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84" w:rsidRPr="000050C9" w:rsidRDefault="00672584" w:rsidP="00240CF7">
      <w:pPr>
        <w:spacing w:after="0" w:line="360" w:lineRule="auto"/>
        <w:rPr>
          <w:rFonts w:ascii="Times New Roman" w:hAnsi="Times New Roman"/>
          <w:b/>
          <w:bCs/>
          <w:sz w:val="24"/>
          <w:szCs w:val="24"/>
        </w:rPr>
      </w:pPr>
      <w:bookmarkStart w:id="0" w:name="_GoBack"/>
      <w:bookmarkEnd w:id="0"/>
    </w:p>
    <w:p w:rsidR="00226A26" w:rsidRPr="000050C9" w:rsidRDefault="00226A26" w:rsidP="00240CF7">
      <w:pPr>
        <w:spacing w:after="0" w:line="360" w:lineRule="auto"/>
        <w:rPr>
          <w:rFonts w:ascii="Times New Roman" w:hAnsi="Times New Roman"/>
          <w:b/>
          <w:bCs/>
          <w:sz w:val="24"/>
          <w:szCs w:val="24"/>
        </w:rPr>
      </w:pPr>
    </w:p>
    <w:p w:rsidR="00226A26" w:rsidRPr="000050C9" w:rsidRDefault="00226A26" w:rsidP="00240CF7">
      <w:pPr>
        <w:spacing w:after="0" w:line="360" w:lineRule="auto"/>
        <w:rPr>
          <w:rFonts w:ascii="Times New Roman" w:hAnsi="Times New Roman"/>
          <w:b/>
          <w:bCs/>
          <w:sz w:val="24"/>
          <w:szCs w:val="24"/>
        </w:rPr>
      </w:pPr>
    </w:p>
    <w:p w:rsidR="00226A26" w:rsidRPr="000050C9" w:rsidRDefault="00226A26" w:rsidP="00240CF7">
      <w:pPr>
        <w:spacing w:after="0" w:line="360" w:lineRule="auto"/>
        <w:rPr>
          <w:rFonts w:ascii="Times New Roman" w:hAnsi="Times New Roman"/>
          <w:b/>
          <w:bCs/>
          <w:sz w:val="24"/>
          <w:szCs w:val="24"/>
        </w:rPr>
      </w:pPr>
    </w:p>
    <w:p w:rsidR="00672584" w:rsidRPr="000050C9" w:rsidRDefault="00672584" w:rsidP="00240CF7">
      <w:pPr>
        <w:spacing w:after="0" w:line="360" w:lineRule="auto"/>
        <w:rPr>
          <w:rFonts w:ascii="Times New Roman" w:hAnsi="Times New Roman"/>
          <w:b/>
          <w:bCs/>
          <w:sz w:val="24"/>
          <w:szCs w:val="24"/>
        </w:rPr>
      </w:pPr>
    </w:p>
    <w:p w:rsidR="00672584" w:rsidRPr="000050C9" w:rsidRDefault="00672584" w:rsidP="00240CF7">
      <w:pPr>
        <w:spacing w:after="0" w:line="360" w:lineRule="auto"/>
        <w:rPr>
          <w:rFonts w:ascii="Times New Roman" w:hAnsi="Times New Roman"/>
          <w:b/>
          <w:bCs/>
          <w:sz w:val="24"/>
          <w:szCs w:val="24"/>
        </w:rPr>
      </w:pPr>
    </w:p>
    <w:p w:rsidR="001B1481" w:rsidRPr="000050C9" w:rsidRDefault="001B1481" w:rsidP="00240CF7">
      <w:pPr>
        <w:spacing w:after="0" w:line="360" w:lineRule="auto"/>
        <w:rPr>
          <w:rFonts w:ascii="Times New Roman" w:hAnsi="Times New Roman"/>
          <w:b/>
          <w:bCs/>
          <w:sz w:val="24"/>
          <w:szCs w:val="24"/>
        </w:rPr>
      </w:pPr>
    </w:p>
    <w:p w:rsidR="00672584" w:rsidRPr="000050C9" w:rsidRDefault="00672584" w:rsidP="00240CF7">
      <w:pPr>
        <w:spacing w:after="0" w:line="360" w:lineRule="auto"/>
        <w:rPr>
          <w:rFonts w:ascii="Times New Roman" w:hAnsi="Times New Roman"/>
          <w:b/>
          <w:bCs/>
          <w:sz w:val="24"/>
          <w:szCs w:val="24"/>
        </w:rPr>
      </w:pPr>
    </w:p>
    <w:p w:rsidR="002F133F" w:rsidRPr="000050C9" w:rsidRDefault="002F133F" w:rsidP="00240CF7">
      <w:pPr>
        <w:spacing w:after="0" w:line="360" w:lineRule="auto"/>
        <w:jc w:val="center"/>
        <w:rPr>
          <w:rFonts w:ascii="Times New Roman" w:hAnsi="Times New Roman"/>
          <w:b/>
          <w:sz w:val="24"/>
          <w:szCs w:val="24"/>
        </w:rPr>
      </w:pPr>
      <w:r w:rsidRPr="000050C9">
        <w:rPr>
          <w:rFonts w:ascii="Times New Roman" w:hAnsi="Times New Roman"/>
          <w:b/>
          <w:sz w:val="24"/>
          <w:szCs w:val="24"/>
        </w:rPr>
        <w:t xml:space="preserve">PROGRAM </w:t>
      </w:r>
      <w:r w:rsidR="008F43E0" w:rsidRPr="000050C9">
        <w:rPr>
          <w:rFonts w:ascii="Times New Roman" w:hAnsi="Times New Roman"/>
          <w:b/>
          <w:sz w:val="24"/>
          <w:szCs w:val="24"/>
        </w:rPr>
        <w:t>SZKOLENIA SPECJALIZACYJNEGO</w:t>
      </w:r>
    </w:p>
    <w:p w:rsidR="004619BF" w:rsidRDefault="008F43E0" w:rsidP="00240CF7">
      <w:pPr>
        <w:spacing w:after="0" w:line="360" w:lineRule="auto"/>
        <w:jc w:val="center"/>
        <w:rPr>
          <w:rFonts w:ascii="Times New Roman" w:hAnsi="Times New Roman"/>
          <w:b/>
          <w:sz w:val="24"/>
          <w:szCs w:val="24"/>
        </w:rPr>
      </w:pPr>
      <w:r w:rsidRPr="000050C9">
        <w:rPr>
          <w:rFonts w:ascii="Times New Roman" w:hAnsi="Times New Roman"/>
          <w:b/>
          <w:sz w:val="24"/>
          <w:szCs w:val="24"/>
        </w:rPr>
        <w:t>W DZIEDZINIE</w:t>
      </w:r>
      <w:r w:rsidR="00240CF7" w:rsidRPr="000050C9">
        <w:rPr>
          <w:rFonts w:ascii="Times New Roman" w:hAnsi="Times New Roman"/>
          <w:b/>
          <w:sz w:val="24"/>
          <w:szCs w:val="24"/>
        </w:rPr>
        <w:t xml:space="preserve"> </w:t>
      </w:r>
    </w:p>
    <w:p w:rsidR="002F133F" w:rsidRPr="000050C9" w:rsidRDefault="008F43E0" w:rsidP="00240CF7">
      <w:pPr>
        <w:spacing w:after="0" w:line="360" w:lineRule="auto"/>
        <w:jc w:val="center"/>
        <w:rPr>
          <w:rFonts w:ascii="Times New Roman" w:hAnsi="Times New Roman"/>
          <w:b/>
          <w:sz w:val="24"/>
          <w:szCs w:val="24"/>
        </w:rPr>
      </w:pPr>
      <w:r w:rsidRPr="000050C9">
        <w:rPr>
          <w:rFonts w:ascii="Times New Roman" w:hAnsi="Times New Roman"/>
          <w:b/>
          <w:sz w:val="24"/>
          <w:szCs w:val="24"/>
        </w:rPr>
        <w:t>PIELĘGNIARSTWA INTERNISTYCZNEGO</w:t>
      </w:r>
    </w:p>
    <w:p w:rsidR="002F133F" w:rsidRPr="000050C9" w:rsidRDefault="002F133F" w:rsidP="00240CF7">
      <w:pPr>
        <w:spacing w:after="0" w:line="360" w:lineRule="auto"/>
        <w:jc w:val="center"/>
        <w:rPr>
          <w:rFonts w:ascii="Times New Roman" w:hAnsi="Times New Roman"/>
          <w:b/>
          <w:sz w:val="24"/>
          <w:szCs w:val="24"/>
        </w:rPr>
      </w:pPr>
    </w:p>
    <w:p w:rsidR="002F133F" w:rsidRPr="000050C9" w:rsidRDefault="002F133F" w:rsidP="00240CF7">
      <w:pPr>
        <w:spacing w:after="0" w:line="360" w:lineRule="auto"/>
        <w:jc w:val="center"/>
        <w:rPr>
          <w:rFonts w:ascii="Times New Roman" w:hAnsi="Times New Roman"/>
          <w:b/>
          <w:sz w:val="24"/>
          <w:szCs w:val="24"/>
        </w:rPr>
      </w:pPr>
      <w:r w:rsidRPr="000050C9">
        <w:rPr>
          <w:rFonts w:ascii="Times New Roman" w:hAnsi="Times New Roman"/>
          <w:b/>
          <w:sz w:val="24"/>
          <w:szCs w:val="24"/>
        </w:rPr>
        <w:t>dla pielęgniarek</w:t>
      </w:r>
    </w:p>
    <w:p w:rsidR="002F133F" w:rsidRPr="000050C9" w:rsidRDefault="002F133F" w:rsidP="00240CF7">
      <w:pPr>
        <w:spacing w:after="0" w:line="360" w:lineRule="auto"/>
        <w:jc w:val="both"/>
        <w:rPr>
          <w:rFonts w:ascii="Times New Roman" w:hAnsi="Times New Roman"/>
          <w:b/>
          <w:sz w:val="24"/>
          <w:szCs w:val="24"/>
        </w:rPr>
      </w:pPr>
    </w:p>
    <w:p w:rsidR="002F133F" w:rsidRPr="000050C9" w:rsidRDefault="002F133F" w:rsidP="00240CF7">
      <w:pPr>
        <w:spacing w:after="0" w:line="360" w:lineRule="auto"/>
        <w:jc w:val="both"/>
        <w:rPr>
          <w:rFonts w:ascii="Times New Roman" w:hAnsi="Times New Roman"/>
          <w:b/>
          <w:sz w:val="24"/>
          <w:szCs w:val="24"/>
        </w:rPr>
      </w:pPr>
    </w:p>
    <w:p w:rsidR="002F133F" w:rsidRPr="000050C9" w:rsidRDefault="002F133F" w:rsidP="00240CF7">
      <w:pPr>
        <w:spacing w:after="0" w:line="360" w:lineRule="auto"/>
        <w:jc w:val="both"/>
        <w:rPr>
          <w:rFonts w:ascii="Times New Roman" w:hAnsi="Times New Roman"/>
          <w:sz w:val="24"/>
          <w:szCs w:val="24"/>
        </w:rPr>
      </w:pPr>
    </w:p>
    <w:p w:rsidR="005D5CDA" w:rsidRPr="000050C9" w:rsidRDefault="005D5CDA" w:rsidP="00240CF7">
      <w:pPr>
        <w:spacing w:after="0" w:line="360" w:lineRule="auto"/>
        <w:jc w:val="both"/>
        <w:rPr>
          <w:rFonts w:ascii="Times New Roman" w:hAnsi="Times New Roman"/>
          <w:sz w:val="24"/>
          <w:szCs w:val="24"/>
        </w:rPr>
      </w:pPr>
    </w:p>
    <w:p w:rsidR="005D5CDA" w:rsidRPr="000050C9" w:rsidRDefault="005D5CDA" w:rsidP="00240CF7">
      <w:pPr>
        <w:spacing w:after="0" w:line="360" w:lineRule="auto"/>
        <w:jc w:val="both"/>
        <w:rPr>
          <w:rFonts w:ascii="Times New Roman" w:hAnsi="Times New Roman"/>
          <w:sz w:val="24"/>
          <w:szCs w:val="24"/>
        </w:rPr>
      </w:pPr>
    </w:p>
    <w:p w:rsidR="005D5CDA" w:rsidRPr="000050C9" w:rsidRDefault="005D5CDA" w:rsidP="00240CF7">
      <w:pPr>
        <w:spacing w:after="0" w:line="360" w:lineRule="auto"/>
        <w:jc w:val="both"/>
        <w:rPr>
          <w:rFonts w:ascii="Times New Roman" w:hAnsi="Times New Roman"/>
          <w:sz w:val="24"/>
          <w:szCs w:val="24"/>
        </w:rPr>
      </w:pPr>
    </w:p>
    <w:p w:rsidR="005D5CDA" w:rsidRPr="000050C9" w:rsidRDefault="005D5CDA" w:rsidP="00240CF7">
      <w:pPr>
        <w:spacing w:after="0" w:line="360" w:lineRule="auto"/>
        <w:ind w:left="4500"/>
        <w:jc w:val="center"/>
        <w:rPr>
          <w:rFonts w:ascii="Times New Roman" w:hAnsi="Times New Roman"/>
          <w:b/>
          <w:bCs/>
          <w:sz w:val="24"/>
          <w:szCs w:val="24"/>
        </w:rPr>
      </w:pPr>
      <w:r w:rsidRPr="000050C9">
        <w:rPr>
          <w:rFonts w:ascii="Times New Roman" w:hAnsi="Times New Roman"/>
          <w:b/>
          <w:bCs/>
          <w:sz w:val="24"/>
          <w:szCs w:val="24"/>
        </w:rPr>
        <w:t>Zatwierdził</w:t>
      </w:r>
    </w:p>
    <w:p w:rsidR="005D5CDA" w:rsidRPr="000050C9" w:rsidRDefault="005D5CDA" w:rsidP="00240CF7">
      <w:pPr>
        <w:spacing w:after="0" w:line="360" w:lineRule="auto"/>
        <w:ind w:left="4500"/>
        <w:jc w:val="center"/>
        <w:rPr>
          <w:rFonts w:ascii="Times New Roman" w:hAnsi="Times New Roman"/>
          <w:b/>
          <w:bCs/>
          <w:sz w:val="24"/>
          <w:szCs w:val="24"/>
        </w:rPr>
      </w:pPr>
      <w:r w:rsidRPr="000050C9">
        <w:rPr>
          <w:rFonts w:ascii="Times New Roman" w:hAnsi="Times New Roman"/>
          <w:b/>
          <w:bCs/>
          <w:sz w:val="24"/>
          <w:szCs w:val="24"/>
        </w:rPr>
        <w:t>Minister Zdrowia</w:t>
      </w:r>
    </w:p>
    <w:p w:rsidR="005D5CDA" w:rsidRPr="000050C9" w:rsidRDefault="005D5CDA" w:rsidP="00240CF7">
      <w:pPr>
        <w:spacing w:after="0" w:line="360" w:lineRule="auto"/>
        <w:rPr>
          <w:rFonts w:ascii="Times New Roman" w:hAnsi="Times New Roman"/>
          <w:b/>
          <w:bCs/>
          <w:sz w:val="24"/>
          <w:szCs w:val="24"/>
        </w:rPr>
      </w:pPr>
    </w:p>
    <w:p w:rsidR="005D5CDA" w:rsidRPr="000050C9" w:rsidRDefault="005D5CDA" w:rsidP="00240CF7">
      <w:pPr>
        <w:spacing w:after="0" w:line="360" w:lineRule="auto"/>
        <w:rPr>
          <w:rFonts w:ascii="Times New Roman" w:hAnsi="Times New Roman"/>
          <w:b/>
          <w:bCs/>
          <w:sz w:val="24"/>
          <w:szCs w:val="24"/>
        </w:rPr>
      </w:pPr>
    </w:p>
    <w:p w:rsidR="005D5CDA" w:rsidRPr="000050C9" w:rsidRDefault="005D5CDA" w:rsidP="00240CF7">
      <w:pPr>
        <w:spacing w:after="0" w:line="360" w:lineRule="auto"/>
        <w:rPr>
          <w:rFonts w:ascii="Times New Roman" w:hAnsi="Times New Roman"/>
          <w:b/>
          <w:bCs/>
          <w:sz w:val="24"/>
          <w:szCs w:val="24"/>
        </w:rPr>
      </w:pPr>
    </w:p>
    <w:p w:rsidR="005D5CDA" w:rsidRPr="000050C9" w:rsidRDefault="005D5CDA" w:rsidP="00240CF7">
      <w:pPr>
        <w:spacing w:after="0" w:line="360" w:lineRule="auto"/>
        <w:rPr>
          <w:rFonts w:ascii="Times New Roman" w:hAnsi="Times New Roman"/>
          <w:b/>
          <w:bCs/>
          <w:sz w:val="24"/>
          <w:szCs w:val="24"/>
        </w:rPr>
      </w:pPr>
      <w:r w:rsidRPr="000050C9">
        <w:rPr>
          <w:rFonts w:ascii="Times New Roman" w:hAnsi="Times New Roman"/>
          <w:b/>
          <w:bCs/>
          <w:sz w:val="24"/>
          <w:szCs w:val="24"/>
        </w:rPr>
        <w:t>Warszawa, dnia ....................</w:t>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00240CF7" w:rsidRPr="000050C9">
        <w:rPr>
          <w:rFonts w:ascii="Times New Roman" w:hAnsi="Times New Roman"/>
          <w:b/>
          <w:bCs/>
          <w:sz w:val="24"/>
          <w:szCs w:val="24"/>
        </w:rPr>
        <w:tab/>
      </w:r>
      <w:r w:rsidRPr="000050C9">
        <w:rPr>
          <w:rFonts w:ascii="Times New Roman" w:hAnsi="Times New Roman"/>
          <w:b/>
          <w:bCs/>
          <w:sz w:val="24"/>
          <w:szCs w:val="24"/>
        </w:rPr>
        <w:t>..............................</w:t>
      </w:r>
    </w:p>
    <w:p w:rsidR="005D5CDA" w:rsidRPr="000050C9" w:rsidRDefault="005D5CDA" w:rsidP="00240CF7">
      <w:pPr>
        <w:spacing w:after="0" w:line="360" w:lineRule="auto"/>
        <w:rPr>
          <w:rFonts w:ascii="Times New Roman" w:hAnsi="Times New Roman"/>
          <w:sz w:val="24"/>
          <w:szCs w:val="24"/>
        </w:rPr>
      </w:pPr>
    </w:p>
    <w:p w:rsidR="002F133F" w:rsidRPr="000050C9" w:rsidRDefault="002F133F" w:rsidP="00240CF7">
      <w:pPr>
        <w:spacing w:after="0" w:line="360" w:lineRule="auto"/>
        <w:rPr>
          <w:rFonts w:ascii="Times New Roman" w:hAnsi="Times New Roman"/>
          <w:bCs/>
          <w:sz w:val="24"/>
          <w:szCs w:val="24"/>
        </w:rPr>
      </w:pPr>
    </w:p>
    <w:p w:rsidR="005D5CDA" w:rsidRPr="000050C9" w:rsidRDefault="005D5CDA" w:rsidP="00240CF7">
      <w:pPr>
        <w:spacing w:after="0" w:line="360" w:lineRule="auto"/>
        <w:rPr>
          <w:rFonts w:ascii="Times New Roman" w:hAnsi="Times New Roman"/>
          <w:bCs/>
          <w:sz w:val="24"/>
          <w:szCs w:val="24"/>
        </w:rPr>
      </w:pPr>
    </w:p>
    <w:p w:rsidR="005D5CDA" w:rsidRPr="000050C9" w:rsidRDefault="005D5CDA" w:rsidP="00240CF7">
      <w:pPr>
        <w:spacing w:after="0" w:line="360" w:lineRule="auto"/>
        <w:rPr>
          <w:rFonts w:ascii="Times New Roman" w:hAnsi="Times New Roman"/>
          <w:bCs/>
          <w:sz w:val="24"/>
          <w:szCs w:val="24"/>
        </w:rPr>
      </w:pPr>
    </w:p>
    <w:p w:rsidR="005D5CDA" w:rsidRPr="000050C9" w:rsidRDefault="005D5CDA" w:rsidP="00240CF7">
      <w:pPr>
        <w:spacing w:after="0" w:line="360" w:lineRule="auto"/>
        <w:rPr>
          <w:rFonts w:ascii="Times New Roman" w:hAnsi="Times New Roman"/>
          <w:bCs/>
          <w:sz w:val="24"/>
          <w:szCs w:val="24"/>
        </w:rPr>
      </w:pPr>
    </w:p>
    <w:p w:rsidR="00240CF7" w:rsidRPr="000050C9" w:rsidRDefault="00240CF7" w:rsidP="00240CF7">
      <w:pPr>
        <w:spacing w:after="0" w:line="360" w:lineRule="auto"/>
        <w:rPr>
          <w:rFonts w:ascii="Times New Roman" w:hAnsi="Times New Roman"/>
          <w:bCs/>
          <w:sz w:val="24"/>
          <w:szCs w:val="24"/>
        </w:rPr>
      </w:pPr>
    </w:p>
    <w:p w:rsidR="00240CF7" w:rsidRDefault="00240CF7" w:rsidP="00240CF7">
      <w:pPr>
        <w:spacing w:after="0" w:line="360" w:lineRule="auto"/>
        <w:rPr>
          <w:rFonts w:ascii="Times New Roman" w:hAnsi="Times New Roman"/>
          <w:bCs/>
          <w:sz w:val="24"/>
          <w:szCs w:val="24"/>
        </w:rPr>
      </w:pPr>
    </w:p>
    <w:p w:rsidR="004619BF" w:rsidRPr="000050C9" w:rsidRDefault="004619BF" w:rsidP="00240CF7">
      <w:pPr>
        <w:spacing w:after="0" w:line="360" w:lineRule="auto"/>
        <w:rPr>
          <w:rFonts w:ascii="Times New Roman" w:hAnsi="Times New Roman"/>
          <w:bCs/>
          <w:sz w:val="24"/>
          <w:szCs w:val="24"/>
        </w:rPr>
      </w:pPr>
    </w:p>
    <w:p w:rsidR="002F133F" w:rsidRPr="000050C9" w:rsidRDefault="002F133F" w:rsidP="00240CF7">
      <w:pPr>
        <w:spacing w:after="0" w:line="360" w:lineRule="auto"/>
        <w:ind w:left="2832" w:firstLine="708"/>
        <w:rPr>
          <w:rFonts w:ascii="Times New Roman" w:hAnsi="Times New Roman"/>
          <w:b/>
          <w:bCs/>
          <w:sz w:val="24"/>
          <w:szCs w:val="24"/>
        </w:rPr>
      </w:pPr>
      <w:r w:rsidRPr="00645D9B">
        <w:rPr>
          <w:rFonts w:ascii="Times New Roman" w:hAnsi="Times New Roman"/>
          <w:b/>
          <w:bCs/>
          <w:sz w:val="24"/>
          <w:szCs w:val="24"/>
        </w:rPr>
        <w:t>Warszawa 201</w:t>
      </w:r>
      <w:r w:rsidR="00CF5D96">
        <w:rPr>
          <w:rFonts w:ascii="Times New Roman" w:hAnsi="Times New Roman"/>
          <w:b/>
          <w:bCs/>
          <w:sz w:val="24"/>
          <w:szCs w:val="24"/>
        </w:rPr>
        <w:t>7</w:t>
      </w:r>
    </w:p>
    <w:p w:rsidR="008F43E0" w:rsidRPr="000050C9" w:rsidRDefault="002011F0" w:rsidP="00240CF7">
      <w:pPr>
        <w:spacing w:after="0" w:line="240" w:lineRule="auto"/>
        <w:rPr>
          <w:rFonts w:ascii="Times New Roman" w:hAnsi="Times New Roman"/>
          <w:b/>
          <w:sz w:val="24"/>
          <w:szCs w:val="24"/>
        </w:rPr>
      </w:pPr>
      <w:r w:rsidRPr="000050C9">
        <w:rPr>
          <w:rFonts w:ascii="Times New Roman" w:hAnsi="Times New Roman"/>
          <w:b/>
          <w:sz w:val="24"/>
          <w:szCs w:val="24"/>
        </w:rPr>
        <w:lastRenderedPageBreak/>
        <w:t xml:space="preserve">PROGRAM </w:t>
      </w:r>
      <w:r w:rsidR="006242E9" w:rsidRPr="000050C9">
        <w:rPr>
          <w:rFonts w:ascii="Times New Roman" w:hAnsi="Times New Roman"/>
          <w:b/>
          <w:sz w:val="24"/>
          <w:szCs w:val="24"/>
        </w:rPr>
        <w:t xml:space="preserve">PRZYGOTOWANY PRZEZ ZESPÓŁ </w:t>
      </w:r>
      <w:r w:rsidRPr="000050C9">
        <w:rPr>
          <w:rFonts w:ascii="Times New Roman" w:hAnsi="Times New Roman"/>
          <w:b/>
          <w:sz w:val="24"/>
          <w:szCs w:val="24"/>
        </w:rPr>
        <w:t>PROGRAMOWY W SKŁADZIE</w:t>
      </w:r>
      <w:r w:rsidR="008F43E0" w:rsidRPr="000050C9">
        <w:rPr>
          <w:rStyle w:val="Odwoanieprzypisudolnego"/>
          <w:rFonts w:ascii="Times New Roman" w:hAnsi="Times New Roman"/>
          <w:b/>
          <w:sz w:val="24"/>
          <w:szCs w:val="24"/>
        </w:rPr>
        <w:footnoteReference w:id="1"/>
      </w:r>
      <w:r w:rsidR="008F43E0" w:rsidRPr="000050C9">
        <w:rPr>
          <w:rFonts w:ascii="Times New Roman" w:hAnsi="Times New Roman"/>
          <w:b/>
          <w:sz w:val="24"/>
          <w:szCs w:val="24"/>
        </w:rPr>
        <w:t xml:space="preserve"> </w:t>
      </w:r>
    </w:p>
    <w:p w:rsidR="00934ABA" w:rsidRPr="000050C9" w:rsidRDefault="00934ABA" w:rsidP="00240CF7">
      <w:pPr>
        <w:spacing w:after="0" w:line="240" w:lineRule="auto"/>
        <w:rPr>
          <w:rFonts w:ascii="Times New Roman" w:hAnsi="Times New Roman"/>
          <w:b/>
          <w:sz w:val="24"/>
          <w:szCs w:val="24"/>
        </w:rPr>
      </w:pPr>
    </w:p>
    <w:p w:rsidR="005D5CDA" w:rsidRPr="000050C9" w:rsidRDefault="005D5CDA" w:rsidP="006F2AA4">
      <w:pPr>
        <w:numPr>
          <w:ilvl w:val="0"/>
          <w:numId w:val="414"/>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dr n. biol. Dorota Talarska </w:t>
      </w:r>
      <w:r w:rsidRPr="000050C9">
        <w:rPr>
          <w:rFonts w:ascii="Times New Roman" w:hAnsi="Times New Roman"/>
          <w:sz w:val="24"/>
          <w:szCs w:val="24"/>
        </w:rPr>
        <w:t>–</w:t>
      </w:r>
      <w:r w:rsidRPr="000050C9">
        <w:rPr>
          <w:rFonts w:ascii="Times New Roman" w:hAnsi="Times New Roman"/>
          <w:b/>
          <w:sz w:val="24"/>
          <w:szCs w:val="24"/>
        </w:rPr>
        <w:t xml:space="preserve"> Przewodnicząca Zespołu; </w:t>
      </w:r>
      <w:r w:rsidRPr="000050C9">
        <w:rPr>
          <w:rFonts w:ascii="Times New Roman" w:hAnsi="Times New Roman"/>
          <w:sz w:val="24"/>
          <w:szCs w:val="24"/>
        </w:rPr>
        <w:t>Pracownia Pielęgniarstwa Społecznego</w:t>
      </w:r>
      <w:r w:rsidRPr="000050C9">
        <w:rPr>
          <w:rFonts w:ascii="Times New Roman" w:hAnsi="Times New Roman"/>
          <w:b/>
          <w:sz w:val="24"/>
          <w:szCs w:val="24"/>
        </w:rPr>
        <w:t xml:space="preserve"> </w:t>
      </w:r>
      <w:r w:rsidRPr="000050C9">
        <w:rPr>
          <w:rFonts w:ascii="Times New Roman" w:hAnsi="Times New Roman"/>
          <w:sz w:val="24"/>
          <w:szCs w:val="24"/>
        </w:rPr>
        <w:t>Wydział Nauk o Zdrowiu, Uniwersytet Medyczny im. Karola Marcinkowskiego w Poznaniu</w:t>
      </w:r>
    </w:p>
    <w:p w:rsidR="005D5CDA" w:rsidRPr="000050C9" w:rsidRDefault="005D5CDA" w:rsidP="006F2AA4">
      <w:pPr>
        <w:numPr>
          <w:ilvl w:val="0"/>
          <w:numId w:val="414"/>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dr n. med. Bożena Baczewska </w:t>
      </w:r>
      <w:r w:rsidRPr="000050C9">
        <w:rPr>
          <w:rFonts w:ascii="Times New Roman" w:hAnsi="Times New Roman"/>
          <w:sz w:val="24"/>
          <w:szCs w:val="24"/>
        </w:rPr>
        <w:t>– Katedra Interny z Zakładem Pielęgniarstwa Internistycznego Wydział Nauk o Zdrowiu, Uniwersytet Medyczny w Lublinie</w:t>
      </w:r>
    </w:p>
    <w:p w:rsidR="005D5CDA" w:rsidRPr="000050C9" w:rsidRDefault="005D5CDA" w:rsidP="006F2AA4">
      <w:pPr>
        <w:numPr>
          <w:ilvl w:val="0"/>
          <w:numId w:val="414"/>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dr n. med. Beata Kropornicka </w:t>
      </w:r>
      <w:r w:rsidRPr="000050C9">
        <w:rPr>
          <w:rFonts w:ascii="Times New Roman" w:hAnsi="Times New Roman"/>
          <w:sz w:val="24"/>
          <w:szCs w:val="24"/>
        </w:rPr>
        <w:t>– Katedra Interny z Zakładem Pielęgniarstwa Internistycznego Wydział Nauk o Zdrowiu, Uniwersytet Medyczny w Lublinie</w:t>
      </w:r>
    </w:p>
    <w:p w:rsidR="005D5CDA" w:rsidRPr="000050C9" w:rsidRDefault="005D5CDA" w:rsidP="006F2AA4">
      <w:pPr>
        <w:numPr>
          <w:ilvl w:val="0"/>
          <w:numId w:val="414"/>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lek. med. Andrzej Kucia </w:t>
      </w:r>
      <w:r w:rsidRPr="000050C9">
        <w:rPr>
          <w:rFonts w:ascii="Times New Roman" w:hAnsi="Times New Roman"/>
          <w:sz w:val="24"/>
          <w:szCs w:val="24"/>
        </w:rPr>
        <w:t xml:space="preserve">– Klinika Chorób Wewnętrznych Szpital Wojskowy </w:t>
      </w:r>
      <w:r w:rsidRPr="000050C9">
        <w:rPr>
          <w:rFonts w:ascii="Times New Roman" w:hAnsi="Times New Roman"/>
          <w:sz w:val="24"/>
          <w:szCs w:val="24"/>
        </w:rPr>
        <w:br/>
        <w:t>w Krakowie</w:t>
      </w:r>
    </w:p>
    <w:p w:rsidR="005D5CDA" w:rsidRPr="000050C9" w:rsidRDefault="005D5CDA" w:rsidP="00240CF7">
      <w:pPr>
        <w:spacing w:after="0" w:line="240" w:lineRule="auto"/>
        <w:ind w:left="360"/>
        <w:jc w:val="both"/>
        <w:rPr>
          <w:rFonts w:ascii="Times New Roman" w:hAnsi="Times New Roman"/>
          <w:sz w:val="24"/>
          <w:szCs w:val="24"/>
        </w:rPr>
      </w:pPr>
    </w:p>
    <w:p w:rsidR="005D5CDA" w:rsidRPr="000050C9" w:rsidRDefault="005D5CDA" w:rsidP="00240CF7">
      <w:pPr>
        <w:spacing w:after="0" w:line="240" w:lineRule="auto"/>
        <w:jc w:val="both"/>
        <w:rPr>
          <w:rFonts w:ascii="Times New Roman" w:hAnsi="Times New Roman"/>
          <w:b/>
          <w:sz w:val="24"/>
          <w:szCs w:val="24"/>
        </w:rPr>
      </w:pPr>
      <w:r w:rsidRPr="000050C9">
        <w:rPr>
          <w:rFonts w:ascii="Times New Roman" w:hAnsi="Times New Roman"/>
          <w:b/>
          <w:sz w:val="24"/>
          <w:szCs w:val="24"/>
        </w:rPr>
        <w:t>Osoby współpracujące:</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 xml:space="preserve">dr hab. n. zdr. Barbara Ślusarska – </w:t>
      </w:r>
      <w:r w:rsidRPr="000050C9">
        <w:t>Katedra</w:t>
      </w:r>
      <w:r w:rsidRPr="000050C9">
        <w:rPr>
          <w:b/>
        </w:rPr>
        <w:t xml:space="preserve"> </w:t>
      </w:r>
      <w:r w:rsidRPr="000050C9">
        <w:t xml:space="preserve">Onkologii i Środowiskowej Opieki Zdrowotnej Wydział Nauk o Zdrowiu, </w:t>
      </w:r>
      <w:r w:rsidRPr="000050C9">
        <w:rPr>
          <w:iCs/>
        </w:rPr>
        <w:t>Uniwersytet Medyczny w Lublinie</w:t>
      </w:r>
      <w:r w:rsidR="006E0DC4" w:rsidRPr="000050C9">
        <w:rPr>
          <w:iCs/>
        </w:rPr>
        <w:t xml:space="preserve"> </w:t>
      </w:r>
      <w:r w:rsidRPr="000050C9">
        <w:t>(Moduł II)</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 xml:space="preserve">dr n. med. Izabella Uchmanowicz – </w:t>
      </w:r>
      <w:r w:rsidRPr="000050C9">
        <w:t xml:space="preserve">Zakład Pielęgniarstwa Internistycznego, Katedra Pielęgniarstwa Klinicznego Wydział Nauk o Zdrowiu, </w:t>
      </w:r>
      <w:r w:rsidRPr="000050C9">
        <w:rPr>
          <w:iCs/>
        </w:rPr>
        <w:t>Uniwersytet Medyczny im. Piastów Śląskich we Wrocławiu</w:t>
      </w:r>
      <w:r w:rsidR="006E0DC4" w:rsidRPr="000050C9">
        <w:rPr>
          <w:iCs/>
        </w:rPr>
        <w:t xml:space="preserve"> </w:t>
      </w:r>
      <w:r w:rsidRPr="000050C9">
        <w:t>(Moduł II)</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dr n.</w:t>
      </w:r>
      <w:r w:rsidRPr="000050C9">
        <w:t xml:space="preserve"> </w:t>
      </w:r>
      <w:r w:rsidRPr="000050C9">
        <w:rPr>
          <w:b/>
        </w:rPr>
        <w:t>med. Grażyna Kobus</w:t>
      </w:r>
      <w:r w:rsidRPr="000050C9">
        <w:t xml:space="preserve"> </w:t>
      </w:r>
      <w:r w:rsidR="001426FB" w:rsidRPr="000050C9">
        <w:t xml:space="preserve">– </w:t>
      </w:r>
      <w:r w:rsidRPr="000050C9">
        <w:t>Zakład Medycyny Klinicznej Wydział Nauk o Zdrowiu,</w:t>
      </w:r>
      <w:r w:rsidRPr="000050C9">
        <w:rPr>
          <w:iCs/>
        </w:rPr>
        <w:t xml:space="preserve"> Uniwersytet Medyczny w Białymstoku </w:t>
      </w:r>
      <w:r w:rsidRPr="000050C9">
        <w:t>(Moduł V)</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mgr Krystyna Reperowska</w:t>
      </w:r>
      <w:r w:rsidRPr="000050C9">
        <w:t xml:space="preserve"> – </w:t>
      </w:r>
      <w:r w:rsidRPr="000050C9">
        <w:rPr>
          <w:rFonts w:eastAsia="Times New Roman"/>
        </w:rPr>
        <w:t>Klinika Nefrologii, Transplantacji Nerek i Nadciśnienia Tętniczego,</w:t>
      </w:r>
      <w:r w:rsidRPr="000050C9">
        <w:rPr>
          <w:iCs/>
        </w:rPr>
        <w:t xml:space="preserve"> Instytut </w:t>
      </w:r>
      <w:r w:rsidR="00522C33" w:rsidRPr="000050C9">
        <w:rPr>
          <w:iCs/>
        </w:rPr>
        <w:t>”</w:t>
      </w:r>
      <w:r w:rsidRPr="000050C9">
        <w:rPr>
          <w:iCs/>
        </w:rPr>
        <w:t>Pomnik</w:t>
      </w:r>
      <w:r w:rsidR="00522C33" w:rsidRPr="000050C9">
        <w:rPr>
          <w:iCs/>
        </w:rPr>
        <w:t xml:space="preserve"> – </w:t>
      </w:r>
      <w:r w:rsidRPr="000050C9">
        <w:rPr>
          <w:iCs/>
        </w:rPr>
        <w:t>Centrum Zdrowia Dziecka</w:t>
      </w:r>
      <w:r w:rsidR="00522C33" w:rsidRPr="000050C9">
        <w:rPr>
          <w:iCs/>
        </w:rPr>
        <w:t>”</w:t>
      </w:r>
      <w:r w:rsidRPr="000050C9">
        <w:rPr>
          <w:iCs/>
        </w:rPr>
        <w:t xml:space="preserve"> w Warszawie</w:t>
      </w:r>
      <w:r w:rsidRPr="000050C9">
        <w:rPr>
          <w:b/>
        </w:rPr>
        <w:t xml:space="preserve"> </w:t>
      </w:r>
      <w:r w:rsidR="00062F1C">
        <w:t>(Moduł V</w:t>
      </w:r>
      <w:r w:rsidRPr="000050C9">
        <w:t>)</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dr n. med. Beata Hornik</w:t>
      </w:r>
      <w:r w:rsidRPr="000050C9">
        <w:t xml:space="preserve"> – Zakład Pielęgniarstwa Internistycznego Katedra Chorób Wewnętrznych Wydział Nauk o Zdrowiu, Śląski </w:t>
      </w:r>
      <w:r w:rsidRPr="000050C9">
        <w:rPr>
          <w:iCs/>
        </w:rPr>
        <w:t>Uniwersytet Medyczny w Katowicach</w:t>
      </w:r>
      <w:r w:rsidR="006E0DC4" w:rsidRPr="000050C9">
        <w:rPr>
          <w:iCs/>
        </w:rPr>
        <w:t xml:space="preserve"> </w:t>
      </w:r>
      <w:r w:rsidRPr="000050C9">
        <w:t>(Moduł V</w:t>
      </w:r>
      <w:r w:rsidR="00062F1C">
        <w:t>I</w:t>
      </w:r>
      <w:r w:rsidRPr="000050C9">
        <w:t>)</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mgr Anna Ignaczak</w:t>
      </w:r>
      <w:r w:rsidRPr="000050C9">
        <w:t xml:space="preserve"> – Oddział Kliniczny Diabetologii i Gastroenterologii Ogólnej </w:t>
      </w:r>
      <w:r w:rsidRPr="000050C9">
        <w:br/>
        <w:t xml:space="preserve">i Onkologicznej Uniwersytecki Szpital Kliniczny </w:t>
      </w:r>
      <w:r w:rsidR="00522C33" w:rsidRPr="000050C9">
        <w:t>n</w:t>
      </w:r>
      <w:r w:rsidRPr="000050C9">
        <w:t>r 1 im. N. Barlickiego w Łodzi; Katedra Nauczania Pielęgniarstwa, Zakład Nauczania Pielęgniarstwa z Pracowniami Praktycznymi, Uniwersytet Medyczny w Łodzi</w:t>
      </w:r>
      <w:r w:rsidRPr="000050C9">
        <w:rPr>
          <w:iCs/>
        </w:rPr>
        <w:t xml:space="preserve"> </w:t>
      </w:r>
      <w:r w:rsidRPr="000050C9">
        <w:t>(Moduł V</w:t>
      </w:r>
      <w:r w:rsidR="00062F1C">
        <w:t>I</w:t>
      </w:r>
      <w:r w:rsidRPr="000050C9">
        <w:t>)</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dr n. med. Regina Lorencowicz</w:t>
      </w:r>
      <w:r w:rsidRPr="000050C9">
        <w:t xml:space="preserve"> </w:t>
      </w:r>
      <w:r w:rsidR="001426FB" w:rsidRPr="000050C9">
        <w:t xml:space="preserve">– </w:t>
      </w:r>
      <w:r w:rsidRPr="000050C9">
        <w:t xml:space="preserve">Katedra i Zakład Pielęgniarstwa Neurologicznego Wydział Nauk o Zdrowiu, </w:t>
      </w:r>
      <w:r w:rsidRPr="000050C9">
        <w:rPr>
          <w:iCs/>
        </w:rPr>
        <w:t>Uniwersytet Medyczny w Lublinie</w:t>
      </w:r>
      <w:r w:rsidRPr="000050C9">
        <w:rPr>
          <w:b/>
        </w:rPr>
        <w:t xml:space="preserve"> </w:t>
      </w:r>
      <w:r w:rsidRPr="000050C9">
        <w:t>(Moduł I</w:t>
      </w:r>
      <w:r w:rsidR="00062F1C">
        <w:t>X</w:t>
      </w:r>
      <w:r w:rsidRPr="000050C9">
        <w:t>)</w:t>
      </w:r>
    </w:p>
    <w:p w:rsidR="005D5CDA" w:rsidRPr="000050C9" w:rsidRDefault="005D5CDA" w:rsidP="006F2AA4">
      <w:pPr>
        <w:pStyle w:val="NormalnyWeb"/>
        <w:numPr>
          <w:ilvl w:val="0"/>
          <w:numId w:val="415"/>
        </w:numPr>
        <w:spacing w:before="0" w:beforeAutospacing="0" w:after="0" w:afterAutospacing="0"/>
        <w:ind w:left="357" w:hanging="357"/>
        <w:jc w:val="both"/>
      </w:pPr>
      <w:r w:rsidRPr="000050C9">
        <w:rPr>
          <w:b/>
        </w:rPr>
        <w:t>dr n. med. Katarzyna Snarska</w:t>
      </w:r>
      <w:r w:rsidRPr="000050C9">
        <w:t xml:space="preserve"> </w:t>
      </w:r>
      <w:r w:rsidR="001426FB" w:rsidRPr="000050C9">
        <w:t xml:space="preserve">– </w:t>
      </w:r>
      <w:r w:rsidRPr="000050C9">
        <w:t xml:space="preserve">Zakład Medycyny Klinicznej Wydział Nauk </w:t>
      </w:r>
      <w:r w:rsidRPr="000050C9">
        <w:br/>
        <w:t xml:space="preserve">o Zdrowiu, </w:t>
      </w:r>
      <w:r w:rsidRPr="000050C9">
        <w:rPr>
          <w:iCs/>
        </w:rPr>
        <w:t xml:space="preserve">Uniwersytet Medyczny w Białymstoku </w:t>
      </w:r>
      <w:r w:rsidRPr="000050C9">
        <w:t xml:space="preserve">(Moduł </w:t>
      </w:r>
      <w:r w:rsidR="00062F1C">
        <w:t>IX</w:t>
      </w:r>
      <w:r w:rsidRPr="000050C9">
        <w:t>)</w:t>
      </w:r>
    </w:p>
    <w:p w:rsidR="005D5CDA" w:rsidRPr="000050C9" w:rsidRDefault="005D5CDA" w:rsidP="00240CF7">
      <w:pPr>
        <w:spacing w:after="0" w:line="240" w:lineRule="auto"/>
        <w:jc w:val="both"/>
        <w:rPr>
          <w:rFonts w:ascii="Times New Roman" w:hAnsi="Times New Roman"/>
          <w:b/>
          <w:sz w:val="24"/>
          <w:szCs w:val="24"/>
        </w:rPr>
      </w:pPr>
    </w:p>
    <w:p w:rsidR="00580BD2" w:rsidRPr="000050C9" w:rsidRDefault="00580BD2" w:rsidP="00240CF7">
      <w:pPr>
        <w:spacing w:after="0" w:line="240" w:lineRule="auto"/>
        <w:jc w:val="both"/>
        <w:rPr>
          <w:rFonts w:ascii="Times New Roman" w:hAnsi="Times New Roman"/>
          <w:b/>
          <w:sz w:val="24"/>
          <w:szCs w:val="24"/>
        </w:rPr>
      </w:pPr>
    </w:p>
    <w:p w:rsidR="00580BD2" w:rsidRPr="000050C9" w:rsidRDefault="00580BD2" w:rsidP="00240CF7">
      <w:pPr>
        <w:spacing w:after="0" w:line="240" w:lineRule="auto"/>
        <w:jc w:val="both"/>
        <w:rPr>
          <w:rFonts w:ascii="Times New Roman" w:hAnsi="Times New Roman"/>
          <w:b/>
          <w:sz w:val="24"/>
          <w:szCs w:val="24"/>
        </w:rPr>
      </w:pPr>
    </w:p>
    <w:p w:rsidR="005D5CDA" w:rsidRPr="000050C9" w:rsidRDefault="005D5CDA" w:rsidP="00240CF7">
      <w:pPr>
        <w:spacing w:after="0" w:line="240" w:lineRule="auto"/>
        <w:jc w:val="both"/>
        <w:rPr>
          <w:rFonts w:ascii="Times New Roman" w:hAnsi="Times New Roman"/>
          <w:b/>
          <w:sz w:val="24"/>
          <w:szCs w:val="24"/>
        </w:rPr>
      </w:pPr>
      <w:r w:rsidRPr="000050C9">
        <w:rPr>
          <w:rFonts w:ascii="Times New Roman" w:hAnsi="Times New Roman"/>
          <w:b/>
          <w:sz w:val="24"/>
          <w:szCs w:val="24"/>
        </w:rPr>
        <w:t>RECENZENCI PROGRAMU</w:t>
      </w:r>
    </w:p>
    <w:p w:rsidR="00CE376F" w:rsidRPr="004D3D3D" w:rsidRDefault="005D5CDA" w:rsidP="006F2AA4">
      <w:pPr>
        <w:numPr>
          <w:ilvl w:val="0"/>
          <w:numId w:val="416"/>
        </w:numPr>
        <w:spacing w:after="0" w:line="240" w:lineRule="auto"/>
        <w:ind w:left="357" w:hanging="357"/>
        <w:jc w:val="both"/>
        <w:rPr>
          <w:rFonts w:ascii="Times New Roman" w:hAnsi="Times New Roman"/>
          <w:sz w:val="24"/>
          <w:szCs w:val="24"/>
        </w:rPr>
      </w:pPr>
      <w:r w:rsidRPr="000050C9">
        <w:rPr>
          <w:rFonts w:ascii="Times New Roman" w:hAnsi="Times New Roman"/>
          <w:b/>
          <w:sz w:val="24"/>
          <w:szCs w:val="24"/>
        </w:rPr>
        <w:t xml:space="preserve">dr n. med. Teresa Gabryś – </w:t>
      </w:r>
      <w:r w:rsidRPr="000050C9">
        <w:rPr>
          <w:rFonts w:ascii="Times New Roman" w:hAnsi="Times New Roman"/>
          <w:sz w:val="24"/>
          <w:szCs w:val="24"/>
        </w:rPr>
        <w:t xml:space="preserve">Specjalistyczny Gabinet Rehabilitacji Medycznej </w:t>
      </w:r>
      <w:r w:rsidRPr="000050C9">
        <w:rPr>
          <w:rFonts w:ascii="Times New Roman" w:hAnsi="Times New Roman"/>
          <w:sz w:val="24"/>
          <w:szCs w:val="24"/>
        </w:rPr>
        <w:br/>
        <w:t>w Krakowie</w:t>
      </w:r>
      <w:r w:rsidR="00BB5DBA">
        <w:rPr>
          <w:rFonts w:ascii="Times New Roman" w:hAnsi="Times New Roman"/>
          <w:sz w:val="24"/>
          <w:szCs w:val="24"/>
        </w:rPr>
        <w:t xml:space="preserve">; </w:t>
      </w:r>
      <w:r w:rsidR="00CE376F" w:rsidRPr="00BB5DBA">
        <w:rPr>
          <w:rFonts w:ascii="Times New Roman" w:hAnsi="Times New Roman"/>
          <w:sz w:val="24"/>
          <w:szCs w:val="24"/>
        </w:rPr>
        <w:t>Zakład Pielęgniarstwa Internistycznego i Środowisk</w:t>
      </w:r>
      <w:r w:rsidR="00BB5DBA">
        <w:rPr>
          <w:rFonts w:ascii="Times New Roman" w:hAnsi="Times New Roman"/>
          <w:sz w:val="24"/>
          <w:szCs w:val="24"/>
        </w:rPr>
        <w:t xml:space="preserve">owego, Instytut Pielęgniarstwa </w:t>
      </w:r>
      <w:r w:rsidR="00CE376F" w:rsidRPr="00BB5DBA">
        <w:rPr>
          <w:rFonts w:ascii="Times New Roman" w:hAnsi="Times New Roman"/>
          <w:sz w:val="24"/>
          <w:szCs w:val="24"/>
        </w:rPr>
        <w:t>i Położnictwa Wydział Nauk o Zdrowiu, Uniwersytet Jagielloński Collegium Medicum</w:t>
      </w:r>
    </w:p>
    <w:p w:rsidR="005D5CDA" w:rsidRPr="000050C9" w:rsidRDefault="005D5CDA" w:rsidP="006F2AA4">
      <w:pPr>
        <w:numPr>
          <w:ilvl w:val="0"/>
          <w:numId w:val="416"/>
        </w:numPr>
        <w:spacing w:after="0" w:line="240" w:lineRule="auto"/>
        <w:ind w:left="357" w:hanging="357"/>
        <w:jc w:val="both"/>
        <w:rPr>
          <w:rFonts w:ascii="Times New Roman" w:hAnsi="Times New Roman"/>
          <w:sz w:val="24"/>
          <w:szCs w:val="24"/>
        </w:rPr>
      </w:pPr>
      <w:r w:rsidRPr="000050C9">
        <w:rPr>
          <w:rFonts w:ascii="Times New Roman" w:hAnsi="Times New Roman"/>
          <w:b/>
          <w:sz w:val="24"/>
          <w:szCs w:val="24"/>
        </w:rPr>
        <w:t xml:space="preserve">dr n. med. Marek Stopiński – </w:t>
      </w:r>
      <w:r w:rsidRPr="000050C9">
        <w:rPr>
          <w:rFonts w:ascii="Times New Roman" w:hAnsi="Times New Roman"/>
          <w:sz w:val="24"/>
          <w:szCs w:val="24"/>
        </w:rPr>
        <w:t xml:space="preserve">Konsultant </w:t>
      </w:r>
      <w:r w:rsidR="00FA669B" w:rsidRPr="000050C9">
        <w:rPr>
          <w:rFonts w:ascii="Times New Roman" w:hAnsi="Times New Roman"/>
          <w:sz w:val="24"/>
          <w:szCs w:val="24"/>
        </w:rPr>
        <w:t>W</w:t>
      </w:r>
      <w:r w:rsidRPr="000050C9">
        <w:rPr>
          <w:rFonts w:ascii="Times New Roman" w:hAnsi="Times New Roman"/>
          <w:sz w:val="24"/>
          <w:szCs w:val="24"/>
        </w:rPr>
        <w:t>ojewódzki</w:t>
      </w:r>
      <w:r w:rsidR="006E0DC4" w:rsidRPr="000050C9">
        <w:rPr>
          <w:rFonts w:ascii="Times New Roman" w:hAnsi="Times New Roman"/>
          <w:sz w:val="24"/>
          <w:szCs w:val="24"/>
        </w:rPr>
        <w:t xml:space="preserve"> </w:t>
      </w:r>
      <w:r w:rsidRPr="000050C9">
        <w:rPr>
          <w:rFonts w:ascii="Times New Roman" w:hAnsi="Times New Roman"/>
          <w:sz w:val="24"/>
          <w:szCs w:val="24"/>
        </w:rPr>
        <w:t xml:space="preserve">w dziedzinie chorób wewnętrznych </w:t>
      </w:r>
    </w:p>
    <w:p w:rsidR="005D5CDA" w:rsidRPr="000050C9" w:rsidRDefault="0074250D" w:rsidP="00580BD2">
      <w:pPr>
        <w:spacing w:after="0" w:line="240" w:lineRule="auto"/>
        <w:jc w:val="both"/>
        <w:rPr>
          <w:rFonts w:ascii="Times New Roman" w:hAnsi="Times New Roman"/>
          <w:b/>
          <w:sz w:val="24"/>
          <w:szCs w:val="24"/>
        </w:rPr>
      </w:pPr>
      <w:r w:rsidRPr="000050C9">
        <w:rPr>
          <w:rFonts w:ascii="Times New Roman" w:hAnsi="Times New Roman"/>
          <w:sz w:val="24"/>
          <w:szCs w:val="24"/>
        </w:rPr>
        <w:tab/>
      </w:r>
      <w:r w:rsidR="005D5CDA" w:rsidRPr="000050C9">
        <w:rPr>
          <w:rFonts w:ascii="Times New Roman" w:hAnsi="Times New Roman"/>
          <w:sz w:val="24"/>
          <w:szCs w:val="24"/>
        </w:rPr>
        <w:t xml:space="preserve">Samodzielny Publiczny Specjalistyczny Szpital Zachodni im. Jana Pawła II w Grodzisku </w:t>
      </w:r>
      <w:r w:rsidRPr="000050C9">
        <w:rPr>
          <w:rFonts w:ascii="Times New Roman" w:hAnsi="Times New Roman"/>
          <w:sz w:val="24"/>
          <w:szCs w:val="24"/>
        </w:rPr>
        <w:tab/>
      </w:r>
      <w:r w:rsidR="005D5CDA" w:rsidRPr="000050C9">
        <w:rPr>
          <w:rFonts w:ascii="Times New Roman" w:hAnsi="Times New Roman"/>
          <w:sz w:val="24"/>
          <w:szCs w:val="24"/>
        </w:rPr>
        <w:t>Mazowieckim</w:t>
      </w:r>
      <w:r w:rsidR="00580BD2" w:rsidRPr="000050C9">
        <w:rPr>
          <w:rFonts w:ascii="Times New Roman" w:hAnsi="Times New Roman"/>
          <w:sz w:val="24"/>
          <w:szCs w:val="24"/>
        </w:rPr>
        <w:br w:type="page"/>
      </w:r>
      <w:r w:rsidR="005D5CDA" w:rsidRPr="000050C9">
        <w:rPr>
          <w:rFonts w:ascii="Times New Roman" w:hAnsi="Times New Roman"/>
          <w:b/>
          <w:sz w:val="24"/>
          <w:szCs w:val="24"/>
        </w:rPr>
        <w:lastRenderedPageBreak/>
        <w:t xml:space="preserve">PROGRAM MODUŁU I PRZYGOTOWANY PRZEZ ZESPÓŁ PROGRAMOWY </w:t>
      </w:r>
      <w:r w:rsidR="005D5CDA" w:rsidRPr="000050C9">
        <w:rPr>
          <w:rFonts w:ascii="Times New Roman" w:hAnsi="Times New Roman"/>
          <w:b/>
          <w:sz w:val="24"/>
          <w:szCs w:val="24"/>
        </w:rPr>
        <w:br/>
        <w:t>W SKŁADZIE</w:t>
      </w:r>
      <w:r w:rsidR="005D5CDA" w:rsidRPr="000050C9">
        <w:rPr>
          <w:rFonts w:ascii="Times New Roman" w:hAnsi="Times New Roman"/>
          <w:b/>
          <w:sz w:val="24"/>
          <w:szCs w:val="24"/>
          <w:vertAlign w:val="superscript"/>
        </w:rPr>
        <w:footnoteReference w:id="2"/>
      </w:r>
      <w:r w:rsidR="005D5CDA" w:rsidRPr="000050C9">
        <w:rPr>
          <w:rFonts w:ascii="Times New Roman" w:hAnsi="Times New Roman"/>
          <w:b/>
          <w:sz w:val="24"/>
          <w:szCs w:val="24"/>
        </w:rPr>
        <w:t xml:space="preserve">: </w:t>
      </w:r>
    </w:p>
    <w:p w:rsidR="00934ABA" w:rsidRPr="000050C9" w:rsidRDefault="00934ABA" w:rsidP="00580BD2">
      <w:pPr>
        <w:spacing w:after="0" w:line="240" w:lineRule="auto"/>
        <w:jc w:val="both"/>
        <w:rPr>
          <w:rFonts w:ascii="Times New Roman" w:hAnsi="Times New Roman"/>
          <w:b/>
          <w:sz w:val="24"/>
          <w:szCs w:val="24"/>
        </w:rPr>
      </w:pP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dr n. med. Grażyna Rogala-Pawelczyk </w:t>
      </w:r>
      <w:r w:rsidRPr="000050C9">
        <w:rPr>
          <w:rFonts w:ascii="Times New Roman" w:hAnsi="Times New Roman"/>
          <w:sz w:val="24"/>
          <w:szCs w:val="24"/>
        </w:rPr>
        <w:t>–</w:t>
      </w:r>
      <w:r w:rsidRPr="000050C9">
        <w:rPr>
          <w:rFonts w:ascii="Times New Roman" w:hAnsi="Times New Roman"/>
          <w:b/>
          <w:sz w:val="24"/>
          <w:szCs w:val="24"/>
        </w:rPr>
        <w:t xml:space="preserve"> Przewodnicząca Zespołu; </w:t>
      </w:r>
      <w:r w:rsidRPr="000050C9">
        <w:rPr>
          <w:rFonts w:ascii="Times New Roman" w:hAnsi="Times New Roman"/>
          <w:sz w:val="24"/>
          <w:szCs w:val="24"/>
        </w:rPr>
        <w:t xml:space="preserve">Katedra </w:t>
      </w:r>
      <w:r w:rsidRPr="000050C9">
        <w:rPr>
          <w:rFonts w:ascii="Times New Roman" w:hAnsi="Times New Roman"/>
          <w:sz w:val="24"/>
          <w:szCs w:val="24"/>
        </w:rPr>
        <w:br/>
        <w:t>i Zakład Zarządzania w Pielęgniarstwie, Uniwersytet Medyczny w Lublinie</w:t>
      </w:r>
      <w:r w:rsidR="001426FB" w:rsidRPr="000050C9">
        <w:rPr>
          <w:rFonts w:ascii="Times New Roman" w:hAnsi="Times New Roman"/>
          <w:sz w:val="24"/>
          <w:szCs w:val="24"/>
        </w:rPr>
        <w:t xml:space="preserve">; </w:t>
      </w:r>
    </w:p>
    <w:p w:rsidR="005D5CDA" w:rsidRPr="000050C9" w:rsidRDefault="005D5CDA" w:rsidP="00062F1C">
      <w:pPr>
        <w:spacing w:after="0" w:line="240" w:lineRule="auto"/>
        <w:ind w:left="357"/>
        <w:jc w:val="both"/>
        <w:rPr>
          <w:rFonts w:ascii="Times New Roman" w:hAnsi="Times New Roman"/>
          <w:b/>
          <w:sz w:val="24"/>
          <w:szCs w:val="24"/>
        </w:rPr>
      </w:pPr>
      <w:r w:rsidRPr="000050C9">
        <w:rPr>
          <w:rFonts w:ascii="Times New Roman" w:hAnsi="Times New Roman"/>
          <w:sz w:val="24"/>
          <w:szCs w:val="24"/>
        </w:rPr>
        <w:t>Prezes Naczelnej Rady Pielęgniarek i Położnych</w:t>
      </w: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dr n. med. Anita Gębska-Kuczerowska </w:t>
      </w:r>
      <w:r w:rsidRPr="000050C9">
        <w:rPr>
          <w:rFonts w:ascii="Times New Roman" w:hAnsi="Times New Roman"/>
          <w:sz w:val="24"/>
          <w:szCs w:val="24"/>
        </w:rPr>
        <w:t>– Studium Zdrowia Publicznego, Narodowy Instytut Zdrowia Publicznego – Państwowy Zakład Higieny w Warszawie</w:t>
      </w: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mgr Jadwiga Klukow </w:t>
      </w:r>
      <w:r w:rsidRPr="000050C9">
        <w:rPr>
          <w:rFonts w:ascii="Times New Roman" w:hAnsi="Times New Roman"/>
          <w:sz w:val="24"/>
          <w:szCs w:val="24"/>
        </w:rPr>
        <w:t>– Katedra i Zakład Zarządzania w Pielęgniarstwie, Uniwersytet Medyczny w Lublinie</w:t>
      </w: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mgr piel. Izabela Kucharska</w:t>
      </w:r>
      <w:r w:rsidRPr="000050C9">
        <w:rPr>
          <w:rFonts w:ascii="Times New Roman" w:hAnsi="Times New Roman"/>
          <w:sz w:val="24"/>
          <w:szCs w:val="24"/>
        </w:rPr>
        <w:t xml:space="preserve"> – Departament Zapobiegania oraz Zwalczania Zakażeń </w:t>
      </w:r>
      <w:r w:rsidRPr="000050C9">
        <w:rPr>
          <w:rFonts w:ascii="Times New Roman" w:hAnsi="Times New Roman"/>
          <w:sz w:val="24"/>
          <w:szCs w:val="24"/>
        </w:rPr>
        <w:br/>
        <w:t>i Chorób Zakaźnych u Ludzi, Główny Inspektorat Sanitarny w Warszawie</w:t>
      </w: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mgr Teresa Kuziara</w:t>
      </w:r>
      <w:r w:rsidRPr="000050C9">
        <w:rPr>
          <w:rFonts w:ascii="Times New Roman" w:hAnsi="Times New Roman"/>
          <w:sz w:val="24"/>
          <w:szCs w:val="24"/>
        </w:rPr>
        <w:t xml:space="preserve"> – </w:t>
      </w:r>
      <w:r w:rsidR="00BB5DBA" w:rsidRPr="000050C9">
        <w:rPr>
          <w:rFonts w:ascii="Times New Roman" w:hAnsi="Times New Roman"/>
          <w:sz w:val="24"/>
          <w:szCs w:val="24"/>
        </w:rPr>
        <w:t>Komisja Nauki</w:t>
      </w:r>
      <w:r w:rsidR="00BB5DBA">
        <w:rPr>
          <w:rFonts w:ascii="Times New Roman" w:hAnsi="Times New Roman"/>
          <w:sz w:val="24"/>
          <w:szCs w:val="24"/>
        </w:rPr>
        <w:t>,</w:t>
      </w:r>
      <w:r w:rsidR="00BB5DBA" w:rsidRPr="000050C9">
        <w:rPr>
          <w:rFonts w:ascii="Times New Roman" w:hAnsi="Times New Roman"/>
          <w:sz w:val="24"/>
          <w:szCs w:val="24"/>
        </w:rPr>
        <w:t xml:space="preserve"> Kształcenia i Rozwoju Zawodowego</w:t>
      </w:r>
      <w:r w:rsidR="00BB5DBA">
        <w:rPr>
          <w:rFonts w:ascii="Times New Roman" w:hAnsi="Times New Roman"/>
          <w:sz w:val="24"/>
          <w:szCs w:val="24"/>
        </w:rPr>
        <w:t>,</w:t>
      </w:r>
      <w:r w:rsidR="00BB5DBA" w:rsidRPr="000050C9">
        <w:rPr>
          <w:rFonts w:ascii="Times New Roman" w:hAnsi="Times New Roman"/>
          <w:sz w:val="24"/>
          <w:szCs w:val="24"/>
        </w:rPr>
        <w:t xml:space="preserve"> </w:t>
      </w:r>
      <w:r w:rsidRPr="000050C9">
        <w:rPr>
          <w:rFonts w:ascii="Times New Roman" w:hAnsi="Times New Roman"/>
          <w:sz w:val="24"/>
          <w:szCs w:val="24"/>
        </w:rPr>
        <w:t xml:space="preserve">Naczelna Izba Pielęgniarek i Położnych, </w:t>
      </w:r>
    </w:p>
    <w:p w:rsidR="005D5CDA" w:rsidRPr="000050C9" w:rsidRDefault="005D5CDA" w:rsidP="00062F1C">
      <w:pPr>
        <w:spacing w:after="0" w:line="240" w:lineRule="auto"/>
        <w:ind w:left="357"/>
        <w:jc w:val="both"/>
        <w:rPr>
          <w:rFonts w:ascii="Times New Roman" w:hAnsi="Times New Roman"/>
          <w:b/>
          <w:sz w:val="24"/>
          <w:szCs w:val="24"/>
        </w:rPr>
      </w:pPr>
      <w:r w:rsidRPr="000050C9">
        <w:rPr>
          <w:rFonts w:ascii="Times New Roman" w:hAnsi="Times New Roman"/>
          <w:sz w:val="24"/>
          <w:szCs w:val="24"/>
        </w:rPr>
        <w:t>Wiceprezes Naczelnej Rady Pielęgniarek i Położnych</w:t>
      </w: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prof. nadzw. dr hab. n. hum.</w:t>
      </w:r>
      <w:r w:rsidR="006E0DC4" w:rsidRPr="000050C9">
        <w:rPr>
          <w:rFonts w:ascii="Times New Roman" w:hAnsi="Times New Roman"/>
          <w:b/>
          <w:sz w:val="24"/>
          <w:szCs w:val="24"/>
        </w:rPr>
        <w:t xml:space="preserve"> </w:t>
      </w:r>
      <w:r w:rsidRPr="000050C9">
        <w:rPr>
          <w:rFonts w:ascii="Times New Roman" w:hAnsi="Times New Roman"/>
          <w:b/>
          <w:sz w:val="24"/>
          <w:szCs w:val="24"/>
        </w:rPr>
        <w:t>Ewa Wilczek-Rużyczka</w:t>
      </w:r>
      <w:r w:rsidRPr="000050C9">
        <w:rPr>
          <w:rFonts w:ascii="Times New Roman" w:hAnsi="Times New Roman"/>
          <w:sz w:val="24"/>
          <w:szCs w:val="24"/>
        </w:rPr>
        <w:t xml:space="preserve"> – Katedra Psychologii Zdrowia, Krakowska Akademia im. Andrzeja Frycza Modrzewskiego w Krakowie</w:t>
      </w:r>
    </w:p>
    <w:p w:rsidR="005D5CDA" w:rsidRPr="000050C9" w:rsidRDefault="005D5CDA" w:rsidP="006F2AA4">
      <w:pPr>
        <w:numPr>
          <w:ilvl w:val="0"/>
          <w:numId w:val="417"/>
        </w:num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dr Beata Witkowska-Maksimczuk</w:t>
      </w:r>
      <w:r w:rsidRPr="000050C9">
        <w:rPr>
          <w:rFonts w:ascii="Times New Roman" w:hAnsi="Times New Roman"/>
          <w:sz w:val="24"/>
          <w:szCs w:val="24"/>
        </w:rPr>
        <w:t xml:space="preserve"> – Zakład Filozofii, Wydział Administracji i Nauk Społecznych Politechniki Warszawskiej</w:t>
      </w:r>
    </w:p>
    <w:p w:rsidR="005D5CDA" w:rsidRPr="000050C9" w:rsidRDefault="005D5CDA" w:rsidP="006F2AA4">
      <w:pPr>
        <w:numPr>
          <w:ilvl w:val="0"/>
          <w:numId w:val="417"/>
        </w:numPr>
        <w:spacing w:after="0" w:line="240" w:lineRule="auto"/>
        <w:ind w:left="357" w:hanging="357"/>
        <w:jc w:val="both"/>
        <w:rPr>
          <w:rFonts w:ascii="Times New Roman" w:hAnsi="Times New Roman"/>
          <w:sz w:val="24"/>
          <w:szCs w:val="24"/>
        </w:rPr>
      </w:pPr>
      <w:r w:rsidRPr="000050C9">
        <w:rPr>
          <w:rFonts w:ascii="Times New Roman" w:hAnsi="Times New Roman"/>
          <w:b/>
          <w:sz w:val="24"/>
          <w:szCs w:val="24"/>
        </w:rPr>
        <w:t xml:space="preserve">dr n. o zdr. Grażyna Wójcik </w:t>
      </w:r>
      <w:r w:rsidRPr="000050C9">
        <w:rPr>
          <w:rFonts w:ascii="Times New Roman" w:hAnsi="Times New Roman"/>
          <w:sz w:val="24"/>
          <w:szCs w:val="24"/>
        </w:rPr>
        <w:t xml:space="preserve">– Zakład Pielęgniarstwa Społecznego, Wydział Nauki </w:t>
      </w:r>
      <w:r w:rsidRPr="000050C9">
        <w:rPr>
          <w:rFonts w:ascii="Times New Roman" w:hAnsi="Times New Roman"/>
          <w:sz w:val="24"/>
          <w:szCs w:val="24"/>
        </w:rPr>
        <w:br/>
        <w:t xml:space="preserve">o Zdrowiu, Warszawski Uniwersytet Medyczny </w:t>
      </w:r>
    </w:p>
    <w:p w:rsidR="005D5CDA" w:rsidRPr="000050C9" w:rsidRDefault="005D5CDA" w:rsidP="00240CF7">
      <w:pPr>
        <w:spacing w:after="0" w:line="240" w:lineRule="auto"/>
        <w:ind w:left="357"/>
        <w:jc w:val="both"/>
        <w:rPr>
          <w:rFonts w:ascii="Times New Roman" w:hAnsi="Times New Roman"/>
          <w:sz w:val="24"/>
          <w:szCs w:val="24"/>
        </w:rPr>
      </w:pPr>
      <w:r w:rsidRPr="000050C9">
        <w:rPr>
          <w:rFonts w:ascii="Times New Roman" w:hAnsi="Times New Roman"/>
          <w:sz w:val="24"/>
          <w:szCs w:val="24"/>
        </w:rPr>
        <w:t>Prezes Polskiego Towarzystwa Pielęgniarskiego</w:t>
      </w:r>
    </w:p>
    <w:p w:rsidR="005D5CDA" w:rsidRPr="000050C9" w:rsidRDefault="005D5CDA" w:rsidP="00580BD2">
      <w:pPr>
        <w:spacing w:after="0" w:line="240" w:lineRule="auto"/>
        <w:rPr>
          <w:rFonts w:ascii="Times New Roman" w:hAnsi="Times New Roman"/>
          <w:sz w:val="24"/>
          <w:szCs w:val="24"/>
        </w:rPr>
      </w:pPr>
    </w:p>
    <w:p w:rsidR="005D5CDA" w:rsidRPr="000050C9" w:rsidRDefault="005D5CDA" w:rsidP="00580BD2">
      <w:pPr>
        <w:pStyle w:val="Zwykytekst"/>
        <w:spacing w:before="0" w:beforeAutospacing="0" w:after="0" w:afterAutospacing="0"/>
      </w:pPr>
    </w:p>
    <w:p w:rsidR="005D5CDA" w:rsidRPr="000050C9" w:rsidRDefault="005D5CDA" w:rsidP="00580BD2">
      <w:pPr>
        <w:spacing w:after="0" w:line="240" w:lineRule="auto"/>
        <w:rPr>
          <w:rFonts w:ascii="Times New Roman" w:hAnsi="Times New Roman"/>
          <w:sz w:val="24"/>
          <w:szCs w:val="24"/>
        </w:rPr>
      </w:pPr>
    </w:p>
    <w:p w:rsidR="005D5CDA" w:rsidRPr="000050C9" w:rsidRDefault="005D5CDA" w:rsidP="00580BD2">
      <w:pPr>
        <w:spacing w:after="0" w:line="240" w:lineRule="auto"/>
        <w:rPr>
          <w:rFonts w:ascii="Times New Roman" w:hAnsi="Times New Roman"/>
          <w:sz w:val="24"/>
          <w:szCs w:val="24"/>
        </w:rPr>
      </w:pPr>
    </w:p>
    <w:p w:rsidR="00580BD2" w:rsidRPr="000050C9" w:rsidRDefault="00580BD2" w:rsidP="00580BD2">
      <w:pPr>
        <w:spacing w:after="0" w:line="240" w:lineRule="auto"/>
        <w:rPr>
          <w:rFonts w:ascii="Times New Roman" w:hAnsi="Times New Roman"/>
          <w:sz w:val="24"/>
          <w:szCs w:val="24"/>
        </w:rPr>
      </w:pPr>
    </w:p>
    <w:p w:rsidR="00580BD2" w:rsidRPr="000050C9" w:rsidRDefault="00580BD2" w:rsidP="00580BD2">
      <w:pPr>
        <w:spacing w:after="0" w:line="240" w:lineRule="auto"/>
        <w:rPr>
          <w:rFonts w:ascii="Times New Roman" w:hAnsi="Times New Roman"/>
          <w:sz w:val="24"/>
          <w:szCs w:val="24"/>
        </w:rPr>
      </w:pPr>
    </w:p>
    <w:p w:rsidR="00580BD2" w:rsidRPr="000050C9" w:rsidRDefault="00580BD2" w:rsidP="00580BD2">
      <w:pPr>
        <w:spacing w:after="0" w:line="240" w:lineRule="auto"/>
        <w:rPr>
          <w:rFonts w:ascii="Times New Roman" w:hAnsi="Times New Roman"/>
          <w:sz w:val="24"/>
          <w:szCs w:val="24"/>
        </w:rPr>
      </w:pPr>
    </w:p>
    <w:p w:rsidR="00580BD2" w:rsidRPr="000050C9" w:rsidRDefault="00580BD2" w:rsidP="00580BD2">
      <w:pPr>
        <w:spacing w:after="0" w:line="240" w:lineRule="auto"/>
        <w:rPr>
          <w:rFonts w:ascii="Times New Roman" w:hAnsi="Times New Roman"/>
          <w:sz w:val="24"/>
          <w:szCs w:val="24"/>
        </w:rPr>
      </w:pPr>
    </w:p>
    <w:p w:rsidR="00580BD2" w:rsidRPr="000050C9" w:rsidRDefault="00580BD2" w:rsidP="00580BD2">
      <w:pPr>
        <w:spacing w:after="0" w:line="240" w:lineRule="auto"/>
        <w:rPr>
          <w:rFonts w:ascii="Times New Roman" w:hAnsi="Times New Roman"/>
          <w:sz w:val="24"/>
          <w:szCs w:val="24"/>
        </w:rPr>
      </w:pPr>
    </w:p>
    <w:p w:rsidR="00580BD2" w:rsidRPr="000050C9" w:rsidRDefault="00580BD2" w:rsidP="00580BD2">
      <w:pPr>
        <w:spacing w:after="0" w:line="240" w:lineRule="auto"/>
        <w:rPr>
          <w:rFonts w:ascii="Times New Roman" w:hAnsi="Times New Roman"/>
          <w:sz w:val="24"/>
          <w:szCs w:val="24"/>
        </w:rPr>
      </w:pPr>
    </w:p>
    <w:p w:rsidR="005D5CDA" w:rsidRPr="000050C9" w:rsidRDefault="005D5CDA" w:rsidP="00240CF7">
      <w:pPr>
        <w:spacing w:after="0" w:line="240" w:lineRule="auto"/>
        <w:jc w:val="both"/>
        <w:rPr>
          <w:rFonts w:ascii="Times New Roman" w:hAnsi="Times New Roman"/>
          <w:b/>
          <w:sz w:val="24"/>
          <w:szCs w:val="24"/>
        </w:rPr>
      </w:pPr>
      <w:r w:rsidRPr="000050C9">
        <w:rPr>
          <w:rFonts w:ascii="Times New Roman" w:hAnsi="Times New Roman"/>
          <w:b/>
          <w:sz w:val="24"/>
          <w:szCs w:val="24"/>
        </w:rPr>
        <w:t>RECENZENT PROGRAMU</w:t>
      </w:r>
    </w:p>
    <w:p w:rsidR="005D5CDA" w:rsidRPr="000050C9" w:rsidRDefault="005D5CDA" w:rsidP="00240CF7">
      <w:pPr>
        <w:spacing w:after="0" w:line="240" w:lineRule="auto"/>
        <w:jc w:val="both"/>
        <w:rPr>
          <w:rFonts w:ascii="Times New Roman" w:hAnsi="Times New Roman"/>
          <w:b/>
          <w:sz w:val="24"/>
          <w:szCs w:val="24"/>
        </w:rPr>
      </w:pPr>
      <w:r w:rsidRPr="000050C9">
        <w:rPr>
          <w:rFonts w:ascii="Times New Roman" w:hAnsi="Times New Roman"/>
          <w:b/>
          <w:sz w:val="24"/>
          <w:szCs w:val="24"/>
        </w:rPr>
        <w:t xml:space="preserve">dr hab. n. hum. Maria Kózka, prof. UJ </w:t>
      </w:r>
      <w:r w:rsidRPr="000050C9">
        <w:rPr>
          <w:rFonts w:ascii="Times New Roman" w:hAnsi="Times New Roman"/>
          <w:sz w:val="24"/>
          <w:szCs w:val="24"/>
        </w:rPr>
        <w:t xml:space="preserve">– </w:t>
      </w:r>
      <w:r w:rsidRPr="000050C9">
        <w:rPr>
          <w:rFonts w:ascii="Times New Roman" w:hAnsi="Times New Roman"/>
          <w:bCs/>
          <w:sz w:val="24"/>
          <w:szCs w:val="24"/>
          <w:lang w:eastAsia="ar-SA"/>
        </w:rPr>
        <w:t>Konsultant Krajowy w dziedzinie</w:t>
      </w:r>
      <w:r w:rsidR="006E0DC4" w:rsidRPr="000050C9">
        <w:rPr>
          <w:rFonts w:ascii="Times New Roman" w:hAnsi="Times New Roman"/>
          <w:bCs/>
          <w:sz w:val="24"/>
          <w:szCs w:val="24"/>
          <w:lang w:eastAsia="ar-SA"/>
        </w:rPr>
        <w:t xml:space="preserve"> </w:t>
      </w:r>
      <w:r w:rsidRPr="000050C9">
        <w:rPr>
          <w:rFonts w:ascii="Times New Roman" w:hAnsi="Times New Roman"/>
          <w:bCs/>
          <w:sz w:val="24"/>
          <w:szCs w:val="24"/>
          <w:lang w:eastAsia="ar-SA"/>
        </w:rPr>
        <w:t>pielęgniarstwa,</w:t>
      </w:r>
      <w:r w:rsidRPr="000050C9">
        <w:rPr>
          <w:rFonts w:ascii="Times New Roman" w:hAnsi="Times New Roman"/>
          <w:b/>
          <w:sz w:val="24"/>
          <w:szCs w:val="24"/>
        </w:rPr>
        <w:t xml:space="preserve"> </w:t>
      </w:r>
    </w:p>
    <w:p w:rsidR="005D5CDA" w:rsidRPr="000050C9" w:rsidRDefault="005D5CDA" w:rsidP="00240CF7">
      <w:pPr>
        <w:spacing w:after="0" w:line="240" w:lineRule="auto"/>
        <w:jc w:val="both"/>
        <w:rPr>
          <w:rFonts w:ascii="Times New Roman" w:hAnsi="Times New Roman"/>
          <w:b/>
          <w:sz w:val="24"/>
          <w:szCs w:val="24"/>
        </w:rPr>
      </w:pPr>
      <w:r w:rsidRPr="000050C9">
        <w:rPr>
          <w:rFonts w:ascii="Times New Roman" w:hAnsi="Times New Roman"/>
          <w:sz w:val="24"/>
          <w:szCs w:val="24"/>
        </w:rPr>
        <w:t xml:space="preserve">Zakład Pielęgniarstwa Klinicznego, Instytut Pielęgniarstwa i Położnictwa Wydział Nauk </w:t>
      </w:r>
      <w:r w:rsidRPr="000050C9">
        <w:rPr>
          <w:rFonts w:ascii="Times New Roman" w:hAnsi="Times New Roman"/>
          <w:sz w:val="24"/>
          <w:szCs w:val="24"/>
        </w:rPr>
        <w:br/>
        <w:t>o Zdrowiu, Uniwersytet Jagielloński Collegium Medicum</w:t>
      </w:r>
    </w:p>
    <w:p w:rsidR="00672584" w:rsidRPr="000050C9" w:rsidRDefault="00580BD2" w:rsidP="00580BD2">
      <w:pPr>
        <w:spacing w:after="0" w:line="240" w:lineRule="auto"/>
        <w:jc w:val="both"/>
        <w:rPr>
          <w:rFonts w:ascii="Times New Roman" w:hAnsi="Times New Roman"/>
          <w:b/>
          <w:bCs/>
          <w:sz w:val="24"/>
          <w:szCs w:val="24"/>
        </w:rPr>
      </w:pPr>
      <w:r w:rsidRPr="000050C9">
        <w:rPr>
          <w:rFonts w:ascii="Times New Roman" w:hAnsi="Times New Roman"/>
          <w:b/>
          <w:sz w:val="24"/>
          <w:szCs w:val="24"/>
        </w:rPr>
        <w:br w:type="page"/>
      </w:r>
      <w:r w:rsidR="00231631" w:rsidRPr="000050C9">
        <w:rPr>
          <w:rFonts w:ascii="Times New Roman" w:hAnsi="Times New Roman"/>
          <w:b/>
          <w:bCs/>
          <w:sz w:val="24"/>
          <w:szCs w:val="24"/>
        </w:rPr>
        <w:lastRenderedPageBreak/>
        <w:t>1.</w:t>
      </w:r>
      <w:r w:rsidR="0074250D" w:rsidRPr="000050C9">
        <w:rPr>
          <w:rFonts w:ascii="Times New Roman" w:hAnsi="Times New Roman"/>
          <w:b/>
          <w:bCs/>
          <w:sz w:val="24"/>
          <w:szCs w:val="24"/>
        </w:rPr>
        <w:tab/>
      </w:r>
      <w:r w:rsidR="00672584" w:rsidRPr="000050C9">
        <w:rPr>
          <w:rFonts w:ascii="Times New Roman" w:hAnsi="Times New Roman"/>
          <w:b/>
          <w:bCs/>
          <w:sz w:val="24"/>
          <w:szCs w:val="24"/>
        </w:rPr>
        <w:t>ZAŁOŻENIA ORGANIZACYJNO-PROGRAMOWE</w:t>
      </w:r>
    </w:p>
    <w:p w:rsidR="00672584" w:rsidRPr="000050C9" w:rsidRDefault="00672584" w:rsidP="00240CF7">
      <w:pPr>
        <w:spacing w:after="0" w:line="240" w:lineRule="auto"/>
        <w:jc w:val="both"/>
        <w:rPr>
          <w:rFonts w:ascii="Times New Roman" w:hAnsi="Times New Roman"/>
          <w:sz w:val="24"/>
          <w:szCs w:val="24"/>
        </w:rPr>
      </w:pPr>
    </w:p>
    <w:p w:rsidR="00672584" w:rsidRPr="000050C9" w:rsidRDefault="00672584"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 xml:space="preserve">Rodzaj kształcenia </w:t>
      </w:r>
    </w:p>
    <w:p w:rsidR="00852154" w:rsidRPr="000050C9" w:rsidRDefault="00852154" w:rsidP="00240CF7">
      <w:pPr>
        <w:pStyle w:val="Tekstpodstawowy"/>
        <w:jc w:val="both"/>
        <w:rPr>
          <w:rFonts w:ascii="Times New Roman" w:hAnsi="Times New Roman"/>
          <w:b w:val="0"/>
        </w:rPr>
      </w:pPr>
      <w:r w:rsidRPr="000050C9">
        <w:rPr>
          <w:rFonts w:ascii="Times New Roman" w:hAnsi="Times New Roman"/>
          <w:b w:val="0"/>
        </w:rPr>
        <w:t xml:space="preserve">Szkolenie specjalizacyjne jest to rodzaj kształcenia, który zgodnie z ustawą z dnia </w:t>
      </w:r>
      <w:r w:rsidRPr="000050C9">
        <w:rPr>
          <w:rFonts w:ascii="Times New Roman" w:hAnsi="Times New Roman"/>
          <w:b w:val="0"/>
        </w:rPr>
        <w:br/>
        <w:t xml:space="preserve">15 lipca 2011r. </w:t>
      </w:r>
      <w:r w:rsidRPr="000050C9">
        <w:rPr>
          <w:rFonts w:ascii="Times New Roman" w:hAnsi="Times New Roman"/>
          <w:b w:val="0"/>
          <w:i/>
          <w:iCs/>
        </w:rPr>
        <w:t xml:space="preserve">o zawodach pielęgniarki i położnej </w:t>
      </w:r>
      <w:r w:rsidRPr="000050C9">
        <w:rPr>
          <w:rFonts w:ascii="Times New Roman" w:hAnsi="Times New Roman"/>
          <w:b w:val="0"/>
        </w:rPr>
        <w:t>(</w:t>
      </w:r>
      <w:r w:rsidR="00B14FA2" w:rsidRPr="000050C9">
        <w:rPr>
          <w:rFonts w:ascii="Times New Roman" w:hAnsi="Times New Roman"/>
          <w:b w:val="0"/>
        </w:rPr>
        <w:t>Dz.</w:t>
      </w:r>
      <w:r w:rsidR="00A11CB9" w:rsidRPr="000050C9">
        <w:rPr>
          <w:rFonts w:ascii="Times New Roman" w:hAnsi="Times New Roman"/>
          <w:b w:val="0"/>
        </w:rPr>
        <w:t xml:space="preserve"> </w:t>
      </w:r>
      <w:r w:rsidR="00603920">
        <w:rPr>
          <w:rFonts w:ascii="Times New Roman" w:hAnsi="Times New Roman"/>
          <w:b w:val="0"/>
        </w:rPr>
        <w:t>U. z 2016</w:t>
      </w:r>
      <w:r w:rsidR="00B14FA2" w:rsidRPr="000050C9">
        <w:rPr>
          <w:rFonts w:ascii="Times New Roman" w:hAnsi="Times New Roman"/>
          <w:b w:val="0"/>
        </w:rPr>
        <w:t xml:space="preserve"> r., poz. </w:t>
      </w:r>
      <w:r w:rsidR="00603920">
        <w:rPr>
          <w:rFonts w:ascii="Times New Roman" w:hAnsi="Times New Roman"/>
          <w:b w:val="0"/>
        </w:rPr>
        <w:t>1251</w:t>
      </w:r>
      <w:r w:rsidR="00CF5D96">
        <w:rPr>
          <w:rFonts w:ascii="Times New Roman" w:hAnsi="Times New Roman"/>
          <w:b w:val="0"/>
        </w:rPr>
        <w:t xml:space="preserve"> z późn. zm.</w:t>
      </w:r>
      <w:r w:rsidRPr="000050C9">
        <w:rPr>
          <w:rFonts w:ascii="Times New Roman" w:hAnsi="Times New Roman"/>
          <w:b w:val="0"/>
        </w:rPr>
        <w:t xml:space="preserve">) ma na celu uzyskanie przez pielęgniarkę lub położną specjalistycznej wiedzy i umiejętności </w:t>
      </w:r>
      <w:r w:rsidRPr="000050C9">
        <w:rPr>
          <w:rFonts w:ascii="Times New Roman" w:hAnsi="Times New Roman"/>
          <w:b w:val="0"/>
        </w:rPr>
        <w:br/>
        <w:t>w określonej dziedzinie pielęgniarstwa lub dziedzinie mającej zastosowanie w ochronie zdrowia oraz tytułu specjalisty w tej dziedzinie.</w:t>
      </w:r>
    </w:p>
    <w:p w:rsidR="00D659E4" w:rsidRDefault="00D659E4" w:rsidP="00240CF7">
      <w:pPr>
        <w:spacing w:after="0" w:line="240" w:lineRule="auto"/>
        <w:jc w:val="both"/>
        <w:rPr>
          <w:rFonts w:ascii="Times New Roman" w:hAnsi="Times New Roman"/>
          <w:sz w:val="24"/>
          <w:szCs w:val="24"/>
        </w:rPr>
      </w:pPr>
    </w:p>
    <w:p w:rsidR="00852154" w:rsidRPr="000050C9" w:rsidRDefault="00852154" w:rsidP="00240CF7">
      <w:pPr>
        <w:spacing w:after="0" w:line="240" w:lineRule="auto"/>
        <w:jc w:val="both"/>
        <w:rPr>
          <w:rFonts w:ascii="Times New Roman" w:hAnsi="Times New Roman"/>
          <w:sz w:val="24"/>
          <w:szCs w:val="24"/>
        </w:rPr>
      </w:pPr>
      <w:r w:rsidRPr="000050C9">
        <w:rPr>
          <w:rFonts w:ascii="Times New Roman" w:hAnsi="Times New Roman"/>
          <w:sz w:val="24"/>
          <w:szCs w:val="24"/>
        </w:rPr>
        <w:t xml:space="preserve">Efekty kształcenia wskazane w programie szkolenia specjalizacyjnego w dziedzinie </w:t>
      </w:r>
      <w:r w:rsidR="00BF07BC" w:rsidRPr="000050C9">
        <w:rPr>
          <w:rFonts w:ascii="Times New Roman" w:hAnsi="Times New Roman"/>
          <w:b/>
          <w:i/>
          <w:sz w:val="24"/>
          <w:szCs w:val="24"/>
        </w:rPr>
        <w:t>p</w:t>
      </w:r>
      <w:r w:rsidRPr="000050C9">
        <w:rPr>
          <w:rFonts w:ascii="Times New Roman" w:hAnsi="Times New Roman"/>
          <w:b/>
          <w:i/>
          <w:sz w:val="24"/>
          <w:szCs w:val="24"/>
        </w:rPr>
        <w:t xml:space="preserve">ielęgniarstwa </w:t>
      </w:r>
      <w:r w:rsidR="007B3EC9" w:rsidRPr="000050C9">
        <w:rPr>
          <w:rFonts w:ascii="Times New Roman" w:hAnsi="Times New Roman"/>
          <w:b/>
          <w:i/>
          <w:sz w:val="24"/>
          <w:szCs w:val="24"/>
        </w:rPr>
        <w:t>internistycznego</w:t>
      </w:r>
      <w:r w:rsidR="00BF07BC" w:rsidRPr="000050C9">
        <w:rPr>
          <w:rFonts w:ascii="Times New Roman" w:hAnsi="Times New Roman"/>
          <w:sz w:val="24"/>
          <w:szCs w:val="24"/>
        </w:rPr>
        <w:t xml:space="preserve">, </w:t>
      </w:r>
      <w:r w:rsidR="00BF07BC" w:rsidRPr="000050C9">
        <w:rPr>
          <w:rFonts w:ascii="Times New Roman" w:hAnsi="Times New Roman"/>
          <w:b/>
          <w:i/>
          <w:sz w:val="24"/>
          <w:szCs w:val="24"/>
        </w:rPr>
        <w:t>dla pielęgniarek</w:t>
      </w:r>
      <w:r w:rsidR="00BF07BC" w:rsidRPr="000050C9">
        <w:rPr>
          <w:rFonts w:ascii="Times New Roman" w:hAnsi="Times New Roman"/>
          <w:sz w:val="24"/>
          <w:szCs w:val="24"/>
        </w:rPr>
        <w:t xml:space="preserve"> </w:t>
      </w:r>
      <w:r w:rsidRPr="000050C9">
        <w:rPr>
          <w:rFonts w:ascii="Times New Roman" w:hAnsi="Times New Roman"/>
          <w:sz w:val="24"/>
          <w:szCs w:val="24"/>
        </w:rPr>
        <w:t>są dla organizatora i uczestnika kształcenia obowiązkowym elementem programu. Osiągnięcie wskazanych efektów kształcenia gwarantuje, że każdy uczestnik szkolenia specjalizacyjnego będzie posiadać takie same kwalifikacje, niezależnie od miejsca ukończenia kształcenia, podmiotu organizującego kształcenie oraz systemu kształcenia.</w:t>
      </w:r>
    </w:p>
    <w:p w:rsidR="00D659E4" w:rsidRDefault="00D659E4" w:rsidP="00240CF7">
      <w:pPr>
        <w:spacing w:after="0" w:line="240" w:lineRule="auto"/>
        <w:jc w:val="both"/>
        <w:rPr>
          <w:rFonts w:ascii="Times New Roman" w:hAnsi="Times New Roman"/>
          <w:b/>
          <w:bCs/>
          <w:sz w:val="24"/>
          <w:szCs w:val="24"/>
        </w:rPr>
      </w:pPr>
    </w:p>
    <w:p w:rsidR="00672584" w:rsidRPr="000050C9" w:rsidRDefault="00672584"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Cel kształcenia</w:t>
      </w:r>
    </w:p>
    <w:p w:rsidR="00672584" w:rsidRPr="000050C9" w:rsidRDefault="00672584" w:rsidP="00240CF7">
      <w:pPr>
        <w:spacing w:after="0" w:line="240" w:lineRule="auto"/>
        <w:jc w:val="both"/>
        <w:rPr>
          <w:rFonts w:ascii="Times New Roman" w:hAnsi="Times New Roman"/>
          <w:sz w:val="24"/>
          <w:szCs w:val="24"/>
        </w:rPr>
      </w:pPr>
      <w:r w:rsidRPr="000050C9">
        <w:rPr>
          <w:rFonts w:ascii="Times New Roman" w:hAnsi="Times New Roman"/>
          <w:sz w:val="24"/>
          <w:szCs w:val="24"/>
        </w:rPr>
        <w:t>Celem kształcenia jest aktualizowanie wiedzy i umiejętności dotyczących pielęgniarstwa internistycznego. Uzyskanie tytułu specjalisty popartego uzyskaniem przez pielęgniarkę specjalistycznych kwalifikacji w dziedzinie pielęgniarstwa internistycznego oraz nabyciem umiejętności uprawniających do samodzielnego podejmowania świadczeń przewidzianych dla pielęgniarki po uzyskaniu tytułu specjalisty z pielęgniarstwa internistycznego.</w:t>
      </w:r>
    </w:p>
    <w:p w:rsidR="00D659E4" w:rsidRDefault="00D659E4" w:rsidP="00240CF7">
      <w:pPr>
        <w:spacing w:after="0" w:line="240" w:lineRule="auto"/>
        <w:jc w:val="both"/>
        <w:rPr>
          <w:rFonts w:ascii="Times New Roman" w:hAnsi="Times New Roman"/>
          <w:b/>
          <w:bCs/>
          <w:sz w:val="24"/>
          <w:szCs w:val="24"/>
        </w:rPr>
      </w:pPr>
    </w:p>
    <w:p w:rsidR="00672584" w:rsidRPr="000050C9" w:rsidRDefault="00672584"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 xml:space="preserve">Czas </w:t>
      </w:r>
      <w:r w:rsidR="00BF07BC" w:rsidRPr="000050C9">
        <w:rPr>
          <w:rFonts w:ascii="Times New Roman" w:hAnsi="Times New Roman"/>
          <w:b/>
          <w:bCs/>
          <w:sz w:val="24"/>
          <w:szCs w:val="24"/>
        </w:rPr>
        <w:t xml:space="preserve">trwania </w:t>
      </w:r>
      <w:r w:rsidRPr="000050C9">
        <w:rPr>
          <w:rFonts w:ascii="Times New Roman" w:hAnsi="Times New Roman"/>
          <w:b/>
          <w:bCs/>
          <w:sz w:val="24"/>
          <w:szCs w:val="24"/>
        </w:rPr>
        <w:t>kształcenia</w:t>
      </w:r>
    </w:p>
    <w:p w:rsidR="00672584" w:rsidRPr="000050C9" w:rsidRDefault="00672584" w:rsidP="00240CF7">
      <w:pPr>
        <w:spacing w:after="0" w:line="240" w:lineRule="auto"/>
        <w:jc w:val="both"/>
        <w:rPr>
          <w:rFonts w:ascii="Times New Roman" w:hAnsi="Times New Roman"/>
          <w:b/>
          <w:bCs/>
          <w:sz w:val="24"/>
          <w:szCs w:val="24"/>
        </w:rPr>
      </w:pPr>
      <w:r w:rsidRPr="000050C9">
        <w:rPr>
          <w:rFonts w:ascii="Times New Roman" w:hAnsi="Times New Roman"/>
          <w:sz w:val="24"/>
          <w:szCs w:val="24"/>
        </w:rPr>
        <w:t>Łączna licz</w:t>
      </w:r>
      <w:r w:rsidR="00062F1C">
        <w:rPr>
          <w:rFonts w:ascii="Times New Roman" w:hAnsi="Times New Roman"/>
          <w:sz w:val="24"/>
          <w:szCs w:val="24"/>
        </w:rPr>
        <w:t>b</w:t>
      </w:r>
      <w:r w:rsidRPr="000050C9">
        <w:rPr>
          <w:rFonts w:ascii="Times New Roman" w:hAnsi="Times New Roman"/>
          <w:sz w:val="24"/>
          <w:szCs w:val="24"/>
        </w:rPr>
        <w:t xml:space="preserve">a godzin przeznaczonych na realizację programu </w:t>
      </w:r>
      <w:r w:rsidR="00BF07BC" w:rsidRPr="000050C9">
        <w:rPr>
          <w:rFonts w:ascii="Times New Roman" w:hAnsi="Times New Roman"/>
          <w:sz w:val="24"/>
          <w:szCs w:val="24"/>
        </w:rPr>
        <w:t xml:space="preserve">szkolenia </w:t>
      </w:r>
      <w:r w:rsidRPr="000050C9">
        <w:rPr>
          <w:rFonts w:ascii="Times New Roman" w:hAnsi="Times New Roman"/>
          <w:sz w:val="24"/>
          <w:szCs w:val="24"/>
        </w:rPr>
        <w:t>specjalizac</w:t>
      </w:r>
      <w:r w:rsidR="00BF07BC" w:rsidRPr="000050C9">
        <w:rPr>
          <w:rFonts w:ascii="Times New Roman" w:hAnsi="Times New Roman"/>
          <w:sz w:val="24"/>
          <w:szCs w:val="24"/>
        </w:rPr>
        <w:t>y</w:t>
      </w:r>
      <w:r w:rsidRPr="000050C9">
        <w:rPr>
          <w:rFonts w:ascii="Times New Roman" w:hAnsi="Times New Roman"/>
          <w:sz w:val="24"/>
          <w:szCs w:val="24"/>
        </w:rPr>
        <w:t>j</w:t>
      </w:r>
      <w:r w:rsidR="00BF07BC" w:rsidRPr="000050C9">
        <w:rPr>
          <w:rFonts w:ascii="Times New Roman" w:hAnsi="Times New Roman"/>
          <w:sz w:val="24"/>
          <w:szCs w:val="24"/>
        </w:rPr>
        <w:t xml:space="preserve">nego </w:t>
      </w:r>
      <w:r w:rsidR="001C5BF2" w:rsidRPr="000050C9">
        <w:rPr>
          <w:rFonts w:ascii="Times New Roman" w:hAnsi="Times New Roman"/>
          <w:sz w:val="24"/>
          <w:szCs w:val="24"/>
        </w:rPr>
        <w:br/>
      </w:r>
      <w:r w:rsidR="00BF07BC" w:rsidRPr="000050C9">
        <w:rPr>
          <w:rFonts w:ascii="Times New Roman" w:hAnsi="Times New Roman"/>
          <w:sz w:val="24"/>
          <w:szCs w:val="24"/>
        </w:rPr>
        <w:t>w kontakcie z wykładowcą/opiekunem stażu</w:t>
      </w:r>
      <w:r w:rsidR="006E0DC4" w:rsidRPr="000050C9">
        <w:rPr>
          <w:rFonts w:ascii="Times New Roman" w:hAnsi="Times New Roman"/>
          <w:sz w:val="24"/>
          <w:szCs w:val="24"/>
        </w:rPr>
        <w:t xml:space="preserve"> </w:t>
      </w:r>
      <w:r w:rsidRPr="000050C9">
        <w:rPr>
          <w:rFonts w:ascii="Times New Roman" w:hAnsi="Times New Roman"/>
          <w:sz w:val="24"/>
          <w:szCs w:val="24"/>
        </w:rPr>
        <w:t xml:space="preserve">wynosi </w:t>
      </w:r>
      <w:r w:rsidR="00E441BB" w:rsidRPr="000050C9">
        <w:rPr>
          <w:rFonts w:ascii="Times New Roman" w:hAnsi="Times New Roman"/>
          <w:b/>
          <w:sz w:val="24"/>
          <w:szCs w:val="24"/>
        </w:rPr>
        <w:t>85</w:t>
      </w:r>
      <w:r w:rsidR="00B06A73" w:rsidRPr="000050C9">
        <w:rPr>
          <w:rFonts w:ascii="Times New Roman" w:hAnsi="Times New Roman"/>
          <w:b/>
          <w:sz w:val="24"/>
          <w:szCs w:val="24"/>
        </w:rPr>
        <w:t>7</w:t>
      </w:r>
      <w:r w:rsidR="005D5CDA" w:rsidRPr="000050C9">
        <w:rPr>
          <w:rFonts w:ascii="Times New Roman" w:hAnsi="Times New Roman"/>
          <w:sz w:val="24"/>
          <w:szCs w:val="24"/>
        </w:rPr>
        <w:t xml:space="preserve"> </w:t>
      </w:r>
      <w:r w:rsidRPr="000050C9">
        <w:rPr>
          <w:rFonts w:ascii="Times New Roman" w:hAnsi="Times New Roman"/>
          <w:sz w:val="24"/>
          <w:szCs w:val="24"/>
        </w:rPr>
        <w:t>godzin dydaktycznych:</w:t>
      </w:r>
    </w:p>
    <w:p w:rsidR="0074250D" w:rsidRPr="000050C9" w:rsidRDefault="00672584" w:rsidP="00240CF7">
      <w:pPr>
        <w:spacing w:after="0" w:line="240" w:lineRule="auto"/>
        <w:jc w:val="both"/>
        <w:rPr>
          <w:rFonts w:ascii="Times New Roman" w:hAnsi="Times New Roman"/>
          <w:sz w:val="24"/>
          <w:szCs w:val="24"/>
        </w:rPr>
      </w:pPr>
      <w:r w:rsidRPr="000050C9">
        <w:rPr>
          <w:rFonts w:ascii="Times New Roman" w:hAnsi="Times New Roman"/>
          <w:sz w:val="24"/>
          <w:szCs w:val="24"/>
        </w:rPr>
        <w:t xml:space="preserve">zajęcia teoretyczne </w:t>
      </w:r>
      <w:r w:rsidR="0074250D" w:rsidRPr="000050C9">
        <w:rPr>
          <w:rFonts w:ascii="Times New Roman" w:hAnsi="Times New Roman"/>
          <w:sz w:val="24"/>
          <w:szCs w:val="24"/>
        </w:rPr>
        <w:tab/>
      </w:r>
      <w:r w:rsidRPr="000050C9">
        <w:rPr>
          <w:rFonts w:ascii="Times New Roman" w:hAnsi="Times New Roman"/>
          <w:sz w:val="24"/>
          <w:szCs w:val="24"/>
        </w:rPr>
        <w:t xml:space="preserve">– </w:t>
      </w:r>
      <w:r w:rsidR="0074250D" w:rsidRPr="000050C9">
        <w:rPr>
          <w:rFonts w:ascii="Times New Roman" w:hAnsi="Times New Roman"/>
          <w:sz w:val="24"/>
          <w:szCs w:val="24"/>
        </w:rPr>
        <w:tab/>
      </w:r>
      <w:r w:rsidR="00E441BB" w:rsidRPr="000050C9">
        <w:rPr>
          <w:rFonts w:ascii="Times New Roman" w:hAnsi="Times New Roman"/>
          <w:b/>
          <w:sz w:val="24"/>
          <w:szCs w:val="24"/>
        </w:rPr>
        <w:t>43</w:t>
      </w:r>
      <w:r w:rsidRPr="000050C9">
        <w:rPr>
          <w:rFonts w:ascii="Times New Roman" w:hAnsi="Times New Roman"/>
          <w:b/>
          <w:sz w:val="24"/>
          <w:szCs w:val="24"/>
        </w:rPr>
        <w:t>0</w:t>
      </w:r>
      <w:r w:rsidRPr="000050C9">
        <w:rPr>
          <w:rFonts w:ascii="Times New Roman" w:hAnsi="Times New Roman"/>
          <w:sz w:val="24"/>
          <w:szCs w:val="24"/>
        </w:rPr>
        <w:t xml:space="preserve"> godzin, w tym</w:t>
      </w:r>
      <w:r w:rsidR="004116E5" w:rsidRPr="000050C9">
        <w:rPr>
          <w:rFonts w:ascii="Times New Roman" w:hAnsi="Times New Roman"/>
          <w:sz w:val="24"/>
          <w:szCs w:val="24"/>
        </w:rPr>
        <w:t xml:space="preserve"> </w:t>
      </w:r>
      <w:r w:rsidR="004116E5" w:rsidRPr="000050C9">
        <w:rPr>
          <w:rFonts w:ascii="Times New Roman" w:hAnsi="Times New Roman"/>
          <w:b/>
          <w:sz w:val="24"/>
          <w:szCs w:val="24"/>
        </w:rPr>
        <w:t xml:space="preserve">54 </w:t>
      </w:r>
      <w:r w:rsidRPr="000050C9">
        <w:rPr>
          <w:rFonts w:ascii="Times New Roman" w:hAnsi="Times New Roman"/>
          <w:sz w:val="24"/>
          <w:szCs w:val="24"/>
        </w:rPr>
        <w:t>godzin</w:t>
      </w:r>
      <w:r w:rsidR="004116E5" w:rsidRPr="000050C9">
        <w:rPr>
          <w:rFonts w:ascii="Times New Roman" w:hAnsi="Times New Roman"/>
          <w:sz w:val="24"/>
          <w:szCs w:val="24"/>
        </w:rPr>
        <w:t>y</w:t>
      </w:r>
      <w:r w:rsidRPr="000050C9">
        <w:rPr>
          <w:rFonts w:ascii="Times New Roman" w:hAnsi="Times New Roman"/>
          <w:sz w:val="24"/>
          <w:szCs w:val="24"/>
        </w:rPr>
        <w:t xml:space="preserve"> zajęć </w:t>
      </w:r>
    </w:p>
    <w:p w:rsidR="00BB5DBA" w:rsidRDefault="00672584" w:rsidP="00240CF7">
      <w:pPr>
        <w:spacing w:after="0" w:line="240" w:lineRule="auto"/>
        <w:jc w:val="both"/>
        <w:rPr>
          <w:rFonts w:ascii="Times New Roman" w:hAnsi="Times New Roman"/>
          <w:sz w:val="24"/>
          <w:szCs w:val="24"/>
        </w:rPr>
      </w:pPr>
      <w:r w:rsidRPr="000050C9">
        <w:rPr>
          <w:rFonts w:ascii="Times New Roman" w:hAnsi="Times New Roman"/>
          <w:sz w:val="24"/>
          <w:szCs w:val="24"/>
        </w:rPr>
        <w:t>warsztatowych/ćwiczeniowych</w:t>
      </w:r>
      <w:r w:rsidR="001E6087" w:rsidRPr="000050C9">
        <w:rPr>
          <w:rFonts w:ascii="Times New Roman" w:hAnsi="Times New Roman"/>
          <w:sz w:val="24"/>
          <w:szCs w:val="24"/>
        </w:rPr>
        <w:t xml:space="preserve">; </w:t>
      </w:r>
    </w:p>
    <w:p w:rsidR="00231631" w:rsidRPr="000050C9" w:rsidRDefault="00672584" w:rsidP="00240CF7">
      <w:pPr>
        <w:spacing w:after="0" w:line="240" w:lineRule="auto"/>
        <w:jc w:val="both"/>
        <w:rPr>
          <w:rFonts w:ascii="Times New Roman" w:hAnsi="Times New Roman"/>
          <w:sz w:val="24"/>
          <w:szCs w:val="24"/>
        </w:rPr>
      </w:pPr>
      <w:r w:rsidRPr="000050C9">
        <w:rPr>
          <w:rFonts w:ascii="Times New Roman" w:hAnsi="Times New Roman"/>
          <w:sz w:val="24"/>
          <w:szCs w:val="24"/>
        </w:rPr>
        <w:t>zajęcia praktyczne</w:t>
      </w:r>
      <w:r w:rsidR="006E0DC4" w:rsidRPr="000050C9">
        <w:rPr>
          <w:rFonts w:ascii="Times New Roman" w:hAnsi="Times New Roman"/>
          <w:sz w:val="24"/>
          <w:szCs w:val="24"/>
        </w:rPr>
        <w:t xml:space="preserve"> </w:t>
      </w:r>
      <w:r w:rsidR="0074250D" w:rsidRPr="000050C9">
        <w:rPr>
          <w:rFonts w:ascii="Times New Roman" w:hAnsi="Times New Roman"/>
          <w:sz w:val="24"/>
          <w:szCs w:val="24"/>
        </w:rPr>
        <w:tab/>
      </w:r>
      <w:r w:rsidRPr="000050C9">
        <w:rPr>
          <w:rFonts w:ascii="Times New Roman" w:hAnsi="Times New Roman"/>
          <w:sz w:val="24"/>
          <w:szCs w:val="24"/>
        </w:rPr>
        <w:t>–</w:t>
      </w:r>
      <w:r w:rsidR="0074250D" w:rsidRPr="000050C9">
        <w:rPr>
          <w:rFonts w:ascii="Times New Roman" w:hAnsi="Times New Roman"/>
          <w:sz w:val="24"/>
          <w:szCs w:val="24"/>
        </w:rPr>
        <w:tab/>
      </w:r>
      <w:r w:rsidRPr="000050C9">
        <w:rPr>
          <w:rFonts w:ascii="Times New Roman" w:hAnsi="Times New Roman"/>
          <w:b/>
          <w:sz w:val="24"/>
          <w:szCs w:val="24"/>
        </w:rPr>
        <w:t>42</w:t>
      </w:r>
      <w:r w:rsidR="00B06A73" w:rsidRPr="000050C9">
        <w:rPr>
          <w:rFonts w:ascii="Times New Roman" w:hAnsi="Times New Roman"/>
          <w:b/>
          <w:sz w:val="24"/>
          <w:szCs w:val="24"/>
        </w:rPr>
        <w:t>7</w:t>
      </w:r>
      <w:r w:rsidRPr="000050C9">
        <w:rPr>
          <w:rFonts w:ascii="Times New Roman" w:hAnsi="Times New Roman"/>
          <w:sz w:val="24"/>
          <w:szCs w:val="24"/>
        </w:rPr>
        <w:t xml:space="preserve"> godzin. </w:t>
      </w:r>
    </w:p>
    <w:p w:rsidR="00181F5A" w:rsidRPr="00D659E4" w:rsidRDefault="00D659E4" w:rsidP="009450AF">
      <w:pPr>
        <w:tabs>
          <w:tab w:val="left" w:pos="2700"/>
        </w:tabs>
        <w:suppressAutoHyphens/>
        <w:spacing w:after="0" w:line="240" w:lineRule="auto"/>
        <w:jc w:val="both"/>
        <w:rPr>
          <w:rFonts w:ascii="Times New Roman" w:hAnsi="Times New Roman"/>
          <w:b/>
          <w:sz w:val="24"/>
          <w:szCs w:val="24"/>
          <w:lang w:eastAsia="ar-SA"/>
        </w:rPr>
      </w:pPr>
      <w:r w:rsidRPr="00D659E4">
        <w:rPr>
          <w:rFonts w:ascii="Times New Roman" w:hAnsi="Times New Roman"/>
          <w:sz w:val="24"/>
          <w:szCs w:val="24"/>
        </w:rPr>
        <w:t xml:space="preserve">Organizator kształcenia w porozumieniu z kierownikiem </w:t>
      </w:r>
      <w:r w:rsidRPr="00316B1A">
        <w:rPr>
          <w:rFonts w:ascii="Times New Roman" w:hAnsi="Times New Roman"/>
          <w:sz w:val="24"/>
          <w:szCs w:val="24"/>
        </w:rPr>
        <w:t xml:space="preserve">specjalizacji, ma prawo dokonać modyfikacji czasu trwania zajęć teoretycznych. Oznacza to, że 80% łącznej liczby godzin przeznaczonych na realizację programu nie podlega zmianie. </w:t>
      </w:r>
      <w:r w:rsidR="00181F5A" w:rsidRPr="00316B1A">
        <w:rPr>
          <w:rFonts w:ascii="Times New Roman" w:hAnsi="Times New Roman"/>
          <w:sz w:val="24"/>
          <w:szCs w:val="24"/>
          <w:lang w:eastAsia="ar-SA"/>
        </w:rPr>
        <w:t xml:space="preserve">Wskazane 20%, </w:t>
      </w:r>
      <w:r w:rsidR="00181F5A" w:rsidRPr="00316B1A">
        <w:rPr>
          <w:rFonts w:ascii="Times New Roman" w:hAnsi="Times New Roman"/>
          <w:b/>
          <w:sz w:val="24"/>
          <w:szCs w:val="24"/>
          <w:lang w:eastAsia="ar-SA"/>
        </w:rPr>
        <w:t>co stanowi nie więcej niż 171 godzin, może być wykorzystane na samokształcenie.</w:t>
      </w:r>
    </w:p>
    <w:p w:rsidR="00672584" w:rsidRPr="000050C9" w:rsidRDefault="00672584" w:rsidP="00240CF7">
      <w:pPr>
        <w:spacing w:after="0" w:line="240" w:lineRule="auto"/>
        <w:jc w:val="both"/>
        <w:rPr>
          <w:rFonts w:ascii="Times New Roman" w:hAnsi="Times New Roman"/>
          <w:sz w:val="24"/>
          <w:szCs w:val="24"/>
        </w:rPr>
      </w:pPr>
    </w:p>
    <w:p w:rsidR="00672584" w:rsidRPr="000050C9" w:rsidRDefault="00672584"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Sposób organizacji</w:t>
      </w:r>
    </w:p>
    <w:p w:rsidR="00337009" w:rsidRPr="000050C9" w:rsidRDefault="00337009" w:rsidP="00240CF7">
      <w:pPr>
        <w:pStyle w:val="Tekstpodstawowy"/>
        <w:jc w:val="both"/>
        <w:rPr>
          <w:rFonts w:ascii="Times New Roman" w:hAnsi="Times New Roman"/>
          <w:b w:val="0"/>
        </w:rPr>
      </w:pPr>
      <w:r w:rsidRPr="000050C9">
        <w:rPr>
          <w:rFonts w:ascii="Times New Roman" w:hAnsi="Times New Roman"/>
          <w:b w:val="0"/>
        </w:rPr>
        <w:t xml:space="preserve">Za przebieg i organizację szkolenia specjalizacyjnego odpowiedzialny jest organizator kształcenia. </w:t>
      </w:r>
      <w:r w:rsidR="003F47D9">
        <w:rPr>
          <w:rFonts w:ascii="Times New Roman" w:hAnsi="Times New Roman"/>
          <w:b w:val="0"/>
        </w:rPr>
        <w:t>O</w:t>
      </w:r>
      <w:r w:rsidR="003F47D9" w:rsidRPr="000050C9">
        <w:rPr>
          <w:rFonts w:ascii="Times New Roman" w:hAnsi="Times New Roman"/>
          <w:b w:val="0"/>
        </w:rPr>
        <w:t>rganizator powinien:</w:t>
      </w:r>
    </w:p>
    <w:p w:rsidR="00337009" w:rsidRPr="000050C9" w:rsidRDefault="00337009" w:rsidP="006F2AA4">
      <w:pPr>
        <w:numPr>
          <w:ilvl w:val="0"/>
          <w:numId w:val="54"/>
        </w:numPr>
        <w:spacing w:after="0" w:line="240" w:lineRule="auto"/>
        <w:ind w:left="284" w:hanging="284"/>
        <w:jc w:val="both"/>
        <w:rPr>
          <w:rFonts w:ascii="Times New Roman" w:hAnsi="Times New Roman"/>
          <w:sz w:val="24"/>
          <w:szCs w:val="24"/>
        </w:rPr>
      </w:pPr>
      <w:r w:rsidRPr="000050C9">
        <w:rPr>
          <w:rFonts w:ascii="Times New Roman" w:hAnsi="Times New Roman"/>
          <w:sz w:val="24"/>
          <w:szCs w:val="24"/>
        </w:rPr>
        <w:t>Opracować regulamin organizacyjny szkolenia specjalizacyjnego, który w szczególności określa:</w:t>
      </w:r>
    </w:p>
    <w:p w:rsidR="00337009" w:rsidRPr="000050C9" w:rsidRDefault="00337009" w:rsidP="0074250D">
      <w:pPr>
        <w:numPr>
          <w:ilvl w:val="0"/>
          <w:numId w:val="7"/>
        </w:numPr>
        <w:tabs>
          <w:tab w:val="clear" w:pos="953"/>
        </w:tabs>
        <w:spacing w:after="0" w:line="240" w:lineRule="auto"/>
        <w:ind w:left="714" w:hanging="357"/>
        <w:jc w:val="both"/>
        <w:rPr>
          <w:rFonts w:ascii="Times New Roman" w:hAnsi="Times New Roman"/>
          <w:sz w:val="24"/>
          <w:szCs w:val="24"/>
        </w:rPr>
      </w:pPr>
      <w:r w:rsidRPr="000050C9">
        <w:rPr>
          <w:rFonts w:ascii="Times New Roman" w:hAnsi="Times New Roman"/>
          <w:sz w:val="24"/>
          <w:szCs w:val="24"/>
        </w:rPr>
        <w:t>organizację</w:t>
      </w:r>
      <w:r w:rsidR="001E6087" w:rsidRPr="000050C9">
        <w:rPr>
          <w:rFonts w:ascii="Times New Roman" w:hAnsi="Times New Roman"/>
          <w:sz w:val="24"/>
          <w:szCs w:val="24"/>
        </w:rPr>
        <w:t>;</w:t>
      </w:r>
    </w:p>
    <w:p w:rsidR="00337009" w:rsidRPr="000050C9" w:rsidRDefault="00337009" w:rsidP="0074250D">
      <w:pPr>
        <w:numPr>
          <w:ilvl w:val="0"/>
          <w:numId w:val="7"/>
        </w:numPr>
        <w:tabs>
          <w:tab w:val="clear" w:pos="953"/>
        </w:tabs>
        <w:spacing w:after="0" w:line="240" w:lineRule="auto"/>
        <w:ind w:left="714" w:hanging="357"/>
        <w:jc w:val="both"/>
        <w:rPr>
          <w:rFonts w:ascii="Times New Roman" w:hAnsi="Times New Roman"/>
          <w:sz w:val="24"/>
          <w:szCs w:val="24"/>
        </w:rPr>
      </w:pPr>
      <w:r w:rsidRPr="000050C9">
        <w:rPr>
          <w:rFonts w:ascii="Times New Roman" w:hAnsi="Times New Roman"/>
          <w:sz w:val="24"/>
          <w:szCs w:val="24"/>
        </w:rPr>
        <w:t>zasady i sposób naboru osób</w:t>
      </w:r>
      <w:r w:rsidR="001E6087" w:rsidRPr="000050C9">
        <w:rPr>
          <w:rFonts w:ascii="Times New Roman" w:hAnsi="Times New Roman"/>
          <w:sz w:val="24"/>
          <w:szCs w:val="24"/>
        </w:rPr>
        <w:t>;</w:t>
      </w:r>
    </w:p>
    <w:p w:rsidR="00337009" w:rsidRPr="000050C9" w:rsidRDefault="00337009" w:rsidP="0074250D">
      <w:pPr>
        <w:numPr>
          <w:ilvl w:val="0"/>
          <w:numId w:val="7"/>
        </w:numPr>
        <w:tabs>
          <w:tab w:val="clear" w:pos="953"/>
        </w:tabs>
        <w:spacing w:after="0" w:line="240" w:lineRule="auto"/>
        <w:ind w:left="714" w:hanging="357"/>
        <w:jc w:val="both"/>
        <w:rPr>
          <w:rFonts w:ascii="Times New Roman" w:hAnsi="Times New Roman"/>
          <w:sz w:val="24"/>
          <w:szCs w:val="24"/>
        </w:rPr>
      </w:pPr>
      <w:r w:rsidRPr="000050C9">
        <w:rPr>
          <w:rFonts w:ascii="Times New Roman" w:hAnsi="Times New Roman"/>
          <w:sz w:val="24"/>
          <w:szCs w:val="24"/>
        </w:rPr>
        <w:t>prawa i obowiązki osób uczestniczących</w:t>
      </w:r>
      <w:r w:rsidR="001E6087" w:rsidRPr="000050C9">
        <w:rPr>
          <w:rFonts w:ascii="Times New Roman" w:hAnsi="Times New Roman"/>
          <w:sz w:val="24"/>
          <w:szCs w:val="24"/>
        </w:rPr>
        <w:t>;</w:t>
      </w:r>
    </w:p>
    <w:p w:rsidR="00337009" w:rsidRPr="000050C9" w:rsidRDefault="00337009" w:rsidP="0074250D">
      <w:pPr>
        <w:numPr>
          <w:ilvl w:val="0"/>
          <w:numId w:val="7"/>
        </w:numPr>
        <w:tabs>
          <w:tab w:val="clear" w:pos="953"/>
        </w:tabs>
        <w:spacing w:after="0" w:line="240" w:lineRule="auto"/>
        <w:ind w:left="714" w:hanging="357"/>
        <w:jc w:val="both"/>
        <w:rPr>
          <w:rFonts w:ascii="Times New Roman" w:hAnsi="Times New Roman"/>
          <w:spacing w:val="-4"/>
          <w:sz w:val="24"/>
          <w:szCs w:val="24"/>
        </w:rPr>
      </w:pPr>
      <w:r w:rsidRPr="000050C9">
        <w:rPr>
          <w:rFonts w:ascii="Times New Roman" w:hAnsi="Times New Roman"/>
          <w:spacing w:val="-4"/>
          <w:sz w:val="24"/>
          <w:szCs w:val="24"/>
        </w:rPr>
        <w:t>zakres obowiązków kadry dydaktycznej prowadzącej nauczanie teoretyczne i praktyczne.</w:t>
      </w:r>
    </w:p>
    <w:p w:rsidR="00337009" w:rsidRPr="000050C9" w:rsidRDefault="00337009" w:rsidP="006F2AA4">
      <w:pPr>
        <w:pStyle w:val="PlainText1"/>
        <w:numPr>
          <w:ilvl w:val="0"/>
          <w:numId w:val="53"/>
        </w:numPr>
        <w:tabs>
          <w:tab w:val="clear" w:pos="360"/>
          <w:tab w:val="clear" w:pos="4536"/>
        </w:tabs>
        <w:spacing w:line="240" w:lineRule="auto"/>
        <w:jc w:val="both"/>
        <w:rPr>
          <w:rFonts w:ascii="Times New Roman" w:hAnsi="Times New Roman" w:cs="Times New Roman"/>
          <w:sz w:val="24"/>
          <w:szCs w:val="24"/>
        </w:rPr>
      </w:pPr>
      <w:r w:rsidRPr="000050C9">
        <w:rPr>
          <w:rFonts w:ascii="Times New Roman" w:hAnsi="Times New Roman" w:cs="Times New Roman"/>
          <w:sz w:val="24"/>
          <w:szCs w:val="24"/>
        </w:rPr>
        <w:t>Powołać kierownika szkolenia specjalizacyjnego.</w:t>
      </w:r>
    </w:p>
    <w:p w:rsidR="00337009" w:rsidRPr="000050C9" w:rsidRDefault="00337009" w:rsidP="00240CF7">
      <w:pPr>
        <w:pStyle w:val="PlainText1"/>
        <w:tabs>
          <w:tab w:val="clear" w:pos="4536"/>
        </w:tabs>
        <w:spacing w:line="240" w:lineRule="auto"/>
        <w:jc w:val="both"/>
        <w:rPr>
          <w:rFonts w:ascii="Times New Roman" w:hAnsi="Times New Roman" w:cs="Times New Roman"/>
          <w:sz w:val="24"/>
          <w:szCs w:val="24"/>
        </w:rPr>
      </w:pPr>
      <w:r w:rsidRPr="000050C9">
        <w:rPr>
          <w:rFonts w:ascii="Times New Roman" w:hAnsi="Times New Roman" w:cs="Times New Roman"/>
          <w:sz w:val="24"/>
          <w:szCs w:val="24"/>
        </w:rPr>
        <w:t xml:space="preserve">Do zadań kierownika szkolenia oprócz zadań określonych w przepisach Ministra Zdrowia </w:t>
      </w:r>
      <w:r w:rsidR="00467F52" w:rsidRPr="000050C9">
        <w:rPr>
          <w:rFonts w:ascii="Times New Roman" w:hAnsi="Times New Roman" w:cs="Times New Roman"/>
          <w:sz w:val="24"/>
          <w:szCs w:val="24"/>
        </w:rPr>
        <w:br/>
      </w:r>
      <w:r w:rsidRPr="000050C9">
        <w:rPr>
          <w:rFonts w:ascii="Times New Roman" w:hAnsi="Times New Roman" w:cs="Times New Roman"/>
          <w:sz w:val="24"/>
          <w:szCs w:val="24"/>
        </w:rPr>
        <w:t>z tego zakresu powinno należeć:</w:t>
      </w:r>
    </w:p>
    <w:p w:rsidR="00337009" w:rsidRPr="000050C9" w:rsidRDefault="00337009" w:rsidP="0074250D">
      <w:pPr>
        <w:pStyle w:val="PlainText1"/>
        <w:numPr>
          <w:ilvl w:val="0"/>
          <w:numId w:val="8"/>
        </w:numPr>
        <w:tabs>
          <w:tab w:val="clear" w:pos="953"/>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współdecydowanie o doborze kadry dydaktycznej</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8"/>
        </w:numPr>
        <w:tabs>
          <w:tab w:val="clear" w:pos="953"/>
          <w:tab w:val="clear" w:pos="4536"/>
        </w:tabs>
        <w:spacing w:line="240" w:lineRule="auto"/>
        <w:ind w:left="714" w:hanging="357"/>
        <w:rPr>
          <w:rFonts w:ascii="Times New Roman" w:hAnsi="Times New Roman" w:cs="Times New Roman"/>
          <w:sz w:val="24"/>
          <w:szCs w:val="24"/>
        </w:rPr>
      </w:pPr>
      <w:r w:rsidRPr="000050C9">
        <w:rPr>
          <w:rFonts w:ascii="Times New Roman" w:hAnsi="Times New Roman" w:cs="Times New Roman"/>
          <w:sz w:val="24"/>
          <w:szCs w:val="24"/>
        </w:rPr>
        <w:t>przedstawienie uczestnikom szkolenia: celu, programu i organizacji kształcenia</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8"/>
        </w:numPr>
        <w:tabs>
          <w:tab w:val="clear" w:pos="953"/>
          <w:tab w:val="clear" w:pos="4536"/>
        </w:tabs>
        <w:spacing w:line="240" w:lineRule="auto"/>
        <w:ind w:left="714" w:hanging="357"/>
        <w:rPr>
          <w:rFonts w:ascii="Times New Roman" w:hAnsi="Times New Roman" w:cs="Times New Roman"/>
          <w:sz w:val="24"/>
          <w:szCs w:val="24"/>
        </w:rPr>
      </w:pPr>
      <w:r w:rsidRPr="000050C9">
        <w:rPr>
          <w:rFonts w:ascii="Times New Roman" w:hAnsi="Times New Roman" w:cs="Times New Roman"/>
          <w:sz w:val="24"/>
          <w:szCs w:val="24"/>
        </w:rPr>
        <w:t>ocenianie placówek szkolenia praktycznego wg specyfiki i organizacji zajęć</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8"/>
        </w:numPr>
        <w:tabs>
          <w:tab w:val="clear" w:pos="953"/>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pomaganie w rozwiązywaniu problemów</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8"/>
        </w:numPr>
        <w:tabs>
          <w:tab w:val="clear" w:pos="953"/>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udzielanie indywidualnych konsultacji uczestnikom szkolenia</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8"/>
        </w:numPr>
        <w:tabs>
          <w:tab w:val="clear" w:pos="953"/>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zbieranie i analizowanie opinii o przebiegu szkolenia.</w:t>
      </w:r>
      <w:r w:rsidR="006E0DC4" w:rsidRPr="000050C9">
        <w:rPr>
          <w:rFonts w:ascii="Times New Roman" w:hAnsi="Times New Roman" w:cs="Times New Roman"/>
          <w:sz w:val="24"/>
          <w:szCs w:val="24"/>
        </w:rPr>
        <w:t xml:space="preserve"> </w:t>
      </w:r>
    </w:p>
    <w:p w:rsidR="00337009" w:rsidRPr="000050C9" w:rsidRDefault="00337009" w:rsidP="006F2AA4">
      <w:pPr>
        <w:pStyle w:val="PlainText1"/>
        <w:numPr>
          <w:ilvl w:val="0"/>
          <w:numId w:val="53"/>
        </w:numPr>
        <w:tabs>
          <w:tab w:val="clear" w:pos="360"/>
          <w:tab w:val="clear" w:pos="4536"/>
        </w:tabs>
        <w:spacing w:line="240" w:lineRule="auto"/>
        <w:jc w:val="both"/>
        <w:rPr>
          <w:rFonts w:ascii="Times New Roman" w:hAnsi="Times New Roman" w:cs="Times New Roman"/>
          <w:sz w:val="24"/>
          <w:szCs w:val="24"/>
        </w:rPr>
      </w:pPr>
      <w:r w:rsidRPr="000050C9">
        <w:rPr>
          <w:rFonts w:ascii="Times New Roman" w:hAnsi="Times New Roman" w:cs="Times New Roman"/>
          <w:sz w:val="24"/>
          <w:szCs w:val="24"/>
        </w:rPr>
        <w:t xml:space="preserve">Przeprowadzić postępowanie </w:t>
      </w:r>
      <w:r w:rsidRPr="00D86BAA">
        <w:rPr>
          <w:rFonts w:ascii="Times New Roman" w:hAnsi="Times New Roman" w:cs="Times New Roman"/>
          <w:sz w:val="24"/>
          <w:szCs w:val="24"/>
        </w:rPr>
        <w:t>kwalifikacyjne.</w:t>
      </w:r>
    </w:p>
    <w:p w:rsidR="00337009" w:rsidRPr="000050C9" w:rsidRDefault="00337009" w:rsidP="006F2AA4">
      <w:pPr>
        <w:numPr>
          <w:ilvl w:val="0"/>
          <w:numId w:val="53"/>
        </w:numPr>
        <w:tabs>
          <w:tab w:val="clear" w:pos="360"/>
        </w:tabs>
        <w:spacing w:after="0" w:line="240" w:lineRule="auto"/>
        <w:jc w:val="both"/>
        <w:rPr>
          <w:rFonts w:ascii="Times New Roman" w:hAnsi="Times New Roman"/>
          <w:sz w:val="24"/>
          <w:szCs w:val="24"/>
        </w:rPr>
      </w:pPr>
      <w:r w:rsidRPr="000050C9">
        <w:rPr>
          <w:rFonts w:ascii="Times New Roman" w:hAnsi="Times New Roman"/>
          <w:sz w:val="24"/>
          <w:szCs w:val="24"/>
        </w:rPr>
        <w:t>Powołać wykładowców posiadających kwalifikacje określone w programie szkolenia.</w:t>
      </w:r>
    </w:p>
    <w:p w:rsidR="00337009" w:rsidRPr="000050C9" w:rsidRDefault="00337009" w:rsidP="006F2AA4">
      <w:pPr>
        <w:pStyle w:val="PlainText1"/>
        <w:numPr>
          <w:ilvl w:val="0"/>
          <w:numId w:val="53"/>
        </w:numPr>
        <w:tabs>
          <w:tab w:val="clear" w:pos="360"/>
          <w:tab w:val="clear" w:pos="4536"/>
        </w:tabs>
        <w:spacing w:line="240" w:lineRule="auto"/>
        <w:jc w:val="both"/>
        <w:rPr>
          <w:rFonts w:ascii="Times New Roman" w:hAnsi="Times New Roman" w:cs="Times New Roman"/>
          <w:sz w:val="24"/>
          <w:szCs w:val="24"/>
        </w:rPr>
      </w:pPr>
      <w:r w:rsidRPr="000050C9">
        <w:rPr>
          <w:rFonts w:ascii="Times New Roman" w:hAnsi="Times New Roman" w:cs="Times New Roman"/>
          <w:sz w:val="24"/>
          <w:szCs w:val="24"/>
        </w:rPr>
        <w:t>Powołać w uzgodnieniu z kierownikiem specjalizacji opiekunów szkolenia praktycznego, którzy powinni być merytorycznymi pracownikami placówek, w których odbywa się szkolenie praktyczne.</w:t>
      </w:r>
      <w:r w:rsidR="009333BD" w:rsidRPr="000050C9">
        <w:rPr>
          <w:rFonts w:ascii="Times New Roman" w:hAnsi="Times New Roman" w:cs="Times New Roman"/>
          <w:sz w:val="24"/>
          <w:szCs w:val="24"/>
        </w:rPr>
        <w:t xml:space="preserve"> </w:t>
      </w:r>
      <w:r w:rsidRPr="000050C9">
        <w:rPr>
          <w:rFonts w:ascii="Times New Roman" w:hAnsi="Times New Roman" w:cs="Times New Roman"/>
          <w:sz w:val="24"/>
          <w:szCs w:val="24"/>
        </w:rPr>
        <w:t>Do zadań opiekuna szkolenia praktycznego należy:</w:t>
      </w:r>
    </w:p>
    <w:p w:rsidR="00337009" w:rsidRPr="000050C9" w:rsidRDefault="00337009" w:rsidP="0074250D">
      <w:pPr>
        <w:pStyle w:val="PlainText1"/>
        <w:numPr>
          <w:ilvl w:val="0"/>
          <w:numId w:val="9"/>
        </w:numPr>
        <w:tabs>
          <w:tab w:val="clear" w:pos="397"/>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 xml:space="preserve">instruktaż wstępny (zapoznanie </w:t>
      </w:r>
      <w:r w:rsidR="00C772B8" w:rsidRPr="000050C9">
        <w:rPr>
          <w:rFonts w:ascii="Times New Roman" w:hAnsi="Times New Roman" w:cs="Times New Roman"/>
          <w:sz w:val="24"/>
          <w:szCs w:val="24"/>
        </w:rPr>
        <w:t xml:space="preserve">z celem szkolenia praktycznego </w:t>
      </w:r>
      <w:r w:rsidRPr="000050C9">
        <w:rPr>
          <w:rFonts w:ascii="Times New Roman" w:hAnsi="Times New Roman" w:cs="Times New Roman"/>
          <w:sz w:val="24"/>
          <w:szCs w:val="24"/>
        </w:rPr>
        <w:t>z organizacją pracy, wyposażeniem placówki, je</w:t>
      </w:r>
      <w:r w:rsidR="00C219A4" w:rsidRPr="000050C9">
        <w:rPr>
          <w:rFonts w:ascii="Times New Roman" w:hAnsi="Times New Roman" w:cs="Times New Roman"/>
          <w:sz w:val="24"/>
          <w:szCs w:val="24"/>
        </w:rPr>
        <w:t>j</w:t>
      </w:r>
      <w:r w:rsidRPr="000050C9">
        <w:rPr>
          <w:rFonts w:ascii="Times New Roman" w:hAnsi="Times New Roman" w:cs="Times New Roman"/>
          <w:sz w:val="24"/>
          <w:szCs w:val="24"/>
        </w:rPr>
        <w:t xml:space="preserve"> personelem, zakresem udzielanych świadczeń i in</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9"/>
        </w:numPr>
        <w:tabs>
          <w:tab w:val="clear" w:pos="397"/>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instruktaż bieżący (organizacja i prowadzenie zajęć, kontrola ich prawidłow</w:t>
      </w:r>
      <w:r w:rsidR="00FA669B" w:rsidRPr="000050C9">
        <w:rPr>
          <w:rFonts w:ascii="Times New Roman" w:hAnsi="Times New Roman" w:cs="Times New Roman"/>
          <w:sz w:val="24"/>
          <w:szCs w:val="24"/>
        </w:rPr>
        <w:t>ego</w:t>
      </w:r>
      <w:r w:rsidRPr="000050C9">
        <w:rPr>
          <w:rFonts w:ascii="Times New Roman" w:hAnsi="Times New Roman" w:cs="Times New Roman"/>
          <w:sz w:val="24"/>
          <w:szCs w:val="24"/>
        </w:rPr>
        <w:t xml:space="preserve"> przebieg</w:t>
      </w:r>
      <w:r w:rsidR="00FA669B" w:rsidRPr="000050C9">
        <w:rPr>
          <w:rFonts w:ascii="Times New Roman" w:hAnsi="Times New Roman" w:cs="Times New Roman"/>
          <w:sz w:val="24"/>
          <w:szCs w:val="24"/>
        </w:rPr>
        <w:t>u</w:t>
      </w:r>
      <w:r w:rsidRPr="000050C9">
        <w:rPr>
          <w:rFonts w:ascii="Times New Roman" w:hAnsi="Times New Roman" w:cs="Times New Roman"/>
          <w:sz w:val="24"/>
          <w:szCs w:val="24"/>
        </w:rPr>
        <w:t>, pomoc w rozwiązywaniu problemów i in</w:t>
      </w:r>
      <w:r w:rsidR="001E6087" w:rsidRPr="000050C9">
        <w:rPr>
          <w:rFonts w:ascii="Times New Roman" w:hAnsi="Times New Roman" w:cs="Times New Roman"/>
          <w:sz w:val="24"/>
          <w:szCs w:val="24"/>
        </w:rPr>
        <w:t>.);</w:t>
      </w:r>
    </w:p>
    <w:p w:rsidR="00337009" w:rsidRPr="000050C9" w:rsidRDefault="00337009" w:rsidP="0074250D">
      <w:pPr>
        <w:pStyle w:val="PlainText1"/>
        <w:numPr>
          <w:ilvl w:val="0"/>
          <w:numId w:val="9"/>
        </w:numPr>
        <w:tabs>
          <w:tab w:val="clear" w:pos="397"/>
          <w:tab w:val="clear" w:pos="4536"/>
        </w:tabs>
        <w:spacing w:line="240" w:lineRule="auto"/>
        <w:ind w:left="714" w:hanging="357"/>
        <w:jc w:val="both"/>
        <w:rPr>
          <w:rFonts w:ascii="Times New Roman" w:hAnsi="Times New Roman" w:cs="Times New Roman"/>
          <w:sz w:val="24"/>
          <w:szCs w:val="24"/>
        </w:rPr>
      </w:pPr>
      <w:r w:rsidRPr="000050C9">
        <w:rPr>
          <w:rFonts w:ascii="Times New Roman" w:hAnsi="Times New Roman" w:cs="Times New Roman"/>
          <w:sz w:val="24"/>
          <w:szCs w:val="24"/>
        </w:rPr>
        <w:t xml:space="preserve">instruktaż końcowy (omówienie i podsumowanie zajęć, zaliczenie świadczeń zdrowotnych określonych w programie kształcenia, ocena uzyskanych wiadomości </w:t>
      </w:r>
      <w:r w:rsidR="00C772B8" w:rsidRPr="000050C9">
        <w:rPr>
          <w:rFonts w:ascii="Times New Roman" w:hAnsi="Times New Roman" w:cs="Times New Roman"/>
          <w:sz w:val="24"/>
          <w:szCs w:val="24"/>
        </w:rPr>
        <w:br/>
      </w:r>
      <w:r w:rsidRPr="000050C9">
        <w:rPr>
          <w:rFonts w:ascii="Times New Roman" w:hAnsi="Times New Roman" w:cs="Times New Roman"/>
          <w:sz w:val="24"/>
          <w:szCs w:val="24"/>
        </w:rPr>
        <w:t>i umiejętności).</w:t>
      </w:r>
    </w:p>
    <w:p w:rsidR="00337009" w:rsidRPr="000050C9" w:rsidRDefault="00337009" w:rsidP="006F2AA4">
      <w:pPr>
        <w:numPr>
          <w:ilvl w:val="0"/>
          <w:numId w:val="53"/>
        </w:numPr>
        <w:tabs>
          <w:tab w:val="clear" w:pos="360"/>
        </w:tabs>
        <w:spacing w:after="0" w:line="240" w:lineRule="auto"/>
        <w:jc w:val="both"/>
        <w:rPr>
          <w:rFonts w:ascii="Times New Roman" w:hAnsi="Times New Roman"/>
          <w:sz w:val="24"/>
          <w:szCs w:val="24"/>
        </w:rPr>
      </w:pPr>
      <w:r w:rsidRPr="000050C9">
        <w:rPr>
          <w:rFonts w:ascii="Times New Roman" w:hAnsi="Times New Roman"/>
          <w:sz w:val="24"/>
          <w:szCs w:val="24"/>
        </w:rPr>
        <w:t>Zapewnić bazę dydaktyczną do szkolenia teoretycznego, dostosowaną do liczby uczestników szkolenia.</w:t>
      </w:r>
    </w:p>
    <w:p w:rsidR="00337009" w:rsidRPr="000050C9" w:rsidRDefault="00337009" w:rsidP="006F2AA4">
      <w:pPr>
        <w:pStyle w:val="PlainText1"/>
        <w:numPr>
          <w:ilvl w:val="0"/>
          <w:numId w:val="53"/>
        </w:numPr>
        <w:tabs>
          <w:tab w:val="clear" w:pos="360"/>
          <w:tab w:val="clear" w:pos="4536"/>
        </w:tabs>
        <w:spacing w:line="240" w:lineRule="auto"/>
        <w:jc w:val="both"/>
        <w:rPr>
          <w:rFonts w:ascii="Times New Roman" w:hAnsi="Times New Roman" w:cs="Times New Roman"/>
          <w:sz w:val="24"/>
          <w:szCs w:val="24"/>
        </w:rPr>
      </w:pPr>
      <w:r w:rsidRPr="000050C9">
        <w:rPr>
          <w:rFonts w:ascii="Times New Roman" w:hAnsi="Times New Roman" w:cs="Times New Roman"/>
          <w:sz w:val="24"/>
          <w:szCs w:val="24"/>
        </w:rPr>
        <w:t>Zapewnić środki dydaktyczne, o których mowa w programie poszczególnych modułów.</w:t>
      </w:r>
    </w:p>
    <w:p w:rsidR="00337009" w:rsidRPr="000050C9" w:rsidRDefault="00337009" w:rsidP="006F2AA4">
      <w:pPr>
        <w:numPr>
          <w:ilvl w:val="0"/>
          <w:numId w:val="53"/>
        </w:numPr>
        <w:tabs>
          <w:tab w:val="clear" w:pos="360"/>
        </w:tabs>
        <w:spacing w:after="0" w:line="240" w:lineRule="auto"/>
        <w:jc w:val="both"/>
        <w:rPr>
          <w:rFonts w:ascii="Times New Roman" w:hAnsi="Times New Roman"/>
          <w:sz w:val="24"/>
          <w:szCs w:val="24"/>
        </w:rPr>
      </w:pPr>
      <w:r w:rsidRPr="000050C9">
        <w:rPr>
          <w:rFonts w:ascii="Times New Roman" w:hAnsi="Times New Roman"/>
          <w:sz w:val="24"/>
          <w:szCs w:val="24"/>
        </w:rPr>
        <w:t>Dobrać placówki stażowe zgodnie z planem nauczania, w których możliwe będzie zdobywanie umiejętności niezbędnych do wykonywania określonych świadczeń zdrowotnych.</w:t>
      </w:r>
    </w:p>
    <w:p w:rsidR="004B5A3D" w:rsidRDefault="00337009" w:rsidP="006F2AA4">
      <w:pPr>
        <w:numPr>
          <w:ilvl w:val="0"/>
          <w:numId w:val="53"/>
        </w:numPr>
        <w:tabs>
          <w:tab w:val="clear" w:pos="360"/>
        </w:tabs>
        <w:spacing w:after="0" w:line="240" w:lineRule="auto"/>
        <w:jc w:val="both"/>
        <w:rPr>
          <w:rFonts w:ascii="Times New Roman" w:hAnsi="Times New Roman"/>
          <w:sz w:val="24"/>
          <w:szCs w:val="24"/>
        </w:rPr>
      </w:pPr>
      <w:r w:rsidRPr="000050C9">
        <w:rPr>
          <w:rFonts w:ascii="Times New Roman" w:hAnsi="Times New Roman"/>
          <w:sz w:val="24"/>
          <w:szCs w:val="24"/>
        </w:rPr>
        <w:t>Posiadać wewnętrzny system monitorowania jakości kształcenia.</w:t>
      </w:r>
    </w:p>
    <w:p w:rsidR="00EA7210" w:rsidRPr="00EA7210" w:rsidRDefault="00EA7210" w:rsidP="006F2AA4">
      <w:pPr>
        <w:numPr>
          <w:ilvl w:val="0"/>
          <w:numId w:val="53"/>
        </w:numPr>
        <w:tabs>
          <w:tab w:val="clear" w:pos="360"/>
        </w:tabs>
        <w:spacing w:after="0" w:line="240" w:lineRule="auto"/>
        <w:jc w:val="both"/>
        <w:rPr>
          <w:rFonts w:ascii="Times New Roman" w:hAnsi="Times New Roman"/>
          <w:sz w:val="24"/>
          <w:szCs w:val="24"/>
        </w:rPr>
      </w:pPr>
      <w:r w:rsidRPr="00EA7210">
        <w:rPr>
          <w:rFonts w:ascii="Times New Roman" w:hAnsi="Times New Roman"/>
          <w:bCs/>
          <w:sz w:val="24"/>
          <w:szCs w:val="24"/>
          <w:lang w:eastAsia="ar-SA"/>
        </w:rPr>
        <w:t>Potwierdzić w karcie specjalizacji uczestnika przed zaliczeniem szkolenia, że pielęgniarka posiada kwalifikacje w zakresie badania fizykalnego, udokumentowane uwierzytelnioną kopią:</w:t>
      </w:r>
    </w:p>
    <w:p w:rsidR="00EA7210" w:rsidRPr="004615AD" w:rsidRDefault="00EA7210" w:rsidP="006F2AA4">
      <w:pPr>
        <w:numPr>
          <w:ilvl w:val="0"/>
          <w:numId w:val="456"/>
        </w:numPr>
        <w:suppressAutoHyphens/>
        <w:spacing w:after="0" w:line="240" w:lineRule="auto"/>
        <w:ind w:left="714" w:hanging="357"/>
        <w:contextualSpacing/>
        <w:jc w:val="both"/>
        <w:rPr>
          <w:rFonts w:ascii="Times New Roman" w:hAnsi="Times New Roman"/>
          <w:sz w:val="24"/>
          <w:szCs w:val="24"/>
          <w:lang w:eastAsia="ar-SA"/>
        </w:rPr>
      </w:pPr>
      <w:r w:rsidRPr="00EA7210">
        <w:rPr>
          <w:rFonts w:ascii="Times New Roman" w:hAnsi="Times New Roman"/>
          <w:sz w:val="24"/>
          <w:szCs w:val="24"/>
          <w:lang w:eastAsia="ar-SA"/>
        </w:rPr>
        <w:t>dyplomu uzyskania tytułu specjalisty po 2001 r.</w:t>
      </w:r>
      <w:r w:rsidR="004615AD">
        <w:rPr>
          <w:rFonts w:ascii="Times New Roman" w:hAnsi="Times New Roman"/>
          <w:sz w:val="24"/>
          <w:szCs w:val="24"/>
          <w:lang w:eastAsia="ar-SA"/>
        </w:rPr>
        <w:t xml:space="preserve"> </w:t>
      </w:r>
      <w:r w:rsidRPr="004615AD">
        <w:rPr>
          <w:rFonts w:ascii="Times New Roman" w:hAnsi="Times New Roman"/>
          <w:sz w:val="24"/>
          <w:szCs w:val="24"/>
          <w:u w:val="single"/>
          <w:lang w:eastAsia="ar-SA"/>
        </w:rPr>
        <w:t>lub</w:t>
      </w:r>
    </w:p>
    <w:p w:rsidR="00EA7210" w:rsidRPr="004615AD" w:rsidRDefault="00EA7210" w:rsidP="006F2AA4">
      <w:pPr>
        <w:numPr>
          <w:ilvl w:val="0"/>
          <w:numId w:val="456"/>
        </w:numPr>
        <w:suppressAutoHyphens/>
        <w:spacing w:after="0" w:line="240" w:lineRule="auto"/>
        <w:ind w:left="714" w:hanging="357"/>
        <w:contextualSpacing/>
        <w:jc w:val="both"/>
        <w:rPr>
          <w:rFonts w:ascii="Times New Roman" w:hAnsi="Times New Roman"/>
          <w:sz w:val="24"/>
          <w:szCs w:val="24"/>
          <w:lang w:eastAsia="ar-SA"/>
        </w:rPr>
      </w:pPr>
      <w:r w:rsidRPr="00EA7210">
        <w:rPr>
          <w:rFonts w:ascii="Times New Roman" w:hAnsi="Times New Roman"/>
          <w:sz w:val="24"/>
          <w:szCs w:val="24"/>
          <w:lang w:eastAsia="ar-SA"/>
        </w:rPr>
        <w:t xml:space="preserve">zaświadczenia o ukończeniu kursu specjalistycznego </w:t>
      </w:r>
      <w:r w:rsidRPr="00EA7210">
        <w:rPr>
          <w:rFonts w:ascii="Times New Roman" w:hAnsi="Times New Roman"/>
          <w:i/>
          <w:sz w:val="24"/>
          <w:szCs w:val="24"/>
          <w:lang w:eastAsia="ar-SA"/>
        </w:rPr>
        <w:t>Wywiad i badanie fizykalne</w:t>
      </w:r>
      <w:r w:rsidR="004615AD">
        <w:rPr>
          <w:rFonts w:ascii="Times New Roman" w:hAnsi="Times New Roman"/>
          <w:sz w:val="24"/>
          <w:szCs w:val="24"/>
          <w:lang w:eastAsia="ar-SA"/>
        </w:rPr>
        <w:t xml:space="preserve"> </w:t>
      </w:r>
      <w:r w:rsidRPr="004615AD">
        <w:rPr>
          <w:rFonts w:ascii="Times New Roman" w:hAnsi="Times New Roman"/>
          <w:sz w:val="24"/>
          <w:szCs w:val="24"/>
          <w:u w:val="single"/>
          <w:lang w:eastAsia="ar-SA"/>
        </w:rPr>
        <w:t>lub</w:t>
      </w:r>
    </w:p>
    <w:p w:rsidR="00EA7210" w:rsidRPr="004615AD" w:rsidRDefault="00EA7210" w:rsidP="006F2AA4">
      <w:pPr>
        <w:numPr>
          <w:ilvl w:val="0"/>
          <w:numId w:val="456"/>
        </w:numPr>
        <w:suppressAutoHyphens/>
        <w:spacing w:after="0" w:line="240" w:lineRule="auto"/>
        <w:ind w:left="714" w:hanging="357"/>
        <w:contextualSpacing/>
        <w:jc w:val="both"/>
        <w:rPr>
          <w:rFonts w:ascii="Times New Roman" w:hAnsi="Times New Roman"/>
          <w:sz w:val="24"/>
          <w:szCs w:val="24"/>
          <w:lang w:eastAsia="ar-SA"/>
        </w:rPr>
      </w:pPr>
      <w:r w:rsidRPr="00EA7210">
        <w:rPr>
          <w:rFonts w:ascii="Times New Roman" w:hAnsi="Times New Roman"/>
          <w:sz w:val="24"/>
          <w:szCs w:val="24"/>
          <w:lang w:eastAsia="ar-SA"/>
        </w:rPr>
        <w:t xml:space="preserve">zaświadczenia o ukończeniu kursu z zakresu badania fizykalnego </w:t>
      </w:r>
      <w:r w:rsidRPr="00EA7210">
        <w:rPr>
          <w:rFonts w:ascii="Times New Roman" w:hAnsi="Times New Roman"/>
          <w:i/>
          <w:sz w:val="24"/>
          <w:szCs w:val="24"/>
          <w:lang w:eastAsia="ar-SA"/>
        </w:rPr>
        <w:t>Advanced Physical Assessment</w:t>
      </w:r>
      <w:r w:rsidR="004615AD">
        <w:rPr>
          <w:rFonts w:ascii="Times New Roman" w:hAnsi="Times New Roman"/>
          <w:i/>
          <w:sz w:val="24"/>
          <w:szCs w:val="24"/>
          <w:lang w:eastAsia="ar-SA"/>
        </w:rPr>
        <w:t xml:space="preserve"> </w:t>
      </w:r>
      <w:r w:rsidRPr="004615AD">
        <w:rPr>
          <w:rFonts w:ascii="Times New Roman" w:hAnsi="Times New Roman"/>
          <w:sz w:val="24"/>
          <w:szCs w:val="24"/>
          <w:u w:val="single"/>
          <w:lang w:eastAsia="ar-SA"/>
        </w:rPr>
        <w:t>lub</w:t>
      </w:r>
    </w:p>
    <w:p w:rsidR="00EA7210" w:rsidRPr="004615AD" w:rsidRDefault="00EA7210" w:rsidP="006F2AA4">
      <w:pPr>
        <w:numPr>
          <w:ilvl w:val="0"/>
          <w:numId w:val="456"/>
        </w:numPr>
        <w:suppressAutoHyphens/>
        <w:spacing w:after="0" w:line="240" w:lineRule="auto"/>
        <w:ind w:left="714" w:hanging="357"/>
        <w:contextualSpacing/>
        <w:jc w:val="both"/>
        <w:rPr>
          <w:rFonts w:ascii="Times New Roman" w:hAnsi="Times New Roman"/>
          <w:color w:val="0070C0"/>
          <w:sz w:val="24"/>
          <w:szCs w:val="24"/>
          <w:lang w:eastAsia="ar-SA"/>
        </w:rPr>
      </w:pPr>
      <w:r w:rsidRPr="004615AD">
        <w:rPr>
          <w:rFonts w:ascii="Times New Roman" w:hAnsi="Times New Roman"/>
          <w:color w:val="0070C0"/>
          <w:sz w:val="24"/>
          <w:szCs w:val="24"/>
          <w:lang w:eastAsia="ar-SA"/>
        </w:rPr>
        <w:t>dyplomu uzyskania tytułu licencjat</w:t>
      </w:r>
      <w:r w:rsidR="00CE00FA" w:rsidRPr="004615AD">
        <w:rPr>
          <w:rFonts w:ascii="Times New Roman" w:hAnsi="Times New Roman"/>
          <w:color w:val="0070C0"/>
          <w:sz w:val="24"/>
          <w:szCs w:val="24"/>
          <w:lang w:eastAsia="ar-SA"/>
        </w:rPr>
        <w:t>a pielęgniarstwa</w:t>
      </w:r>
      <w:r w:rsidRPr="004615AD">
        <w:rPr>
          <w:rFonts w:ascii="Times New Roman" w:hAnsi="Times New Roman"/>
          <w:color w:val="0070C0"/>
          <w:sz w:val="24"/>
          <w:szCs w:val="24"/>
          <w:lang w:eastAsia="ar-SA"/>
        </w:rPr>
        <w:t xml:space="preserve">, począwszy od naboru 2012/2013. </w:t>
      </w:r>
    </w:p>
    <w:p w:rsidR="00580156" w:rsidRPr="000050C9" w:rsidRDefault="00580156" w:rsidP="00240CF7">
      <w:pPr>
        <w:spacing w:after="0" w:line="240" w:lineRule="auto"/>
        <w:jc w:val="both"/>
        <w:rPr>
          <w:rFonts w:ascii="Times New Roman" w:hAnsi="Times New Roman"/>
          <w:b/>
          <w:bCs/>
          <w:sz w:val="24"/>
          <w:szCs w:val="24"/>
        </w:rPr>
      </w:pPr>
    </w:p>
    <w:p w:rsidR="00337009" w:rsidRPr="000050C9" w:rsidRDefault="00337009"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 xml:space="preserve">Sposób sprawdzania efektów </w:t>
      </w:r>
      <w:r w:rsidR="00742F3C" w:rsidRPr="000050C9">
        <w:rPr>
          <w:rFonts w:ascii="Times New Roman" w:hAnsi="Times New Roman"/>
          <w:b/>
          <w:bCs/>
          <w:sz w:val="24"/>
          <w:szCs w:val="24"/>
        </w:rPr>
        <w:t>kształcenia</w:t>
      </w:r>
    </w:p>
    <w:p w:rsidR="00337009" w:rsidRPr="000050C9" w:rsidRDefault="00337009" w:rsidP="00240CF7">
      <w:pPr>
        <w:spacing w:after="0" w:line="240" w:lineRule="auto"/>
        <w:jc w:val="both"/>
        <w:rPr>
          <w:rFonts w:ascii="Times New Roman" w:hAnsi="Times New Roman"/>
          <w:sz w:val="24"/>
          <w:szCs w:val="24"/>
        </w:rPr>
      </w:pPr>
      <w:r w:rsidRPr="000050C9">
        <w:rPr>
          <w:rFonts w:ascii="Times New Roman" w:hAnsi="Times New Roman"/>
          <w:sz w:val="24"/>
          <w:szCs w:val="24"/>
        </w:rPr>
        <w:t xml:space="preserve">W toku realizacji programu </w:t>
      </w:r>
      <w:r w:rsidR="00133051" w:rsidRPr="000050C9">
        <w:rPr>
          <w:rFonts w:ascii="Times New Roman" w:hAnsi="Times New Roman"/>
          <w:sz w:val="24"/>
          <w:szCs w:val="24"/>
        </w:rPr>
        <w:t xml:space="preserve">kształcenia </w:t>
      </w:r>
      <w:r w:rsidRPr="000050C9">
        <w:rPr>
          <w:rFonts w:ascii="Times New Roman" w:hAnsi="Times New Roman"/>
          <w:sz w:val="24"/>
          <w:szCs w:val="24"/>
        </w:rPr>
        <w:t>przewiduje się ocenianie:</w:t>
      </w:r>
    </w:p>
    <w:p w:rsidR="005D5CDA" w:rsidRPr="000050C9" w:rsidRDefault="00337009" w:rsidP="00240CF7">
      <w:pPr>
        <w:numPr>
          <w:ilvl w:val="0"/>
          <w:numId w:val="6"/>
        </w:numPr>
        <w:tabs>
          <w:tab w:val="clear" w:pos="360"/>
        </w:tabs>
        <w:spacing w:after="0" w:line="240" w:lineRule="auto"/>
        <w:jc w:val="both"/>
        <w:rPr>
          <w:rFonts w:ascii="Times New Roman" w:hAnsi="Times New Roman"/>
          <w:sz w:val="24"/>
          <w:szCs w:val="24"/>
        </w:rPr>
      </w:pPr>
      <w:r w:rsidRPr="000050C9">
        <w:rPr>
          <w:rFonts w:ascii="Times New Roman" w:hAnsi="Times New Roman"/>
          <w:sz w:val="24"/>
          <w:szCs w:val="24"/>
        </w:rPr>
        <w:t>Bieżące</w:t>
      </w:r>
      <w:r w:rsidRPr="000050C9">
        <w:rPr>
          <w:rFonts w:ascii="Times New Roman" w:hAnsi="Times New Roman"/>
          <w:b/>
          <w:bCs/>
          <w:sz w:val="24"/>
          <w:szCs w:val="24"/>
        </w:rPr>
        <w:t xml:space="preserve"> </w:t>
      </w:r>
      <w:r w:rsidR="001E6087" w:rsidRPr="000050C9">
        <w:rPr>
          <w:rFonts w:ascii="Times New Roman" w:hAnsi="Times New Roman"/>
          <w:sz w:val="24"/>
          <w:szCs w:val="24"/>
        </w:rPr>
        <w:t xml:space="preserve">– </w:t>
      </w:r>
      <w:r w:rsidRPr="000050C9">
        <w:rPr>
          <w:rFonts w:ascii="Times New Roman" w:hAnsi="Times New Roman"/>
          <w:sz w:val="24"/>
          <w:szCs w:val="24"/>
        </w:rPr>
        <w:t xml:space="preserve">rozumiane jako zaliczanie poszczególnych modułów (sprawdzenie stopnia opanowania wiedzy i umiejętności będących przedmiotem nauczania teoretycznego </w:t>
      </w:r>
      <w:r w:rsidR="00C772B8" w:rsidRPr="000050C9">
        <w:rPr>
          <w:rFonts w:ascii="Times New Roman" w:hAnsi="Times New Roman"/>
          <w:sz w:val="24"/>
          <w:szCs w:val="24"/>
        </w:rPr>
        <w:br/>
      </w:r>
      <w:r w:rsidRPr="000050C9">
        <w:rPr>
          <w:rFonts w:ascii="Times New Roman" w:hAnsi="Times New Roman"/>
          <w:sz w:val="24"/>
          <w:szCs w:val="24"/>
        </w:rPr>
        <w:t>i praktycznego, w tym świadczeń zdrowotnych przewidzia</w:t>
      </w:r>
      <w:r w:rsidR="004C020F" w:rsidRPr="000050C9">
        <w:rPr>
          <w:rFonts w:ascii="Times New Roman" w:hAnsi="Times New Roman"/>
          <w:sz w:val="24"/>
          <w:szCs w:val="24"/>
        </w:rPr>
        <w:t xml:space="preserve">nych </w:t>
      </w:r>
      <w:r w:rsidRPr="000050C9">
        <w:rPr>
          <w:rFonts w:ascii="Times New Roman" w:hAnsi="Times New Roman"/>
          <w:sz w:val="24"/>
          <w:szCs w:val="24"/>
        </w:rPr>
        <w:t>w programie kształcenia).</w:t>
      </w:r>
    </w:p>
    <w:p w:rsidR="00CE00FA" w:rsidRPr="0044182E" w:rsidRDefault="00337009" w:rsidP="0044182E">
      <w:pPr>
        <w:numPr>
          <w:ilvl w:val="0"/>
          <w:numId w:val="6"/>
        </w:numPr>
        <w:tabs>
          <w:tab w:val="clear" w:pos="360"/>
        </w:tabs>
        <w:spacing w:after="0" w:line="240" w:lineRule="auto"/>
        <w:jc w:val="both"/>
        <w:rPr>
          <w:rFonts w:ascii="Times New Roman" w:hAnsi="Times New Roman"/>
          <w:sz w:val="24"/>
          <w:szCs w:val="24"/>
        </w:rPr>
      </w:pPr>
      <w:r w:rsidRPr="000050C9">
        <w:rPr>
          <w:rFonts w:ascii="Times New Roman" w:hAnsi="Times New Roman"/>
          <w:sz w:val="24"/>
          <w:szCs w:val="24"/>
        </w:rPr>
        <w:t>Końcowe</w:t>
      </w:r>
      <w:r w:rsidRPr="000050C9">
        <w:rPr>
          <w:rFonts w:ascii="Times New Roman" w:hAnsi="Times New Roman"/>
          <w:b/>
          <w:bCs/>
          <w:sz w:val="24"/>
          <w:szCs w:val="24"/>
        </w:rPr>
        <w:t xml:space="preserve"> </w:t>
      </w:r>
      <w:r w:rsidRPr="000050C9">
        <w:rPr>
          <w:rFonts w:ascii="Times New Roman" w:hAnsi="Times New Roman"/>
          <w:sz w:val="24"/>
          <w:szCs w:val="24"/>
        </w:rPr>
        <w:t>– egzamin państwowy, który przeprowadza państwowa komisja egzaminacyjna powołana przez ministra właściwego do spraw zdrowia na wniosek dyrektora Centrum Kształce</w:t>
      </w:r>
      <w:r w:rsidR="004C020F" w:rsidRPr="000050C9">
        <w:rPr>
          <w:rFonts w:ascii="Times New Roman" w:hAnsi="Times New Roman"/>
          <w:sz w:val="24"/>
          <w:szCs w:val="24"/>
        </w:rPr>
        <w:t xml:space="preserve">nia Podyplomowego Pielęgniarek </w:t>
      </w:r>
      <w:r w:rsidRPr="000050C9">
        <w:rPr>
          <w:rFonts w:ascii="Times New Roman" w:hAnsi="Times New Roman"/>
          <w:sz w:val="24"/>
          <w:szCs w:val="24"/>
        </w:rPr>
        <w:t>i Położnych</w:t>
      </w:r>
      <w:r w:rsidR="004615AD" w:rsidRPr="00D86BAA">
        <w:rPr>
          <w:rStyle w:val="Odwoanieprzypisudolnego"/>
          <w:rFonts w:ascii="Times New Roman" w:hAnsi="Times New Roman"/>
          <w:color w:val="0070C0"/>
          <w:sz w:val="24"/>
          <w:szCs w:val="24"/>
        </w:rPr>
        <w:footnoteReference w:id="3"/>
      </w:r>
      <w:r w:rsidR="001E6087" w:rsidRPr="000050C9">
        <w:rPr>
          <w:rFonts w:ascii="Times New Roman" w:hAnsi="Times New Roman"/>
          <w:sz w:val="24"/>
          <w:szCs w:val="24"/>
        </w:rPr>
        <w:t>.</w:t>
      </w:r>
    </w:p>
    <w:p w:rsidR="0074250D" w:rsidRDefault="0068449E" w:rsidP="006F2AA4">
      <w:pPr>
        <w:pStyle w:val="Akapitzlist"/>
        <w:numPr>
          <w:ilvl w:val="0"/>
          <w:numId w:val="457"/>
        </w:numPr>
        <w:spacing w:after="0" w:line="240" w:lineRule="auto"/>
        <w:jc w:val="both"/>
        <w:rPr>
          <w:rFonts w:ascii="Times New Roman" w:hAnsi="Times New Roman"/>
          <w:sz w:val="24"/>
          <w:szCs w:val="24"/>
        </w:rPr>
      </w:pPr>
      <w:r w:rsidRPr="000050C9">
        <w:rPr>
          <w:rFonts w:ascii="Times New Roman" w:hAnsi="Times New Roman"/>
          <w:b/>
          <w:sz w:val="24"/>
          <w:szCs w:val="24"/>
        </w:rPr>
        <w:t xml:space="preserve">OGÓLNE </w:t>
      </w:r>
      <w:r w:rsidR="00672584" w:rsidRPr="000050C9">
        <w:rPr>
          <w:rFonts w:ascii="Times New Roman" w:hAnsi="Times New Roman"/>
          <w:b/>
          <w:sz w:val="24"/>
          <w:szCs w:val="24"/>
        </w:rPr>
        <w:t>E</w:t>
      </w:r>
      <w:r w:rsidRPr="000050C9">
        <w:rPr>
          <w:rFonts w:ascii="Times New Roman" w:hAnsi="Times New Roman"/>
          <w:b/>
          <w:sz w:val="24"/>
          <w:szCs w:val="24"/>
        </w:rPr>
        <w:t>FEKTY KSZTAŁCENIA</w:t>
      </w:r>
      <w:r w:rsidRPr="000050C9">
        <w:rPr>
          <w:rFonts w:ascii="Times New Roman" w:hAnsi="Times New Roman"/>
          <w:sz w:val="24"/>
          <w:szCs w:val="24"/>
        </w:rPr>
        <w:t xml:space="preserve"> </w:t>
      </w:r>
    </w:p>
    <w:p w:rsidR="00D659E4" w:rsidRPr="00D659E4" w:rsidRDefault="00D659E4" w:rsidP="00D659E4">
      <w:pPr>
        <w:spacing w:after="0" w:line="240" w:lineRule="auto"/>
        <w:jc w:val="both"/>
        <w:rPr>
          <w:rFonts w:ascii="Times New Roman" w:hAnsi="Times New Roman"/>
          <w:sz w:val="24"/>
          <w:szCs w:val="24"/>
        </w:rPr>
      </w:pPr>
    </w:p>
    <w:p w:rsidR="00BC7073" w:rsidRPr="000050C9" w:rsidRDefault="00BC7073" w:rsidP="00240CF7">
      <w:pPr>
        <w:pStyle w:val="Akapitzlist"/>
        <w:spacing w:after="0" w:line="240" w:lineRule="auto"/>
        <w:ind w:left="0"/>
        <w:jc w:val="both"/>
        <w:rPr>
          <w:rFonts w:ascii="Times New Roman" w:hAnsi="Times New Roman"/>
          <w:sz w:val="24"/>
          <w:szCs w:val="24"/>
        </w:rPr>
      </w:pPr>
      <w:r w:rsidRPr="000050C9">
        <w:rPr>
          <w:rFonts w:ascii="Times New Roman" w:hAnsi="Times New Roman"/>
          <w:bCs/>
          <w:sz w:val="24"/>
          <w:szCs w:val="24"/>
        </w:rPr>
        <w:t>Dyplom uzyskania tytułu specjalisty w dziedzinie</w:t>
      </w:r>
      <w:r w:rsidR="006E0DC4" w:rsidRPr="000050C9">
        <w:rPr>
          <w:rFonts w:ascii="Times New Roman" w:hAnsi="Times New Roman"/>
          <w:b/>
          <w:bCs/>
          <w:sz w:val="24"/>
          <w:szCs w:val="24"/>
        </w:rPr>
        <w:t xml:space="preserve"> </w:t>
      </w:r>
      <w:r w:rsidR="00C04629" w:rsidRPr="000050C9">
        <w:rPr>
          <w:rFonts w:ascii="Times New Roman" w:hAnsi="Times New Roman"/>
          <w:b/>
          <w:bCs/>
          <w:i/>
          <w:sz w:val="24"/>
          <w:szCs w:val="24"/>
        </w:rPr>
        <w:t>p</w:t>
      </w:r>
      <w:r w:rsidR="00940CF8" w:rsidRPr="000050C9">
        <w:rPr>
          <w:rFonts w:ascii="Times New Roman" w:hAnsi="Times New Roman"/>
          <w:b/>
          <w:i/>
          <w:sz w:val="24"/>
          <w:szCs w:val="24"/>
        </w:rPr>
        <w:t>ielęgniarstwa</w:t>
      </w:r>
      <w:r w:rsidRPr="000050C9">
        <w:rPr>
          <w:rFonts w:ascii="Times New Roman" w:hAnsi="Times New Roman"/>
          <w:b/>
          <w:i/>
          <w:sz w:val="24"/>
          <w:szCs w:val="24"/>
        </w:rPr>
        <w:t xml:space="preserve"> internistyczne</w:t>
      </w:r>
      <w:r w:rsidR="00C04629" w:rsidRPr="000050C9">
        <w:rPr>
          <w:rFonts w:ascii="Times New Roman" w:hAnsi="Times New Roman"/>
          <w:b/>
          <w:i/>
          <w:sz w:val="24"/>
          <w:szCs w:val="24"/>
        </w:rPr>
        <w:t>go</w:t>
      </w:r>
      <w:r w:rsidRPr="000050C9">
        <w:rPr>
          <w:rFonts w:ascii="Times New Roman" w:hAnsi="Times New Roman"/>
          <w:bCs/>
          <w:sz w:val="24"/>
          <w:szCs w:val="24"/>
        </w:rPr>
        <w:t xml:space="preserve"> otrzymuje pielęgniarka</w:t>
      </w:r>
      <w:r w:rsidR="001E6087" w:rsidRPr="000050C9">
        <w:rPr>
          <w:rFonts w:ascii="Times New Roman" w:hAnsi="Times New Roman"/>
          <w:bCs/>
          <w:sz w:val="24"/>
          <w:szCs w:val="24"/>
        </w:rPr>
        <w:t>,</w:t>
      </w:r>
      <w:r w:rsidRPr="000050C9">
        <w:rPr>
          <w:rFonts w:ascii="Times New Roman" w:hAnsi="Times New Roman"/>
          <w:bCs/>
          <w:sz w:val="24"/>
          <w:szCs w:val="24"/>
        </w:rPr>
        <w:t xml:space="preserve"> która:</w:t>
      </w:r>
      <w:r w:rsidR="006A1A22" w:rsidRPr="000050C9">
        <w:rPr>
          <w:rFonts w:ascii="Times New Roman" w:hAnsi="Times New Roman"/>
          <w:bCs/>
          <w:sz w:val="24"/>
          <w:szCs w:val="24"/>
        </w:rPr>
        <w:t xml:space="preserve"> </w:t>
      </w:r>
    </w:p>
    <w:p w:rsidR="00672584" w:rsidRPr="000050C9" w:rsidRDefault="0074250D" w:rsidP="00240CF7">
      <w:pPr>
        <w:pStyle w:val="Akapitzlist"/>
        <w:numPr>
          <w:ilvl w:val="0"/>
          <w:numId w:val="5"/>
        </w:numPr>
        <w:spacing w:after="0" w:line="240" w:lineRule="auto"/>
        <w:ind w:left="284" w:hanging="284"/>
        <w:jc w:val="both"/>
        <w:rPr>
          <w:rFonts w:ascii="Times New Roman" w:hAnsi="Times New Roman"/>
          <w:b/>
          <w:sz w:val="24"/>
          <w:szCs w:val="24"/>
        </w:rPr>
      </w:pPr>
      <w:r w:rsidRPr="000050C9">
        <w:rPr>
          <w:rFonts w:ascii="Times New Roman" w:hAnsi="Times New Roman"/>
        </w:rPr>
        <w:tab/>
      </w:r>
      <w:r w:rsidR="00672584" w:rsidRPr="000050C9">
        <w:rPr>
          <w:rFonts w:ascii="Times New Roman" w:hAnsi="Times New Roman"/>
          <w:b/>
          <w:sz w:val="24"/>
          <w:szCs w:val="24"/>
        </w:rPr>
        <w:t xml:space="preserve">w zakresie wiedzy posiada: </w:t>
      </w:r>
    </w:p>
    <w:p w:rsidR="00C04629" w:rsidRPr="000050C9" w:rsidRDefault="00C04629" w:rsidP="006F2AA4">
      <w:pPr>
        <w:numPr>
          <w:ilvl w:val="0"/>
          <w:numId w:val="373"/>
        </w:numPr>
        <w:spacing w:after="0" w:line="240" w:lineRule="auto"/>
        <w:ind w:left="714" w:hanging="357"/>
        <w:jc w:val="both"/>
        <w:rPr>
          <w:rFonts w:ascii="Times New Roman" w:hAnsi="Times New Roman"/>
          <w:bCs/>
          <w:sz w:val="24"/>
          <w:szCs w:val="24"/>
        </w:rPr>
      </w:pPr>
      <w:r w:rsidRPr="000050C9">
        <w:rPr>
          <w:rFonts w:ascii="Times New Roman" w:hAnsi="Times New Roman"/>
          <w:bCs/>
          <w:sz w:val="24"/>
          <w:szCs w:val="24"/>
        </w:rPr>
        <w:t xml:space="preserve">wiedzę na temat </w:t>
      </w:r>
      <w:r w:rsidR="00622A68" w:rsidRPr="000050C9">
        <w:rPr>
          <w:rFonts w:ascii="Times New Roman" w:hAnsi="Times New Roman"/>
          <w:bCs/>
          <w:sz w:val="24"/>
          <w:szCs w:val="24"/>
        </w:rPr>
        <w:t xml:space="preserve">wskaźników </w:t>
      </w:r>
      <w:r w:rsidRPr="000050C9">
        <w:rPr>
          <w:rFonts w:ascii="Times New Roman" w:hAnsi="Times New Roman"/>
          <w:bCs/>
          <w:sz w:val="24"/>
          <w:szCs w:val="24"/>
        </w:rPr>
        <w:t>epidemiologi</w:t>
      </w:r>
      <w:r w:rsidR="00622A68" w:rsidRPr="000050C9">
        <w:rPr>
          <w:rFonts w:ascii="Times New Roman" w:hAnsi="Times New Roman"/>
          <w:bCs/>
          <w:sz w:val="24"/>
          <w:szCs w:val="24"/>
        </w:rPr>
        <w:t>cznych, procedur zapobiegania zakażeniom oraz powikłaniom</w:t>
      </w:r>
      <w:r w:rsidRPr="000050C9">
        <w:rPr>
          <w:rFonts w:ascii="Times New Roman" w:hAnsi="Times New Roman"/>
          <w:bCs/>
          <w:sz w:val="24"/>
          <w:szCs w:val="24"/>
        </w:rPr>
        <w:t xml:space="preserve"> w p</w:t>
      </w:r>
      <w:r w:rsidR="00622A68" w:rsidRPr="000050C9">
        <w:rPr>
          <w:rFonts w:ascii="Times New Roman" w:hAnsi="Times New Roman"/>
          <w:bCs/>
          <w:sz w:val="24"/>
          <w:szCs w:val="24"/>
        </w:rPr>
        <w:t>raktyce zawodowej pielęgniarki</w:t>
      </w:r>
      <w:r w:rsidR="009227B5" w:rsidRPr="000050C9">
        <w:rPr>
          <w:rFonts w:ascii="Times New Roman" w:hAnsi="Times New Roman"/>
          <w:bCs/>
          <w:sz w:val="24"/>
          <w:szCs w:val="24"/>
        </w:rPr>
        <w:t xml:space="preserve"> i położnej</w:t>
      </w:r>
      <w:r w:rsidR="001E6087" w:rsidRPr="000050C9">
        <w:rPr>
          <w:rFonts w:ascii="Times New Roman" w:hAnsi="Times New Roman"/>
          <w:bCs/>
          <w:sz w:val="24"/>
          <w:szCs w:val="24"/>
        </w:rPr>
        <w:t>;</w:t>
      </w:r>
    </w:p>
    <w:p w:rsidR="00C04629" w:rsidRPr="000050C9" w:rsidRDefault="00622A68" w:rsidP="006F2AA4">
      <w:pPr>
        <w:numPr>
          <w:ilvl w:val="0"/>
          <w:numId w:val="373"/>
        </w:numPr>
        <w:spacing w:after="0" w:line="240" w:lineRule="auto"/>
        <w:ind w:left="714" w:hanging="357"/>
        <w:jc w:val="both"/>
        <w:rPr>
          <w:rFonts w:ascii="Times New Roman" w:hAnsi="Times New Roman"/>
          <w:bCs/>
          <w:sz w:val="24"/>
          <w:szCs w:val="24"/>
        </w:rPr>
      </w:pPr>
      <w:r w:rsidRPr="000050C9">
        <w:rPr>
          <w:rFonts w:ascii="Times New Roman" w:hAnsi="Times New Roman"/>
          <w:bCs/>
          <w:sz w:val="24"/>
          <w:szCs w:val="24"/>
        </w:rPr>
        <w:t>znajomość teorii i metod zarządzania w podsystemie pielęgniarstwa w kontekście polityki zdrowotnej i zdrowia publicznego</w:t>
      </w:r>
      <w:r w:rsidR="004E484C" w:rsidRPr="000050C9">
        <w:rPr>
          <w:rFonts w:ascii="Times New Roman" w:hAnsi="Times New Roman"/>
          <w:bCs/>
          <w:sz w:val="24"/>
          <w:szCs w:val="24"/>
        </w:rPr>
        <w:t>;</w:t>
      </w:r>
    </w:p>
    <w:p w:rsidR="00C04629" w:rsidRPr="000050C9" w:rsidRDefault="00C04629" w:rsidP="006F2AA4">
      <w:pPr>
        <w:pStyle w:val="Akapitzlist"/>
        <w:numPr>
          <w:ilvl w:val="0"/>
          <w:numId w:val="373"/>
        </w:numPr>
        <w:spacing w:after="0" w:line="240" w:lineRule="auto"/>
        <w:ind w:left="714" w:hanging="357"/>
        <w:jc w:val="both"/>
        <w:rPr>
          <w:rFonts w:ascii="Times New Roman" w:hAnsi="Times New Roman"/>
          <w:sz w:val="24"/>
          <w:szCs w:val="24"/>
        </w:rPr>
      </w:pPr>
      <w:r w:rsidRPr="000050C9">
        <w:rPr>
          <w:rFonts w:ascii="Times New Roman" w:hAnsi="Times New Roman"/>
          <w:bCs/>
          <w:sz w:val="24"/>
          <w:szCs w:val="24"/>
        </w:rPr>
        <w:t>wiedzę dotyczącą znaczenia krytycznej analizy wyników badań</w:t>
      </w:r>
      <w:r w:rsidR="00282B2C" w:rsidRPr="000050C9">
        <w:rPr>
          <w:rFonts w:ascii="Times New Roman" w:hAnsi="Times New Roman"/>
          <w:bCs/>
          <w:sz w:val="24"/>
          <w:szCs w:val="24"/>
        </w:rPr>
        <w:t xml:space="preserve"> </w:t>
      </w:r>
      <w:r w:rsidR="00622A68" w:rsidRPr="000050C9">
        <w:rPr>
          <w:rFonts w:ascii="Times New Roman" w:hAnsi="Times New Roman"/>
          <w:bCs/>
          <w:sz w:val="24"/>
          <w:szCs w:val="24"/>
        </w:rPr>
        <w:t>naukowych</w:t>
      </w:r>
      <w:r w:rsidR="005D5CDA" w:rsidRPr="000050C9">
        <w:rPr>
          <w:rFonts w:ascii="Times New Roman" w:hAnsi="Times New Roman"/>
          <w:bCs/>
          <w:sz w:val="24"/>
          <w:szCs w:val="24"/>
        </w:rPr>
        <w:t xml:space="preserve"> i ich wykorzystania </w:t>
      </w:r>
      <w:r w:rsidRPr="000050C9">
        <w:rPr>
          <w:rFonts w:ascii="Times New Roman" w:hAnsi="Times New Roman"/>
          <w:bCs/>
          <w:sz w:val="24"/>
          <w:szCs w:val="24"/>
        </w:rPr>
        <w:t>w rozwoju praktyki zawodowej</w:t>
      </w:r>
      <w:r w:rsidR="004E484C" w:rsidRPr="000050C9">
        <w:rPr>
          <w:rFonts w:ascii="Times New Roman" w:hAnsi="Times New Roman"/>
          <w:bCs/>
          <w:sz w:val="24"/>
          <w:szCs w:val="24"/>
        </w:rPr>
        <w:t>;</w:t>
      </w:r>
    </w:p>
    <w:p w:rsidR="00672584" w:rsidRPr="000050C9" w:rsidRDefault="00672584" w:rsidP="0074250D">
      <w:pPr>
        <w:pStyle w:val="Akapitzlist"/>
        <w:numPr>
          <w:ilvl w:val="0"/>
          <w:numId w:val="2"/>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specjalistyczną wiedzę w dziedzinie pielęgniarstwa</w:t>
      </w:r>
      <w:r w:rsidR="0068449E" w:rsidRPr="000050C9">
        <w:rPr>
          <w:rFonts w:ascii="Times New Roman" w:hAnsi="Times New Roman"/>
          <w:sz w:val="24"/>
          <w:szCs w:val="24"/>
        </w:rPr>
        <w:t xml:space="preserve"> internistycznego, </w:t>
      </w:r>
      <w:r w:rsidR="00C41A36" w:rsidRPr="000050C9">
        <w:rPr>
          <w:rFonts w:ascii="Times New Roman" w:hAnsi="Times New Roman"/>
          <w:sz w:val="24"/>
          <w:szCs w:val="24"/>
        </w:rPr>
        <w:t xml:space="preserve">niezbędną do nadzorowania i </w:t>
      </w:r>
      <w:r w:rsidRPr="000050C9">
        <w:rPr>
          <w:rFonts w:ascii="Times New Roman" w:hAnsi="Times New Roman"/>
          <w:sz w:val="24"/>
          <w:szCs w:val="24"/>
        </w:rPr>
        <w:t>sprawowania</w:t>
      </w:r>
      <w:r w:rsidR="0068449E" w:rsidRPr="000050C9">
        <w:rPr>
          <w:rFonts w:ascii="Times New Roman" w:hAnsi="Times New Roman"/>
          <w:sz w:val="24"/>
          <w:szCs w:val="24"/>
        </w:rPr>
        <w:t xml:space="preserve"> opieki nad chorym leczonym zachowawczo, w oddziale ogólnym internistycznym lub specjalistycznym: kardiologicznym, pulmonologicznym, endokrynologicznym, nefrologicznym, endokrynologicznym</w:t>
      </w:r>
      <w:r w:rsidR="004E484C" w:rsidRPr="000050C9">
        <w:rPr>
          <w:rFonts w:ascii="Times New Roman" w:hAnsi="Times New Roman"/>
          <w:sz w:val="24"/>
          <w:szCs w:val="24"/>
        </w:rPr>
        <w:t xml:space="preserve">, </w:t>
      </w:r>
      <w:r w:rsidR="0068449E" w:rsidRPr="000050C9">
        <w:rPr>
          <w:rFonts w:ascii="Times New Roman" w:hAnsi="Times New Roman"/>
          <w:sz w:val="24"/>
          <w:szCs w:val="24"/>
        </w:rPr>
        <w:t>diabetologicznym, hematologicznym, reumatologicznym, geriatrycznym</w:t>
      </w:r>
      <w:r w:rsidR="00765BCF" w:rsidRPr="000050C9">
        <w:rPr>
          <w:rFonts w:ascii="Times New Roman" w:hAnsi="Times New Roman"/>
          <w:sz w:val="24"/>
          <w:szCs w:val="24"/>
        </w:rPr>
        <w:t xml:space="preserve"> i pokrewnym</w:t>
      </w:r>
      <w:r w:rsidR="005A424D" w:rsidRPr="000050C9">
        <w:rPr>
          <w:rFonts w:ascii="Times New Roman" w:hAnsi="Times New Roman"/>
          <w:sz w:val="24"/>
          <w:szCs w:val="24"/>
        </w:rPr>
        <w:t>;</w:t>
      </w:r>
    </w:p>
    <w:p w:rsidR="00672584" w:rsidRPr="000050C9" w:rsidRDefault="0068449E" w:rsidP="0074250D">
      <w:pPr>
        <w:pStyle w:val="Akapitzlist"/>
        <w:numPr>
          <w:ilvl w:val="0"/>
          <w:numId w:val="2"/>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specjalistyczną</w:t>
      </w:r>
      <w:r w:rsidR="00672584" w:rsidRPr="000050C9">
        <w:rPr>
          <w:rFonts w:ascii="Times New Roman" w:hAnsi="Times New Roman"/>
          <w:sz w:val="24"/>
          <w:szCs w:val="24"/>
        </w:rPr>
        <w:t xml:space="preserve"> wiedzę z zakresu innych nauk medycznych</w:t>
      </w:r>
      <w:r w:rsidR="00C41A36" w:rsidRPr="000050C9">
        <w:rPr>
          <w:rFonts w:ascii="Times New Roman" w:hAnsi="Times New Roman"/>
          <w:sz w:val="24"/>
          <w:szCs w:val="24"/>
        </w:rPr>
        <w:t>, niezbędną do sprawowania opieki: opieka paliatywna, neurologia</w:t>
      </w:r>
      <w:r w:rsidR="005A424D" w:rsidRPr="000050C9">
        <w:rPr>
          <w:rFonts w:ascii="Times New Roman" w:hAnsi="Times New Roman"/>
          <w:sz w:val="24"/>
          <w:szCs w:val="24"/>
        </w:rPr>
        <w:t>, anatomia, fizjologia, patologia, diagnostyka,</w:t>
      </w:r>
      <w:r w:rsidR="006E0DC4" w:rsidRPr="000050C9">
        <w:rPr>
          <w:rFonts w:ascii="Times New Roman" w:hAnsi="Times New Roman"/>
          <w:sz w:val="24"/>
          <w:szCs w:val="24"/>
        </w:rPr>
        <w:t xml:space="preserve"> </w:t>
      </w:r>
      <w:r w:rsidR="005A424D" w:rsidRPr="000050C9">
        <w:rPr>
          <w:rFonts w:ascii="Times New Roman" w:hAnsi="Times New Roman"/>
          <w:sz w:val="24"/>
          <w:szCs w:val="24"/>
        </w:rPr>
        <w:t>mikrobiologia, farmakologia</w:t>
      </w:r>
      <w:r w:rsidR="00C41A36" w:rsidRPr="000050C9">
        <w:rPr>
          <w:rFonts w:ascii="Times New Roman" w:hAnsi="Times New Roman"/>
          <w:sz w:val="24"/>
          <w:szCs w:val="24"/>
        </w:rPr>
        <w:t xml:space="preserve">, </w:t>
      </w:r>
      <w:r w:rsidR="005A424D" w:rsidRPr="000050C9">
        <w:rPr>
          <w:rFonts w:ascii="Times New Roman" w:hAnsi="Times New Roman"/>
          <w:sz w:val="24"/>
          <w:szCs w:val="24"/>
        </w:rPr>
        <w:t>zdrowie publiczne;</w:t>
      </w:r>
    </w:p>
    <w:p w:rsidR="00C41A36" w:rsidRPr="000050C9" w:rsidRDefault="00C41A36" w:rsidP="006F2AA4">
      <w:pPr>
        <w:pStyle w:val="Akapitzlist"/>
        <w:numPr>
          <w:ilvl w:val="0"/>
          <w:numId w:val="42"/>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 xml:space="preserve">specjalistyczną wiedzę z zakresu nauk specjalistycznych, niezbędną do </w:t>
      </w:r>
      <w:r w:rsidR="00D30F4D" w:rsidRPr="000050C9">
        <w:rPr>
          <w:rFonts w:ascii="Times New Roman" w:hAnsi="Times New Roman"/>
          <w:sz w:val="24"/>
          <w:szCs w:val="24"/>
        </w:rPr>
        <w:t>przy</w:t>
      </w:r>
      <w:r w:rsidRPr="000050C9">
        <w:rPr>
          <w:rFonts w:ascii="Times New Roman" w:hAnsi="Times New Roman"/>
          <w:sz w:val="24"/>
          <w:szCs w:val="24"/>
        </w:rPr>
        <w:t xml:space="preserve">gotowania pacjenta </w:t>
      </w:r>
      <w:r w:rsidR="00D30F4D" w:rsidRPr="000050C9">
        <w:rPr>
          <w:rFonts w:ascii="Times New Roman" w:hAnsi="Times New Roman"/>
          <w:sz w:val="24"/>
          <w:szCs w:val="24"/>
        </w:rPr>
        <w:t xml:space="preserve">i jego rodziny </w:t>
      </w:r>
      <w:r w:rsidRPr="000050C9">
        <w:rPr>
          <w:rFonts w:ascii="Times New Roman" w:hAnsi="Times New Roman"/>
          <w:sz w:val="24"/>
          <w:szCs w:val="24"/>
        </w:rPr>
        <w:t xml:space="preserve">do </w:t>
      </w:r>
      <w:r w:rsidR="00D30F4D" w:rsidRPr="000050C9">
        <w:rPr>
          <w:rFonts w:ascii="Times New Roman" w:hAnsi="Times New Roman"/>
          <w:sz w:val="24"/>
          <w:szCs w:val="24"/>
        </w:rPr>
        <w:t>samoopieki i samokontroli</w:t>
      </w:r>
      <w:r w:rsidR="005A424D" w:rsidRPr="000050C9">
        <w:rPr>
          <w:rFonts w:ascii="Times New Roman" w:hAnsi="Times New Roman"/>
          <w:sz w:val="24"/>
          <w:szCs w:val="24"/>
        </w:rPr>
        <w:t>;</w:t>
      </w:r>
    </w:p>
    <w:p w:rsidR="00C41A36" w:rsidRPr="000050C9" w:rsidRDefault="00672584" w:rsidP="006F2AA4">
      <w:pPr>
        <w:pStyle w:val="Akapitzlist"/>
        <w:numPr>
          <w:ilvl w:val="0"/>
          <w:numId w:val="42"/>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znajomość regulacji prawnych i norm etycznych odnoszących się do wykonywania specjalistycznych świadczeń zdrowotnych w dziedzinie pielęgniarstwa</w:t>
      </w:r>
      <w:r w:rsidR="0068449E" w:rsidRPr="000050C9">
        <w:rPr>
          <w:rFonts w:ascii="Times New Roman" w:hAnsi="Times New Roman"/>
          <w:sz w:val="24"/>
          <w:szCs w:val="24"/>
        </w:rPr>
        <w:t xml:space="preserve"> internistycznego</w:t>
      </w:r>
      <w:r w:rsidR="004E484C" w:rsidRPr="000050C9">
        <w:rPr>
          <w:rFonts w:ascii="Times New Roman" w:hAnsi="Times New Roman"/>
          <w:sz w:val="24"/>
          <w:szCs w:val="24"/>
        </w:rPr>
        <w:t xml:space="preserve"> </w:t>
      </w:r>
      <w:r w:rsidR="00622A68" w:rsidRPr="000050C9">
        <w:rPr>
          <w:rFonts w:ascii="Times New Roman" w:hAnsi="Times New Roman"/>
          <w:sz w:val="24"/>
          <w:szCs w:val="24"/>
        </w:rPr>
        <w:t>oraz praw pacjenta</w:t>
      </w:r>
    </w:p>
    <w:p w:rsidR="00672584" w:rsidRPr="000050C9" w:rsidRDefault="00862254" w:rsidP="006F2AA4">
      <w:pPr>
        <w:pStyle w:val="Akapitzlist"/>
        <w:numPr>
          <w:ilvl w:val="0"/>
          <w:numId w:val="43"/>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w </w:t>
      </w:r>
      <w:r w:rsidR="00672584" w:rsidRPr="000050C9">
        <w:rPr>
          <w:rFonts w:ascii="Times New Roman" w:hAnsi="Times New Roman"/>
          <w:b/>
          <w:sz w:val="24"/>
          <w:szCs w:val="24"/>
        </w:rPr>
        <w:t>zakresie umiejętności potrafi:</w:t>
      </w:r>
    </w:p>
    <w:p w:rsidR="000C1F98" w:rsidRPr="000050C9" w:rsidRDefault="009227B5" w:rsidP="0074250D">
      <w:pPr>
        <w:pStyle w:val="Akapitzlist"/>
        <w:numPr>
          <w:ilvl w:val="0"/>
          <w:numId w:val="3"/>
        </w:numPr>
        <w:spacing w:after="0" w:line="240" w:lineRule="auto"/>
        <w:ind w:left="714" w:hanging="357"/>
        <w:jc w:val="both"/>
        <w:rPr>
          <w:rFonts w:ascii="Times New Roman" w:hAnsi="Times New Roman"/>
          <w:bCs/>
          <w:sz w:val="24"/>
          <w:szCs w:val="24"/>
        </w:rPr>
      </w:pPr>
      <w:r w:rsidRPr="000050C9">
        <w:rPr>
          <w:rFonts w:ascii="Times New Roman" w:hAnsi="Times New Roman"/>
          <w:bCs/>
          <w:sz w:val="24"/>
          <w:szCs w:val="24"/>
        </w:rPr>
        <w:t>zastosować model rozwiązywania problemów moralnych występujących</w:t>
      </w:r>
      <w:r w:rsidR="000C1F98" w:rsidRPr="000050C9">
        <w:rPr>
          <w:rFonts w:ascii="Times New Roman" w:hAnsi="Times New Roman"/>
          <w:bCs/>
          <w:sz w:val="24"/>
          <w:szCs w:val="24"/>
        </w:rPr>
        <w:t xml:space="preserve"> w pracy pielęgniark</w:t>
      </w:r>
      <w:r w:rsidRPr="000050C9">
        <w:rPr>
          <w:rFonts w:ascii="Times New Roman" w:hAnsi="Times New Roman"/>
          <w:bCs/>
          <w:sz w:val="24"/>
          <w:szCs w:val="24"/>
        </w:rPr>
        <w:t>i</w:t>
      </w:r>
      <w:r w:rsidR="004E484C" w:rsidRPr="000050C9">
        <w:rPr>
          <w:rFonts w:ascii="Times New Roman" w:hAnsi="Times New Roman"/>
          <w:bCs/>
          <w:sz w:val="24"/>
          <w:szCs w:val="24"/>
        </w:rPr>
        <w:t>;</w:t>
      </w:r>
      <w:r w:rsidR="006E0DC4" w:rsidRPr="000050C9">
        <w:rPr>
          <w:rFonts w:ascii="Times New Roman" w:hAnsi="Times New Roman"/>
          <w:bCs/>
          <w:sz w:val="24"/>
          <w:szCs w:val="24"/>
        </w:rPr>
        <w:t xml:space="preserve"> </w:t>
      </w:r>
    </w:p>
    <w:p w:rsidR="000C1F98" w:rsidRPr="000050C9" w:rsidRDefault="000C1F98" w:rsidP="0074250D">
      <w:pPr>
        <w:numPr>
          <w:ilvl w:val="0"/>
          <w:numId w:val="3"/>
        </w:numPr>
        <w:spacing w:after="0" w:line="240" w:lineRule="auto"/>
        <w:ind w:left="714" w:hanging="357"/>
        <w:jc w:val="both"/>
        <w:rPr>
          <w:rFonts w:ascii="Times New Roman" w:hAnsi="Times New Roman"/>
          <w:bCs/>
          <w:sz w:val="24"/>
          <w:szCs w:val="24"/>
        </w:rPr>
      </w:pPr>
      <w:r w:rsidRPr="000050C9">
        <w:rPr>
          <w:rFonts w:ascii="Times New Roman" w:hAnsi="Times New Roman"/>
          <w:bCs/>
          <w:sz w:val="24"/>
          <w:szCs w:val="24"/>
        </w:rPr>
        <w:t>komunikować się z pacjentem, rodziną i współpracownikami</w:t>
      </w:r>
      <w:r w:rsidR="004E484C" w:rsidRPr="000050C9">
        <w:rPr>
          <w:rFonts w:ascii="Times New Roman" w:hAnsi="Times New Roman"/>
          <w:bCs/>
          <w:sz w:val="24"/>
          <w:szCs w:val="24"/>
        </w:rPr>
        <w:t>;</w:t>
      </w:r>
    </w:p>
    <w:p w:rsidR="000C1F98" w:rsidRPr="000050C9" w:rsidRDefault="009227B5" w:rsidP="0074250D">
      <w:pPr>
        <w:pStyle w:val="Akapitzlist"/>
        <w:numPr>
          <w:ilvl w:val="0"/>
          <w:numId w:val="3"/>
        </w:numPr>
        <w:spacing w:after="0" w:line="240" w:lineRule="auto"/>
        <w:ind w:left="714" w:hanging="357"/>
        <w:jc w:val="both"/>
        <w:rPr>
          <w:rFonts w:ascii="Times New Roman" w:hAnsi="Times New Roman"/>
          <w:bCs/>
          <w:sz w:val="24"/>
          <w:szCs w:val="24"/>
        </w:rPr>
      </w:pPr>
      <w:r w:rsidRPr="000050C9">
        <w:rPr>
          <w:rFonts w:ascii="Times New Roman" w:hAnsi="Times New Roman"/>
          <w:bCs/>
          <w:sz w:val="24"/>
          <w:szCs w:val="24"/>
        </w:rPr>
        <w:t>stosować</w:t>
      </w:r>
      <w:r w:rsidR="00133051" w:rsidRPr="000050C9">
        <w:rPr>
          <w:rFonts w:ascii="Times New Roman" w:hAnsi="Times New Roman"/>
          <w:bCs/>
          <w:sz w:val="24"/>
          <w:szCs w:val="24"/>
        </w:rPr>
        <w:t xml:space="preserve"> w praktyce zawodowej pielęgniarki i położnej niezbędne elementy </w:t>
      </w:r>
      <w:r w:rsidR="000C1F98" w:rsidRPr="000050C9">
        <w:rPr>
          <w:rFonts w:ascii="Times New Roman" w:hAnsi="Times New Roman"/>
          <w:bCs/>
          <w:sz w:val="24"/>
          <w:szCs w:val="24"/>
        </w:rPr>
        <w:t>zapobiegania oraz zwalczania zakażeń szpitalnych</w:t>
      </w:r>
      <w:r w:rsidR="004E484C" w:rsidRPr="000050C9">
        <w:rPr>
          <w:rFonts w:ascii="Times New Roman" w:hAnsi="Times New Roman"/>
          <w:bCs/>
          <w:sz w:val="24"/>
          <w:szCs w:val="24"/>
        </w:rPr>
        <w:t>;</w:t>
      </w:r>
    </w:p>
    <w:p w:rsidR="000C1F98" w:rsidRPr="000050C9" w:rsidRDefault="009227B5" w:rsidP="0074250D">
      <w:pPr>
        <w:pStyle w:val="Akapitzlist"/>
        <w:numPr>
          <w:ilvl w:val="0"/>
          <w:numId w:val="3"/>
        </w:numPr>
        <w:spacing w:after="0" w:line="240" w:lineRule="auto"/>
        <w:ind w:left="714" w:hanging="357"/>
        <w:jc w:val="both"/>
        <w:rPr>
          <w:rFonts w:ascii="Times New Roman" w:hAnsi="Times New Roman"/>
          <w:bCs/>
          <w:spacing w:val="-4"/>
          <w:sz w:val="24"/>
          <w:szCs w:val="24"/>
        </w:rPr>
      </w:pPr>
      <w:r w:rsidRPr="000050C9">
        <w:rPr>
          <w:rFonts w:ascii="Times New Roman" w:hAnsi="Times New Roman"/>
          <w:bCs/>
          <w:spacing w:val="-4"/>
          <w:sz w:val="24"/>
          <w:szCs w:val="24"/>
        </w:rPr>
        <w:t>prowadzić politykę zatrudniania pracowników uwzględniającą zapotrzebowanie na opiekę pielęgniarską nad pacjentami w trakcie hospitalizacji w oddziale internistycznym</w:t>
      </w:r>
      <w:r w:rsidR="004E484C" w:rsidRPr="000050C9">
        <w:rPr>
          <w:rFonts w:ascii="Times New Roman" w:hAnsi="Times New Roman"/>
          <w:bCs/>
          <w:spacing w:val="-4"/>
          <w:sz w:val="24"/>
          <w:szCs w:val="24"/>
        </w:rPr>
        <w:t xml:space="preserve">; </w:t>
      </w:r>
    </w:p>
    <w:p w:rsidR="000C1F98" w:rsidRPr="000050C9" w:rsidRDefault="000C1F98" w:rsidP="0074250D">
      <w:pPr>
        <w:pStyle w:val="Akapitzlist"/>
        <w:numPr>
          <w:ilvl w:val="0"/>
          <w:numId w:val="3"/>
        </w:numPr>
        <w:spacing w:after="0" w:line="240" w:lineRule="auto"/>
        <w:ind w:left="714" w:hanging="357"/>
        <w:jc w:val="both"/>
        <w:rPr>
          <w:rFonts w:ascii="Times New Roman" w:hAnsi="Times New Roman"/>
          <w:sz w:val="24"/>
          <w:szCs w:val="24"/>
        </w:rPr>
      </w:pPr>
      <w:r w:rsidRPr="000050C9">
        <w:rPr>
          <w:rFonts w:ascii="Times New Roman" w:hAnsi="Times New Roman"/>
          <w:bCs/>
          <w:sz w:val="24"/>
          <w:szCs w:val="24"/>
        </w:rPr>
        <w:t>monitorować i oceniać jakość opieki pielęgniarskiej</w:t>
      </w:r>
      <w:r w:rsidR="004E484C" w:rsidRPr="000050C9">
        <w:rPr>
          <w:rFonts w:ascii="Times New Roman" w:hAnsi="Times New Roman"/>
          <w:bCs/>
          <w:sz w:val="24"/>
          <w:szCs w:val="24"/>
        </w:rPr>
        <w:t>;</w:t>
      </w:r>
    </w:p>
    <w:p w:rsidR="00672584" w:rsidRPr="000050C9" w:rsidRDefault="00672584" w:rsidP="0074250D">
      <w:pPr>
        <w:pStyle w:val="Akapitzlist"/>
        <w:numPr>
          <w:ilvl w:val="0"/>
          <w:numId w:val="3"/>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korzystać z aktualnej wiedzy</w:t>
      </w:r>
      <w:r w:rsidR="009227B5" w:rsidRPr="000050C9">
        <w:rPr>
          <w:rFonts w:ascii="Times New Roman" w:hAnsi="Times New Roman"/>
          <w:sz w:val="24"/>
          <w:szCs w:val="24"/>
        </w:rPr>
        <w:t xml:space="preserve">, badań </w:t>
      </w:r>
      <w:r w:rsidR="00B06A73" w:rsidRPr="000050C9">
        <w:rPr>
          <w:rFonts w:ascii="Times New Roman" w:hAnsi="Times New Roman"/>
          <w:sz w:val="24"/>
          <w:szCs w:val="24"/>
        </w:rPr>
        <w:t>w</w:t>
      </w:r>
      <w:r w:rsidR="009C25A8" w:rsidRPr="000050C9">
        <w:rPr>
          <w:rFonts w:ascii="Times New Roman" w:hAnsi="Times New Roman"/>
          <w:sz w:val="24"/>
          <w:szCs w:val="24"/>
        </w:rPr>
        <w:t xml:space="preserve"> dziedzin</w:t>
      </w:r>
      <w:r w:rsidR="00B06A73" w:rsidRPr="000050C9">
        <w:rPr>
          <w:rFonts w:ascii="Times New Roman" w:hAnsi="Times New Roman"/>
          <w:sz w:val="24"/>
          <w:szCs w:val="24"/>
        </w:rPr>
        <w:t>ie</w:t>
      </w:r>
      <w:r w:rsidR="009C25A8" w:rsidRPr="000050C9">
        <w:rPr>
          <w:rFonts w:ascii="Times New Roman" w:hAnsi="Times New Roman"/>
          <w:sz w:val="24"/>
          <w:szCs w:val="24"/>
        </w:rPr>
        <w:t xml:space="preserve"> pielęgniarstwa internistycznego</w:t>
      </w:r>
      <w:r w:rsidR="009C25A8" w:rsidRPr="000050C9">
        <w:rPr>
          <w:rFonts w:ascii="Times New Roman" w:hAnsi="Times New Roman"/>
          <w:i/>
          <w:sz w:val="24"/>
          <w:szCs w:val="24"/>
        </w:rPr>
        <w:t xml:space="preserve"> </w:t>
      </w:r>
      <w:r w:rsidRPr="000050C9">
        <w:rPr>
          <w:rFonts w:ascii="Times New Roman" w:hAnsi="Times New Roman"/>
          <w:sz w:val="24"/>
          <w:szCs w:val="24"/>
        </w:rPr>
        <w:t>dla zapewnienia bezpieczeństwa i wysokiego poziomu opieki</w:t>
      </w:r>
      <w:r w:rsidR="009C25A8" w:rsidRPr="000050C9">
        <w:rPr>
          <w:rFonts w:ascii="Times New Roman" w:hAnsi="Times New Roman"/>
          <w:sz w:val="24"/>
          <w:szCs w:val="24"/>
        </w:rPr>
        <w:t>;</w:t>
      </w:r>
    </w:p>
    <w:p w:rsidR="00D30F4D" w:rsidRPr="000050C9" w:rsidRDefault="00672584" w:rsidP="0074250D">
      <w:pPr>
        <w:pStyle w:val="Akapitzlist"/>
        <w:numPr>
          <w:ilvl w:val="0"/>
          <w:numId w:val="3"/>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 xml:space="preserve">udzielać samodzielnie określonych świadczeń </w:t>
      </w:r>
      <w:r w:rsidR="009C25A8" w:rsidRPr="000050C9">
        <w:rPr>
          <w:rFonts w:ascii="Times New Roman" w:hAnsi="Times New Roman"/>
          <w:sz w:val="24"/>
          <w:szCs w:val="24"/>
        </w:rPr>
        <w:t xml:space="preserve">zdrowotnych </w:t>
      </w:r>
      <w:r w:rsidR="00765BCF" w:rsidRPr="000050C9">
        <w:rPr>
          <w:rFonts w:ascii="Times New Roman" w:hAnsi="Times New Roman"/>
          <w:sz w:val="24"/>
          <w:szCs w:val="24"/>
        </w:rPr>
        <w:t xml:space="preserve">z uwzględnieniem </w:t>
      </w:r>
      <w:r w:rsidR="007B0656" w:rsidRPr="000050C9">
        <w:rPr>
          <w:rFonts w:ascii="Times New Roman" w:hAnsi="Times New Roman"/>
          <w:sz w:val="24"/>
          <w:szCs w:val="24"/>
        </w:rPr>
        <w:t>zadań pielęgnacyjno-opiekuńczych, diagnostycznych, terapeutycznych, rehabilitacyjny</w:t>
      </w:r>
      <w:r w:rsidR="00A51583" w:rsidRPr="000050C9">
        <w:rPr>
          <w:rFonts w:ascii="Times New Roman" w:hAnsi="Times New Roman"/>
          <w:sz w:val="24"/>
          <w:szCs w:val="24"/>
        </w:rPr>
        <w:t>ch</w:t>
      </w:r>
      <w:r w:rsidR="007B0656" w:rsidRPr="000050C9">
        <w:rPr>
          <w:rFonts w:ascii="Times New Roman" w:hAnsi="Times New Roman"/>
          <w:sz w:val="24"/>
          <w:szCs w:val="24"/>
        </w:rPr>
        <w:t xml:space="preserve"> </w:t>
      </w:r>
      <w:r w:rsidR="000C1F98" w:rsidRPr="000050C9">
        <w:rPr>
          <w:rFonts w:ascii="Times New Roman" w:hAnsi="Times New Roman"/>
          <w:sz w:val="24"/>
          <w:szCs w:val="24"/>
        </w:rPr>
        <w:br/>
      </w:r>
      <w:r w:rsidR="007B0656" w:rsidRPr="000050C9">
        <w:rPr>
          <w:rFonts w:ascii="Times New Roman" w:hAnsi="Times New Roman"/>
          <w:sz w:val="24"/>
          <w:szCs w:val="24"/>
        </w:rPr>
        <w:t>i edukacyjnych nad chorym</w:t>
      </w:r>
      <w:r w:rsidR="00A51583" w:rsidRPr="000050C9">
        <w:rPr>
          <w:rFonts w:ascii="Times New Roman" w:hAnsi="Times New Roman"/>
          <w:sz w:val="24"/>
          <w:szCs w:val="24"/>
        </w:rPr>
        <w:t xml:space="preserve"> oraz w procesie diagnostyczno</w:t>
      </w:r>
      <w:r w:rsidR="004E484C" w:rsidRPr="000050C9">
        <w:rPr>
          <w:rFonts w:ascii="Times New Roman" w:hAnsi="Times New Roman"/>
          <w:sz w:val="24"/>
          <w:szCs w:val="24"/>
        </w:rPr>
        <w:t>-</w:t>
      </w:r>
      <w:r w:rsidR="00A51583" w:rsidRPr="000050C9">
        <w:rPr>
          <w:rFonts w:ascii="Times New Roman" w:hAnsi="Times New Roman"/>
          <w:sz w:val="24"/>
          <w:szCs w:val="24"/>
        </w:rPr>
        <w:t>leczniczym nadzorowanym przez lekarza prowadzącego terapię</w:t>
      </w:r>
      <w:r w:rsidR="009C25A8" w:rsidRPr="000050C9">
        <w:rPr>
          <w:rFonts w:ascii="Times New Roman" w:hAnsi="Times New Roman"/>
          <w:sz w:val="24"/>
          <w:szCs w:val="24"/>
        </w:rPr>
        <w:t xml:space="preserve"> u pacjenta ze schorzeniem </w:t>
      </w:r>
      <w:r w:rsidR="00A51583" w:rsidRPr="000050C9">
        <w:rPr>
          <w:rFonts w:ascii="Times New Roman" w:hAnsi="Times New Roman"/>
          <w:sz w:val="24"/>
          <w:szCs w:val="24"/>
        </w:rPr>
        <w:t>internistycznym</w:t>
      </w:r>
      <w:r w:rsidR="009C25A8" w:rsidRPr="000050C9">
        <w:rPr>
          <w:rFonts w:ascii="Times New Roman" w:hAnsi="Times New Roman"/>
          <w:sz w:val="24"/>
          <w:szCs w:val="24"/>
        </w:rPr>
        <w:t xml:space="preserve"> lub neurologicznym</w:t>
      </w:r>
      <w:r w:rsidR="005A424D" w:rsidRPr="000050C9">
        <w:rPr>
          <w:rFonts w:ascii="Times New Roman" w:hAnsi="Times New Roman"/>
          <w:sz w:val="24"/>
          <w:szCs w:val="24"/>
        </w:rPr>
        <w:t>;</w:t>
      </w:r>
    </w:p>
    <w:p w:rsidR="002B69AD" w:rsidRPr="000050C9" w:rsidRDefault="002B69AD" w:rsidP="0074250D">
      <w:pPr>
        <w:pStyle w:val="Akapitzlist"/>
        <w:numPr>
          <w:ilvl w:val="0"/>
          <w:numId w:val="3"/>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 xml:space="preserve">formułować lub korzystać z katalogu diagnoz pielęgniarskich oraz planować opiekę zgodnie z zasadami procesu pielęgnowania; </w:t>
      </w:r>
    </w:p>
    <w:p w:rsidR="00672584" w:rsidRPr="000050C9" w:rsidRDefault="00672584" w:rsidP="0074250D">
      <w:pPr>
        <w:pStyle w:val="Akapitzlist"/>
        <w:numPr>
          <w:ilvl w:val="0"/>
          <w:numId w:val="3"/>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wykonywać</w:t>
      </w:r>
      <w:r w:rsidR="006E0DC4" w:rsidRPr="000050C9">
        <w:rPr>
          <w:rFonts w:ascii="Times New Roman" w:hAnsi="Times New Roman"/>
          <w:sz w:val="24"/>
          <w:szCs w:val="24"/>
        </w:rPr>
        <w:t xml:space="preserve"> </w:t>
      </w:r>
      <w:r w:rsidRPr="000050C9">
        <w:rPr>
          <w:rFonts w:ascii="Times New Roman" w:hAnsi="Times New Roman"/>
          <w:sz w:val="24"/>
          <w:szCs w:val="24"/>
        </w:rPr>
        <w:t>świadczenia specjalistyczne</w:t>
      </w:r>
      <w:r w:rsidR="006E0DC4" w:rsidRPr="000050C9">
        <w:rPr>
          <w:rFonts w:ascii="Times New Roman" w:hAnsi="Times New Roman"/>
          <w:sz w:val="24"/>
          <w:szCs w:val="24"/>
        </w:rPr>
        <w:t xml:space="preserve"> </w:t>
      </w:r>
      <w:r w:rsidRPr="000050C9">
        <w:rPr>
          <w:rFonts w:ascii="Times New Roman" w:hAnsi="Times New Roman"/>
          <w:sz w:val="24"/>
          <w:szCs w:val="24"/>
        </w:rPr>
        <w:t xml:space="preserve">zgodnie z </w:t>
      </w:r>
      <w:r w:rsidR="004D1563" w:rsidRPr="000050C9">
        <w:rPr>
          <w:rFonts w:ascii="Times New Roman" w:hAnsi="Times New Roman"/>
          <w:sz w:val="24"/>
          <w:szCs w:val="24"/>
        </w:rPr>
        <w:t xml:space="preserve">obowiązującymi procedurami, </w:t>
      </w:r>
      <w:r w:rsidRPr="000050C9">
        <w:rPr>
          <w:rFonts w:ascii="Times New Roman" w:hAnsi="Times New Roman"/>
          <w:sz w:val="24"/>
          <w:szCs w:val="24"/>
        </w:rPr>
        <w:t>zasadami etyki zawodu</w:t>
      </w:r>
      <w:r w:rsidR="004D1563" w:rsidRPr="000050C9">
        <w:rPr>
          <w:rFonts w:ascii="Times New Roman" w:hAnsi="Times New Roman"/>
          <w:sz w:val="24"/>
          <w:szCs w:val="24"/>
        </w:rPr>
        <w:t xml:space="preserve"> </w:t>
      </w:r>
      <w:r w:rsidR="005A424D" w:rsidRPr="000050C9">
        <w:rPr>
          <w:rFonts w:ascii="Times New Roman" w:hAnsi="Times New Roman"/>
          <w:sz w:val="24"/>
          <w:szCs w:val="24"/>
        </w:rPr>
        <w:t>i poszanowaniem praw pacjenta;</w:t>
      </w:r>
    </w:p>
    <w:p w:rsidR="00765BCF" w:rsidRPr="000050C9" w:rsidRDefault="00D30F4D" w:rsidP="0074250D">
      <w:pPr>
        <w:pStyle w:val="Akapitzlist"/>
        <w:numPr>
          <w:ilvl w:val="0"/>
          <w:numId w:val="3"/>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 xml:space="preserve">doradzać </w:t>
      </w:r>
      <w:r w:rsidR="00765BCF" w:rsidRPr="000050C9">
        <w:rPr>
          <w:rFonts w:ascii="Times New Roman" w:hAnsi="Times New Roman"/>
          <w:sz w:val="24"/>
          <w:szCs w:val="24"/>
        </w:rPr>
        <w:t xml:space="preserve">pacjentom i ich rodzinom </w:t>
      </w:r>
      <w:r w:rsidRPr="000050C9">
        <w:rPr>
          <w:rFonts w:ascii="Times New Roman" w:hAnsi="Times New Roman"/>
          <w:sz w:val="24"/>
          <w:szCs w:val="24"/>
        </w:rPr>
        <w:t xml:space="preserve">w zakresie </w:t>
      </w:r>
      <w:r w:rsidR="007B0656" w:rsidRPr="000050C9">
        <w:rPr>
          <w:rFonts w:ascii="Times New Roman" w:hAnsi="Times New Roman"/>
          <w:sz w:val="24"/>
          <w:szCs w:val="24"/>
        </w:rPr>
        <w:t>samo</w:t>
      </w:r>
      <w:r w:rsidR="00765BCF" w:rsidRPr="000050C9">
        <w:rPr>
          <w:rFonts w:ascii="Times New Roman" w:hAnsi="Times New Roman"/>
          <w:sz w:val="24"/>
          <w:szCs w:val="24"/>
        </w:rPr>
        <w:t>opieki i samokontroli;</w:t>
      </w:r>
    </w:p>
    <w:p w:rsidR="009227B5" w:rsidRPr="00CE00FA" w:rsidRDefault="004D4394" w:rsidP="0074250D">
      <w:pPr>
        <w:pStyle w:val="Akapitzlist"/>
        <w:numPr>
          <w:ilvl w:val="0"/>
          <w:numId w:val="3"/>
        </w:numPr>
        <w:spacing w:after="0" w:line="240" w:lineRule="auto"/>
        <w:ind w:left="714" w:hanging="357"/>
        <w:jc w:val="both"/>
        <w:rPr>
          <w:rFonts w:ascii="Times New Roman" w:hAnsi="Times New Roman"/>
          <w:strike/>
          <w:sz w:val="24"/>
          <w:szCs w:val="24"/>
        </w:rPr>
      </w:pPr>
      <w:r w:rsidRPr="000050C9">
        <w:rPr>
          <w:rFonts w:ascii="Times New Roman" w:hAnsi="Times New Roman"/>
          <w:sz w:val="24"/>
          <w:szCs w:val="24"/>
        </w:rPr>
        <w:t xml:space="preserve">planować i nadzorować pracę zespołu pielęgniarskiego podczas sprawowania opieki nad pacjentem </w:t>
      </w:r>
      <w:r w:rsidR="00C35933" w:rsidRPr="000050C9">
        <w:rPr>
          <w:rFonts w:ascii="Times New Roman" w:hAnsi="Times New Roman"/>
          <w:sz w:val="24"/>
          <w:szCs w:val="24"/>
        </w:rPr>
        <w:t>ze schorzeniem internistycznym lub neurologicznym</w:t>
      </w:r>
    </w:p>
    <w:p w:rsidR="00CE00FA" w:rsidRDefault="00CE00FA" w:rsidP="00CE00FA">
      <w:pPr>
        <w:pStyle w:val="Akapitzlist"/>
        <w:spacing w:after="0" w:line="240" w:lineRule="auto"/>
        <w:ind w:left="714"/>
        <w:jc w:val="both"/>
        <w:rPr>
          <w:rFonts w:ascii="Times New Roman" w:hAnsi="Times New Roman"/>
          <w:strike/>
          <w:sz w:val="24"/>
          <w:szCs w:val="24"/>
        </w:rPr>
      </w:pPr>
    </w:p>
    <w:p w:rsidR="00CE00FA" w:rsidRDefault="00CE00FA" w:rsidP="00CE00FA">
      <w:pPr>
        <w:pStyle w:val="Akapitzlist"/>
        <w:spacing w:after="0" w:line="240" w:lineRule="auto"/>
        <w:ind w:left="714"/>
        <w:jc w:val="both"/>
        <w:rPr>
          <w:rFonts w:ascii="Times New Roman" w:hAnsi="Times New Roman"/>
          <w:strike/>
          <w:sz w:val="24"/>
          <w:szCs w:val="24"/>
        </w:rPr>
      </w:pPr>
    </w:p>
    <w:p w:rsidR="0044182E" w:rsidRPr="000050C9" w:rsidRDefault="0044182E" w:rsidP="00CE00FA">
      <w:pPr>
        <w:pStyle w:val="Akapitzlist"/>
        <w:spacing w:after="0" w:line="240" w:lineRule="auto"/>
        <w:ind w:left="714"/>
        <w:jc w:val="both"/>
        <w:rPr>
          <w:rFonts w:ascii="Times New Roman" w:hAnsi="Times New Roman"/>
          <w:strike/>
          <w:sz w:val="24"/>
          <w:szCs w:val="24"/>
        </w:rPr>
      </w:pPr>
    </w:p>
    <w:p w:rsidR="00672584" w:rsidRPr="000050C9" w:rsidRDefault="0074250D" w:rsidP="006F2AA4">
      <w:pPr>
        <w:pStyle w:val="Akapitzlist"/>
        <w:numPr>
          <w:ilvl w:val="0"/>
          <w:numId w:val="44"/>
        </w:numPr>
        <w:spacing w:after="0" w:line="240" w:lineRule="auto"/>
        <w:ind w:left="284" w:hanging="284"/>
        <w:jc w:val="both"/>
        <w:rPr>
          <w:rFonts w:ascii="Times New Roman" w:hAnsi="Times New Roman"/>
          <w:b/>
          <w:sz w:val="24"/>
          <w:szCs w:val="24"/>
        </w:rPr>
      </w:pPr>
      <w:r w:rsidRPr="000050C9">
        <w:rPr>
          <w:rFonts w:ascii="Times New Roman" w:hAnsi="Times New Roman"/>
        </w:rPr>
        <w:tab/>
      </w:r>
      <w:r w:rsidR="00672584" w:rsidRPr="000050C9">
        <w:rPr>
          <w:rFonts w:ascii="Times New Roman" w:hAnsi="Times New Roman"/>
          <w:b/>
          <w:sz w:val="24"/>
          <w:szCs w:val="24"/>
        </w:rPr>
        <w:t>w zakresie kompetencji społecznych:</w:t>
      </w:r>
    </w:p>
    <w:p w:rsidR="00030637" w:rsidRPr="000050C9" w:rsidRDefault="00030637" w:rsidP="0074250D">
      <w:pPr>
        <w:pStyle w:val="Akapitzlist"/>
        <w:numPr>
          <w:ilvl w:val="0"/>
          <w:numId w:val="4"/>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szanuje godność i autonomię pacjenta bez względu na jego wiek, płeć, niepełnosprawność, orientację seksualną oraz pochodzenie narodowe i etniczne</w:t>
      </w:r>
      <w:r w:rsidR="004E484C" w:rsidRPr="000050C9">
        <w:rPr>
          <w:rFonts w:ascii="Times New Roman" w:hAnsi="Times New Roman"/>
          <w:sz w:val="24"/>
          <w:szCs w:val="24"/>
        </w:rPr>
        <w:t>;</w:t>
      </w:r>
    </w:p>
    <w:p w:rsidR="00672584" w:rsidRPr="000050C9" w:rsidRDefault="00672584" w:rsidP="0074250D">
      <w:pPr>
        <w:pStyle w:val="Akapitzlist"/>
        <w:numPr>
          <w:ilvl w:val="0"/>
          <w:numId w:val="4"/>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rozwija wspó</w:t>
      </w:r>
      <w:r w:rsidR="00A51583" w:rsidRPr="000050C9">
        <w:rPr>
          <w:rFonts w:ascii="Times New Roman" w:hAnsi="Times New Roman"/>
          <w:sz w:val="24"/>
          <w:szCs w:val="24"/>
        </w:rPr>
        <w:t>łpracę z pacjentem, jego rodziną</w:t>
      </w:r>
      <w:r w:rsidRPr="000050C9">
        <w:rPr>
          <w:rFonts w:ascii="Times New Roman" w:hAnsi="Times New Roman"/>
          <w:sz w:val="24"/>
          <w:szCs w:val="24"/>
        </w:rPr>
        <w:t xml:space="preserve"> i czło</w:t>
      </w:r>
      <w:r w:rsidR="005A424D" w:rsidRPr="000050C9">
        <w:rPr>
          <w:rFonts w:ascii="Times New Roman" w:hAnsi="Times New Roman"/>
          <w:sz w:val="24"/>
          <w:szCs w:val="24"/>
        </w:rPr>
        <w:t>nkami zespołu opieki zdrowotnej;</w:t>
      </w:r>
    </w:p>
    <w:p w:rsidR="00672584" w:rsidRPr="000050C9" w:rsidRDefault="00672584" w:rsidP="0074250D">
      <w:pPr>
        <w:pStyle w:val="Akapitzlist"/>
        <w:numPr>
          <w:ilvl w:val="0"/>
          <w:numId w:val="4"/>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krytycznie analizuje swoją wiedzę i umiejętności oraz planuje</w:t>
      </w:r>
      <w:r w:rsidR="00A51583" w:rsidRPr="000050C9">
        <w:rPr>
          <w:rFonts w:ascii="Times New Roman" w:hAnsi="Times New Roman"/>
          <w:sz w:val="24"/>
          <w:szCs w:val="24"/>
        </w:rPr>
        <w:t xml:space="preserve"> własny </w:t>
      </w:r>
      <w:r w:rsidR="005A424D" w:rsidRPr="000050C9">
        <w:rPr>
          <w:rFonts w:ascii="Times New Roman" w:hAnsi="Times New Roman"/>
          <w:sz w:val="24"/>
          <w:szCs w:val="24"/>
        </w:rPr>
        <w:t>rozwój;</w:t>
      </w:r>
    </w:p>
    <w:p w:rsidR="00A51583" w:rsidRPr="000050C9" w:rsidRDefault="003161AB" w:rsidP="0074250D">
      <w:pPr>
        <w:pStyle w:val="Akapitzlist"/>
        <w:numPr>
          <w:ilvl w:val="0"/>
          <w:numId w:val="4"/>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przestrzega karty</w:t>
      </w:r>
      <w:r w:rsidR="00A51583" w:rsidRPr="000050C9">
        <w:rPr>
          <w:rFonts w:ascii="Times New Roman" w:hAnsi="Times New Roman"/>
          <w:sz w:val="24"/>
          <w:szCs w:val="24"/>
        </w:rPr>
        <w:t xml:space="preserve"> praw pacjenta oraz kodeks</w:t>
      </w:r>
      <w:r w:rsidR="00FA669B" w:rsidRPr="000050C9">
        <w:rPr>
          <w:rFonts w:ascii="Times New Roman" w:hAnsi="Times New Roman"/>
          <w:sz w:val="24"/>
          <w:szCs w:val="24"/>
        </w:rPr>
        <w:t>u</w:t>
      </w:r>
      <w:r w:rsidR="00A51583" w:rsidRPr="000050C9">
        <w:rPr>
          <w:rFonts w:ascii="Times New Roman" w:hAnsi="Times New Roman"/>
          <w:sz w:val="24"/>
          <w:szCs w:val="24"/>
        </w:rPr>
        <w:t xml:space="preserve"> etyki zawodu pielę</w:t>
      </w:r>
      <w:r w:rsidR="005A424D" w:rsidRPr="000050C9">
        <w:rPr>
          <w:rFonts w:ascii="Times New Roman" w:hAnsi="Times New Roman"/>
          <w:sz w:val="24"/>
          <w:szCs w:val="24"/>
        </w:rPr>
        <w:t>gniarki i norm ogólnospołeczn</w:t>
      </w:r>
      <w:r w:rsidR="00FA669B" w:rsidRPr="000050C9">
        <w:rPr>
          <w:rFonts w:ascii="Times New Roman" w:hAnsi="Times New Roman"/>
          <w:sz w:val="24"/>
          <w:szCs w:val="24"/>
        </w:rPr>
        <w:t>ych</w:t>
      </w:r>
      <w:r w:rsidR="005A424D" w:rsidRPr="000050C9">
        <w:rPr>
          <w:rFonts w:ascii="Times New Roman" w:hAnsi="Times New Roman"/>
          <w:sz w:val="24"/>
          <w:szCs w:val="24"/>
        </w:rPr>
        <w:t>;</w:t>
      </w:r>
    </w:p>
    <w:p w:rsidR="00BB5DBA" w:rsidRDefault="00A51583" w:rsidP="0074250D">
      <w:pPr>
        <w:pStyle w:val="Akapitzlist"/>
        <w:numPr>
          <w:ilvl w:val="0"/>
          <w:numId w:val="4"/>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ponosi odpowiedzialność za wykonywane działania w ramach aktywności zawodowej.</w:t>
      </w:r>
    </w:p>
    <w:p w:rsidR="006E0DC4" w:rsidRPr="000050C9" w:rsidRDefault="00BC0542" w:rsidP="00BB5DBA">
      <w:pPr>
        <w:pStyle w:val="Akapitzlist"/>
        <w:spacing w:after="0" w:line="240" w:lineRule="auto"/>
        <w:ind w:left="714"/>
        <w:jc w:val="both"/>
        <w:rPr>
          <w:rFonts w:ascii="Times New Roman" w:hAnsi="Times New Roman"/>
          <w:sz w:val="24"/>
          <w:szCs w:val="24"/>
        </w:rPr>
      </w:pPr>
      <w:r>
        <w:rPr>
          <w:rFonts w:ascii="Times New Roman" w:hAnsi="Times New Roman"/>
          <w:sz w:val="24"/>
          <w:szCs w:val="24"/>
        </w:rPr>
        <w:t xml:space="preserve"> </w:t>
      </w:r>
    </w:p>
    <w:p w:rsidR="00030637" w:rsidRPr="000050C9" w:rsidRDefault="00E71023" w:rsidP="006F2AA4">
      <w:pPr>
        <w:pStyle w:val="Akapitzlist"/>
        <w:numPr>
          <w:ilvl w:val="0"/>
          <w:numId w:val="457"/>
        </w:numPr>
        <w:tabs>
          <w:tab w:val="left" w:pos="709"/>
        </w:tabs>
        <w:spacing w:after="0" w:line="240" w:lineRule="auto"/>
        <w:ind w:left="709" w:hanging="709"/>
        <w:jc w:val="both"/>
        <w:rPr>
          <w:rFonts w:ascii="Times New Roman" w:hAnsi="Times New Roman"/>
          <w:b/>
          <w:sz w:val="24"/>
          <w:szCs w:val="24"/>
        </w:rPr>
      </w:pPr>
      <w:r w:rsidRPr="000050C9">
        <w:rPr>
          <w:rFonts w:ascii="Times New Roman" w:hAnsi="Times New Roman"/>
          <w:b/>
          <w:sz w:val="24"/>
          <w:szCs w:val="24"/>
        </w:rPr>
        <w:t>SZCZEGÓŁOWE EFEKTY KSZTAŁCENIA</w:t>
      </w:r>
    </w:p>
    <w:p w:rsidR="0074250D" w:rsidRPr="000050C9" w:rsidRDefault="0074250D" w:rsidP="0074250D">
      <w:pPr>
        <w:pStyle w:val="Akapitzlist"/>
        <w:tabs>
          <w:tab w:val="left" w:pos="709"/>
        </w:tabs>
        <w:spacing w:after="0" w:line="240" w:lineRule="auto"/>
        <w:ind w:left="709"/>
        <w:jc w:val="both"/>
        <w:rPr>
          <w:rFonts w:ascii="Times New Roman" w:hAnsi="Times New Roman"/>
          <w:b/>
          <w:sz w:val="24"/>
          <w:szCs w:val="24"/>
        </w:rPr>
      </w:pPr>
    </w:p>
    <w:p w:rsidR="004C020F" w:rsidRPr="00BB5DBA" w:rsidRDefault="00030637" w:rsidP="006F2AA4">
      <w:pPr>
        <w:pStyle w:val="Akapitzlist"/>
        <w:numPr>
          <w:ilvl w:val="0"/>
          <w:numId w:val="374"/>
        </w:numPr>
        <w:tabs>
          <w:tab w:val="left" w:pos="709"/>
        </w:tabs>
        <w:spacing w:after="0" w:line="240" w:lineRule="auto"/>
        <w:ind w:left="709" w:hanging="709"/>
        <w:jc w:val="both"/>
        <w:rPr>
          <w:rFonts w:ascii="Times New Roman" w:eastAsia="Bookman Old Style" w:hAnsi="Times New Roman"/>
          <w:b/>
          <w:kern w:val="1"/>
          <w:sz w:val="24"/>
          <w:szCs w:val="24"/>
          <w:lang w:eastAsia="hi-IN" w:bidi="hi-IN"/>
        </w:rPr>
      </w:pPr>
      <w:r w:rsidRPr="00BB5DBA">
        <w:rPr>
          <w:rFonts w:ascii="Times New Roman" w:hAnsi="Times New Roman"/>
          <w:b/>
          <w:sz w:val="24"/>
          <w:szCs w:val="24"/>
          <w:u w:val="single"/>
        </w:rPr>
        <w:t>HUMANISTYCZNO-SPOŁECZNE</w:t>
      </w:r>
      <w:r w:rsidR="00BB5DBA">
        <w:rPr>
          <w:rFonts w:ascii="Times New Roman" w:eastAsia="Bookman Old Style" w:hAnsi="Times New Roman"/>
          <w:b/>
          <w:kern w:val="1"/>
          <w:sz w:val="24"/>
          <w:szCs w:val="24"/>
          <w:u w:val="single"/>
          <w:lang w:eastAsia="hi-IN" w:bidi="hi-IN"/>
        </w:rPr>
        <w:t xml:space="preserve"> (Moduł I)</w:t>
      </w:r>
      <w:r w:rsidR="00E71023" w:rsidRPr="00BB5DBA">
        <w:rPr>
          <w:rFonts w:ascii="Times New Roman" w:eastAsia="Bookman Old Style" w:hAnsi="Times New Roman"/>
          <w:b/>
          <w:kern w:val="1"/>
          <w:sz w:val="24"/>
          <w:szCs w:val="24"/>
          <w:lang w:eastAsia="hi-IN" w:bidi="hi-IN"/>
        </w:rPr>
        <w:t xml:space="preserve"> </w:t>
      </w:r>
    </w:p>
    <w:p w:rsidR="00030637" w:rsidRPr="000050C9" w:rsidRDefault="00030637" w:rsidP="00961553">
      <w:pPr>
        <w:widowControl w:val="0"/>
        <w:tabs>
          <w:tab w:val="left" w:pos="709"/>
        </w:tabs>
        <w:suppressAutoHyphens/>
        <w:autoSpaceDE w:val="0"/>
        <w:spacing w:after="0" w:line="240" w:lineRule="auto"/>
        <w:ind w:left="709" w:hanging="709"/>
        <w:jc w:val="both"/>
        <w:rPr>
          <w:rFonts w:ascii="Times New Roman" w:eastAsia="Bookman Old Style" w:hAnsi="Times New Roman"/>
          <w:b/>
          <w:kern w:val="1"/>
          <w:sz w:val="24"/>
          <w:szCs w:val="24"/>
          <w:lang w:eastAsia="hi-IN" w:bidi="hi-IN"/>
        </w:rPr>
      </w:pPr>
      <w:r w:rsidRPr="000050C9">
        <w:rPr>
          <w:rFonts w:ascii="Times New Roman" w:eastAsia="Bookman Old Style" w:hAnsi="Times New Roman"/>
          <w:b/>
          <w:kern w:val="1"/>
          <w:sz w:val="24"/>
          <w:szCs w:val="24"/>
          <w:lang w:eastAsia="hi-IN" w:bidi="hi-IN"/>
        </w:rPr>
        <w:t>W zakresie wiedzy uczestnik specjalizacji:</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definiuje modele podejmowania decyzji etycznych</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wskazuje wartości moralne i ich możliwy konflikt w różnych sytuacjach życia zawodowego</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różnicuje systemy wartości, wierzeń religijnych i obyczajów</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wymienia formy i zasady racjonowania świadczeń zdrowotnych</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zna specyfikę i etyczne problemy pielęgniarstwa w poszczególnych dziedzinach pielęgniarstwa</w:t>
      </w:r>
      <w:r w:rsidR="004E484C" w:rsidRPr="000050C9">
        <w:rPr>
          <w:rFonts w:ascii="Times New Roman" w:hAnsi="Times New Roman" w:cs="Times New Roman"/>
          <w:color w:val="auto"/>
        </w:rPr>
        <w:t xml:space="preserve">; </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wyjaśnia metody kształtowania empatii i wrażliwości moralnej pielęgniarki,</w:t>
      </w:r>
      <w:r w:rsidR="00133051" w:rsidRPr="000050C9">
        <w:rPr>
          <w:rFonts w:ascii="Times New Roman" w:hAnsi="Times New Roman" w:cs="Times New Roman"/>
          <w:color w:val="auto"/>
        </w:rPr>
        <w:t xml:space="preserve"> położnej</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omawia podstawowe akty prawne warunkujące wykonywanie zawodu pielęgniarki </w:t>
      </w:r>
      <w:r w:rsidRPr="000050C9">
        <w:rPr>
          <w:rFonts w:ascii="Times New Roman" w:hAnsi="Times New Roman" w:cs="Times New Roman"/>
          <w:color w:val="auto"/>
        </w:rPr>
        <w:br/>
        <w:t>i położnej</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definiuje pojęcie</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i opisuje zależności pomiędzy poszczególnymi rodzajami odpowiedzialności a odpowiedzialnością zawodową</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definiuje prawa pacjenta, wskazuje źródła i umocowania praw pacjenta</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wskazuje znaczenie samorządu zawodowego pielęgniarek i położnych dla funkcjonowania pielęgniarstwa w systemie opieki zdrowotnej</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zna problematykę handlu ludźmi i organami ludzkimi dla potrzeb transplantacji</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wskazuje odpowiedzialność pielęgniarki i położnej wobec problematyki handlu ludźmi i organami ludzkimi</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opisuje odpowiedzialność pielęgniarki i położnej wobec wykluczenia społecznego</w:t>
      </w:r>
      <w:r w:rsidR="004E484C" w:rsidRPr="000050C9">
        <w:rPr>
          <w:rFonts w:ascii="Times New Roman" w:hAnsi="Times New Roman" w:cs="Times New Roman"/>
          <w:color w:val="auto"/>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charakteryzuje teoretyczne koncepcje i style komunikowania interpersonalnego</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opisuje cele i przebieg procesu komunikowania w relacji pielęgniarka</w:t>
      </w:r>
      <w:r w:rsidR="00133051" w:rsidRPr="000050C9">
        <w:rPr>
          <w:rFonts w:ascii="Times New Roman" w:hAnsi="Times New Roman"/>
          <w:sz w:val="24"/>
          <w:szCs w:val="24"/>
        </w:rPr>
        <w:t>, położna</w:t>
      </w:r>
      <w:r w:rsidRPr="000050C9">
        <w:rPr>
          <w:rFonts w:ascii="Times New Roman" w:hAnsi="Times New Roman"/>
          <w:sz w:val="24"/>
          <w:szCs w:val="24"/>
        </w:rPr>
        <w:t xml:space="preserve"> </w:t>
      </w:r>
      <w:r w:rsidR="0074250D" w:rsidRPr="000050C9">
        <w:rPr>
          <w:rFonts w:ascii="Times New Roman" w:hAnsi="Times New Roman"/>
          <w:sz w:val="24"/>
          <w:szCs w:val="24"/>
        </w:rPr>
        <w:br/>
      </w:r>
      <w:r w:rsidRPr="000050C9">
        <w:rPr>
          <w:rFonts w:ascii="Times New Roman" w:hAnsi="Times New Roman"/>
          <w:sz w:val="24"/>
          <w:szCs w:val="24"/>
        </w:rPr>
        <w:t>– pacjent</w:t>
      </w:r>
      <w:r w:rsidR="004E484C" w:rsidRPr="000050C9">
        <w:rPr>
          <w:rFonts w:ascii="Times New Roman" w:hAnsi="Times New Roman"/>
          <w:sz w:val="24"/>
          <w:szCs w:val="24"/>
        </w:rPr>
        <w:t xml:space="preserve">; </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charakteryzuje komunikowanie jedno</w:t>
      </w:r>
      <w:r w:rsidR="004E484C" w:rsidRPr="000050C9">
        <w:rPr>
          <w:rFonts w:ascii="Times New Roman" w:hAnsi="Times New Roman"/>
          <w:sz w:val="24"/>
          <w:szCs w:val="24"/>
        </w:rPr>
        <w:t>-</w:t>
      </w:r>
      <w:r w:rsidRPr="000050C9">
        <w:rPr>
          <w:rFonts w:ascii="Times New Roman" w:hAnsi="Times New Roman"/>
          <w:sz w:val="24"/>
          <w:szCs w:val="24"/>
        </w:rPr>
        <w:t xml:space="preserve"> i dwustronne w pielęgniarstwie</w:t>
      </w:r>
      <w:r w:rsidR="00862254">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wymienia sygnały komunikacyjne (werbalne i niewerbalne</w:t>
      </w:r>
      <w:r w:rsidR="004E484C" w:rsidRPr="000050C9">
        <w:rPr>
          <w:rFonts w:ascii="Times New Roman" w:hAnsi="Times New Roman"/>
          <w:sz w:val="24"/>
          <w:szCs w:val="24"/>
        </w:rPr>
        <w:t>)</w:t>
      </w:r>
      <w:r w:rsidR="00862254">
        <w:rPr>
          <w:rFonts w:ascii="Times New Roman" w:hAnsi="Times New Roman"/>
          <w:sz w:val="24"/>
          <w:szCs w:val="24"/>
        </w:rPr>
        <w:t>;</w:t>
      </w:r>
      <w:r w:rsidR="004E484C" w:rsidRPr="000050C9">
        <w:rPr>
          <w:rFonts w:ascii="Times New Roman" w:hAnsi="Times New Roman"/>
          <w:sz w:val="24"/>
          <w:szCs w:val="24"/>
        </w:rPr>
        <w:t xml:space="preserve"> </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charakteryzuje czynniki zakłócające i bariery komunikacyjne występujące </w:t>
      </w:r>
      <w:r w:rsidRPr="000050C9">
        <w:rPr>
          <w:rFonts w:ascii="Times New Roman" w:hAnsi="Times New Roman"/>
          <w:sz w:val="24"/>
          <w:szCs w:val="24"/>
        </w:rPr>
        <w:br/>
        <w:t>w pielęgnowaniu człowieka</w:t>
      </w:r>
      <w:r w:rsidR="00862254">
        <w:rPr>
          <w:rFonts w:ascii="Times New Roman" w:hAnsi="Times New Roman"/>
          <w:sz w:val="24"/>
          <w:szCs w:val="24"/>
        </w:rPr>
        <w:t>;</w:t>
      </w:r>
      <w:r w:rsidR="004E484C" w:rsidRPr="000050C9">
        <w:rPr>
          <w:rFonts w:ascii="Times New Roman" w:hAnsi="Times New Roman"/>
          <w:sz w:val="24"/>
          <w:szCs w:val="24"/>
        </w:rPr>
        <w:t xml:space="preserve"> </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pacing w:val="-4"/>
          <w:sz w:val="24"/>
          <w:szCs w:val="24"/>
        </w:rPr>
      </w:pPr>
      <w:r w:rsidRPr="000050C9">
        <w:rPr>
          <w:rFonts w:ascii="Times New Roman" w:hAnsi="Times New Roman"/>
          <w:spacing w:val="-4"/>
          <w:sz w:val="24"/>
          <w:szCs w:val="24"/>
        </w:rPr>
        <w:t>wyjaśnia pojęcia: przeniesienie i przeciwprzeniesienie w komunikacji interpersonalnej</w:t>
      </w:r>
      <w:r w:rsidR="00862254">
        <w:rPr>
          <w:rFonts w:ascii="Times New Roman" w:hAnsi="Times New Roman"/>
          <w:spacing w:val="-4"/>
          <w:sz w:val="24"/>
          <w:szCs w:val="24"/>
        </w:rPr>
        <w:t>;</w:t>
      </w:r>
      <w:r w:rsidR="004E484C" w:rsidRPr="000050C9">
        <w:rPr>
          <w:rFonts w:ascii="Times New Roman" w:hAnsi="Times New Roman"/>
          <w:spacing w:val="-4"/>
          <w:sz w:val="24"/>
          <w:szCs w:val="24"/>
        </w:rPr>
        <w:t xml:space="preserve"> </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charakteryzuje relacje interpersonalne w pielęgniarstwie z zastosowaniem teorii </w:t>
      </w:r>
      <w:r w:rsidRPr="000050C9">
        <w:rPr>
          <w:rFonts w:ascii="Times New Roman" w:hAnsi="Times New Roman"/>
          <w:sz w:val="24"/>
          <w:szCs w:val="24"/>
        </w:rPr>
        <w:br/>
        <w:t xml:space="preserve">i pojęć </w:t>
      </w:r>
      <w:r w:rsidR="00BB5DBA">
        <w:rPr>
          <w:rFonts w:ascii="Times New Roman" w:hAnsi="Times New Roman"/>
          <w:sz w:val="24"/>
          <w:szCs w:val="24"/>
        </w:rPr>
        <w:t>A</w:t>
      </w:r>
      <w:r w:rsidRPr="000050C9">
        <w:rPr>
          <w:rFonts w:ascii="Times New Roman" w:hAnsi="Times New Roman"/>
          <w:sz w:val="24"/>
          <w:szCs w:val="24"/>
        </w:rPr>
        <w:t xml:space="preserve">nalizy </w:t>
      </w:r>
      <w:r w:rsidR="00BB5DBA">
        <w:rPr>
          <w:rFonts w:ascii="Times New Roman" w:hAnsi="Times New Roman"/>
          <w:sz w:val="24"/>
          <w:szCs w:val="24"/>
        </w:rPr>
        <w:t>T</w:t>
      </w:r>
      <w:r w:rsidRPr="000050C9">
        <w:rPr>
          <w:rFonts w:ascii="Times New Roman" w:hAnsi="Times New Roman"/>
          <w:sz w:val="24"/>
          <w:szCs w:val="24"/>
        </w:rPr>
        <w:t>ransakcyjnej</w:t>
      </w:r>
      <w:r w:rsidR="00FA669B"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wyjaśnia pojęcie i zasadnicze aspekty komunikacji terapeutycznej</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charakteryzuje różne techniki komunikacji</w:t>
      </w:r>
      <w:r w:rsidR="006E0DC4" w:rsidRPr="000050C9">
        <w:rPr>
          <w:rFonts w:ascii="Times New Roman" w:hAnsi="Times New Roman"/>
          <w:sz w:val="24"/>
          <w:szCs w:val="24"/>
        </w:rPr>
        <w:t xml:space="preserve"> </w:t>
      </w:r>
      <w:r w:rsidRPr="000050C9">
        <w:rPr>
          <w:rFonts w:ascii="Times New Roman" w:hAnsi="Times New Roman"/>
          <w:sz w:val="24"/>
          <w:szCs w:val="24"/>
        </w:rPr>
        <w:t>terapeutycznej</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wymienia zasady budowania komunikacji terapeutycznej z pacjentem i jego rodziną</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charakteryzuje uczucia i emocje swoje i pacjenta powstałe w komunikacji terapeutycznej</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wymienia sposoby rozwiązywania sytuacji trudnych</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różnicuje paternalistyczny i partnerski styl komunikowania się z pacjentami </w:t>
      </w:r>
      <w:r w:rsidRPr="000050C9">
        <w:rPr>
          <w:rFonts w:ascii="Times New Roman" w:hAnsi="Times New Roman"/>
          <w:sz w:val="24"/>
          <w:szCs w:val="24"/>
        </w:rPr>
        <w:br/>
        <w:t>w instytucjach ochrony zdrowia</w:t>
      </w:r>
      <w:r w:rsidR="004E484C" w:rsidRPr="000050C9">
        <w:rPr>
          <w:rFonts w:ascii="Times New Roman" w:hAnsi="Times New Roman"/>
          <w:sz w:val="24"/>
          <w:szCs w:val="24"/>
        </w:rPr>
        <w:t>;</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wyjaśnia mechanizm przepływu informacji w instytucji ochrony zdrowia </w:t>
      </w:r>
      <w:r w:rsidRPr="000050C9">
        <w:rPr>
          <w:rFonts w:ascii="Times New Roman" w:hAnsi="Times New Roman"/>
          <w:sz w:val="24"/>
          <w:szCs w:val="24"/>
        </w:rPr>
        <w:br/>
        <w:t>o hierarchicznej strukturze organizacyjnej</w:t>
      </w:r>
      <w:r w:rsidR="004E484C" w:rsidRPr="000050C9">
        <w:rPr>
          <w:rFonts w:ascii="Times New Roman" w:hAnsi="Times New Roman"/>
          <w:sz w:val="24"/>
          <w:szCs w:val="24"/>
        </w:rPr>
        <w:t xml:space="preserve">; </w:t>
      </w:r>
    </w:p>
    <w:p w:rsidR="00030637" w:rsidRPr="000050C9" w:rsidRDefault="00030637" w:rsidP="006F2AA4">
      <w:pPr>
        <w:numPr>
          <w:ilvl w:val="0"/>
          <w:numId w:val="375"/>
        </w:numPr>
        <w:tabs>
          <w:tab w:val="left" w:pos="709"/>
        </w:tabs>
        <w:autoSpaceDE w:val="0"/>
        <w:autoSpaceDN w:val="0"/>
        <w:adjustRightInd w:val="0"/>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wyjaśnia reguły asertywnego komunikowania się w zespole terapeutycznym</w:t>
      </w:r>
      <w:r w:rsidR="004E484C" w:rsidRPr="000050C9">
        <w:rPr>
          <w:rFonts w:ascii="Times New Roman" w:hAnsi="Times New Roman"/>
          <w:sz w:val="24"/>
          <w:szCs w:val="24"/>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wyjaśnia podstawowe pojęcia epidemiologiczne mające zastosowanie w opisie stanu zdrowia populacji i charakteryzuje rodzaje badań epidemiologicznych</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wyjaśnia potrzebę </w:t>
      </w:r>
      <w:r w:rsidR="00133051" w:rsidRPr="000050C9">
        <w:rPr>
          <w:rFonts w:ascii="Times New Roman" w:hAnsi="Times New Roman" w:cs="Times New Roman"/>
          <w:color w:val="auto"/>
        </w:rPr>
        <w:t xml:space="preserve">i zasady </w:t>
      </w:r>
      <w:r w:rsidRPr="000050C9">
        <w:rPr>
          <w:rFonts w:ascii="Times New Roman" w:hAnsi="Times New Roman" w:cs="Times New Roman"/>
          <w:color w:val="auto"/>
        </w:rPr>
        <w:t>gromadzenia danych epidemiologicznych i omawia podstawowe metody ich analizy</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organizację nadzoru i program kontroli zakażeń szpitalnych</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wymienia podstawowe elementy systemu</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zapobiegania oraz zwalczania zakażeń szpitalnych oraz wyjaśnia ich znaczenie</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wymienia</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i omawia czynniki ryzyka zakażeń szpitalnych</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działania zapobiegające występowaniu i rozprzestrzenianiu się zakażeń szpitalnych</w:t>
      </w:r>
      <w:r w:rsidR="004E484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omawia znaczenie </w:t>
      </w:r>
      <w:r w:rsidR="00133051" w:rsidRPr="000050C9">
        <w:rPr>
          <w:rFonts w:ascii="Times New Roman" w:hAnsi="Times New Roman" w:cs="Times New Roman"/>
          <w:color w:val="auto"/>
        </w:rPr>
        <w:t xml:space="preserve">przestrzegania </w:t>
      </w:r>
      <w:r w:rsidRPr="000050C9">
        <w:rPr>
          <w:rFonts w:ascii="Times New Roman" w:hAnsi="Times New Roman" w:cs="Times New Roman"/>
          <w:color w:val="auto"/>
        </w:rPr>
        <w:t>procedur higieny rąk w</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zapobieganiu zakażeniom szpitalnym</w:t>
      </w:r>
      <w:r w:rsidR="004E484C" w:rsidRPr="000050C9">
        <w:rPr>
          <w:rFonts w:ascii="Times New Roman" w:hAnsi="Times New Roman" w:cs="Times New Roman"/>
          <w:color w:val="auto"/>
        </w:rPr>
        <w:t>;</w:t>
      </w:r>
    </w:p>
    <w:p w:rsidR="00030637" w:rsidRPr="000050C9" w:rsidRDefault="00133051"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omawia rolę pielęgniarki, </w:t>
      </w:r>
      <w:r w:rsidR="00030637" w:rsidRPr="000050C9">
        <w:rPr>
          <w:rFonts w:ascii="Times New Roman" w:hAnsi="Times New Roman" w:cs="Times New Roman"/>
          <w:color w:val="auto"/>
        </w:rPr>
        <w:t>położnej w realizacji szpitalnej polityki antybiotykowej</w:t>
      </w:r>
      <w:r w:rsidR="004E484C" w:rsidRPr="000050C9">
        <w:rPr>
          <w:rFonts w:ascii="Times New Roman" w:hAnsi="Times New Roman" w:cs="Times New Roman"/>
          <w:color w:val="auto"/>
        </w:rPr>
        <w:t xml:space="preserve">; </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zasady postępowania poekspozycyjnego w przypadku zranienia ostrymi narzędziami przy udzielaniu świadczeń zdrowotnych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wymienia choroby mające znaczenie społeczne i wyjaśnia celowość</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oraz zasady wczesnego wykrywania chorób w populacji</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współczesne teorie i nurty w zarządzaniu ochroną zdrowia i podsystemem pielęgniarstwa</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zmiany w zarządzaniu podsystemem pielęgniarstwa</w:t>
      </w:r>
      <w:r w:rsidR="008A22DC" w:rsidRPr="000050C9">
        <w:rPr>
          <w:rFonts w:ascii="Times New Roman" w:hAnsi="Times New Roman" w:cs="Times New Roman"/>
          <w:color w:val="auto"/>
        </w:rPr>
        <w:t>,</w:t>
      </w:r>
      <w:r w:rsidRPr="000050C9">
        <w:rPr>
          <w:rFonts w:ascii="Times New Roman" w:hAnsi="Times New Roman" w:cs="Times New Roman"/>
          <w:color w:val="auto"/>
        </w:rPr>
        <w:t xml:space="preserve"> uwzględniając współczesne koncepcje polityki zdrowotnej w Polsce i wybranych krajach Unii Europejskiej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określa zasady planowania i rozmieszczenia kadr pielęgniarskich w organizacjach zdrowotnych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charakteryzuje strukturę metod klasyfikacji pacjentów na potrzeby planowania obsad pielęgniarskich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definiuje pojęcie jakości oraz podstawowe modele zarządzania jakością w systemach zdrowotnych i podsystemie pielęgniarstwa</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opisuje metody i narzędzia stosowane do oceny jakości opieki pielęgniarskiej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zna zasady organizowania indywidualnych/grupowych praktyk pielęgniarskich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zasady formalnoprawne zawierania kontraktów na świadczenia pielęgniarskie w ramach indywidualnej/grupowej praktyki pielęgniarskiej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charakteryzuje proces adaptacji społeczno</w:t>
      </w:r>
      <w:r w:rsidR="008A22DC" w:rsidRPr="000050C9">
        <w:rPr>
          <w:rFonts w:ascii="Times New Roman" w:hAnsi="Times New Roman" w:cs="Times New Roman"/>
          <w:color w:val="auto"/>
        </w:rPr>
        <w:t>-</w:t>
      </w:r>
      <w:r w:rsidRPr="000050C9">
        <w:rPr>
          <w:rFonts w:ascii="Times New Roman" w:hAnsi="Times New Roman" w:cs="Times New Roman"/>
          <w:color w:val="auto"/>
        </w:rPr>
        <w:t xml:space="preserve"> zawodowej</w:t>
      </w:r>
      <w:r w:rsidR="00862254">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wymienia czynniki warunkujące proces adaptacji społeczno</w:t>
      </w:r>
      <w:r w:rsidR="008A22DC" w:rsidRPr="000050C9">
        <w:rPr>
          <w:rFonts w:ascii="Times New Roman" w:hAnsi="Times New Roman" w:cs="Times New Roman"/>
          <w:color w:val="auto"/>
        </w:rPr>
        <w:t>-</w:t>
      </w:r>
      <w:r w:rsidRPr="000050C9">
        <w:rPr>
          <w:rFonts w:ascii="Times New Roman" w:hAnsi="Times New Roman" w:cs="Times New Roman"/>
          <w:color w:val="auto"/>
        </w:rPr>
        <w:t>zawodowej</w:t>
      </w:r>
      <w:r w:rsidR="00862254">
        <w:rPr>
          <w:rFonts w:ascii="Times New Roman" w:hAnsi="Times New Roman" w:cs="Times New Roman"/>
          <w:color w:val="auto"/>
        </w:rPr>
        <w:t>;</w:t>
      </w:r>
    </w:p>
    <w:p w:rsidR="00030637" w:rsidRPr="00062F1C" w:rsidRDefault="00030637" w:rsidP="006F2AA4">
      <w:pPr>
        <w:pStyle w:val="Default"/>
        <w:numPr>
          <w:ilvl w:val="0"/>
          <w:numId w:val="375"/>
        </w:numPr>
        <w:tabs>
          <w:tab w:val="left" w:pos="709"/>
        </w:tabs>
        <w:ind w:left="709" w:hanging="709"/>
        <w:jc w:val="both"/>
        <w:rPr>
          <w:rFonts w:ascii="Times New Roman" w:hAnsi="Times New Roman" w:cs="Times New Roman"/>
          <w:color w:val="auto"/>
          <w:lang w:val="en-US"/>
        </w:rPr>
      </w:pPr>
      <w:r w:rsidRPr="00062F1C">
        <w:rPr>
          <w:rFonts w:ascii="Times New Roman" w:hAnsi="Times New Roman" w:cs="Times New Roman"/>
          <w:color w:val="auto"/>
          <w:lang w:val="en-US"/>
        </w:rPr>
        <w:t>omawia rozwój</w:t>
      </w:r>
      <w:r w:rsidR="006E0DC4" w:rsidRPr="00062F1C">
        <w:rPr>
          <w:rFonts w:ascii="Times New Roman" w:hAnsi="Times New Roman" w:cs="Times New Roman"/>
          <w:color w:val="auto"/>
          <w:lang w:val="en-US"/>
        </w:rPr>
        <w:t xml:space="preserve"> </w:t>
      </w:r>
      <w:r w:rsidRPr="00062F1C">
        <w:rPr>
          <w:rFonts w:ascii="Times New Roman" w:hAnsi="Times New Roman" w:cs="Times New Roman"/>
          <w:color w:val="auto"/>
          <w:lang w:val="en-US"/>
        </w:rPr>
        <w:t>koncepcji EBM (evidence-based medicine) oraz EBP (evidence-based practice</w:t>
      </w:r>
      <w:r w:rsidR="008A22DC" w:rsidRPr="00062F1C">
        <w:rPr>
          <w:rFonts w:ascii="Times New Roman" w:hAnsi="Times New Roman" w:cs="Times New Roman"/>
          <w:color w:val="auto"/>
          <w:lang w:val="en-US"/>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spacing w:val="-4"/>
          <w:kern w:val="24"/>
        </w:rPr>
      </w:pPr>
      <w:r w:rsidRPr="000050C9">
        <w:rPr>
          <w:rFonts w:ascii="Times New Roman" w:hAnsi="Times New Roman" w:cs="Times New Roman"/>
          <w:color w:val="auto"/>
          <w:spacing w:val="-4"/>
          <w:kern w:val="24"/>
        </w:rPr>
        <w:t xml:space="preserve">wskazuje źródła prawa stanowiące obowiązek dla pielęgniarki, położnej wykorzystania </w:t>
      </w:r>
      <w:r w:rsidR="0074250D" w:rsidRPr="000050C9">
        <w:rPr>
          <w:rFonts w:ascii="Times New Roman" w:hAnsi="Times New Roman" w:cs="Times New Roman"/>
          <w:color w:val="auto"/>
          <w:spacing w:val="-4"/>
          <w:kern w:val="24"/>
        </w:rPr>
        <w:br/>
      </w:r>
      <w:r w:rsidRPr="000050C9">
        <w:rPr>
          <w:rFonts w:ascii="Times New Roman" w:hAnsi="Times New Roman" w:cs="Times New Roman"/>
          <w:color w:val="auto"/>
          <w:spacing w:val="-4"/>
          <w:kern w:val="24"/>
        </w:rPr>
        <w:t>w praktyce zawodowej aktualnej wiedzy naukowej</w:t>
      </w:r>
      <w:r w:rsidR="008A22DC" w:rsidRPr="000050C9">
        <w:rPr>
          <w:rFonts w:ascii="Times New Roman" w:hAnsi="Times New Roman" w:cs="Times New Roman"/>
          <w:color w:val="auto"/>
          <w:spacing w:val="-4"/>
          <w:kern w:val="24"/>
        </w:rPr>
        <w:t xml:space="preserve">; </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etapy podejścia EBP</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charakteryzuje proces zmian oparty na dowodach naukowych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charakteryzuje badania naukowe wiarygodne i aktualne o istotnym znaczeniu dla praktyki zawodowej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znaczenie metod i technik</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w badaniach naukowych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zna podstawowe bazy publikacji naukowych i zasady korzystania</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z nich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omawia zasady rankingowania publikacji naukowych w Polsce i na świecie</w:t>
      </w:r>
      <w:r w:rsidR="008A22DC" w:rsidRPr="000050C9">
        <w:rPr>
          <w:rFonts w:ascii="Times New Roman" w:hAnsi="Times New Roman" w:cs="Times New Roman"/>
          <w:color w:val="auto"/>
        </w:rPr>
        <w:t>;</w:t>
      </w:r>
    </w:p>
    <w:p w:rsidR="00030637" w:rsidRPr="000050C9" w:rsidRDefault="00030637" w:rsidP="006F2AA4">
      <w:pPr>
        <w:pStyle w:val="Default"/>
        <w:numPr>
          <w:ilvl w:val="0"/>
          <w:numId w:val="375"/>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zna pielęgniarskie czasopisma naukowe</w:t>
      </w:r>
      <w:r w:rsidR="008A22DC" w:rsidRPr="000050C9">
        <w:rPr>
          <w:rFonts w:ascii="Times New Roman" w:hAnsi="Times New Roman" w:cs="Times New Roman"/>
          <w:color w:val="auto"/>
        </w:rPr>
        <w:t>.</w:t>
      </w:r>
    </w:p>
    <w:p w:rsidR="00E475B8" w:rsidRPr="000050C9" w:rsidRDefault="00E475B8" w:rsidP="00961553">
      <w:pPr>
        <w:widowControl w:val="0"/>
        <w:tabs>
          <w:tab w:val="left" w:pos="709"/>
        </w:tabs>
        <w:suppressAutoHyphens/>
        <w:autoSpaceDE w:val="0"/>
        <w:spacing w:after="0" w:line="240" w:lineRule="auto"/>
        <w:ind w:left="709" w:hanging="709"/>
        <w:jc w:val="both"/>
        <w:rPr>
          <w:rFonts w:ascii="Times New Roman" w:eastAsia="Bookman Old Style" w:hAnsi="Times New Roman"/>
          <w:b/>
          <w:kern w:val="1"/>
          <w:sz w:val="24"/>
          <w:szCs w:val="24"/>
          <w:lang w:eastAsia="hi-IN" w:bidi="hi-IN"/>
        </w:rPr>
      </w:pPr>
    </w:p>
    <w:p w:rsidR="00030637" w:rsidRPr="000050C9" w:rsidRDefault="00030637" w:rsidP="00961553">
      <w:pPr>
        <w:widowControl w:val="0"/>
        <w:tabs>
          <w:tab w:val="left" w:pos="709"/>
        </w:tabs>
        <w:suppressAutoHyphens/>
        <w:autoSpaceDE w:val="0"/>
        <w:spacing w:after="0" w:line="240" w:lineRule="auto"/>
        <w:ind w:left="709" w:hanging="709"/>
        <w:jc w:val="both"/>
        <w:rPr>
          <w:rFonts w:ascii="Times New Roman" w:eastAsia="Bookman Old Style" w:hAnsi="Times New Roman"/>
          <w:b/>
          <w:kern w:val="1"/>
          <w:sz w:val="24"/>
          <w:szCs w:val="24"/>
          <w:lang w:eastAsia="hi-IN" w:bidi="hi-IN"/>
        </w:rPr>
      </w:pPr>
      <w:r w:rsidRPr="000050C9">
        <w:rPr>
          <w:rFonts w:ascii="Times New Roman" w:eastAsia="Bookman Old Style" w:hAnsi="Times New Roman"/>
          <w:b/>
          <w:kern w:val="1"/>
          <w:sz w:val="24"/>
          <w:szCs w:val="24"/>
          <w:lang w:eastAsia="hi-IN" w:bidi="hi-IN"/>
        </w:rPr>
        <w:t>W zakresie umiejętności uczestnik specjalizacji potrafi:</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analitycznie podejść do konfliktu wartości w różnorodnych sytuacjach występujących w opiece nad pacjentem</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wskazać moralne aspekty racjonowania świadczeń społecznych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okazać empatię i zrozumienie w rozmowach z pacjentami i ich rodzinami</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dokonać analizy dylematów moralnych pojawiających się w poszczególnych obszarach specjalizacyjnych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interpretować</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zasady wskazane w Kodeksie etyki zawodowej pielęgniarki i położnej Rzeczypospolitej Polskiej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analizować różne sytuacje zawodowe w praktyce pielęgniarki, położnej </w:t>
      </w:r>
      <w:r w:rsidRPr="000050C9">
        <w:rPr>
          <w:rFonts w:ascii="Times New Roman" w:hAnsi="Times New Roman" w:cs="Times New Roman"/>
          <w:color w:val="auto"/>
        </w:rPr>
        <w:br/>
        <w:t>ze względu na zapisy prawa</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analizować zakres aktów prawnych warunkujących wykonywanie zawodu pielęgniarki, położnej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interpretować przepisy prawa dotyczące odpowiedzialności zawodowej pielęgniarki, położnej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wykorzystać wiedzę z zakresu prawa w rozwiązywaniu problemów zawodowych </w:t>
      </w:r>
      <w:r w:rsidRPr="000050C9">
        <w:rPr>
          <w:rFonts w:ascii="Times New Roman" w:hAnsi="Times New Roman" w:cs="Times New Roman"/>
          <w:color w:val="auto"/>
        </w:rPr>
        <w:br/>
        <w:t>i sytuacji trudnych w pracy zawodowej pielęgniarki, położnej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ocenić problemy związane z odpowiedzialnością zawodową, przestrzeganiem praw pacjenta i relacji w zespole terapeutycznym</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określić sposoby rozwiązywania sytuacji trudnych związanych z koniecznością przestrzegania praw pacjenta</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dostrzegać problemy handlu ludźmi i organami ludzkimi oraz wykluczenia społecznego</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analizować zadania samorządu zawodowego pielęgniarek i położnych</w:t>
      </w:r>
      <w:r w:rsidR="008A22DC" w:rsidRPr="000050C9">
        <w:rPr>
          <w:rFonts w:ascii="Times New Roman" w:hAnsi="Times New Roman" w:cs="Times New Roman"/>
          <w:color w:val="auto"/>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rozpoznać sygnały komunikacyjne (werbalne i niewerbalne) oraz ich znaczenie </w:t>
      </w:r>
      <w:r w:rsidR="0074250D" w:rsidRPr="000050C9">
        <w:rPr>
          <w:rFonts w:ascii="Times New Roman" w:hAnsi="Times New Roman"/>
          <w:sz w:val="24"/>
          <w:szCs w:val="24"/>
        </w:rPr>
        <w:br/>
      </w:r>
      <w:r w:rsidRPr="000050C9">
        <w:rPr>
          <w:rFonts w:ascii="Times New Roman" w:hAnsi="Times New Roman"/>
          <w:sz w:val="24"/>
          <w:szCs w:val="24"/>
        </w:rPr>
        <w:t>w pielęgnowaniu człowieka</w:t>
      </w:r>
      <w:r w:rsidR="008A22DC" w:rsidRPr="000050C9">
        <w:rPr>
          <w:rFonts w:ascii="Times New Roman" w:hAnsi="Times New Roman"/>
          <w:sz w:val="24"/>
          <w:szCs w:val="24"/>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określić cele komunikowania i stosować wybrane rodzaje stylów komunikowania się w pielęgniarstwie</w:t>
      </w:r>
      <w:r w:rsidR="008A22DC" w:rsidRPr="000050C9">
        <w:rPr>
          <w:rFonts w:ascii="Times New Roman" w:hAnsi="Times New Roman"/>
          <w:sz w:val="24"/>
          <w:szCs w:val="24"/>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zastosować style komunikacyjne: allocentryczny i partnerski w opiece nad pacjentem oraz z rodzinami</w:t>
      </w:r>
      <w:r w:rsidR="008A22DC" w:rsidRPr="000050C9">
        <w:rPr>
          <w:rFonts w:ascii="Times New Roman" w:hAnsi="Times New Roman"/>
          <w:sz w:val="24"/>
          <w:szCs w:val="24"/>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pacing w:val="-4"/>
          <w:sz w:val="24"/>
          <w:szCs w:val="24"/>
        </w:rPr>
      </w:pPr>
      <w:r w:rsidRPr="000050C9">
        <w:rPr>
          <w:rFonts w:ascii="Times New Roman" w:hAnsi="Times New Roman"/>
          <w:spacing w:val="-4"/>
          <w:sz w:val="24"/>
          <w:szCs w:val="24"/>
        </w:rPr>
        <w:t>rozpoznać czynniki zakłócające i bariery komunikacyjne występujące w pielęgnowaniu człowieka</w:t>
      </w:r>
      <w:r w:rsidR="008A22DC" w:rsidRPr="000050C9">
        <w:rPr>
          <w:rFonts w:ascii="Times New Roman" w:hAnsi="Times New Roman"/>
          <w:spacing w:val="-4"/>
          <w:sz w:val="24"/>
          <w:szCs w:val="24"/>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zdiagnozować zjawisko przeniesienia i przeciwprzeniesienia w komunikowaniu interpersonalnym</w:t>
      </w:r>
      <w:r w:rsidR="008A22DC" w:rsidRPr="000050C9">
        <w:rPr>
          <w:rFonts w:ascii="Times New Roman" w:hAnsi="Times New Roman"/>
          <w:sz w:val="24"/>
          <w:szCs w:val="24"/>
        </w:rPr>
        <w:t xml:space="preserve">; </w:t>
      </w:r>
    </w:p>
    <w:p w:rsidR="006E0DC4"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zastosować w komunikacji interpersonalnej w pielęgniarstwie teorie </w:t>
      </w:r>
      <w:r w:rsidR="00BB5DBA">
        <w:rPr>
          <w:rFonts w:ascii="Times New Roman" w:hAnsi="Times New Roman"/>
          <w:sz w:val="24"/>
          <w:szCs w:val="24"/>
        </w:rPr>
        <w:t>A</w:t>
      </w:r>
      <w:r w:rsidRPr="000050C9">
        <w:rPr>
          <w:rFonts w:ascii="Times New Roman" w:hAnsi="Times New Roman"/>
          <w:sz w:val="24"/>
          <w:szCs w:val="24"/>
        </w:rPr>
        <w:t xml:space="preserve">nalizy </w:t>
      </w:r>
      <w:r w:rsidR="00BB5DBA">
        <w:rPr>
          <w:rFonts w:ascii="Times New Roman" w:hAnsi="Times New Roman"/>
          <w:sz w:val="24"/>
          <w:szCs w:val="24"/>
        </w:rPr>
        <w:t>T</w:t>
      </w:r>
      <w:r w:rsidRPr="000050C9">
        <w:rPr>
          <w:rFonts w:ascii="Times New Roman" w:hAnsi="Times New Roman"/>
          <w:sz w:val="24"/>
          <w:szCs w:val="24"/>
        </w:rPr>
        <w:t>ransakcyjnej,</w:t>
      </w:r>
      <w:r w:rsidR="006E0DC4" w:rsidRPr="000050C9">
        <w:rPr>
          <w:rFonts w:ascii="Times New Roman" w:hAnsi="Times New Roman"/>
          <w:sz w:val="24"/>
          <w:szCs w:val="24"/>
        </w:rPr>
        <w:t xml:space="preserve"> </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stosować różne techniki terapeutyczne w komunikacji</w:t>
      </w:r>
      <w:r w:rsidR="006E0DC4" w:rsidRPr="000050C9">
        <w:rPr>
          <w:rFonts w:ascii="Times New Roman" w:hAnsi="Times New Roman"/>
          <w:sz w:val="24"/>
          <w:szCs w:val="24"/>
        </w:rPr>
        <w:t xml:space="preserve"> </w:t>
      </w:r>
      <w:r w:rsidRPr="000050C9">
        <w:rPr>
          <w:rFonts w:ascii="Times New Roman" w:hAnsi="Times New Roman"/>
          <w:sz w:val="24"/>
          <w:szCs w:val="24"/>
        </w:rPr>
        <w:t>z pacjentem i rodziną</w:t>
      </w:r>
      <w:r w:rsidR="008A22DC" w:rsidRPr="000050C9">
        <w:rPr>
          <w:rFonts w:ascii="Times New Roman" w:hAnsi="Times New Roman"/>
          <w:sz w:val="24"/>
          <w:szCs w:val="24"/>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 xml:space="preserve">wykazać uważne słuchanie, otwartość, empatię, autentyczność, asertywność </w:t>
      </w:r>
      <w:r w:rsidR="0074250D" w:rsidRPr="000050C9">
        <w:rPr>
          <w:rFonts w:ascii="Times New Roman" w:hAnsi="Times New Roman"/>
          <w:sz w:val="24"/>
          <w:szCs w:val="24"/>
        </w:rPr>
        <w:br/>
      </w:r>
      <w:r w:rsidRPr="000050C9">
        <w:rPr>
          <w:rFonts w:ascii="Times New Roman" w:hAnsi="Times New Roman"/>
          <w:sz w:val="24"/>
          <w:szCs w:val="24"/>
        </w:rPr>
        <w:t>w komunikacji terapeutycznej</w:t>
      </w:r>
      <w:r w:rsidR="008A22DC" w:rsidRPr="000050C9">
        <w:rPr>
          <w:rFonts w:ascii="Times New Roman" w:hAnsi="Times New Roman"/>
          <w:sz w:val="24"/>
          <w:szCs w:val="24"/>
        </w:rPr>
        <w:t>;</w:t>
      </w:r>
    </w:p>
    <w:p w:rsidR="006E0DC4"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rozpoznać uczucia i emocje swoje i pacjenta powstałe w komunikacji terapeutycznej</w:t>
      </w:r>
      <w:r w:rsidR="008A22DC" w:rsidRPr="000050C9">
        <w:rPr>
          <w:rFonts w:ascii="Times New Roman" w:hAnsi="Times New Roman"/>
          <w:sz w:val="24"/>
          <w:szCs w:val="24"/>
        </w:rPr>
        <w:t>;</w:t>
      </w:r>
      <w:r w:rsidR="006E0DC4" w:rsidRPr="000050C9">
        <w:rPr>
          <w:rFonts w:ascii="Times New Roman" w:hAnsi="Times New Roman"/>
          <w:sz w:val="24"/>
          <w:szCs w:val="24"/>
        </w:rPr>
        <w:t xml:space="preserve"> </w:t>
      </w:r>
    </w:p>
    <w:p w:rsidR="006E0DC4"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rozwiązywać sytuacje trudne</w:t>
      </w:r>
      <w:r w:rsidR="008A22DC" w:rsidRPr="000050C9">
        <w:rPr>
          <w:rFonts w:ascii="Times New Roman" w:hAnsi="Times New Roman"/>
          <w:sz w:val="24"/>
          <w:szCs w:val="24"/>
        </w:rPr>
        <w:t>;</w:t>
      </w:r>
      <w:r w:rsidR="006E0DC4" w:rsidRPr="000050C9">
        <w:rPr>
          <w:rFonts w:ascii="Times New Roman" w:hAnsi="Times New Roman"/>
          <w:sz w:val="24"/>
          <w:szCs w:val="24"/>
        </w:rPr>
        <w:t xml:space="preserve"> </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stosować partnerski styl komunikowania się z pacjentami w instytucjach ochrony zdrowia</w:t>
      </w:r>
      <w:r w:rsidR="008A22DC" w:rsidRPr="000050C9">
        <w:rPr>
          <w:rFonts w:ascii="Times New Roman" w:hAnsi="Times New Roman"/>
          <w:sz w:val="24"/>
          <w:szCs w:val="24"/>
        </w:rPr>
        <w:t>;</w:t>
      </w:r>
    </w:p>
    <w:p w:rsidR="00030637" w:rsidRPr="000050C9" w:rsidRDefault="00030637" w:rsidP="006F2AA4">
      <w:pPr>
        <w:numPr>
          <w:ilvl w:val="0"/>
          <w:numId w:val="376"/>
        </w:numPr>
        <w:tabs>
          <w:tab w:val="left" w:pos="709"/>
        </w:tabs>
        <w:spacing w:after="0" w:line="240" w:lineRule="auto"/>
        <w:ind w:left="709" w:hanging="709"/>
        <w:contextualSpacing/>
        <w:jc w:val="both"/>
        <w:rPr>
          <w:rFonts w:ascii="Times New Roman" w:hAnsi="Times New Roman"/>
          <w:sz w:val="24"/>
          <w:szCs w:val="24"/>
        </w:rPr>
      </w:pPr>
      <w:r w:rsidRPr="000050C9">
        <w:rPr>
          <w:rFonts w:ascii="Times New Roman" w:hAnsi="Times New Roman"/>
          <w:sz w:val="24"/>
          <w:szCs w:val="24"/>
        </w:rPr>
        <w:t>wykazać asertywność w komunikowaniu się w zespole terapeutycznym</w:t>
      </w:r>
      <w:r w:rsidR="008A22DC" w:rsidRPr="000050C9">
        <w:rPr>
          <w:rFonts w:ascii="Times New Roman" w:hAnsi="Times New Roman"/>
          <w:sz w:val="24"/>
          <w:szCs w:val="24"/>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pozyskać, prawidłowo zestawić</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oraz dokonać wstępnej analizy danych epidemiologicznych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wskazać kluczowe elementy</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dochodzenia epidemiologicznego w szpitalnym ognisku epidemicznym</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współuczestniczyć w dochodzeniu w przypadku wystąpienia ogniska epidemicznego</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na oddziale;</w:t>
      </w:r>
    </w:p>
    <w:p w:rsidR="00030637" w:rsidRPr="000050C9" w:rsidRDefault="006D2235"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uczestniczyć czynnie w monitorowaniu czynników ryzyka zakażeń szpitalnych</w:t>
      </w:r>
      <w:r w:rsidR="008A22DC" w:rsidRPr="000050C9">
        <w:rPr>
          <w:rFonts w:ascii="Times New Roman" w:hAnsi="Times New Roman" w:cs="Times New Roman"/>
          <w:color w:val="auto"/>
        </w:rPr>
        <w:t>;</w:t>
      </w:r>
    </w:p>
    <w:p w:rsidR="00030637" w:rsidRPr="000050C9" w:rsidRDefault="006D2235"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stosować </w:t>
      </w:r>
      <w:r w:rsidR="00030637" w:rsidRPr="000050C9">
        <w:rPr>
          <w:rFonts w:ascii="Times New Roman" w:hAnsi="Times New Roman" w:cs="Times New Roman"/>
          <w:color w:val="auto"/>
        </w:rPr>
        <w:t>procedury higieny rąk w miejscu udzielania świadczeń zdrowotnych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wdrożyć postępowanie poekspozycyjne w przypadku zakłucia ostrym narzędziem podczas udzielania świadczeń zdrowotnych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ocenić koncepcje zarządzania w systemie opieki zdrowotnej i podsystemie pielęgniarstwa w kontekście polityki zdrowotnej i zdrowia publicznego</w:t>
      </w:r>
      <w:r w:rsidR="008A22DC" w:rsidRPr="000050C9">
        <w:rPr>
          <w:rFonts w:ascii="Times New Roman" w:hAnsi="Times New Roman" w:cs="Times New Roman"/>
          <w:color w:val="auto"/>
        </w:rPr>
        <w:t xml:space="preserve">; </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poddać krytycznej ocenie stan zatrudnienia i rozmieszczenia kadr w podsystemie pielęgniarstwa</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 xml:space="preserve">w kontekście polityki zdrowotnej i zdrowia publicznego w Polsce </w:t>
      </w:r>
      <w:r w:rsidR="0074250D" w:rsidRPr="000050C9">
        <w:rPr>
          <w:rFonts w:ascii="Times New Roman" w:hAnsi="Times New Roman" w:cs="Times New Roman"/>
          <w:color w:val="auto"/>
        </w:rPr>
        <w:br/>
      </w:r>
      <w:r w:rsidRPr="000050C9">
        <w:rPr>
          <w:rFonts w:ascii="Times New Roman" w:hAnsi="Times New Roman" w:cs="Times New Roman"/>
          <w:color w:val="auto"/>
        </w:rPr>
        <w:t>i wybranych krajach Unii Europejskiej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planować obsady pielęgniarskie zgodnie z zapotrzebowaniem pacjentów</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na opiekę</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dokonać wyboru narzędzi do oceny jakości dla potrzeb praktyki pielęgniarskiej</w:t>
      </w:r>
      <w:r w:rsidR="00862254">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przygotować jednostkę organizacyjną i pracowników do monitorowania i oceny jakości</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ocenić jakość opieki pielęgniarskiej zgodnie z aktualną wiedzą</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opracować ofertę na potrzeby zawarcia kontraktu z płatnikiem na świadczenia pielęgniarskie w ramach indywidualnej/grupowej praktyki</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przeprowadzić proces adaptacji społeczno</w:t>
      </w:r>
      <w:r w:rsidR="008A22DC" w:rsidRPr="000050C9">
        <w:rPr>
          <w:rFonts w:ascii="Times New Roman" w:hAnsi="Times New Roman" w:cs="Times New Roman"/>
          <w:color w:val="auto"/>
        </w:rPr>
        <w:t>-</w:t>
      </w:r>
      <w:r w:rsidRPr="000050C9">
        <w:rPr>
          <w:rFonts w:ascii="Times New Roman" w:hAnsi="Times New Roman" w:cs="Times New Roman"/>
          <w:color w:val="auto"/>
        </w:rPr>
        <w:t xml:space="preserve"> zawodowej dla nowo zatrudnionych pielęgniarek,</w:t>
      </w:r>
      <w:r w:rsidR="006D2235" w:rsidRPr="000050C9">
        <w:rPr>
          <w:rFonts w:ascii="Times New Roman" w:hAnsi="Times New Roman" w:cs="Times New Roman"/>
          <w:color w:val="auto"/>
        </w:rPr>
        <w:t xml:space="preserve"> położnych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opracować program adaptacji społeczno</w:t>
      </w:r>
      <w:r w:rsidR="00F95EB2" w:rsidRPr="000050C9">
        <w:rPr>
          <w:rFonts w:ascii="Times New Roman" w:hAnsi="Times New Roman" w:cs="Times New Roman"/>
          <w:color w:val="auto"/>
        </w:rPr>
        <w:t>-</w:t>
      </w:r>
      <w:r w:rsidRPr="000050C9">
        <w:rPr>
          <w:rFonts w:ascii="Times New Roman" w:hAnsi="Times New Roman" w:cs="Times New Roman"/>
          <w:color w:val="auto"/>
        </w:rPr>
        <w:t>zawodowej dla nowo zatrudnionych pielęgniarek,</w:t>
      </w:r>
      <w:r w:rsidR="006D2235" w:rsidRPr="000050C9">
        <w:rPr>
          <w:rFonts w:ascii="Times New Roman" w:hAnsi="Times New Roman" w:cs="Times New Roman"/>
          <w:color w:val="auto"/>
        </w:rPr>
        <w:t xml:space="preserve"> położnych</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wskazać znaczenie EBP</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w poprawie jakości opieki pielęgniarskiej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dokonać krytycznej analizy</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własnej praktyki zawodowej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wskazać potrzeby zmian w praktyce pielęgniarskiej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wskazać obszary badań naukowych w odniesieniu do własnej praktyki zawodowej</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ocenić wartość publikacji naukowej pod względem metodologicznym, poznawczym </w:t>
      </w:r>
      <w:r w:rsidR="0074250D" w:rsidRPr="000050C9">
        <w:rPr>
          <w:rFonts w:ascii="Times New Roman" w:hAnsi="Times New Roman" w:cs="Times New Roman"/>
          <w:color w:val="auto"/>
        </w:rPr>
        <w:br/>
      </w:r>
      <w:r w:rsidRPr="000050C9">
        <w:rPr>
          <w:rFonts w:ascii="Times New Roman" w:hAnsi="Times New Roman" w:cs="Times New Roman"/>
          <w:color w:val="auto"/>
        </w:rPr>
        <w:t>i praktycznym</w:t>
      </w:r>
      <w:r w:rsidR="008A22DC"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korzystać z naukowych</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baz danych w celu pozyskiwania wiarygodnych wyników badań</w:t>
      </w:r>
      <w:r w:rsidR="00A60327"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współpracować w zespole badawczym</w:t>
      </w:r>
      <w:r w:rsidR="00A60327"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wykorzystać</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wyniki badań</w:t>
      </w:r>
      <w:r w:rsidR="006E0DC4" w:rsidRPr="000050C9">
        <w:rPr>
          <w:rFonts w:ascii="Times New Roman" w:hAnsi="Times New Roman" w:cs="Times New Roman"/>
          <w:color w:val="auto"/>
        </w:rPr>
        <w:t xml:space="preserve"> </w:t>
      </w:r>
      <w:r w:rsidRPr="000050C9">
        <w:rPr>
          <w:rFonts w:ascii="Times New Roman" w:hAnsi="Times New Roman" w:cs="Times New Roman"/>
          <w:color w:val="auto"/>
        </w:rPr>
        <w:t>w praktyce zawodowej</w:t>
      </w:r>
      <w:r w:rsidR="00A60327" w:rsidRPr="000050C9">
        <w:rPr>
          <w:rFonts w:ascii="Times New Roman" w:hAnsi="Times New Roman" w:cs="Times New Roman"/>
          <w:color w:val="auto"/>
        </w:rPr>
        <w:t>;</w:t>
      </w:r>
    </w:p>
    <w:p w:rsidR="00030637" w:rsidRPr="000050C9" w:rsidRDefault="00030637" w:rsidP="006F2AA4">
      <w:pPr>
        <w:pStyle w:val="Default"/>
        <w:numPr>
          <w:ilvl w:val="0"/>
          <w:numId w:val="376"/>
        </w:numPr>
        <w:tabs>
          <w:tab w:val="left" w:pos="709"/>
        </w:tabs>
        <w:ind w:left="709" w:hanging="709"/>
        <w:jc w:val="both"/>
        <w:rPr>
          <w:rFonts w:ascii="Times New Roman" w:hAnsi="Times New Roman" w:cs="Times New Roman"/>
          <w:color w:val="auto"/>
        </w:rPr>
      </w:pPr>
      <w:r w:rsidRPr="000050C9">
        <w:rPr>
          <w:rFonts w:ascii="Times New Roman" w:hAnsi="Times New Roman" w:cs="Times New Roman"/>
          <w:color w:val="auto"/>
        </w:rPr>
        <w:t xml:space="preserve">opracować </w:t>
      </w:r>
      <w:r w:rsidR="00F95EB2" w:rsidRPr="000050C9">
        <w:rPr>
          <w:rFonts w:ascii="Times New Roman" w:hAnsi="Times New Roman" w:cs="Times New Roman"/>
          <w:color w:val="auto"/>
        </w:rPr>
        <w:t>rekomendacje, standardy</w:t>
      </w:r>
      <w:r w:rsidRPr="000050C9">
        <w:rPr>
          <w:rFonts w:ascii="Times New Roman" w:hAnsi="Times New Roman" w:cs="Times New Roman"/>
          <w:color w:val="auto"/>
        </w:rPr>
        <w:t>, procedury z uwzględnieniem dowodów naukowych.</w:t>
      </w:r>
    </w:p>
    <w:p w:rsidR="00030637" w:rsidRPr="000050C9" w:rsidRDefault="00030637" w:rsidP="00961553">
      <w:pPr>
        <w:pStyle w:val="Default"/>
        <w:tabs>
          <w:tab w:val="left" w:pos="709"/>
        </w:tabs>
        <w:ind w:left="709" w:hanging="709"/>
        <w:jc w:val="both"/>
        <w:rPr>
          <w:rFonts w:ascii="Times New Roman" w:hAnsi="Times New Roman" w:cs="Times New Roman"/>
          <w:color w:val="auto"/>
        </w:rPr>
      </w:pPr>
    </w:p>
    <w:p w:rsidR="00030637" w:rsidRPr="000050C9" w:rsidRDefault="00030637" w:rsidP="00961553">
      <w:pPr>
        <w:widowControl w:val="0"/>
        <w:tabs>
          <w:tab w:val="left" w:pos="709"/>
        </w:tabs>
        <w:suppressAutoHyphens/>
        <w:autoSpaceDE w:val="0"/>
        <w:spacing w:after="0" w:line="240" w:lineRule="auto"/>
        <w:ind w:left="709" w:hanging="709"/>
        <w:jc w:val="both"/>
        <w:rPr>
          <w:rFonts w:ascii="Times New Roman" w:eastAsia="Bookman Old Style" w:hAnsi="Times New Roman"/>
          <w:b/>
          <w:kern w:val="1"/>
          <w:sz w:val="24"/>
          <w:szCs w:val="24"/>
          <w:lang w:eastAsia="hi-IN" w:bidi="hi-IN"/>
        </w:rPr>
      </w:pPr>
      <w:r w:rsidRPr="000050C9">
        <w:rPr>
          <w:rFonts w:ascii="Times New Roman" w:eastAsia="Bookman Old Style" w:hAnsi="Times New Roman"/>
          <w:b/>
          <w:kern w:val="1"/>
          <w:sz w:val="24"/>
          <w:szCs w:val="24"/>
          <w:lang w:eastAsia="hi-IN" w:bidi="hi-IN"/>
        </w:rPr>
        <w:t>W zakresie kompetencji społecznych:</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analizuje własne zachowanie</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przestrzega tajemnicy zawodowej</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respektuje zasady wykonywania zawodu i prawa pacjenta</w:t>
      </w:r>
      <w:r w:rsidR="00A60327" w:rsidRPr="000050C9">
        <w:rPr>
          <w:rFonts w:ascii="Times New Roman" w:hAnsi="Times New Roman"/>
          <w:sz w:val="24"/>
          <w:szCs w:val="24"/>
        </w:rPr>
        <w:t xml:space="preserve">; </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wykazuje postawę etyczną</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okazuje szacunek i empatię</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zachowuje krytycyzm</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kieruje się rzetelnością, bezstronnością</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wykazuje odpowiedzialność za realizację opieki zgodnie z aktualną wiedzą naukową, doświadczeniem, preferencjami i systemem wartości pacjenta</w:t>
      </w:r>
      <w:r w:rsidR="00A60327" w:rsidRPr="000050C9">
        <w:rPr>
          <w:rFonts w:ascii="Times New Roman" w:hAnsi="Times New Roman"/>
          <w:sz w:val="24"/>
          <w:szCs w:val="24"/>
        </w:rPr>
        <w:t xml:space="preserve">; </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 xml:space="preserve">efektywnie organizuje </w:t>
      </w:r>
      <w:r w:rsidR="00BB5DBA" w:rsidRPr="000050C9">
        <w:rPr>
          <w:rFonts w:ascii="Times New Roman" w:hAnsi="Times New Roman"/>
          <w:sz w:val="24"/>
          <w:szCs w:val="24"/>
        </w:rPr>
        <w:t xml:space="preserve">pracę </w:t>
      </w:r>
      <w:r w:rsidRPr="000050C9">
        <w:rPr>
          <w:rFonts w:ascii="Times New Roman" w:hAnsi="Times New Roman"/>
          <w:sz w:val="24"/>
          <w:szCs w:val="24"/>
        </w:rPr>
        <w:t>własną i zespołu</w:t>
      </w:r>
      <w:r w:rsidR="00A60327" w:rsidRPr="000050C9">
        <w:rPr>
          <w:rFonts w:ascii="Times New Roman" w:hAnsi="Times New Roman"/>
          <w:sz w:val="24"/>
          <w:szCs w:val="24"/>
        </w:rPr>
        <w:t>;</w:t>
      </w:r>
    </w:p>
    <w:p w:rsidR="00030637" w:rsidRPr="000050C9" w:rsidRDefault="00030637" w:rsidP="006F2AA4">
      <w:pPr>
        <w:widowControl w:val="0"/>
        <w:numPr>
          <w:ilvl w:val="0"/>
          <w:numId w:val="377"/>
        </w:numPr>
        <w:tabs>
          <w:tab w:val="left" w:pos="709"/>
        </w:tabs>
        <w:suppressAutoHyphens/>
        <w:autoSpaceDE w:val="0"/>
        <w:spacing w:after="0" w:line="240" w:lineRule="auto"/>
        <w:ind w:left="709" w:hanging="709"/>
        <w:jc w:val="both"/>
        <w:rPr>
          <w:rFonts w:ascii="Times New Roman" w:hAnsi="Times New Roman"/>
          <w:sz w:val="24"/>
          <w:szCs w:val="24"/>
        </w:rPr>
      </w:pPr>
      <w:r w:rsidRPr="000050C9">
        <w:rPr>
          <w:rFonts w:ascii="Times New Roman" w:hAnsi="Times New Roman"/>
          <w:sz w:val="24"/>
          <w:szCs w:val="24"/>
        </w:rPr>
        <w:t>podejmuje inicjatywę na rzecz wprowadzania zmian w praktyce</w:t>
      </w:r>
      <w:r w:rsidR="00A60327" w:rsidRPr="000050C9">
        <w:rPr>
          <w:rFonts w:ascii="Times New Roman" w:hAnsi="Times New Roman"/>
          <w:sz w:val="24"/>
          <w:szCs w:val="24"/>
        </w:rPr>
        <w:t>.</w:t>
      </w:r>
    </w:p>
    <w:p w:rsidR="009227B5" w:rsidRPr="000050C9" w:rsidRDefault="009227B5" w:rsidP="00961553">
      <w:pPr>
        <w:widowControl w:val="0"/>
        <w:tabs>
          <w:tab w:val="left" w:pos="709"/>
        </w:tabs>
        <w:suppressAutoHyphens/>
        <w:autoSpaceDE w:val="0"/>
        <w:spacing w:after="0" w:line="240" w:lineRule="auto"/>
        <w:ind w:left="709" w:hanging="709"/>
        <w:jc w:val="both"/>
        <w:rPr>
          <w:rFonts w:ascii="Times New Roman" w:hAnsi="Times New Roman"/>
          <w:sz w:val="24"/>
          <w:szCs w:val="24"/>
        </w:rPr>
      </w:pPr>
    </w:p>
    <w:p w:rsidR="00030637" w:rsidRPr="00B9284D" w:rsidRDefault="00030637" w:rsidP="006F2AA4">
      <w:pPr>
        <w:numPr>
          <w:ilvl w:val="0"/>
          <w:numId w:val="374"/>
        </w:numPr>
        <w:tabs>
          <w:tab w:val="left" w:pos="709"/>
        </w:tabs>
        <w:spacing w:after="0" w:line="240" w:lineRule="auto"/>
        <w:ind w:left="709" w:hanging="709"/>
        <w:jc w:val="both"/>
        <w:rPr>
          <w:rFonts w:ascii="Times New Roman" w:hAnsi="Times New Roman"/>
          <w:b/>
          <w:sz w:val="24"/>
          <w:szCs w:val="24"/>
          <w:u w:val="single"/>
        </w:rPr>
      </w:pPr>
      <w:r w:rsidRPr="00BB5DBA">
        <w:rPr>
          <w:rFonts w:ascii="Times New Roman" w:hAnsi="Times New Roman"/>
          <w:b/>
          <w:sz w:val="24"/>
          <w:szCs w:val="24"/>
          <w:u w:val="single"/>
        </w:rPr>
        <w:t>OPIEKI SPECJALISTYCZNEJ</w:t>
      </w:r>
      <w:r w:rsidR="00CC74C5">
        <w:rPr>
          <w:rFonts w:ascii="Times New Roman" w:hAnsi="Times New Roman"/>
          <w:b/>
          <w:sz w:val="24"/>
          <w:szCs w:val="24"/>
        </w:rPr>
        <w:t xml:space="preserve"> (Moduły II-</w:t>
      </w:r>
      <w:r w:rsidR="00D90BA8">
        <w:rPr>
          <w:rFonts w:ascii="Times New Roman" w:hAnsi="Times New Roman"/>
          <w:b/>
          <w:sz w:val="24"/>
          <w:szCs w:val="24"/>
        </w:rPr>
        <w:t>XI)</w:t>
      </w:r>
    </w:p>
    <w:p w:rsidR="00B9284D" w:rsidRPr="00B9284D" w:rsidRDefault="00B9284D" w:rsidP="00B9284D">
      <w:pPr>
        <w:tabs>
          <w:tab w:val="left" w:pos="0"/>
        </w:tabs>
        <w:spacing w:after="0" w:line="240" w:lineRule="auto"/>
        <w:rPr>
          <w:rFonts w:ascii="Times New Roman" w:hAnsi="Times New Roman"/>
          <w:b/>
          <w:color w:val="0070C0"/>
          <w:sz w:val="24"/>
          <w:szCs w:val="24"/>
        </w:rPr>
      </w:pPr>
      <w:r w:rsidRPr="00B9284D">
        <w:rPr>
          <w:rFonts w:ascii="Times New Roman" w:hAnsi="Times New Roman"/>
          <w:b/>
          <w:color w:val="0070C0"/>
          <w:sz w:val="24"/>
          <w:szCs w:val="24"/>
        </w:rPr>
        <w:t xml:space="preserve">Proszę nie weryfikować podświetlonych poniżej efektów kształcenia </w:t>
      </w:r>
      <w:r w:rsidR="00D3088E">
        <w:rPr>
          <w:rFonts w:ascii="Times New Roman" w:hAnsi="Times New Roman"/>
          <w:b/>
          <w:color w:val="0070C0"/>
          <w:sz w:val="24"/>
          <w:szCs w:val="24"/>
        </w:rPr>
        <w:t xml:space="preserve">w zakresie W i U </w:t>
      </w:r>
      <w:r w:rsidRPr="00B9284D">
        <w:rPr>
          <w:rFonts w:ascii="Times New Roman" w:hAnsi="Times New Roman"/>
          <w:b/>
          <w:color w:val="0070C0"/>
          <w:sz w:val="24"/>
          <w:szCs w:val="24"/>
        </w:rPr>
        <w:t>– zmiany proszę nanosić w zapisach zawartych w poszczególnych modułach. Po ustaleniu ostatecznych zapisów efektów w modułach zostaną one przeniesione tutaj-do wykazu zbiorczego.</w:t>
      </w:r>
    </w:p>
    <w:p w:rsidR="007C6D3C" w:rsidRPr="00B9284D" w:rsidRDefault="007C6D3C" w:rsidP="00961553">
      <w:p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b/>
          <w:sz w:val="24"/>
          <w:szCs w:val="24"/>
          <w:highlight w:val="yellow"/>
        </w:rPr>
        <w:t>W zakresie wiedzy</w:t>
      </w:r>
      <w:r w:rsidR="001070EE" w:rsidRPr="00B9284D">
        <w:rPr>
          <w:rFonts w:ascii="Times New Roman" w:hAnsi="Times New Roman"/>
          <w:b/>
          <w:sz w:val="24"/>
          <w:szCs w:val="24"/>
          <w:highlight w:val="yellow"/>
        </w:rPr>
        <w:t xml:space="preserve"> uczestnik </w:t>
      </w:r>
      <w:r w:rsidR="004C020F" w:rsidRPr="00B9284D">
        <w:rPr>
          <w:rFonts w:ascii="Times New Roman" w:hAnsi="Times New Roman"/>
          <w:b/>
          <w:sz w:val="24"/>
          <w:szCs w:val="24"/>
          <w:highlight w:val="yellow"/>
        </w:rPr>
        <w:t>specjalizacji</w:t>
      </w:r>
      <w:r w:rsidRPr="00B9284D">
        <w:rPr>
          <w:rFonts w:ascii="Times New Roman" w:hAnsi="Times New Roman"/>
          <w:b/>
          <w:sz w:val="24"/>
          <w:szCs w:val="24"/>
          <w:highlight w:val="yellow"/>
        </w:rPr>
        <w:t>:</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mawia wskaźniki epidemiologiczne chorób układu krążenia;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ymienia czynniki ryzyka chorób układu krążenia;</w:t>
      </w:r>
    </w:p>
    <w:p w:rsidR="00F92215" w:rsidRPr="00B9284D" w:rsidRDefault="00FA669B"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rzedstawia elementy profilaktyki pierwotnej i wtórnej w chorobach układu krążenia; </w:t>
      </w:r>
    </w:p>
    <w:p w:rsidR="00F92215" w:rsidRPr="00B9284D" w:rsidRDefault="00FA669B"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istotę, przyczyny, objawy, sposób diagnozowania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 leczenia chorób układu krążenia;</w:t>
      </w:r>
    </w:p>
    <w:p w:rsidR="00F92215" w:rsidRPr="00B9284D" w:rsidRDefault="00FA669B"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odaje istotę, cel, wskazania, </w:t>
      </w:r>
      <w:r w:rsidR="00866C68" w:rsidRPr="00B9284D">
        <w:rPr>
          <w:rFonts w:ascii="Times New Roman" w:hAnsi="Times New Roman"/>
          <w:sz w:val="24"/>
          <w:szCs w:val="24"/>
          <w:highlight w:val="yellow"/>
        </w:rPr>
        <w:t>przeciwwskazania</w:t>
      </w:r>
      <w:r w:rsidR="00F92215" w:rsidRPr="00B9284D">
        <w:rPr>
          <w:rFonts w:ascii="Times New Roman" w:hAnsi="Times New Roman"/>
          <w:sz w:val="24"/>
          <w:szCs w:val="24"/>
          <w:highlight w:val="yellow"/>
        </w:rPr>
        <w:t xml:space="preserve"> do specjalistycznych badań diagnostycznych i opieki po badaniach diagnostycznych układu krążenia;</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rzedstawia procedurę przygotowania pacjenta do badań diagnostycznych i opieki po badaniach diagnostycznych;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zasady leczenia farmakologicznego (działanie terapeutyczne i niepożądane stosowanych leków) i niefarmakologiczn</w:t>
      </w:r>
      <w:r w:rsidR="009227B5" w:rsidRPr="00B9284D">
        <w:rPr>
          <w:rFonts w:ascii="Times New Roman" w:hAnsi="Times New Roman"/>
          <w:sz w:val="24"/>
          <w:szCs w:val="24"/>
          <w:highlight w:val="yellow"/>
        </w:rPr>
        <w:t>ego</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w chorobach układu krążenia;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o</w:t>
      </w:r>
      <w:r w:rsidR="00F92215" w:rsidRPr="00B9284D">
        <w:rPr>
          <w:rFonts w:ascii="Times New Roman" w:hAnsi="Times New Roman"/>
          <w:spacing w:val="-4"/>
          <w:sz w:val="24"/>
          <w:szCs w:val="24"/>
          <w:highlight w:val="yellow"/>
        </w:rPr>
        <w:t>mawia powikłania wynikające z przebiegu chorób układu krążenia, przeprowadzonych badań diagnostycznych, zabiegów terapeutycznych, unieruchomienia, oraz sposoby monitorowania</w:t>
      </w:r>
      <w:r w:rsidR="006E0DC4" w:rsidRPr="00B9284D">
        <w:rPr>
          <w:rFonts w:ascii="Times New Roman" w:hAnsi="Times New Roman"/>
          <w:spacing w:val="-4"/>
          <w:sz w:val="24"/>
          <w:szCs w:val="24"/>
          <w:highlight w:val="yellow"/>
        </w:rPr>
        <w:t xml:space="preserve"> </w:t>
      </w:r>
      <w:r w:rsidR="00F92215" w:rsidRPr="00B9284D">
        <w:rPr>
          <w:rFonts w:ascii="Times New Roman" w:hAnsi="Times New Roman"/>
          <w:spacing w:val="-4"/>
          <w:sz w:val="24"/>
          <w:szCs w:val="24"/>
          <w:highlight w:val="yellow"/>
        </w:rPr>
        <w:t>stanu zdrowia pacjenta w celu wczesnego ich wykrycia oraz ich minimalizowania;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efiniuje diagnozy pielęgniarskie, cel opieki, plan interwencji pielęgniarskich oraz oczekiwane efekty opieki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 chorobach układu krążenia;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ymienia metody i narzędzia do oceny stanu zdrowia pacjenta w chorobach układu krążenia potrzebnych dla celów realizacji procesu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pielęgnowania (skala samoopieki EHScB), skala kruchości Tilburg, Minnesota, NHP, skala bólu VAS, skala wiedzy pacjenta nt. choroby, skala lęku i depresji HADS); </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możliwe deficyty samoopieki, zakres, metody i sposoby przygotowania pacjenta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do samoopieki w chorobach układu krążenia;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 xml:space="preserve">ymienia wskazania, </w:t>
      </w:r>
      <w:r w:rsidR="00866C68" w:rsidRPr="00B9284D">
        <w:rPr>
          <w:rFonts w:ascii="Times New Roman" w:hAnsi="Times New Roman"/>
          <w:sz w:val="24"/>
          <w:szCs w:val="24"/>
          <w:highlight w:val="yellow"/>
        </w:rPr>
        <w:t>przeciwwskazania</w:t>
      </w:r>
      <w:r w:rsidR="00F92215" w:rsidRPr="00B9284D">
        <w:rPr>
          <w:rFonts w:ascii="Times New Roman" w:hAnsi="Times New Roman"/>
          <w:sz w:val="24"/>
          <w:szCs w:val="24"/>
          <w:highlight w:val="yellow"/>
        </w:rPr>
        <w:t>, zakres rehabilitacji pacjenta w chorobach układu krążenia możliwych do realizacji przez pielęgniarkę;</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zakres/elementy, metody, sposoby edukacji zdrowotnej w chorobach układu krążenia;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sposoby wsparcia pacjenta i jego rodziny (opiekunów) w chorobach układu krążenia.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mawia wskaźniki epidemiologiczne chorób układu oddechowego (zapalenie oskrzeli, zapalenie płuc, choroby opłucnej, </w:t>
      </w:r>
      <w:r w:rsidR="00F92215" w:rsidRPr="00B9284D">
        <w:rPr>
          <w:rFonts w:ascii="Times New Roman" w:hAnsi="Times New Roman"/>
          <w:bCs/>
          <w:sz w:val="24"/>
          <w:szCs w:val="24"/>
          <w:highlight w:val="yellow"/>
        </w:rPr>
        <w:t>astma oskrzelowa,</w:t>
      </w:r>
      <w:r w:rsidR="00F92215" w:rsidRPr="00B9284D">
        <w:rPr>
          <w:rFonts w:ascii="Times New Roman" w:hAnsi="Times New Roman"/>
          <w:sz w:val="24"/>
          <w:szCs w:val="24"/>
          <w:highlight w:val="yellow"/>
        </w:rPr>
        <w:t xml:space="preserve"> </w:t>
      </w:r>
      <w:r w:rsidR="00F92215" w:rsidRPr="00B9284D">
        <w:rPr>
          <w:rFonts w:ascii="Times New Roman" w:hAnsi="Times New Roman"/>
          <w:bCs/>
          <w:sz w:val="24"/>
          <w:szCs w:val="24"/>
          <w:highlight w:val="yellow"/>
        </w:rPr>
        <w:t xml:space="preserve">przewlekła obturacyjna choroba płuc, </w:t>
      </w:r>
      <w:r w:rsidR="00F92215" w:rsidRPr="00B9284D">
        <w:rPr>
          <w:rFonts w:ascii="Times New Roman" w:hAnsi="Times New Roman"/>
          <w:sz w:val="24"/>
          <w:szCs w:val="24"/>
          <w:highlight w:val="yellow"/>
        </w:rPr>
        <w:t>nowotwory płuc i opłucnej</w:t>
      </w:r>
      <w:r w:rsidR="00F92215" w:rsidRPr="00B9284D">
        <w:rPr>
          <w:rFonts w:ascii="Times New Roman" w:hAnsi="Times New Roman"/>
          <w:bCs/>
          <w:sz w:val="24"/>
          <w:szCs w:val="24"/>
          <w:highlight w:val="yellow"/>
        </w:rPr>
        <w:t xml:space="preserve">, </w:t>
      </w:r>
      <w:r w:rsidR="00F92215" w:rsidRPr="00B9284D">
        <w:rPr>
          <w:rFonts w:ascii="Times New Roman" w:hAnsi="Times New Roman"/>
          <w:sz w:val="24"/>
          <w:szCs w:val="24"/>
          <w:highlight w:val="yellow"/>
        </w:rPr>
        <w:t>gruźlica);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ymienia czynniki ryzyka chorób układu oddechowego;</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elementy profilaktyki pierwotnej i wtórnej w chorobach układu oddechowego;</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mawia istotę, przyczyny, objawy, sposoby rozpoznawania i leczenia chorób układu oddechowego; </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p</w:t>
      </w:r>
      <w:r w:rsidR="00F92215" w:rsidRPr="00B9284D">
        <w:rPr>
          <w:rFonts w:ascii="Times New Roman" w:hAnsi="Times New Roman"/>
          <w:spacing w:val="-4"/>
          <w:sz w:val="24"/>
          <w:szCs w:val="24"/>
          <w:highlight w:val="yellow"/>
        </w:rPr>
        <w:t xml:space="preserve">odaje istotę, cele, wskazania i przeciwwskazania do specjalistycznych badań diagnostycznych układu oddechowego (gazometria arterializowanej krwi włośniczkowej </w:t>
      </w:r>
      <w:r w:rsidR="00F92215" w:rsidRPr="00B9284D">
        <w:rPr>
          <w:rFonts w:ascii="Times New Roman" w:hAnsi="Times New Roman"/>
          <w:spacing w:val="-4"/>
          <w:sz w:val="24"/>
          <w:szCs w:val="24"/>
          <w:highlight w:val="yellow"/>
        </w:rPr>
        <w:br/>
        <w:t>i krwi tętniczej, spirometria, próba rozkurczowa, próba prowokacyjna, pletyzmografia, badanie zdolności dyfuzji gazów w płucach, próby wysiłkowe, bronchoskopia, przezoskrzelowa biopsja węzłów chłonnych, nakłucie opłucnej, torakoskopia, badania radiologiczne, badanie bakteriologiczne i cytologiczne plwociny, skórne testy alergiczne, próba tuberkulinowa);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procedurę przygotowania pacjenta do badań diagnostycznych i opieki po badaniach diagnostycznych (gazometria arterializowanej krwi włośniczkowej i krwi tętniczej, spirometria, próba rozkurczowa, próba prowokacyjna, pletyzmografia, badanie zdolności dyfuzji gazów w płucach, próby wysiłkowe, bronchoskopia, przezoskrzelowa biopsja węzłów chłonnych, nakłucie opłucnej, torakoskopia, badania radiologiczne, badanie bakteriologiczne</w:t>
      </w:r>
      <w:r w:rsidR="00791775"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 cytologiczne plwociny, skórne testy alergiczne, próba tuberkulinowa);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procedurę przygotowania pacjenta do zabiegów terapeutycznych i opieki po zabiegu w chorobach układu oddechowego (nakłucie i drenaż opłucnej, bronchoskopia);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o</w:t>
      </w:r>
      <w:r w:rsidR="00F92215" w:rsidRPr="00B9284D">
        <w:rPr>
          <w:rFonts w:ascii="Times New Roman" w:hAnsi="Times New Roman"/>
          <w:spacing w:val="-4"/>
          <w:sz w:val="24"/>
          <w:szCs w:val="24"/>
          <w:highlight w:val="yellow"/>
        </w:rPr>
        <w:t>mawia powikłania wynikające z przebiegu chorób układu oddechowego, przeprowadzonych badań diagnostycznych, zabiegów terapeutycznych, unieruchomienia oraz sposoby monitorowania stanu zdrowia pacjenta w celu wczesnego ich wykrycia oraz minimalizowania (powikłania: odma opłucnowa jatrogenna, krwawienie z układu oddechowego, zatorowość płucna, niewydolność oddechowa, śpiączka hiperkapniczna);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 istotę, cele, wskazania oraz zasady i niebezpieczeństwa prowadzenia tlenoterapii;</w:t>
      </w:r>
    </w:p>
    <w:p w:rsidR="00F92215" w:rsidRPr="00B9284D" w:rsidRDefault="004A02C2"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zasady leczenia farmakologicznego (zasady podawania leków, ich działanie terapeutyczne i niepożądane) i niefarmakologicznego w chorobach układu oddechowego (domowe leczenie tlenem, nieinwazyjne wspomaganie wentylacji, wentylacja mechaniczna, radioterapia, leczenie dietetyczne, uzdrowiskowe);</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 xml:space="preserve">efiniuje diagnozy pielęgniarskie, cel opieki, plan interwencji pielęgniarskich oraz efekty opieki w chorobach układu oddechowego (zapalenie oskrzeli, zapalenie płuc, choroby opłucnej, </w:t>
      </w:r>
      <w:r w:rsidR="00F92215" w:rsidRPr="00B9284D">
        <w:rPr>
          <w:rFonts w:ascii="Times New Roman" w:hAnsi="Times New Roman"/>
          <w:bCs/>
          <w:sz w:val="24"/>
          <w:szCs w:val="24"/>
          <w:highlight w:val="yellow"/>
        </w:rPr>
        <w:t>astma oskrzelowa,</w:t>
      </w:r>
      <w:r w:rsidR="00F92215" w:rsidRPr="00B9284D">
        <w:rPr>
          <w:rFonts w:ascii="Times New Roman" w:hAnsi="Times New Roman"/>
          <w:sz w:val="24"/>
          <w:szCs w:val="24"/>
          <w:highlight w:val="yellow"/>
        </w:rPr>
        <w:t xml:space="preserve"> </w:t>
      </w:r>
      <w:r w:rsidR="00F92215" w:rsidRPr="00B9284D">
        <w:rPr>
          <w:rFonts w:ascii="Times New Roman" w:hAnsi="Times New Roman"/>
          <w:bCs/>
          <w:sz w:val="24"/>
          <w:szCs w:val="24"/>
          <w:highlight w:val="yellow"/>
        </w:rPr>
        <w:t xml:space="preserve">przewlekła obturacyjna choroba płuc, </w:t>
      </w:r>
      <w:r w:rsidR="00F92215" w:rsidRPr="00B9284D">
        <w:rPr>
          <w:rFonts w:ascii="Times New Roman" w:hAnsi="Times New Roman"/>
          <w:sz w:val="24"/>
          <w:szCs w:val="24"/>
          <w:highlight w:val="yellow"/>
        </w:rPr>
        <w:t>nowotwory płuc i opłucnej</w:t>
      </w:r>
      <w:r w:rsidR="00F92215" w:rsidRPr="00B9284D">
        <w:rPr>
          <w:rFonts w:ascii="Times New Roman" w:hAnsi="Times New Roman"/>
          <w:bCs/>
          <w:sz w:val="24"/>
          <w:szCs w:val="24"/>
          <w:highlight w:val="yellow"/>
        </w:rPr>
        <w:t xml:space="preserve">, </w:t>
      </w:r>
      <w:r w:rsidR="00F92215" w:rsidRPr="00B9284D">
        <w:rPr>
          <w:rFonts w:ascii="Times New Roman" w:hAnsi="Times New Roman"/>
          <w:sz w:val="24"/>
          <w:szCs w:val="24"/>
          <w:highlight w:val="yellow"/>
        </w:rPr>
        <w:t>gruźlica);</w:t>
      </w:r>
    </w:p>
    <w:p w:rsidR="00F92215" w:rsidRPr="00B9284D" w:rsidRDefault="00E23139"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ymienia metody i narzędzia do oceny stanu zdrowia pacjenta w chorobach układu oddechowego potrzebnych dla celów realizacji procesu pielęgnowania (skale: MRC, NYHA, test CAT, test kontroli astmy ACT</w:t>
      </w:r>
      <w:r w:rsidR="00F92215" w:rsidRPr="00B9284D">
        <w:rPr>
          <w:rFonts w:ascii="Times New Roman" w:hAnsi="Times New Roman"/>
          <w:sz w:val="24"/>
          <w:szCs w:val="24"/>
          <w:highlight w:val="yellow"/>
          <w:vertAlign w:val="superscript"/>
        </w:rPr>
        <w:t>TM</w:t>
      </w:r>
      <w:r w:rsidR="00F92215" w:rsidRPr="00B9284D">
        <w:rPr>
          <w:rFonts w:ascii="Times New Roman" w:hAnsi="Times New Roman"/>
          <w:sz w:val="24"/>
          <w:szCs w:val="24"/>
          <w:highlight w:val="yellow"/>
        </w:rPr>
        <w:t xml:space="preserve">, kwestionariusz Fagerstrӧma </w:t>
      </w:r>
      <w:r w:rsidR="00ED7DA0"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kwestionariusz Schneider, pomiar PEF, pulsoksymetria, kapnometria);</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możliwe deficyt samoopieki, zakres, metody i sposoby przygotowania pacjenta do samoopieki w chorobach układu oddechowego;</w:t>
      </w:r>
    </w:p>
    <w:p w:rsidR="00F92215" w:rsidRPr="00B9284D" w:rsidRDefault="00FA669B" w:rsidP="006F2AA4">
      <w:pPr>
        <w:pStyle w:val="Tekstpodstawowy2"/>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rodzaje, cele, wskazania i przeciwwskazania oraz ogólne zasady obowiązujące przy wykonywaniu zabiegów rehabilitacji oddechowej (drenaż ułożeniowy, opukiwanie (wstrząsanie) klatki piersiowej, sprężynowanie klatki piersiowej, oklepywanie klatki piersiowej), toalecie drzewa oskrzelowego oraz omawia algorytmy ich wykonywania;</w:t>
      </w:r>
    </w:p>
    <w:p w:rsidR="00F92215" w:rsidRPr="00B9284D" w:rsidRDefault="00FA669B" w:rsidP="006F2AA4">
      <w:pPr>
        <w:pStyle w:val="Tekstpodstawowy2"/>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 xml:space="preserve">ymienia wskazania, przeciwwskazania, zakres ćwiczeń oddechowych dla pacjenta </w:t>
      </w:r>
      <w:r w:rsidR="00C772B8"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chorobą układu oddechowego, możliwych do realizacji przez pielęgniarkę (ćwiczenia: oddychania przez zasznurowane usta, oddychanie z oporowaniem wdechu i wydechu, oddychanie przeponowe);</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ramowy program edukacji chorego z chorobą układu oddechowego;</w:t>
      </w:r>
    </w:p>
    <w:p w:rsidR="00F92215" w:rsidRPr="00B9284D" w:rsidRDefault="00FA669B"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zakres, metody, sposoby edukacji zdrowotnej w chorobach układu oddechowego (eliminacja czynników ryzyka, postępowanie w zaostrzeniu choroby, zasady prowadzenia samokontroli, rehabilitacja układu oddechowego, aktywność fizyczna, racjonalne odżywianie, przygotowanie do farmakoterapii);</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uprawnienia pielęgniarki do podejmowania samodzielnych działań diagnostycznych (pobranie plwociny na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badanie bakteriologiczne BK) i leczniczych </w:t>
      </w:r>
      <w:r w:rsidR="0074250D"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sytuacjach nagłych, w chorobach układu oddechowego (działania farmakologiczne, tlenoterapia);</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sposoby wsparcia pacjenta i jego rodziny/opiekunów w chorobach układu oddechowego (wsparcie emocjonalne, informacyjne, instrumentalne, rzeczowe)</w:t>
      </w:r>
      <w:r w:rsidR="00ED7DA0" w:rsidRPr="00B9284D">
        <w:rPr>
          <w:rFonts w:ascii="Times New Roman" w:hAnsi="Times New Roman"/>
          <w:sz w:val="24"/>
          <w:szCs w:val="24"/>
          <w:highlight w:val="yellow"/>
        </w:rPr>
        <w:t>;</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wskaźniki epidemiologiczne chorób przewodu pokarmowego oraz skalę</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zagrożenia stanu zdrowia społeczeństwa wywołaną schorzeniami gastrologicznymi we własnym środowisku pracy, w województwie, w Polsce i na świecie;</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ozpoznaje behawioralne, somatyczne i psychospołeczne czynniki ryzyka chorób przewodu pokarmowego oraz określa skalę występowania czynników ryzyka tych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schorzeń;</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kreśla patogenezę i czynniki ryzyka chorób gastrologicznych;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óżnicuje objawy chorób gastroenterologicznych;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istotę choroby, objawy chorobowe, sposoby rozpoznawania i leczenia schorzeń gastrologicznych;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powikłania schorzeń gastroenterologicznych;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objawy wskazujące na zaostrzenie poszczególnych chorób gastrologicznych;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o</w:t>
      </w:r>
      <w:r w:rsidR="00F92215" w:rsidRPr="00B9284D">
        <w:rPr>
          <w:rFonts w:ascii="Times New Roman" w:hAnsi="Times New Roman"/>
          <w:spacing w:val="-4"/>
          <w:sz w:val="24"/>
          <w:szCs w:val="24"/>
          <w:highlight w:val="yellow"/>
        </w:rPr>
        <w:t>pisuje rolę pielęgniarki w postępowaniu farmakologicznym (zasady podawania</w:t>
      </w:r>
      <w:r w:rsidR="006E0DC4" w:rsidRPr="00B9284D">
        <w:rPr>
          <w:rFonts w:ascii="Times New Roman" w:hAnsi="Times New Roman"/>
          <w:spacing w:val="-4"/>
          <w:sz w:val="24"/>
          <w:szCs w:val="24"/>
          <w:highlight w:val="yellow"/>
        </w:rPr>
        <w:t xml:space="preserve"> </w:t>
      </w:r>
      <w:r w:rsidR="00F92215" w:rsidRPr="00B9284D">
        <w:rPr>
          <w:rFonts w:ascii="Times New Roman" w:hAnsi="Times New Roman"/>
          <w:spacing w:val="-4"/>
          <w:sz w:val="24"/>
          <w:szCs w:val="24"/>
          <w:highlight w:val="yellow"/>
        </w:rPr>
        <w:t>leków, ich działanie terapeutyczne i możliwe efekty niepożą</w:t>
      </w:r>
      <w:r w:rsidR="00C772B8" w:rsidRPr="00B9284D">
        <w:rPr>
          <w:rFonts w:ascii="Times New Roman" w:hAnsi="Times New Roman"/>
          <w:spacing w:val="-4"/>
          <w:sz w:val="24"/>
          <w:szCs w:val="24"/>
          <w:highlight w:val="yellow"/>
        </w:rPr>
        <w:t xml:space="preserve">dane) oraz niefarmakologicznym </w:t>
      </w:r>
      <w:r w:rsidR="0074250D" w:rsidRPr="00B9284D">
        <w:rPr>
          <w:rFonts w:ascii="Times New Roman" w:hAnsi="Times New Roman"/>
          <w:spacing w:val="-4"/>
          <w:sz w:val="24"/>
          <w:szCs w:val="24"/>
          <w:highlight w:val="yellow"/>
        </w:rPr>
        <w:br/>
      </w:r>
      <w:r w:rsidR="00F92215" w:rsidRPr="00B9284D">
        <w:rPr>
          <w:rFonts w:ascii="Times New Roman" w:hAnsi="Times New Roman"/>
          <w:spacing w:val="-4"/>
          <w:sz w:val="24"/>
          <w:szCs w:val="24"/>
          <w:highlight w:val="yellow"/>
        </w:rPr>
        <w:t>w chorobach przewodu pokarmowego;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pisuje specyfikę opieki pielęgniarskiej z uwzględnieniem priorytetów </w:t>
      </w:r>
      <w:r w:rsidR="00ED7DA0"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poszczególnych schorzeniach układu pokarmowego (choroba refluksowa przełyku, choroba wrzodowa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żołądka, kamica pęcherzyka żółciowego, ostre zapalenie trzustki, przewlekle zapalenie trzustki, nieswoiste zapalenia jelit, marskość wątroby, pacjent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chorobą nowotworową przewodu pokarmowego);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zasady prewencji wtórnej schorzeń gastrologicznych;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sposoby wsparcia pacjenta i jego rodziny w okresie hospitalizacji;</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 xml:space="preserve">harakteryzuje rolę pielęgniarki w przygotowaniu pacjenta do samoopieki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samokontroli w poszczególnych schorzeniach gastrologicznych;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wskaźniki epidemiologiczne chorób układu moczowego;</w:t>
      </w:r>
    </w:p>
    <w:p w:rsidR="00F92215" w:rsidRPr="00B9284D" w:rsidRDefault="004431DF"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ymienia czynniki ryzyka chorób układu moczowego;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rzedstawia istotę, cel, wskazania i </w:t>
      </w:r>
      <w:r w:rsidR="00866C68" w:rsidRPr="00B9284D">
        <w:rPr>
          <w:rFonts w:ascii="Times New Roman" w:hAnsi="Times New Roman"/>
          <w:sz w:val="24"/>
          <w:szCs w:val="24"/>
          <w:highlight w:val="yellow"/>
        </w:rPr>
        <w:t>przeciwwskazania</w:t>
      </w:r>
      <w:r w:rsidR="00F92215" w:rsidRPr="00B9284D">
        <w:rPr>
          <w:rFonts w:ascii="Times New Roman" w:hAnsi="Times New Roman"/>
          <w:sz w:val="24"/>
          <w:szCs w:val="24"/>
          <w:highlight w:val="yellow"/>
        </w:rPr>
        <w:t xml:space="preserve"> oraz procedurę przygotowania pacjenta do badań diagnostycznych (</w:t>
      </w:r>
      <w:r w:rsidR="00F92215" w:rsidRPr="00B9284D">
        <w:rPr>
          <w:rFonts w:ascii="Times New Roman" w:eastAsia="Calibri" w:hAnsi="Times New Roman"/>
          <w:sz w:val="24"/>
          <w:szCs w:val="24"/>
          <w:highlight w:val="yellow"/>
        </w:rPr>
        <w:t>biochemicznych, obrazowych i biopsji nerki</w:t>
      </w:r>
      <w:r w:rsidR="00F92215" w:rsidRPr="00B9284D">
        <w:rPr>
          <w:rFonts w:ascii="Times New Roman" w:hAnsi="Times New Roman"/>
          <w:sz w:val="24"/>
          <w:szCs w:val="24"/>
          <w:highlight w:val="yellow"/>
        </w:rPr>
        <w:t>);</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B06A73"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B06A73" w:rsidRPr="00B9284D">
        <w:rPr>
          <w:rFonts w:ascii="Times New Roman" w:hAnsi="Times New Roman"/>
          <w:sz w:val="24"/>
          <w:szCs w:val="24"/>
          <w:highlight w:val="yellow"/>
        </w:rPr>
        <w:t>istotę</w:t>
      </w:r>
      <w:r w:rsidR="00F92215" w:rsidRPr="00B9284D">
        <w:rPr>
          <w:rFonts w:ascii="Times New Roman" w:hAnsi="Times New Roman"/>
          <w:sz w:val="24"/>
          <w:szCs w:val="24"/>
          <w:highlight w:val="yellow"/>
        </w:rPr>
        <w:t>, przyczyny, objawy, sposoby diagnozowania i leczenia chorób układu moczowego;</w:t>
      </w:r>
      <w:r w:rsidR="006E0DC4" w:rsidRPr="00B9284D">
        <w:rPr>
          <w:rFonts w:ascii="Times New Roman" w:hAnsi="Times New Roman"/>
          <w:sz w:val="24"/>
          <w:szCs w:val="24"/>
          <w:highlight w:val="yellow"/>
        </w:rPr>
        <w:t xml:space="preserve">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powikłania wynikające z przebiegu chorób nerek i dróg moczowych, przeprowadzonych badań diagnostycznych, leczenia nerkozastępczego;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zasady leczenia farmakologicznego (działanie terapeutyczne i niepożądane stosowanych leków</w:t>
      </w:r>
      <w:r w:rsidR="00BC0542" w:rsidRPr="00B9284D">
        <w:rPr>
          <w:rFonts w:ascii="Times New Roman" w:hAnsi="Times New Roman"/>
          <w:sz w:val="24"/>
          <w:szCs w:val="24"/>
          <w:highlight w:val="yellow"/>
        </w:rPr>
        <w:t>)</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i niefarmakologiczne w chorobach nerek i dróg moczowych;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procedurę przygotowania pacjenta do leczenia nerkozastępczego (hemodializy, dializy otrzewnowej, transplantacji nerki) oraz opieki w czasie leczenia nerkozastępczego;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efiniuje diagnozy pielęgniarskie, cel opieki, plan interwencji pielęgniarskich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oraz efekty opieki w wybranych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chorobach układu moczowego (AKI, PChN, zakażenia układu moczowego, kamica nerkowa, zespół nerczycowy, choroby kłębuszków nerkowych, </w:t>
      </w:r>
      <w:r w:rsidR="00F92215" w:rsidRPr="00B9284D">
        <w:rPr>
          <w:rFonts w:ascii="Times New Roman" w:eastAsia="Calibri" w:hAnsi="Times New Roman"/>
          <w:sz w:val="24"/>
          <w:szCs w:val="24"/>
          <w:highlight w:val="yellow"/>
        </w:rPr>
        <w:t>cewkowo-śródmiąższowe zapalenie nerek,</w:t>
      </w:r>
      <w:r w:rsidR="006E0DC4" w:rsidRPr="00B9284D">
        <w:rPr>
          <w:rFonts w:ascii="Times New Roman" w:eastAsia="Calibri" w:hAnsi="Times New Roman"/>
          <w:sz w:val="24"/>
          <w:szCs w:val="24"/>
          <w:highlight w:val="yellow"/>
        </w:rPr>
        <w:t xml:space="preserve"> </w:t>
      </w:r>
      <w:r w:rsidR="00F92215" w:rsidRPr="00B9284D">
        <w:rPr>
          <w:rFonts w:ascii="Times New Roman" w:hAnsi="Times New Roman"/>
          <w:sz w:val="24"/>
          <w:szCs w:val="24"/>
          <w:highlight w:val="yellow"/>
        </w:rPr>
        <w:t>nowotwory układu moczowego, leczenie nerkozastępcze zaburzenia gospodarki wodno-elektrolitowej, zaburzenia gospodarki kwasowo-zasadowej, zaburzenia funkcji nerek w chorobach ogólnoustrojowych);</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możliwe deficyty samoopieki, zakres, metody i sposoby przygotowania pacjenta do samoopieki w chorobach nerek leczonych zachowawczo i nerkozastępczo;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pisuje rolę pielęgniarki w postępowaniu farmakologicznym (zasady podawania leków, ich działanie terapeutyczne i niepożądane) i niefarmakologicznym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chorobach układu moczowego;</w:t>
      </w:r>
    </w:p>
    <w:p w:rsidR="00F92215" w:rsidRPr="00B9284D" w:rsidRDefault="00FA669B" w:rsidP="006F2AA4">
      <w:pPr>
        <w:pStyle w:val="Akapitzlist"/>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 metody edukacji chorych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 ich rodzin/opiekunów w zakresie żywienia, samoopieki w</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chorobach układu moczowego;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elementy profilaktyki pierwotnej i wtórnej w chorobach układu moczowego;</w:t>
      </w:r>
      <w:r w:rsidR="006E0DC4" w:rsidRPr="00B9284D">
        <w:rPr>
          <w:rFonts w:ascii="Times New Roman" w:hAnsi="Times New Roman"/>
          <w:sz w:val="24"/>
          <w:szCs w:val="24"/>
          <w:highlight w:val="yellow"/>
        </w:rPr>
        <w:t xml:space="preserve">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efiniuje i rozpoznaje problemy żywieniowe pacjenta z chorobą nerek;</w:t>
      </w:r>
    </w:p>
    <w:p w:rsidR="00F92215" w:rsidRPr="00B9284D" w:rsidRDefault="00FA669B" w:rsidP="006F2AA4">
      <w:pPr>
        <w:pStyle w:val="Akapitzlist"/>
        <w:numPr>
          <w:ilvl w:val="0"/>
          <w:numId w:val="326"/>
        </w:numPr>
        <w:tabs>
          <w:tab w:val="left" w:pos="709"/>
        </w:tabs>
        <w:autoSpaceDE w:val="0"/>
        <w:autoSpaceDN w:val="0"/>
        <w:adjustRightInd w:val="0"/>
        <w:spacing w:after="0" w:line="240" w:lineRule="auto"/>
        <w:ind w:left="709" w:hanging="709"/>
        <w:jc w:val="both"/>
        <w:rPr>
          <w:rFonts w:ascii="Times New Roman" w:hAnsi="Times New Roman"/>
          <w:spacing w:val="-4"/>
          <w:sz w:val="24"/>
          <w:szCs w:val="24"/>
          <w:highlight w:val="yellow"/>
        </w:rPr>
      </w:pPr>
      <w:r w:rsidRPr="00B9284D">
        <w:rPr>
          <w:rFonts w:ascii="Times New Roman" w:eastAsia="Calibri" w:hAnsi="Times New Roman"/>
          <w:spacing w:val="-4"/>
          <w:sz w:val="24"/>
          <w:szCs w:val="24"/>
          <w:highlight w:val="yellow"/>
          <w:lang w:eastAsia="en-US"/>
        </w:rPr>
        <w:t>o</w:t>
      </w:r>
      <w:r w:rsidR="00F92215" w:rsidRPr="00B9284D">
        <w:rPr>
          <w:rFonts w:ascii="Times New Roman" w:eastAsia="Calibri" w:hAnsi="Times New Roman"/>
          <w:spacing w:val="-4"/>
          <w:sz w:val="24"/>
          <w:szCs w:val="24"/>
          <w:highlight w:val="yellow"/>
          <w:lang w:eastAsia="en-US"/>
        </w:rPr>
        <w:t>mawia sposoby wsparcia pacjenta i jego rodziny/opiekunów w ostrych i przewlekłych chorobach nerek;</w:t>
      </w:r>
      <w:r w:rsidR="006E0DC4" w:rsidRPr="00B9284D">
        <w:rPr>
          <w:rFonts w:ascii="Times New Roman" w:eastAsia="Calibri" w:hAnsi="Times New Roman"/>
          <w:spacing w:val="-4"/>
          <w:sz w:val="24"/>
          <w:szCs w:val="24"/>
          <w:highlight w:val="yellow"/>
          <w:lang w:eastAsia="en-US"/>
        </w:rPr>
        <w:t xml:space="preserve"> </w:t>
      </w:r>
    </w:p>
    <w:p w:rsidR="00F92215" w:rsidRPr="00B9284D" w:rsidRDefault="00FA669B" w:rsidP="006F2AA4">
      <w:pPr>
        <w:pStyle w:val="Akapitzlist"/>
        <w:numPr>
          <w:ilvl w:val="0"/>
          <w:numId w:val="326"/>
        </w:numPr>
        <w:tabs>
          <w:tab w:val="left" w:pos="709"/>
        </w:tabs>
        <w:autoSpaceDE w:val="0"/>
        <w:autoSpaceDN w:val="0"/>
        <w:adjustRightInd w:val="0"/>
        <w:spacing w:after="0" w:line="240" w:lineRule="auto"/>
        <w:ind w:left="709" w:hanging="709"/>
        <w:jc w:val="both"/>
        <w:rPr>
          <w:rFonts w:ascii="Times New Roman" w:eastAsia="Calibri" w:hAnsi="Times New Roman"/>
          <w:sz w:val="24"/>
          <w:szCs w:val="24"/>
          <w:highlight w:val="yellow"/>
          <w:lang w:eastAsia="en-US"/>
        </w:rPr>
      </w:pPr>
      <w:r w:rsidRPr="00B9284D">
        <w:rPr>
          <w:rFonts w:ascii="Times New Roman" w:eastAsia="Calibri" w:hAnsi="Times New Roman"/>
          <w:sz w:val="24"/>
          <w:szCs w:val="24"/>
          <w:highlight w:val="yellow"/>
          <w:lang w:eastAsia="en-US"/>
        </w:rPr>
        <w:t>c</w:t>
      </w:r>
      <w:r w:rsidR="00F92215" w:rsidRPr="00B9284D">
        <w:rPr>
          <w:rFonts w:ascii="Times New Roman" w:eastAsia="Calibri" w:hAnsi="Times New Roman"/>
          <w:sz w:val="24"/>
          <w:szCs w:val="24"/>
          <w:highlight w:val="yellow"/>
          <w:lang w:eastAsia="en-US"/>
        </w:rPr>
        <w:t>harakteryzuje</w:t>
      </w:r>
      <w:r w:rsidR="006E0DC4" w:rsidRPr="00B9284D">
        <w:rPr>
          <w:rFonts w:ascii="Times New Roman" w:eastAsia="Calibri" w:hAnsi="Times New Roman"/>
          <w:sz w:val="24"/>
          <w:szCs w:val="24"/>
          <w:highlight w:val="yellow"/>
          <w:lang w:eastAsia="en-US"/>
        </w:rPr>
        <w:t xml:space="preserve"> </w:t>
      </w:r>
      <w:r w:rsidR="00F92215" w:rsidRPr="00B9284D">
        <w:rPr>
          <w:rFonts w:ascii="Times New Roman" w:eastAsia="Calibri" w:hAnsi="Times New Roman"/>
          <w:sz w:val="24"/>
          <w:szCs w:val="24"/>
          <w:highlight w:val="yellow"/>
          <w:lang w:eastAsia="en-US"/>
        </w:rPr>
        <w:t>rolę pielęgniarki w zakresie przygotowania pacjenta do samoopieki</w:t>
      </w:r>
      <w:r w:rsidR="006E0DC4" w:rsidRPr="00B9284D">
        <w:rPr>
          <w:rFonts w:ascii="Times New Roman" w:eastAsia="Calibri" w:hAnsi="Times New Roman"/>
          <w:sz w:val="24"/>
          <w:szCs w:val="24"/>
          <w:highlight w:val="yellow"/>
          <w:lang w:eastAsia="en-US"/>
        </w:rPr>
        <w:t xml:space="preserve"> </w:t>
      </w:r>
      <w:r w:rsidR="00F92215" w:rsidRPr="00B9284D">
        <w:rPr>
          <w:rFonts w:ascii="Times New Roman" w:eastAsia="Calibri" w:hAnsi="Times New Roman"/>
          <w:sz w:val="24"/>
          <w:szCs w:val="24"/>
          <w:highlight w:val="yellow"/>
          <w:lang w:eastAsia="en-US"/>
        </w:rPr>
        <w:br/>
        <w:t>w poszczególnych</w:t>
      </w:r>
      <w:r w:rsidR="006E0DC4" w:rsidRPr="00B9284D">
        <w:rPr>
          <w:rFonts w:ascii="Times New Roman" w:eastAsia="Calibri" w:hAnsi="Times New Roman"/>
          <w:sz w:val="24"/>
          <w:szCs w:val="24"/>
          <w:highlight w:val="yellow"/>
          <w:lang w:eastAsia="en-US"/>
        </w:rPr>
        <w:t xml:space="preserve"> </w:t>
      </w:r>
      <w:r w:rsidR="00F92215" w:rsidRPr="00B9284D">
        <w:rPr>
          <w:rFonts w:ascii="Times New Roman" w:eastAsia="Calibri" w:hAnsi="Times New Roman"/>
          <w:sz w:val="24"/>
          <w:szCs w:val="24"/>
          <w:highlight w:val="yellow"/>
          <w:lang w:eastAsia="en-US"/>
        </w:rPr>
        <w:t>schorzeniach układu moczowego;</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wskaźniki epidemiologiczne i czynniki ryzyka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chorób układu dokrewnego </w:t>
      </w:r>
      <w:r w:rsidR="00F92215" w:rsidRPr="00B9284D">
        <w:rPr>
          <w:rFonts w:ascii="Times New Roman" w:hAnsi="Times New Roman"/>
          <w:sz w:val="24"/>
          <w:szCs w:val="24"/>
          <w:highlight w:val="yellow"/>
        </w:rPr>
        <w:br/>
        <w:t xml:space="preserve">i przemiany materii; </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óżnicuje objawy chorób układu dokrewnego i przemiany materii;</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bjaśnia specjalistyczne techniki diagnostyczne i terapeutyczne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 schorzeniach układu dokrewnego i przemiany materii;</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ymienia kryteria rozpoznawania cukrzycy i innych chorób układu dokrewnego oraz przemiany materii;</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skazuje kryteria wyrównania chorób układu dokrewnego</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 przemiany materii na podstawie wyników badań biochemicznych i klinicznych;</w:t>
      </w:r>
    </w:p>
    <w:p w:rsidR="00F92215" w:rsidRPr="00B9284D" w:rsidRDefault="00FA669B" w:rsidP="006F2AA4">
      <w:pPr>
        <w:pStyle w:val="ListParagraph1"/>
        <w:numPr>
          <w:ilvl w:val="0"/>
          <w:numId w:val="326"/>
        </w:numPr>
        <w:tabs>
          <w:tab w:val="left" w:pos="709"/>
        </w:tabs>
        <w:spacing w:after="0" w:line="240" w:lineRule="auto"/>
        <w:ind w:left="709" w:hanging="709"/>
        <w:jc w:val="both"/>
        <w:rPr>
          <w:rFonts w:ascii="Times New Roman" w:hAnsi="Times New Roman" w:cs="Times New Roman"/>
          <w:sz w:val="24"/>
          <w:szCs w:val="24"/>
          <w:highlight w:val="yellow"/>
        </w:rPr>
      </w:pPr>
      <w:r w:rsidRPr="00B9284D">
        <w:rPr>
          <w:rFonts w:ascii="Times New Roman" w:hAnsi="Times New Roman" w:cs="Times New Roman"/>
          <w:sz w:val="24"/>
          <w:szCs w:val="24"/>
          <w:highlight w:val="yellow"/>
        </w:rPr>
        <w:t>i</w:t>
      </w:r>
      <w:r w:rsidR="00F92215" w:rsidRPr="00B9284D">
        <w:rPr>
          <w:rFonts w:ascii="Times New Roman" w:hAnsi="Times New Roman" w:cs="Times New Roman"/>
          <w:sz w:val="24"/>
          <w:szCs w:val="24"/>
          <w:highlight w:val="yellow"/>
        </w:rPr>
        <w:t>nterpretuje objawy kliniczne chorób endokrynologicznych i wyniki badań diagnostycznych;</w:t>
      </w:r>
    </w:p>
    <w:p w:rsidR="00F92215" w:rsidRPr="00B9284D" w:rsidRDefault="004431DF" w:rsidP="006F2AA4">
      <w:pPr>
        <w:pStyle w:val="ListParagraph1"/>
        <w:numPr>
          <w:ilvl w:val="0"/>
          <w:numId w:val="326"/>
        </w:numPr>
        <w:tabs>
          <w:tab w:val="left" w:pos="709"/>
        </w:tabs>
        <w:spacing w:after="0" w:line="240" w:lineRule="auto"/>
        <w:ind w:left="709" w:hanging="709"/>
        <w:jc w:val="both"/>
        <w:rPr>
          <w:rFonts w:ascii="Times New Roman" w:hAnsi="Times New Roman" w:cs="Times New Roman"/>
          <w:sz w:val="24"/>
          <w:szCs w:val="24"/>
          <w:highlight w:val="yellow"/>
        </w:rPr>
      </w:pPr>
      <w:r w:rsidRPr="00B9284D">
        <w:rPr>
          <w:rFonts w:ascii="Times New Roman" w:hAnsi="Times New Roman" w:cs="Times New Roman"/>
          <w:sz w:val="24"/>
          <w:szCs w:val="24"/>
          <w:highlight w:val="yellow"/>
        </w:rPr>
        <w:t>s</w:t>
      </w:r>
      <w:r w:rsidR="00F92215" w:rsidRPr="00B9284D">
        <w:rPr>
          <w:rFonts w:ascii="Times New Roman" w:hAnsi="Times New Roman" w:cs="Times New Roman"/>
          <w:sz w:val="24"/>
          <w:szCs w:val="24"/>
          <w:highlight w:val="yellow"/>
        </w:rPr>
        <w:t>zacuje wpływ stylu życia na przebieg i leczenie cukrzycy</w:t>
      </w:r>
      <w:r w:rsidR="006E0DC4" w:rsidRPr="00B9284D">
        <w:rPr>
          <w:rFonts w:ascii="Times New Roman" w:hAnsi="Times New Roman" w:cs="Times New Roman"/>
          <w:sz w:val="24"/>
          <w:szCs w:val="24"/>
          <w:highlight w:val="yellow"/>
        </w:rPr>
        <w:t xml:space="preserve"> </w:t>
      </w:r>
      <w:r w:rsidR="00F92215" w:rsidRPr="00B9284D">
        <w:rPr>
          <w:rFonts w:ascii="Times New Roman" w:hAnsi="Times New Roman" w:cs="Times New Roman"/>
          <w:sz w:val="24"/>
          <w:szCs w:val="24"/>
          <w:highlight w:val="yellow"/>
        </w:rPr>
        <w:t>i innych chorób układu dokrewnego oraz</w:t>
      </w:r>
      <w:r w:rsidR="006E0DC4" w:rsidRPr="00B9284D">
        <w:rPr>
          <w:rFonts w:ascii="Times New Roman" w:hAnsi="Times New Roman" w:cs="Times New Roman"/>
          <w:sz w:val="24"/>
          <w:szCs w:val="24"/>
          <w:highlight w:val="yellow"/>
        </w:rPr>
        <w:t xml:space="preserve"> </w:t>
      </w:r>
      <w:r w:rsidR="00F92215" w:rsidRPr="00B9284D">
        <w:rPr>
          <w:rFonts w:ascii="Times New Roman" w:hAnsi="Times New Roman" w:cs="Times New Roman"/>
          <w:sz w:val="24"/>
          <w:szCs w:val="24"/>
          <w:highlight w:val="yellow"/>
        </w:rPr>
        <w:t xml:space="preserve">przemiany materii; </w:t>
      </w:r>
    </w:p>
    <w:p w:rsidR="00F92215" w:rsidRPr="00B9284D" w:rsidRDefault="00FA669B" w:rsidP="006F2AA4">
      <w:pPr>
        <w:pStyle w:val="ListParagraph1"/>
        <w:numPr>
          <w:ilvl w:val="0"/>
          <w:numId w:val="326"/>
        </w:numPr>
        <w:tabs>
          <w:tab w:val="left" w:pos="709"/>
        </w:tabs>
        <w:spacing w:after="0" w:line="240" w:lineRule="auto"/>
        <w:ind w:left="709" w:hanging="709"/>
        <w:jc w:val="both"/>
        <w:rPr>
          <w:rFonts w:ascii="Times New Roman" w:hAnsi="Times New Roman" w:cs="Times New Roman"/>
          <w:sz w:val="24"/>
          <w:szCs w:val="24"/>
          <w:highlight w:val="yellow"/>
        </w:rPr>
      </w:pPr>
      <w:r w:rsidRPr="00B9284D">
        <w:rPr>
          <w:rFonts w:ascii="Times New Roman" w:hAnsi="Times New Roman" w:cs="Times New Roman"/>
          <w:sz w:val="24"/>
          <w:szCs w:val="24"/>
          <w:highlight w:val="yellow"/>
        </w:rPr>
        <w:t>o</w:t>
      </w:r>
      <w:r w:rsidR="00F92215" w:rsidRPr="00B9284D">
        <w:rPr>
          <w:rFonts w:ascii="Times New Roman" w:hAnsi="Times New Roman" w:cs="Times New Roman"/>
          <w:sz w:val="24"/>
          <w:szCs w:val="24"/>
          <w:highlight w:val="yellow"/>
        </w:rPr>
        <w:t>mawia patofizjologię oraz zasady postępowania w leczeniu i pielęgnacji najczęściej występujących powikłań chorób o podłożu endokrynologicznym;</w:t>
      </w:r>
    </w:p>
    <w:p w:rsidR="00F92215" w:rsidRPr="00B9284D" w:rsidRDefault="00FA669B" w:rsidP="006F2AA4">
      <w:pPr>
        <w:pStyle w:val="ListParagraph1"/>
        <w:numPr>
          <w:ilvl w:val="0"/>
          <w:numId w:val="326"/>
        </w:numPr>
        <w:tabs>
          <w:tab w:val="left" w:pos="709"/>
        </w:tabs>
        <w:spacing w:after="0" w:line="240" w:lineRule="auto"/>
        <w:ind w:left="709" w:hanging="709"/>
        <w:jc w:val="both"/>
        <w:rPr>
          <w:rFonts w:ascii="Times New Roman" w:hAnsi="Times New Roman" w:cs="Times New Roman"/>
          <w:sz w:val="24"/>
          <w:szCs w:val="24"/>
          <w:highlight w:val="yellow"/>
        </w:rPr>
      </w:pPr>
      <w:r w:rsidRPr="00B9284D">
        <w:rPr>
          <w:rFonts w:ascii="Times New Roman" w:hAnsi="Times New Roman" w:cs="Times New Roman"/>
          <w:sz w:val="24"/>
          <w:szCs w:val="24"/>
          <w:highlight w:val="yellow"/>
        </w:rPr>
        <w:t>s</w:t>
      </w:r>
      <w:r w:rsidR="00F92215" w:rsidRPr="00B9284D">
        <w:rPr>
          <w:rFonts w:ascii="Times New Roman" w:hAnsi="Times New Roman" w:cs="Times New Roman"/>
          <w:sz w:val="24"/>
          <w:szCs w:val="24"/>
          <w:highlight w:val="yellow"/>
        </w:rPr>
        <w:t xml:space="preserve">ystematyzuje zasady profilaktyki powikłań ostrych i przewlekłych w przebiegu cukrzycy; </w:t>
      </w:r>
    </w:p>
    <w:p w:rsidR="00F92215" w:rsidRPr="00B9284D" w:rsidRDefault="00FA669B"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k</w:t>
      </w:r>
      <w:r w:rsidR="00F92215" w:rsidRPr="00B9284D">
        <w:rPr>
          <w:rFonts w:ascii="Times New Roman" w:hAnsi="Times New Roman"/>
          <w:sz w:val="24"/>
          <w:szCs w:val="24"/>
          <w:highlight w:val="yellow"/>
        </w:rPr>
        <w:t xml:space="preserve">lasyfikuje metody leczenia farmakologicznego i niefarmakologicznego cukrzycy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innych chorób układu dokrewnego oraz</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przemiany materii;</w:t>
      </w:r>
    </w:p>
    <w:p w:rsidR="00F92215" w:rsidRPr="00B9284D" w:rsidRDefault="00FA669B"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 xml:space="preserve">harakteryzuje zasady prawidłowego żywienia w chorobach układu dokrewnego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przemiany materii;</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yjaśnia znaczenie wysiłku fizycznego w leczeniu cukrzycy i innych chorób układu dokrewnego oraz przemiany materii;</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 mechanizmy działania poszczególnych preparatów insulin i leków doustnych stosowanych w leczeniu cukrzycy oraz zasady insulinoterapii;</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przyczyny występowania stanów zagrożenia życia w chorobach endokrynologicznych;</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h</w:t>
      </w:r>
      <w:r w:rsidR="00F92215" w:rsidRPr="00B9284D">
        <w:rPr>
          <w:rFonts w:ascii="Times New Roman" w:hAnsi="Times New Roman"/>
          <w:sz w:val="24"/>
          <w:szCs w:val="24"/>
          <w:highlight w:val="yellow"/>
        </w:rPr>
        <w:t>ierarchizuje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problemy pacjenta w stanach zagrożenia życia związane z cukrzycą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innymi chorobami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dokrewnego oraz</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przemiany materii;</w:t>
      </w:r>
    </w:p>
    <w:p w:rsidR="00F92215" w:rsidRPr="00B9284D" w:rsidRDefault="00750E58" w:rsidP="006F2AA4">
      <w:pPr>
        <w:pStyle w:val="ListParagraph1"/>
        <w:numPr>
          <w:ilvl w:val="0"/>
          <w:numId w:val="326"/>
        </w:numPr>
        <w:tabs>
          <w:tab w:val="left" w:pos="709"/>
        </w:tabs>
        <w:spacing w:after="0" w:line="240" w:lineRule="auto"/>
        <w:ind w:left="709" w:hanging="709"/>
        <w:jc w:val="both"/>
        <w:rPr>
          <w:rFonts w:ascii="Times New Roman" w:hAnsi="Times New Roman" w:cs="Times New Roman"/>
          <w:sz w:val="24"/>
          <w:szCs w:val="24"/>
          <w:highlight w:val="yellow"/>
        </w:rPr>
      </w:pPr>
      <w:r w:rsidRPr="00B9284D">
        <w:rPr>
          <w:rFonts w:ascii="Times New Roman" w:hAnsi="Times New Roman" w:cs="Times New Roman"/>
          <w:sz w:val="24"/>
          <w:szCs w:val="24"/>
          <w:highlight w:val="yellow"/>
        </w:rPr>
        <w:t>c</w:t>
      </w:r>
      <w:r w:rsidR="00F92215" w:rsidRPr="00B9284D">
        <w:rPr>
          <w:rFonts w:ascii="Times New Roman" w:hAnsi="Times New Roman" w:cs="Times New Roman"/>
          <w:sz w:val="24"/>
          <w:szCs w:val="24"/>
          <w:highlight w:val="yellow"/>
        </w:rPr>
        <w:t xml:space="preserve">harakteryzuje profesjonalną opiekę pielęgniarską nad chorym na schorzenia </w:t>
      </w:r>
      <w:r w:rsidR="00B06A73" w:rsidRPr="00B9284D">
        <w:rPr>
          <w:rFonts w:ascii="Times New Roman" w:hAnsi="Times New Roman" w:cs="Times New Roman"/>
          <w:sz w:val="24"/>
          <w:szCs w:val="24"/>
          <w:highlight w:val="yellow"/>
        </w:rPr>
        <w:br/>
      </w:r>
      <w:r w:rsidR="00F92215" w:rsidRPr="00B9284D">
        <w:rPr>
          <w:rFonts w:ascii="Times New Roman" w:hAnsi="Times New Roman" w:cs="Times New Roman"/>
          <w:sz w:val="24"/>
          <w:szCs w:val="24"/>
          <w:highlight w:val="yellow"/>
        </w:rPr>
        <w:t>o podłożu endokrynologicznym;</w:t>
      </w:r>
    </w:p>
    <w:p w:rsidR="00F92215" w:rsidRPr="00B9284D" w:rsidRDefault="00750E58" w:rsidP="006F2AA4">
      <w:pPr>
        <w:pStyle w:val="ListParagraph1"/>
        <w:numPr>
          <w:ilvl w:val="0"/>
          <w:numId w:val="326"/>
        </w:numPr>
        <w:tabs>
          <w:tab w:val="left" w:pos="709"/>
        </w:tabs>
        <w:spacing w:after="0" w:line="240" w:lineRule="auto"/>
        <w:ind w:left="709" w:hanging="709"/>
        <w:jc w:val="both"/>
        <w:rPr>
          <w:rFonts w:ascii="Times New Roman" w:hAnsi="Times New Roman" w:cs="Times New Roman"/>
          <w:sz w:val="24"/>
          <w:szCs w:val="24"/>
          <w:highlight w:val="yellow"/>
        </w:rPr>
      </w:pPr>
      <w:r w:rsidRPr="00B9284D">
        <w:rPr>
          <w:rFonts w:ascii="Times New Roman" w:hAnsi="Times New Roman" w:cs="Times New Roman"/>
          <w:sz w:val="24"/>
          <w:szCs w:val="24"/>
          <w:highlight w:val="yellow"/>
        </w:rPr>
        <w:t>w</w:t>
      </w:r>
      <w:r w:rsidR="00F92215" w:rsidRPr="00B9284D">
        <w:rPr>
          <w:rFonts w:ascii="Times New Roman" w:hAnsi="Times New Roman" w:cs="Times New Roman"/>
          <w:sz w:val="24"/>
          <w:szCs w:val="24"/>
          <w:highlight w:val="yellow"/>
        </w:rPr>
        <w:t xml:space="preserve">yjaśnia metody pielęgnacji owrzodzeń spowodowanych zespołem stopy cukrzycowej i wskazania do zastosowania różnych opatrunków do leczenia ran </w:t>
      </w:r>
      <w:r w:rsidR="00B06A73" w:rsidRPr="00B9284D">
        <w:rPr>
          <w:rFonts w:ascii="Times New Roman" w:hAnsi="Times New Roman" w:cs="Times New Roman"/>
          <w:sz w:val="24"/>
          <w:szCs w:val="24"/>
          <w:highlight w:val="yellow"/>
        </w:rPr>
        <w:br/>
      </w:r>
      <w:r w:rsidR="00F92215" w:rsidRPr="00B9284D">
        <w:rPr>
          <w:rFonts w:ascii="Times New Roman" w:hAnsi="Times New Roman" w:cs="Times New Roman"/>
          <w:sz w:val="24"/>
          <w:szCs w:val="24"/>
          <w:highlight w:val="yellow"/>
        </w:rPr>
        <w:t>u chorego z zespołem stopy cukrzycowej;</w:t>
      </w:r>
    </w:p>
    <w:p w:rsidR="00F92215" w:rsidRPr="00B9284D" w:rsidRDefault="00750E58"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 xml:space="preserve">ymienia uwarunkowania rozwoju form opieki dla chorych na cukrzycę, schorzenia tarczycy, przytarczyc, nadnerczy, przysadki, chorych z otyłością; </w:t>
      </w:r>
    </w:p>
    <w:p w:rsidR="00F92215" w:rsidRPr="00B9284D" w:rsidRDefault="00750E58"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mawia rolę stowarzyszeń chorych w organizowaniu opieki nad chorym na cukrzycę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inne choroby układu dokrewnego oraz przemiany materii;</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formy i metody współpracy z pacjentem oraz jego rodziną</w:t>
      </w:r>
      <w:r w:rsidR="00E762E1" w:rsidRPr="00B9284D">
        <w:rPr>
          <w:rFonts w:ascii="Times New Roman" w:hAnsi="Times New Roman"/>
          <w:sz w:val="24"/>
          <w:szCs w:val="24"/>
          <w:highlight w:val="yellow"/>
        </w:rPr>
        <w:t>;</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odaje wskaźniki epidemiologiczne chorób układu krwiotwórczego (</w:t>
      </w:r>
      <w:r w:rsidR="00F92215" w:rsidRPr="00B9284D">
        <w:rPr>
          <w:rFonts w:ascii="Times New Roman" w:hAnsi="Times New Roman"/>
          <w:bCs/>
          <w:sz w:val="24"/>
          <w:szCs w:val="24"/>
          <w:highlight w:val="yellow"/>
        </w:rPr>
        <w:t>niedokrwistości, białaczki ostre, zespoły mielodysplastyczne, nowotwory mieloproliferacyjne, zespoły limfoproliferacyjne, niedobory odporności, zaburzenia hemostazy</w:t>
      </w:r>
      <w:r w:rsidR="00F92215" w:rsidRPr="00B9284D">
        <w:rPr>
          <w:rFonts w:ascii="Times New Roman" w:hAnsi="Times New Roman"/>
          <w:sz w:val="24"/>
          <w:szCs w:val="24"/>
          <w:highlight w:val="yellow"/>
        </w:rPr>
        <w:t>);</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fizjologię i patofizjologię układu krwiotwórczego (charakteryzuje hematopoezę, omawia zasady krzepnięcia krwi i fibrynolizy);</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zagrożenia stanu zdrowia społeczeństwa związane z chorobami układu krwiotwórczego w Polsce i na świecie;</w:t>
      </w:r>
    </w:p>
    <w:p w:rsidR="00F92215" w:rsidRPr="00B9284D" w:rsidRDefault="00750E58"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czynniki ryzyka chorób układu krwiotwórczego;</w:t>
      </w:r>
    </w:p>
    <w:p w:rsidR="00F92215" w:rsidRPr="00B9284D" w:rsidRDefault="00750E58"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Style w:val="wrtext"/>
          <w:rFonts w:ascii="Times New Roman" w:hAnsi="Times New Roman"/>
          <w:sz w:val="24"/>
          <w:szCs w:val="24"/>
          <w:highlight w:val="yellow"/>
        </w:rPr>
        <w:t>k</w:t>
      </w:r>
      <w:r w:rsidR="00F92215" w:rsidRPr="00B9284D">
        <w:rPr>
          <w:rStyle w:val="wrtext"/>
          <w:rFonts w:ascii="Times New Roman" w:hAnsi="Times New Roman"/>
          <w:sz w:val="24"/>
          <w:szCs w:val="24"/>
          <w:highlight w:val="yellow"/>
        </w:rPr>
        <w:t>lasyfikuje choroby układu krwiotwórczego;</w:t>
      </w:r>
    </w:p>
    <w:p w:rsidR="00F92215" w:rsidRPr="00B9284D" w:rsidRDefault="00750E58"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yjaśnia przyczyny i patomechanizm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istotę choroby, obraz kliniczny, diagnostykę różnicową i leczenie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powikłania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objawy wskazujące na zaostrzenie przebiegu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 istotę, cele, wskazania i przeciwwskazania do specjalistycznych badań diagnostycznych układu krwiotwórczego (biopsja aspiracyjna szpiku, trepanobiopsja, biopsja węzła chłonnego, punkcja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lędźwiowa, badanie płynu surowiczego);</w:t>
      </w:r>
    </w:p>
    <w:p w:rsidR="00F92215" w:rsidRPr="00B9284D" w:rsidRDefault="00750E58" w:rsidP="006F2AA4">
      <w:pPr>
        <w:pStyle w:val="Tekstpodstawowy2"/>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rodzaje, cele, wskazania i przeciwwskazania do wykonywania zabiegów leczniczych (afereza terapeutyczna, upusty krwi, dokanałowe podanie cytostatyku);</w:t>
      </w:r>
    </w:p>
    <w:p w:rsidR="00F92215" w:rsidRPr="00B9284D" w:rsidRDefault="00750E58" w:rsidP="006F2AA4">
      <w:pPr>
        <w:pStyle w:val="Tekstpodstawowy2"/>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ogólne zasady obowiązujące przy wykonywaniu zabiegów leczniczych stosowanych w chorobach układu krwiotwórczego (afereza terapeutyczna, upusty krwi, dokanałowe podanie cytostatyku);</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uprawnienia pielęgniarki do podejmowania samodzielnych działań leczniczych w sytuacjach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nagłych w chorobach układu 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o</w:t>
      </w:r>
      <w:r w:rsidR="00F92215" w:rsidRPr="00B9284D">
        <w:rPr>
          <w:rFonts w:ascii="Times New Roman" w:hAnsi="Times New Roman"/>
          <w:spacing w:val="-4"/>
          <w:sz w:val="24"/>
          <w:szCs w:val="24"/>
          <w:highlight w:val="yellow"/>
        </w:rPr>
        <w:t>kreśla rolę pielęgniarki w postępowaniu farmakologicznym (zasady podawania leków stosowanych w</w:t>
      </w:r>
      <w:r w:rsidR="006E0DC4" w:rsidRPr="00B9284D">
        <w:rPr>
          <w:rFonts w:ascii="Times New Roman" w:hAnsi="Times New Roman"/>
          <w:spacing w:val="-4"/>
          <w:sz w:val="24"/>
          <w:szCs w:val="24"/>
          <w:highlight w:val="yellow"/>
        </w:rPr>
        <w:t xml:space="preserve"> </w:t>
      </w:r>
      <w:r w:rsidR="00F92215" w:rsidRPr="00B9284D">
        <w:rPr>
          <w:rFonts w:ascii="Times New Roman" w:hAnsi="Times New Roman"/>
          <w:spacing w:val="-4"/>
          <w:sz w:val="24"/>
          <w:szCs w:val="24"/>
          <w:highlight w:val="yellow"/>
        </w:rPr>
        <w:t xml:space="preserve">leczeniu chorób układu krwiotwórczego ich działanie terapeutyczne </w:t>
      </w:r>
      <w:r w:rsidR="0074250D" w:rsidRPr="00B9284D">
        <w:rPr>
          <w:rFonts w:ascii="Times New Roman" w:hAnsi="Times New Roman"/>
          <w:spacing w:val="-4"/>
          <w:sz w:val="24"/>
          <w:szCs w:val="24"/>
          <w:highlight w:val="yellow"/>
        </w:rPr>
        <w:br/>
      </w:r>
      <w:r w:rsidR="00F92215" w:rsidRPr="00B9284D">
        <w:rPr>
          <w:rFonts w:ascii="Times New Roman" w:hAnsi="Times New Roman"/>
          <w:spacing w:val="-4"/>
          <w:sz w:val="24"/>
          <w:szCs w:val="24"/>
          <w:highlight w:val="yellow"/>
        </w:rPr>
        <w:t>i niepożądane) i niefarmakologicznym w chorobach układu 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pisuje specyfikę opieki pielęgniarskiej z uwzględnieniem priorytetów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poszczególnych chorobach układu krwiotwórczego (</w:t>
      </w:r>
      <w:r w:rsidR="00F92215" w:rsidRPr="00B9284D">
        <w:rPr>
          <w:rFonts w:ascii="Times New Roman" w:hAnsi="Times New Roman"/>
          <w:bCs/>
          <w:sz w:val="24"/>
          <w:szCs w:val="24"/>
          <w:highlight w:val="yellow"/>
        </w:rPr>
        <w:t>niedokrwistości, białaczki ostre, zespoły mielodysplastyczne, nowotwory mieloproliferacyjne, zespoły limfoproliferacyjne, niedobory odporności, zaburzenia hemostazy</w:t>
      </w:r>
      <w:r w:rsidR="00F92215" w:rsidRPr="00B9284D">
        <w:rPr>
          <w:rFonts w:ascii="Times New Roman" w:hAnsi="Times New Roman"/>
          <w:sz w:val="24"/>
          <w:szCs w:val="24"/>
          <w:highlight w:val="yellow"/>
        </w:rPr>
        <w:t>).</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zasady prewencji wtórnej chorób układu 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mawia skale/kwestionariusze do oceny stanu jamy ustnej (WHO, Becka), sprawności (ECOG </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w:t>
      </w:r>
      <w:r w:rsidR="00F92215" w:rsidRPr="00B9284D">
        <w:rPr>
          <w:rStyle w:val="st"/>
          <w:rFonts w:ascii="Times New Roman" w:hAnsi="Times New Roman"/>
          <w:sz w:val="24"/>
          <w:szCs w:val="24"/>
          <w:highlight w:val="yellow"/>
        </w:rPr>
        <w:t>Eastern Cooperative Oncology Group</w:t>
      </w:r>
      <w:r w:rsidR="00F92215" w:rsidRPr="00B9284D">
        <w:rPr>
          <w:rFonts w:ascii="Times New Roman" w:hAnsi="Times New Roman"/>
          <w:sz w:val="24"/>
          <w:szCs w:val="24"/>
          <w:highlight w:val="yellow"/>
        </w:rPr>
        <w:t>, Karnowsky</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ego), ryzyka krwawień spowodowanych zaburzeniami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hemostazy pierwotnej, bólu (linearna VAS);</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rolę pielęgniarki w profilaktyce krwawień i krwotoków, infekcji i stanów zagrożenia zdrowia i życia w wyniku pancytopenii, leukostazy, lizy guza, zespołu żyły głównej górnej, DIC</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t>
      </w:r>
      <w:r w:rsidR="00F92215" w:rsidRPr="00B9284D">
        <w:rPr>
          <w:rStyle w:val="st"/>
          <w:rFonts w:ascii="Times New Roman" w:hAnsi="Times New Roman"/>
          <w:sz w:val="24"/>
          <w:szCs w:val="24"/>
          <w:highlight w:val="yellow"/>
        </w:rPr>
        <w:t>Disseminated</w:t>
      </w:r>
      <w:r w:rsidR="006E0DC4" w:rsidRPr="00B9284D">
        <w:rPr>
          <w:rStyle w:val="st"/>
          <w:rFonts w:ascii="Times New Roman" w:hAnsi="Times New Roman"/>
          <w:sz w:val="24"/>
          <w:szCs w:val="24"/>
          <w:highlight w:val="yellow"/>
        </w:rPr>
        <w:t xml:space="preserve"> </w:t>
      </w:r>
      <w:r w:rsidR="00F92215" w:rsidRPr="00B9284D">
        <w:rPr>
          <w:rStyle w:val="st"/>
          <w:rFonts w:ascii="Times New Roman" w:hAnsi="Times New Roman"/>
          <w:sz w:val="24"/>
          <w:szCs w:val="24"/>
          <w:highlight w:val="yellow"/>
        </w:rPr>
        <w:t xml:space="preserve">Intravascular Coagulation </w:t>
      </w:r>
      <w:r w:rsidRPr="00B9284D">
        <w:rPr>
          <w:rStyle w:val="st"/>
          <w:rFonts w:ascii="Times New Roman" w:hAnsi="Times New Roman"/>
          <w:sz w:val="24"/>
          <w:szCs w:val="24"/>
          <w:highlight w:val="yellow"/>
        </w:rPr>
        <w:t xml:space="preserve">– </w:t>
      </w:r>
      <w:r w:rsidR="00F92215" w:rsidRPr="00B9284D">
        <w:rPr>
          <w:rStyle w:val="st"/>
          <w:rFonts w:ascii="Times New Roman" w:hAnsi="Times New Roman"/>
          <w:sz w:val="24"/>
          <w:szCs w:val="24"/>
          <w:highlight w:val="yellow"/>
        </w:rPr>
        <w:t>Zespół rozsianego wykrzepiania wewnątrznaczyniowego);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 xml:space="preserve">harakteryzuje rolę pielęgniarki w przygotowaniu pacjenta do samoopieki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samokontroli w poszczególnych chorobach układu krwiotwórczego;</w:t>
      </w:r>
    </w:p>
    <w:p w:rsidR="00F92215" w:rsidRPr="00B9284D" w:rsidRDefault="00750E58"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odaje wskaźniki epidemiologiczne chorób reumatycznych: chorób układowych tkanki łącznej (reumatoidalne zapalenie stawów, toczeń rumieniowaty układowy, zespół antyfosfolipidowy, twardzina układowa, zespół Sjögrena, zapalenie naczyń), zesztywniające zapalenie stawów kręgosłupa, łuszczycowe zapalenie stawów, choroba zwyrodnieniowa stawów, osteoporoza;</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o</w:t>
      </w:r>
      <w:r w:rsidR="00F92215" w:rsidRPr="00B9284D">
        <w:rPr>
          <w:rFonts w:ascii="Times New Roman" w:hAnsi="Times New Roman"/>
          <w:spacing w:val="-4"/>
          <w:sz w:val="24"/>
          <w:szCs w:val="24"/>
          <w:highlight w:val="yellow"/>
        </w:rPr>
        <w:t>mawia zagrożenia stanu zdrowia społeczeństwa związane z chorobami</w:t>
      </w:r>
      <w:r w:rsidR="006E0DC4" w:rsidRPr="00B9284D">
        <w:rPr>
          <w:rFonts w:ascii="Times New Roman" w:hAnsi="Times New Roman"/>
          <w:spacing w:val="-4"/>
          <w:sz w:val="24"/>
          <w:szCs w:val="24"/>
          <w:highlight w:val="yellow"/>
        </w:rPr>
        <w:t xml:space="preserve"> </w:t>
      </w:r>
      <w:r w:rsidR="00F92215" w:rsidRPr="00B9284D">
        <w:rPr>
          <w:rFonts w:ascii="Times New Roman" w:hAnsi="Times New Roman"/>
          <w:spacing w:val="-4"/>
          <w:sz w:val="24"/>
          <w:szCs w:val="24"/>
          <w:highlight w:val="yellow"/>
        </w:rPr>
        <w:t>reumatycznymi w</w:t>
      </w:r>
      <w:r w:rsidR="006E0DC4" w:rsidRPr="00B9284D">
        <w:rPr>
          <w:rFonts w:ascii="Times New Roman" w:hAnsi="Times New Roman"/>
          <w:spacing w:val="-4"/>
          <w:sz w:val="24"/>
          <w:szCs w:val="24"/>
          <w:highlight w:val="yellow"/>
        </w:rPr>
        <w:t xml:space="preserve"> </w:t>
      </w:r>
      <w:r w:rsidR="00F92215" w:rsidRPr="00B9284D">
        <w:rPr>
          <w:rFonts w:ascii="Times New Roman" w:hAnsi="Times New Roman"/>
          <w:spacing w:val="-4"/>
          <w:sz w:val="24"/>
          <w:szCs w:val="24"/>
          <w:highlight w:val="yellow"/>
        </w:rPr>
        <w:t>Polsce i na świecie;</w:t>
      </w:r>
    </w:p>
    <w:p w:rsidR="00F92215" w:rsidRPr="00B9284D" w:rsidRDefault="000A71F7"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czynniki ryzyka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widowControl w:val="0"/>
        <w:numPr>
          <w:ilvl w:val="0"/>
          <w:numId w:val="326"/>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skalę zjawiska występowania czynników ryzyka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yjaśnia przyczyny i patomechanizm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istotę choroby, objawy chorobowe, sposoby rozpoznawania i leczenia chorób 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harakteryzuje powikłania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objawy wskazujące na zaostrzenie przebiegu przewlekłych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 istotę, cele, wskazania i przeciwwskazania do specjalistycznych badań diagnostycznych układu kostno</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stawowo-mięśniowego (badania laboratoryjne </w:t>
      </w:r>
      <w:r w:rsidR="0074250D" w:rsidRPr="00B9284D">
        <w:rPr>
          <w:rFonts w:ascii="Times New Roman" w:hAnsi="Times New Roman"/>
          <w:sz w:val="24"/>
          <w:szCs w:val="24"/>
          <w:highlight w:val="yellow"/>
        </w:rPr>
        <w:br/>
      </w:r>
      <w:r w:rsidR="00F92215" w:rsidRPr="00B9284D">
        <w:rPr>
          <w:rFonts w:ascii="Times New Roman" w:hAnsi="Times New Roman"/>
          <w:sz w:val="24"/>
          <w:szCs w:val="24"/>
          <w:highlight w:val="yellow"/>
        </w:rPr>
        <w:t>– szybkość opadania krwinek czerwonych, czynnik reumatoidalny, przeciwciała: przeciwjądrowe, antyfosfolipidowe, przeciwko cytoplazmie neutrofilów, cyklicznemu cytrulinowemu peptydowi, krioglobuliny, składowe dopełniacza, kompleksy immunologiczne; badania obrazowe – TK, radiogramy, rezonans magnetyczny, scyntygrafia, ultrasonografia; artroskopia, badanie płynu stawowego, badanie neurofizjologiczne, densytometria kości);</w:t>
      </w:r>
    </w:p>
    <w:p w:rsidR="00F92215" w:rsidRPr="00B9284D" w:rsidRDefault="000A71F7" w:rsidP="006F2AA4">
      <w:pPr>
        <w:pStyle w:val="Tekstpodstawowy2"/>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rodzaje, cele, zasady, wskazania i przeciwwskazania do wykonywania kinezyterapii i fizykoterapii w chorobach narządu ruchu (ćwiczenia ogólnie usprawniające, miejscowe, wykonywane specjalnymi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metodami, specjalne, terapia manualna, ćwiczenia bierne, czynne – izometryczne i synergistyczne, wspomagane, </w:t>
      </w:r>
      <w:r w:rsidR="0074250D"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odciążeniu, czynne wolne, oporowe, usprawnianie w różnych okresach choroby; termoterapia, laseroterapia, magnetoterapia, ultrasonoterapia, elektroterapia, balneoterapia, światłolecznictwo);</w:t>
      </w:r>
    </w:p>
    <w:p w:rsidR="00F92215" w:rsidRPr="00B9284D" w:rsidRDefault="000A71F7" w:rsidP="006F2AA4">
      <w:pPr>
        <w:pStyle w:val="Tekstpodstawowy2"/>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uprawnienia pielęgniarki do podejmowania samodzielnych działań leczniczych w sytuacjach nagłych w chorobach 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 xml:space="preserve">kreśla rolę pielęgniarki w postępowaniu farmakologicznym (zasady podawania leków stosowanych w leczeniu chorób reumatycznych, </w:t>
      </w:r>
      <w:r w:rsidRPr="00B9284D">
        <w:rPr>
          <w:rFonts w:ascii="Times New Roman" w:hAnsi="Times New Roman"/>
          <w:sz w:val="24"/>
          <w:szCs w:val="24"/>
          <w:highlight w:val="yellow"/>
        </w:rPr>
        <w:t xml:space="preserve">w </w:t>
      </w:r>
      <w:r w:rsidR="00F92215" w:rsidRPr="00B9284D">
        <w:rPr>
          <w:rFonts w:ascii="Times New Roman" w:hAnsi="Times New Roman"/>
          <w:sz w:val="24"/>
          <w:szCs w:val="24"/>
          <w:highlight w:val="yellow"/>
        </w:rPr>
        <w:t>tym również leków biologicznych, ich działanie terapeutyczne i niepożądane)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i niefarmakologicznym </w:t>
      </w:r>
      <w:r w:rsidR="00B06A73"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chorobach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o</w:t>
      </w:r>
      <w:r w:rsidR="00F92215" w:rsidRPr="00B9284D">
        <w:rPr>
          <w:rFonts w:ascii="Times New Roman" w:hAnsi="Times New Roman"/>
          <w:spacing w:val="-4"/>
          <w:sz w:val="24"/>
          <w:szCs w:val="24"/>
          <w:highlight w:val="yellow"/>
        </w:rPr>
        <w:t>pisuje specyfikę opieki pielęgniarskiej z uwzględnieniem priorytetów w poszczególnych chorobach reumatycznych: chorób układowych tkanki łącznej (reumatoidalne zapalenie stawów, toczeń rumieniowaty układowy, zespół antyfosfolipidowy, twardzina układowa, zespół Sjögrena, zapalenie naczyń), zesztywniające zapalenie stawów kręgosłupa, łuszczycowe zapalenie stawów, choroba zwyrodnieniowa stawów, osteoporoza;</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zasady prewencji wtórnej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reumatycznych; </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sposoby wsparcia pacjenta z chorobą</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reumatyczną i jego rodziny w okresie hospitalizacji;</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 xml:space="preserve">harakteryzuje rolę pielęgniarki w przygotowaniu pacjenta do samoopieki </w:t>
      </w:r>
      <w:r w:rsidR="00E84C0A" w:rsidRPr="00B9284D">
        <w:rPr>
          <w:rFonts w:ascii="Times New Roman" w:hAnsi="Times New Roman"/>
          <w:sz w:val="24"/>
          <w:szCs w:val="24"/>
          <w:highlight w:val="yellow"/>
        </w:rPr>
        <w:br/>
        <w:t xml:space="preserve">i samokontroli </w:t>
      </w:r>
      <w:r w:rsidR="00F92215" w:rsidRPr="00B9284D">
        <w:rPr>
          <w:rFonts w:ascii="Times New Roman" w:hAnsi="Times New Roman"/>
          <w:sz w:val="24"/>
          <w:szCs w:val="24"/>
          <w:highlight w:val="yellow"/>
        </w:rPr>
        <w:t>w poszczególnych chorobach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rzedstawia ramowy program edukacji chorego z chorobą</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reumatyczną;</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kreśla wskaźniki epidemiologiczne chorób układu nerwowego;</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w</w:t>
      </w:r>
      <w:r w:rsidR="00F92215" w:rsidRPr="00B9284D">
        <w:rPr>
          <w:rFonts w:ascii="Times New Roman" w:hAnsi="Times New Roman"/>
          <w:sz w:val="24"/>
          <w:szCs w:val="24"/>
          <w:highlight w:val="yellow"/>
          <w:lang w:eastAsia="en-US"/>
        </w:rPr>
        <w:t xml:space="preserve">ymienia czynniki ryzyka chorób układu nerwowego, omawia wskaźniki, ryzyko </w:t>
      </w:r>
      <w:r w:rsidRPr="00B9284D">
        <w:rPr>
          <w:rFonts w:ascii="Times New Roman" w:hAnsi="Times New Roman"/>
          <w:sz w:val="24"/>
          <w:szCs w:val="24"/>
          <w:highlight w:val="yellow"/>
          <w:lang w:eastAsia="en-US"/>
        </w:rPr>
        <w:t>r</w:t>
      </w:r>
      <w:r w:rsidR="00F92215" w:rsidRPr="00B9284D">
        <w:rPr>
          <w:rFonts w:ascii="Times New Roman" w:hAnsi="Times New Roman"/>
          <w:sz w:val="24"/>
          <w:szCs w:val="24"/>
          <w:highlight w:val="yellow"/>
          <w:lang w:eastAsia="en-US"/>
        </w:rPr>
        <w:t>ozwoju chorób i ich wpływ na organizm człowieka;</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p</w:t>
      </w:r>
      <w:r w:rsidR="00F92215" w:rsidRPr="00B9284D">
        <w:rPr>
          <w:rFonts w:ascii="Times New Roman" w:hAnsi="Times New Roman"/>
          <w:sz w:val="24"/>
          <w:szCs w:val="24"/>
          <w:highlight w:val="yellow"/>
          <w:lang w:eastAsia="en-US"/>
        </w:rPr>
        <w:t xml:space="preserve">rzedstawia elementy profilaktyki pierwotnej i wtórnej w chorobach układu nerwowego (naczyniowych, degeneracyjnych, obwodowego układu nerwowego, </w:t>
      </w:r>
      <w:r w:rsidR="00E84C0A" w:rsidRPr="00B9284D">
        <w:rPr>
          <w:rFonts w:ascii="Times New Roman" w:hAnsi="Times New Roman"/>
          <w:sz w:val="24"/>
          <w:szCs w:val="24"/>
          <w:highlight w:val="yellow"/>
          <w:lang w:eastAsia="en-US"/>
        </w:rPr>
        <w:br/>
      </w:r>
      <w:r w:rsidR="00F92215" w:rsidRPr="00B9284D">
        <w:rPr>
          <w:rFonts w:ascii="Times New Roman" w:hAnsi="Times New Roman"/>
          <w:sz w:val="24"/>
          <w:szCs w:val="24"/>
          <w:highlight w:val="yellow"/>
          <w:lang w:eastAsia="en-US"/>
        </w:rPr>
        <w:t>w padaczce);</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mawia istotę, przyczyny, objawy, sposoby diagnozowania i leczenia chorób układu nerwowego (naczyniowych, demielinizacyjnych, degeneracyjnych, nerwowo-mięśniowych, bólów głowy, padaczki, chorób obwodowego układu nerwowego);</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mawia istotę i znaczenie wyników badania podmiotowego i p</w:t>
      </w:r>
      <w:r w:rsidR="00E84C0A" w:rsidRPr="00B9284D">
        <w:rPr>
          <w:rFonts w:ascii="Times New Roman" w:hAnsi="Times New Roman"/>
          <w:sz w:val="24"/>
          <w:szCs w:val="24"/>
          <w:highlight w:val="yellow"/>
          <w:lang w:eastAsia="en-US"/>
        </w:rPr>
        <w:t xml:space="preserve">rzedmiotowego chorych </w:t>
      </w:r>
      <w:r w:rsidR="00F92215" w:rsidRPr="00B9284D">
        <w:rPr>
          <w:rFonts w:ascii="Times New Roman" w:hAnsi="Times New Roman"/>
          <w:sz w:val="24"/>
          <w:szCs w:val="24"/>
          <w:highlight w:val="yellow"/>
          <w:lang w:eastAsia="en-US"/>
        </w:rPr>
        <w:t>w schorzeniach układu nerwowego, sposoby monito</w:t>
      </w:r>
      <w:r w:rsidR="00E84C0A" w:rsidRPr="00B9284D">
        <w:rPr>
          <w:rFonts w:ascii="Times New Roman" w:hAnsi="Times New Roman"/>
          <w:sz w:val="24"/>
          <w:szCs w:val="24"/>
          <w:highlight w:val="yellow"/>
          <w:lang w:eastAsia="en-US"/>
        </w:rPr>
        <w:t xml:space="preserve">rowania stanu zdrowia pacjenta </w:t>
      </w:r>
      <w:r w:rsidR="00F92215" w:rsidRPr="00B9284D">
        <w:rPr>
          <w:rFonts w:ascii="Times New Roman" w:hAnsi="Times New Roman"/>
          <w:sz w:val="24"/>
          <w:szCs w:val="24"/>
          <w:highlight w:val="yellow"/>
          <w:lang w:eastAsia="en-US"/>
        </w:rPr>
        <w:t xml:space="preserve">i dokumentowania w celu wczesnego wykrywania powikłań (krążeniowych, oddechowych, mózgowych); </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p</w:t>
      </w:r>
      <w:r w:rsidR="00F92215" w:rsidRPr="00B9284D">
        <w:rPr>
          <w:rFonts w:ascii="Times New Roman" w:hAnsi="Times New Roman"/>
          <w:sz w:val="24"/>
          <w:szCs w:val="24"/>
          <w:highlight w:val="yellow"/>
          <w:lang w:eastAsia="en-US"/>
        </w:rPr>
        <w:t xml:space="preserve">odaje istotę, cel, wskazania i przeciwwskazania do specjalistycznych badań diagnostycznych układu nerwowego neuroobrazowych (tomografia komputerowa </w:t>
      </w:r>
      <w:r w:rsidR="0074250D" w:rsidRPr="00B9284D">
        <w:rPr>
          <w:rFonts w:ascii="Times New Roman" w:hAnsi="Times New Roman"/>
          <w:sz w:val="24"/>
          <w:szCs w:val="24"/>
          <w:highlight w:val="yellow"/>
          <w:lang w:eastAsia="en-US"/>
        </w:rPr>
        <w:br/>
      </w:r>
      <w:r w:rsidRPr="00B9284D">
        <w:rPr>
          <w:rFonts w:ascii="Times New Roman" w:hAnsi="Times New Roman"/>
          <w:sz w:val="24"/>
          <w:szCs w:val="24"/>
          <w:highlight w:val="yellow"/>
          <w:lang w:eastAsia="en-US"/>
        </w:rPr>
        <w:t xml:space="preserve">– </w:t>
      </w:r>
      <w:r w:rsidR="00F92215" w:rsidRPr="00B9284D">
        <w:rPr>
          <w:rFonts w:ascii="Times New Roman" w:hAnsi="Times New Roman"/>
          <w:sz w:val="24"/>
          <w:szCs w:val="24"/>
          <w:highlight w:val="yellow"/>
          <w:lang w:eastAsia="en-US"/>
        </w:rPr>
        <w:t xml:space="preserve">TK, rezonans magnetyczny </w:t>
      </w:r>
      <w:r w:rsidRPr="00B9284D">
        <w:rPr>
          <w:rFonts w:ascii="Times New Roman" w:hAnsi="Times New Roman"/>
          <w:sz w:val="24"/>
          <w:szCs w:val="24"/>
          <w:highlight w:val="yellow"/>
          <w:lang w:eastAsia="en-US"/>
        </w:rPr>
        <w:t>–</w:t>
      </w:r>
      <w:r w:rsidR="00F92215" w:rsidRPr="00B9284D">
        <w:rPr>
          <w:rFonts w:ascii="Times New Roman" w:hAnsi="Times New Roman"/>
          <w:sz w:val="24"/>
          <w:szCs w:val="24"/>
          <w:highlight w:val="yellow"/>
          <w:lang w:eastAsia="en-US"/>
        </w:rPr>
        <w:t xml:space="preserve"> MR, badanie ultrasonograficzne </w:t>
      </w:r>
      <w:r w:rsidRPr="00B9284D">
        <w:rPr>
          <w:rFonts w:ascii="Times New Roman" w:hAnsi="Times New Roman"/>
          <w:sz w:val="24"/>
          <w:szCs w:val="24"/>
          <w:highlight w:val="yellow"/>
          <w:lang w:eastAsia="en-US"/>
        </w:rPr>
        <w:t>–</w:t>
      </w:r>
      <w:r w:rsidR="00F92215" w:rsidRPr="00B9284D">
        <w:rPr>
          <w:rFonts w:ascii="Times New Roman" w:hAnsi="Times New Roman"/>
          <w:sz w:val="24"/>
          <w:szCs w:val="24"/>
          <w:highlight w:val="yellow"/>
          <w:lang w:eastAsia="en-US"/>
        </w:rPr>
        <w:t xml:space="preserve"> USG, </w:t>
      </w:r>
      <w:r w:rsidR="00F92215" w:rsidRPr="00B9284D">
        <w:rPr>
          <w:rFonts w:ascii="Times New Roman" w:hAnsi="Times New Roman"/>
          <w:bCs/>
          <w:sz w:val="24"/>
          <w:szCs w:val="24"/>
          <w:highlight w:val="yellow"/>
          <w:lang w:eastAsia="en-US"/>
        </w:rPr>
        <w:t xml:space="preserve">cyfrowa angiografia subtrakcyjna </w:t>
      </w:r>
      <w:r w:rsidRPr="00B9284D">
        <w:rPr>
          <w:rFonts w:ascii="Times New Roman" w:hAnsi="Times New Roman"/>
          <w:bCs/>
          <w:sz w:val="24"/>
          <w:szCs w:val="24"/>
          <w:highlight w:val="yellow"/>
          <w:lang w:eastAsia="en-US"/>
        </w:rPr>
        <w:t>–</w:t>
      </w:r>
      <w:r w:rsidR="006E0DC4" w:rsidRPr="00B9284D">
        <w:rPr>
          <w:rFonts w:ascii="Times New Roman" w:hAnsi="Times New Roman"/>
          <w:bCs/>
          <w:sz w:val="24"/>
          <w:szCs w:val="24"/>
          <w:highlight w:val="yellow"/>
          <w:lang w:eastAsia="en-US"/>
        </w:rPr>
        <w:t xml:space="preserve"> </w:t>
      </w:r>
      <w:r w:rsidR="00F92215" w:rsidRPr="00B9284D">
        <w:rPr>
          <w:rFonts w:ascii="Times New Roman" w:hAnsi="Times New Roman"/>
          <w:sz w:val="24"/>
          <w:szCs w:val="24"/>
          <w:highlight w:val="yellow"/>
          <w:lang w:eastAsia="en-US"/>
        </w:rPr>
        <w:t xml:space="preserve">DSA, angiografia tętnic mózgu, </w:t>
      </w:r>
      <w:r w:rsidR="00F92215" w:rsidRPr="00B9284D">
        <w:rPr>
          <w:rFonts w:ascii="Times New Roman" w:hAnsi="Times New Roman"/>
          <w:bCs/>
          <w:sz w:val="24"/>
          <w:szCs w:val="24"/>
          <w:highlight w:val="yellow"/>
          <w:lang w:eastAsia="en-US"/>
        </w:rPr>
        <w:t xml:space="preserve">tomografia emisyjna pojedynczych fotonów </w:t>
      </w:r>
      <w:r w:rsidRPr="00B9284D">
        <w:rPr>
          <w:rFonts w:ascii="Times New Roman" w:hAnsi="Times New Roman"/>
          <w:bCs/>
          <w:sz w:val="24"/>
          <w:szCs w:val="24"/>
          <w:highlight w:val="yellow"/>
          <w:lang w:eastAsia="en-US"/>
        </w:rPr>
        <w:t>–</w:t>
      </w:r>
      <w:r w:rsidR="00F92215" w:rsidRPr="00B9284D">
        <w:rPr>
          <w:rFonts w:ascii="Times New Roman" w:hAnsi="Times New Roman"/>
          <w:sz w:val="24"/>
          <w:szCs w:val="24"/>
          <w:highlight w:val="yellow"/>
          <w:lang w:eastAsia="en-US"/>
        </w:rPr>
        <w:t xml:space="preserve"> SPECT,</w:t>
      </w:r>
      <w:r w:rsidR="00F92215" w:rsidRPr="00B9284D">
        <w:rPr>
          <w:rFonts w:ascii="Times New Roman" w:hAnsi="Times New Roman"/>
          <w:b/>
          <w:bCs/>
          <w:sz w:val="24"/>
          <w:szCs w:val="24"/>
          <w:highlight w:val="yellow"/>
          <w:lang w:eastAsia="en-US"/>
        </w:rPr>
        <w:t xml:space="preserve"> </w:t>
      </w:r>
      <w:r w:rsidR="00F92215" w:rsidRPr="00B9284D">
        <w:rPr>
          <w:rFonts w:ascii="Times New Roman" w:hAnsi="Times New Roman"/>
          <w:bCs/>
          <w:sz w:val="24"/>
          <w:szCs w:val="24"/>
          <w:highlight w:val="yellow"/>
          <w:lang w:eastAsia="en-US"/>
        </w:rPr>
        <w:t>pozytonowa tomografia emisyjna</w:t>
      </w:r>
      <w:r w:rsidR="00F92215" w:rsidRPr="00B9284D">
        <w:rPr>
          <w:rFonts w:ascii="Times New Roman" w:hAnsi="Times New Roman"/>
          <w:b/>
          <w:bCs/>
          <w:sz w:val="24"/>
          <w:szCs w:val="24"/>
          <w:highlight w:val="yellow"/>
          <w:lang w:eastAsia="en-US"/>
        </w:rPr>
        <w:t xml:space="preserve"> </w:t>
      </w:r>
      <w:r w:rsidRPr="00B9284D">
        <w:rPr>
          <w:rFonts w:ascii="Times New Roman" w:hAnsi="Times New Roman"/>
          <w:b/>
          <w:bCs/>
          <w:sz w:val="24"/>
          <w:szCs w:val="24"/>
          <w:highlight w:val="yellow"/>
          <w:lang w:eastAsia="en-US"/>
        </w:rPr>
        <w:t>–</w:t>
      </w:r>
      <w:r w:rsidR="00F92215" w:rsidRPr="00B9284D">
        <w:rPr>
          <w:rFonts w:ascii="Times New Roman" w:hAnsi="Times New Roman"/>
          <w:sz w:val="24"/>
          <w:szCs w:val="24"/>
          <w:highlight w:val="yellow"/>
          <w:lang w:eastAsia="en-US"/>
        </w:rPr>
        <w:t xml:space="preserve"> PET) elektroencefalografia </w:t>
      </w:r>
      <w:r w:rsidRPr="00B9284D">
        <w:rPr>
          <w:rFonts w:ascii="Times New Roman" w:hAnsi="Times New Roman"/>
          <w:sz w:val="24"/>
          <w:szCs w:val="24"/>
          <w:highlight w:val="yellow"/>
          <w:lang w:eastAsia="en-US"/>
        </w:rPr>
        <w:t xml:space="preserve">– </w:t>
      </w:r>
      <w:r w:rsidR="00F92215" w:rsidRPr="00B9284D">
        <w:rPr>
          <w:rFonts w:ascii="Times New Roman" w:hAnsi="Times New Roman"/>
          <w:sz w:val="24"/>
          <w:szCs w:val="24"/>
          <w:highlight w:val="yellow"/>
          <w:lang w:eastAsia="en-US"/>
        </w:rPr>
        <w:t>EEG,</w:t>
      </w:r>
      <w:r w:rsidR="006E0DC4" w:rsidRPr="00B9284D">
        <w:rPr>
          <w:rFonts w:ascii="Times New Roman" w:hAnsi="Times New Roman"/>
          <w:sz w:val="24"/>
          <w:szCs w:val="24"/>
          <w:highlight w:val="yellow"/>
          <w:lang w:eastAsia="en-US"/>
        </w:rPr>
        <w:t xml:space="preserve"> </w:t>
      </w:r>
      <w:r w:rsidR="00F92215" w:rsidRPr="00B9284D">
        <w:rPr>
          <w:rFonts w:ascii="Times New Roman" w:hAnsi="Times New Roman"/>
          <w:sz w:val="24"/>
          <w:szCs w:val="24"/>
          <w:highlight w:val="yellow"/>
          <w:lang w:eastAsia="en-US"/>
        </w:rPr>
        <w:t>e</w:t>
      </w:r>
      <w:r w:rsidR="00F92215" w:rsidRPr="00B9284D">
        <w:rPr>
          <w:rFonts w:ascii="Times New Roman" w:hAnsi="Times New Roman"/>
          <w:bCs/>
          <w:sz w:val="24"/>
          <w:szCs w:val="24"/>
          <w:highlight w:val="yellow"/>
          <w:lang w:eastAsia="en-US"/>
        </w:rPr>
        <w:t xml:space="preserve">lektronystagmografia </w:t>
      </w:r>
      <w:r w:rsidRPr="00B9284D">
        <w:rPr>
          <w:rFonts w:ascii="Times New Roman" w:hAnsi="Times New Roman"/>
          <w:bCs/>
          <w:sz w:val="24"/>
          <w:szCs w:val="24"/>
          <w:highlight w:val="yellow"/>
          <w:lang w:eastAsia="en-US"/>
        </w:rPr>
        <w:t xml:space="preserve">– </w:t>
      </w:r>
      <w:r w:rsidR="00F92215" w:rsidRPr="00B9284D">
        <w:rPr>
          <w:rFonts w:ascii="Times New Roman" w:hAnsi="Times New Roman"/>
          <w:sz w:val="24"/>
          <w:szCs w:val="24"/>
          <w:highlight w:val="yellow"/>
          <w:lang w:eastAsia="en-US"/>
        </w:rPr>
        <w:t>ENG, elektromiografia</w:t>
      </w:r>
      <w:r w:rsidRPr="00B9284D">
        <w:rPr>
          <w:rFonts w:ascii="Times New Roman" w:hAnsi="Times New Roman"/>
          <w:sz w:val="24"/>
          <w:szCs w:val="24"/>
          <w:highlight w:val="yellow"/>
          <w:lang w:eastAsia="en-US"/>
        </w:rPr>
        <w:t xml:space="preserve"> –</w:t>
      </w:r>
      <w:r w:rsidR="006E0DC4" w:rsidRPr="00B9284D">
        <w:rPr>
          <w:rFonts w:ascii="Times New Roman" w:hAnsi="Times New Roman"/>
          <w:sz w:val="24"/>
          <w:szCs w:val="24"/>
          <w:highlight w:val="yellow"/>
          <w:lang w:eastAsia="en-US"/>
        </w:rPr>
        <w:t xml:space="preserve"> </w:t>
      </w:r>
      <w:r w:rsidR="00F92215" w:rsidRPr="00B9284D">
        <w:rPr>
          <w:rFonts w:ascii="Times New Roman" w:hAnsi="Times New Roman"/>
          <w:sz w:val="24"/>
          <w:szCs w:val="24"/>
          <w:highlight w:val="yellow"/>
          <w:lang w:eastAsia="en-US"/>
        </w:rPr>
        <w:t>EMG, potencjały wywołane, nakłucie lędźwiowe i badanie płynu mózgowo-rdzeniowego, badania bioptyczne (mięśni, nerwów obwodowych, mózgu);</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p</w:t>
      </w:r>
      <w:r w:rsidR="00F92215" w:rsidRPr="00B9284D">
        <w:rPr>
          <w:rFonts w:ascii="Times New Roman" w:hAnsi="Times New Roman"/>
          <w:sz w:val="24"/>
          <w:szCs w:val="24"/>
          <w:highlight w:val="yellow"/>
          <w:lang w:eastAsia="en-US"/>
        </w:rPr>
        <w:t xml:space="preserve">rzedstawia procedurę przygotowania do badań diagnostycznych i opieki po badaniach diagnostycznych; </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pacing w:val="-4"/>
          <w:sz w:val="24"/>
          <w:szCs w:val="24"/>
          <w:highlight w:val="yellow"/>
          <w:lang w:eastAsia="en-US"/>
        </w:rPr>
      </w:pPr>
      <w:r w:rsidRPr="00B9284D">
        <w:rPr>
          <w:rFonts w:ascii="Times New Roman" w:hAnsi="Times New Roman"/>
          <w:spacing w:val="-4"/>
          <w:sz w:val="24"/>
          <w:szCs w:val="24"/>
          <w:highlight w:val="yellow"/>
          <w:lang w:eastAsia="en-US"/>
        </w:rPr>
        <w:t>o</w:t>
      </w:r>
      <w:r w:rsidR="00F92215" w:rsidRPr="00B9284D">
        <w:rPr>
          <w:rFonts w:ascii="Times New Roman" w:hAnsi="Times New Roman"/>
          <w:spacing w:val="-4"/>
          <w:sz w:val="24"/>
          <w:szCs w:val="24"/>
          <w:highlight w:val="yellow"/>
          <w:lang w:eastAsia="en-US"/>
        </w:rPr>
        <w:t>mawia powikłania wynikające z chorób układu nerwowego: [zespoły reaktywne (zespół wzmożonego ciśnienia śródczaszkowego, napady drgawkowe lub padaczkowe, zespoły oponowe), zespoły ubytkowo-objawowe ośrodkowego i obwodowego układu nerwowego (niedomogi pnia mózgu, zespół ruchowo-koordynacyjny,</w:t>
      </w:r>
      <w:r w:rsidR="009E5B74" w:rsidRPr="00B9284D">
        <w:rPr>
          <w:rFonts w:ascii="Times New Roman" w:hAnsi="Times New Roman"/>
          <w:spacing w:val="-4"/>
          <w:sz w:val="24"/>
          <w:szCs w:val="24"/>
          <w:highlight w:val="yellow"/>
          <w:lang w:eastAsia="en-US"/>
        </w:rPr>
        <w:t xml:space="preserve"> </w:t>
      </w:r>
      <w:r w:rsidR="00F92215" w:rsidRPr="00B9284D">
        <w:rPr>
          <w:rFonts w:ascii="Times New Roman" w:hAnsi="Times New Roman"/>
          <w:spacing w:val="-4"/>
          <w:sz w:val="24"/>
          <w:szCs w:val="24"/>
          <w:highlight w:val="yellow"/>
          <w:lang w:eastAsia="en-US"/>
        </w:rPr>
        <w:t>informacyjno-poznawczy)], przeprowadzonych</w:t>
      </w:r>
      <w:r w:rsidR="00E84C0A" w:rsidRPr="00B9284D">
        <w:rPr>
          <w:rFonts w:ascii="Times New Roman" w:hAnsi="Times New Roman"/>
          <w:spacing w:val="-4"/>
          <w:sz w:val="24"/>
          <w:szCs w:val="24"/>
          <w:highlight w:val="yellow"/>
          <w:lang w:eastAsia="en-US"/>
        </w:rPr>
        <w:t xml:space="preserve"> </w:t>
      </w:r>
      <w:r w:rsidR="009E5B74" w:rsidRPr="00B9284D">
        <w:rPr>
          <w:rFonts w:ascii="Times New Roman" w:hAnsi="Times New Roman"/>
          <w:spacing w:val="-4"/>
          <w:sz w:val="24"/>
          <w:szCs w:val="24"/>
          <w:highlight w:val="yellow"/>
          <w:lang w:eastAsia="en-US"/>
        </w:rPr>
        <w:t xml:space="preserve">badań </w:t>
      </w:r>
      <w:r w:rsidR="00F92215" w:rsidRPr="00B9284D">
        <w:rPr>
          <w:rFonts w:ascii="Times New Roman" w:hAnsi="Times New Roman"/>
          <w:spacing w:val="-4"/>
          <w:sz w:val="24"/>
          <w:szCs w:val="24"/>
          <w:highlight w:val="yellow"/>
          <w:lang w:eastAsia="en-US"/>
        </w:rPr>
        <w:t xml:space="preserve">diagnostycznych, zabiegów terapeutycznych, </w:t>
      </w:r>
      <w:r w:rsidR="00711238" w:rsidRPr="00B9284D">
        <w:rPr>
          <w:rFonts w:ascii="Times New Roman" w:hAnsi="Times New Roman"/>
          <w:spacing w:val="-4"/>
          <w:sz w:val="24"/>
          <w:szCs w:val="24"/>
          <w:highlight w:val="yellow"/>
          <w:lang w:eastAsia="en-US"/>
        </w:rPr>
        <w:t>u</w:t>
      </w:r>
      <w:r w:rsidR="00F92215" w:rsidRPr="00B9284D">
        <w:rPr>
          <w:rFonts w:ascii="Times New Roman" w:hAnsi="Times New Roman"/>
          <w:spacing w:val="-4"/>
          <w:sz w:val="24"/>
          <w:szCs w:val="24"/>
          <w:highlight w:val="yellow"/>
          <w:lang w:eastAsia="en-US"/>
        </w:rPr>
        <w:t>nieruchomienia oraz sposoby monitorowania stanu zdrowia pacjenta w celu wczesnego ich wykrycia oraz ich minimalizowania;</w:t>
      </w:r>
      <w:r w:rsidR="006E0DC4" w:rsidRPr="00B9284D">
        <w:rPr>
          <w:rFonts w:ascii="Times New Roman" w:hAnsi="Times New Roman"/>
          <w:spacing w:val="-4"/>
          <w:sz w:val="24"/>
          <w:szCs w:val="24"/>
          <w:highlight w:val="yellow"/>
          <w:lang w:eastAsia="en-US"/>
        </w:rPr>
        <w:t xml:space="preserve"> </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mawia zasady leczenia farmakologicznego (działanie terapeutyczne i niepożądane stosowanych leków) i niefarmakologicznego w chorobach układu nerwowego;</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d</w:t>
      </w:r>
      <w:r w:rsidR="00F92215" w:rsidRPr="00B9284D">
        <w:rPr>
          <w:rFonts w:ascii="Times New Roman" w:hAnsi="Times New Roman"/>
          <w:sz w:val="24"/>
          <w:szCs w:val="24"/>
          <w:highlight w:val="yellow"/>
          <w:lang w:eastAsia="en-US"/>
        </w:rPr>
        <w:t xml:space="preserve">efiniuje diagnozy pielęgniarskie, cel opieki, plan interwencji pielęgniarskich oraz oczekiwane efekty opieki w chorobach układu nerwowego </w:t>
      </w:r>
      <w:r w:rsidR="009963C5" w:rsidRPr="00B9284D">
        <w:rPr>
          <w:rFonts w:ascii="Times New Roman" w:hAnsi="Times New Roman"/>
          <w:sz w:val="24"/>
          <w:szCs w:val="24"/>
          <w:highlight w:val="yellow"/>
          <w:lang w:eastAsia="en-US"/>
        </w:rPr>
        <w:t>opierając się na dowodach naukowych</w:t>
      </w:r>
      <w:r w:rsidR="00F92215" w:rsidRPr="00B9284D">
        <w:rPr>
          <w:rFonts w:ascii="Times New Roman" w:hAnsi="Times New Roman"/>
          <w:sz w:val="24"/>
          <w:szCs w:val="24"/>
          <w:highlight w:val="yellow"/>
          <w:lang w:eastAsia="en-US"/>
        </w:rPr>
        <w:t>;</w:t>
      </w:r>
    </w:p>
    <w:p w:rsidR="00F92215" w:rsidRPr="00B9284D" w:rsidRDefault="000A71F7"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eastAsia="Calibri" w:hAnsi="Times New Roman"/>
          <w:sz w:val="24"/>
          <w:szCs w:val="24"/>
          <w:highlight w:val="yellow"/>
          <w:lang w:eastAsia="en-US"/>
        </w:rPr>
        <w:t>w</w:t>
      </w:r>
      <w:r w:rsidR="00F92215" w:rsidRPr="00B9284D">
        <w:rPr>
          <w:rFonts w:ascii="Times New Roman" w:eastAsia="Calibri" w:hAnsi="Times New Roman"/>
          <w:sz w:val="24"/>
          <w:szCs w:val="24"/>
          <w:highlight w:val="yellow"/>
          <w:lang w:eastAsia="en-US"/>
        </w:rPr>
        <w:t>ymienia metody i narzędzia do oceny stanu zdrowia pacjenta neurologicznego potrzebn</w:t>
      </w:r>
      <w:r w:rsidRPr="00B9284D">
        <w:rPr>
          <w:rFonts w:ascii="Times New Roman" w:eastAsia="Calibri" w:hAnsi="Times New Roman"/>
          <w:sz w:val="24"/>
          <w:szCs w:val="24"/>
          <w:highlight w:val="yellow"/>
          <w:lang w:eastAsia="en-US"/>
        </w:rPr>
        <w:t>e</w:t>
      </w:r>
      <w:r w:rsidR="00F92215" w:rsidRPr="00B9284D">
        <w:rPr>
          <w:rFonts w:ascii="Times New Roman" w:eastAsia="Calibri" w:hAnsi="Times New Roman"/>
          <w:sz w:val="24"/>
          <w:szCs w:val="24"/>
          <w:highlight w:val="yellow"/>
          <w:lang w:eastAsia="en-US"/>
        </w:rPr>
        <w:t xml:space="preserve"> d</w:t>
      </w:r>
      <w:r w:rsidRPr="00B9284D">
        <w:rPr>
          <w:rFonts w:ascii="Times New Roman" w:eastAsia="Calibri" w:hAnsi="Times New Roman"/>
          <w:sz w:val="24"/>
          <w:szCs w:val="24"/>
          <w:highlight w:val="yellow"/>
          <w:lang w:eastAsia="en-US"/>
        </w:rPr>
        <w:t>o</w:t>
      </w:r>
      <w:r w:rsidR="00F92215" w:rsidRPr="00B9284D">
        <w:rPr>
          <w:rFonts w:ascii="Times New Roman" w:eastAsia="Calibri" w:hAnsi="Times New Roman"/>
          <w:sz w:val="24"/>
          <w:szCs w:val="24"/>
          <w:highlight w:val="yellow"/>
          <w:lang w:eastAsia="en-US"/>
        </w:rPr>
        <w:t xml:space="preserve"> realizacji procesu pielęgnowania</w:t>
      </w:r>
      <w:r w:rsidR="00F92215" w:rsidRPr="00B9284D">
        <w:rPr>
          <w:rFonts w:ascii="Times New Roman" w:hAnsi="Times New Roman"/>
          <w:sz w:val="24"/>
          <w:szCs w:val="24"/>
          <w:highlight w:val="yellow"/>
          <w:lang w:eastAsia="en-US"/>
        </w:rPr>
        <w:t xml:space="preserve">: </w:t>
      </w:r>
      <w:r w:rsidR="009D5A7B"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 xml:space="preserve">kala Barthel, Niezależności Funkcjonalnej (FIM), </w:t>
      </w:r>
      <w:r w:rsidR="009D5A7B"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 xml:space="preserve">kala Glasgow (GCS), </w:t>
      </w:r>
      <w:r w:rsidR="009D5A7B"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 xml:space="preserve">kala Rankina (RS), </w:t>
      </w:r>
      <w:r w:rsidR="009D5A7B"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 xml:space="preserve">kala VAS, </w:t>
      </w:r>
      <w:r w:rsidR="009D5A7B"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kala Niedomogi Pnia Mózgu (ITC), Krótka Ocena Stanu Psychicznego (MMSE) oraz specyficznych do oceny pacj</w:t>
      </w:r>
      <w:r w:rsidR="00E84C0A" w:rsidRPr="00B9284D">
        <w:rPr>
          <w:rFonts w:ascii="Times New Roman" w:hAnsi="Times New Roman"/>
          <w:sz w:val="24"/>
          <w:szCs w:val="24"/>
          <w:highlight w:val="yellow"/>
          <w:lang w:eastAsia="en-US"/>
        </w:rPr>
        <w:t xml:space="preserve">enta </w:t>
      </w:r>
      <w:r w:rsidR="00F92215" w:rsidRPr="00B9284D">
        <w:rPr>
          <w:rFonts w:ascii="Times New Roman" w:hAnsi="Times New Roman"/>
          <w:sz w:val="24"/>
          <w:szCs w:val="24"/>
          <w:highlight w:val="yellow"/>
          <w:lang w:eastAsia="en-US"/>
        </w:rPr>
        <w:t xml:space="preserve">w danej jednostce: Skandynawska Skala Udarów Mózgu (NIHSS), </w:t>
      </w:r>
      <w:r w:rsidR="009D5A7B"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kala Hunta</w:t>
      </w:r>
      <w:r w:rsidR="00F95EB2" w:rsidRPr="00B9284D">
        <w:rPr>
          <w:rFonts w:ascii="Times New Roman" w:hAnsi="Times New Roman"/>
          <w:sz w:val="24"/>
          <w:szCs w:val="24"/>
          <w:highlight w:val="yellow"/>
          <w:lang w:eastAsia="en-US"/>
        </w:rPr>
        <w:t>-</w:t>
      </w:r>
      <w:r w:rsidR="00F92215" w:rsidRPr="00B9284D">
        <w:rPr>
          <w:rFonts w:ascii="Times New Roman" w:hAnsi="Times New Roman"/>
          <w:sz w:val="24"/>
          <w:szCs w:val="24"/>
          <w:highlight w:val="yellow"/>
          <w:lang w:eastAsia="en-US"/>
        </w:rPr>
        <w:t xml:space="preserve">Hessa, Ujednolicona Skala Oceny Choroby Parkinsona (UPDRS), </w:t>
      </w:r>
      <w:r w:rsidR="009963C5" w:rsidRPr="00B9284D">
        <w:rPr>
          <w:rFonts w:ascii="Times New Roman" w:hAnsi="Times New Roman"/>
          <w:sz w:val="24"/>
          <w:szCs w:val="24"/>
          <w:highlight w:val="yellow"/>
          <w:lang w:eastAsia="en-US"/>
        </w:rPr>
        <w:t>S</w:t>
      </w:r>
      <w:r w:rsidR="00F92215" w:rsidRPr="00B9284D">
        <w:rPr>
          <w:rFonts w:ascii="Times New Roman" w:hAnsi="Times New Roman"/>
          <w:sz w:val="24"/>
          <w:szCs w:val="24"/>
          <w:highlight w:val="yellow"/>
          <w:lang w:eastAsia="en-US"/>
        </w:rPr>
        <w:t>kala oceny Hoehn i Yahra (HY), Skala Oceny Niesprawności Kurtzky</w:t>
      </w:r>
      <w:r w:rsidR="00782E6A" w:rsidRPr="00B9284D">
        <w:rPr>
          <w:rFonts w:ascii="Times New Roman" w:hAnsi="Times New Roman"/>
          <w:sz w:val="24"/>
          <w:szCs w:val="24"/>
          <w:highlight w:val="yellow"/>
          <w:lang w:eastAsia="en-US"/>
        </w:rPr>
        <w:t>’</w:t>
      </w:r>
      <w:r w:rsidR="00F92215" w:rsidRPr="00B9284D">
        <w:rPr>
          <w:rFonts w:ascii="Times New Roman" w:hAnsi="Times New Roman"/>
          <w:sz w:val="24"/>
          <w:szCs w:val="24"/>
          <w:highlight w:val="yellow"/>
          <w:lang w:eastAsia="en-US"/>
        </w:rPr>
        <w:t xml:space="preserve">ego (EDSS), Ilościowa Skala Oceny Ciężkości Miastenii; </w:t>
      </w:r>
    </w:p>
    <w:p w:rsidR="00F92215" w:rsidRPr="00B9284D" w:rsidRDefault="00782E6A"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kreśla możliwe deficyty samoopieki, zakres, metody i sposoby przygotowania pacjenta do samoopieki w chorobach układu nerwowego (naczyniowych, demielinizacyjnych, degeneracyjnych, padaczce, chorobach nerwowo-mięśniowych, bólach głowy, chorobach obwodowego układu nerwowego);</w:t>
      </w:r>
    </w:p>
    <w:p w:rsidR="00F92215" w:rsidRPr="00B9284D" w:rsidRDefault="00782E6A"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w</w:t>
      </w:r>
      <w:r w:rsidR="00F92215" w:rsidRPr="00B9284D">
        <w:rPr>
          <w:rFonts w:ascii="Times New Roman" w:hAnsi="Times New Roman"/>
          <w:sz w:val="24"/>
          <w:szCs w:val="24"/>
          <w:highlight w:val="yellow"/>
          <w:lang w:eastAsia="en-US"/>
        </w:rPr>
        <w:t>ymienia wskazania, przeciwwskazania, zakres rehabilitacji pacjenta w chorobach centralnego i obwodowego układu nerwowego możliwych do realizacji przez pielęgniarkę;</w:t>
      </w:r>
    </w:p>
    <w:p w:rsidR="00F92215" w:rsidRPr="00B9284D" w:rsidRDefault="00782E6A"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 xml:space="preserve">mawia zakres/elementy, metody, sposoby edukacji zdrowotnej w chorobach układu nerwowego w zakresie: farmakoterapii (zasady przyjmowania zaleconych leków, działanie terapeutyczne, podstawowe objawy niepożądane stosowanych leków), postępowania dietetycznego, aktywności fizycznej, zasad prowadzenia samokontroli (wydolność motoryczna w chorobie Parkinsona, występowanie i natężenie bólu głowy, występowanie napadów drgawkowych, ciśnienia tętniczego, skóry, stanu odżywienia), stosowania zasad profilaktyki powikłań neurologicznych (przykurczów, zaników mięśni, zespołu zaniedbywania spastyczności, niedodmy, zapalenia płuc lub infekcji układu oddechowego, uroinfekcji, odleżyn, odparzeń), postępowania </w:t>
      </w:r>
      <w:r w:rsidR="00E84C0A" w:rsidRPr="00B9284D">
        <w:rPr>
          <w:rFonts w:ascii="Times New Roman" w:hAnsi="Times New Roman"/>
          <w:sz w:val="24"/>
          <w:szCs w:val="24"/>
          <w:highlight w:val="yellow"/>
          <w:lang w:eastAsia="en-US"/>
        </w:rPr>
        <w:br/>
      </w:r>
      <w:r w:rsidR="00F92215" w:rsidRPr="00B9284D">
        <w:rPr>
          <w:rFonts w:ascii="Times New Roman" w:hAnsi="Times New Roman"/>
          <w:sz w:val="24"/>
          <w:szCs w:val="24"/>
          <w:highlight w:val="yellow"/>
          <w:lang w:eastAsia="en-US"/>
        </w:rPr>
        <w:t xml:space="preserve">w sytuacji wystąpienia objawów zaostrzenia choroby, objawów ostrzegawczych udaru mózgu; </w:t>
      </w:r>
    </w:p>
    <w:p w:rsidR="00F92215" w:rsidRPr="00B9284D" w:rsidRDefault="00782E6A" w:rsidP="006F2AA4">
      <w:pPr>
        <w:pStyle w:val="Akapitzlist"/>
        <w:numPr>
          <w:ilvl w:val="0"/>
          <w:numId w:val="326"/>
        </w:numPr>
        <w:tabs>
          <w:tab w:val="left" w:pos="709"/>
        </w:tabs>
        <w:autoSpaceDE w:val="0"/>
        <w:autoSpaceDN w:val="0"/>
        <w:adjustRightInd w:val="0"/>
        <w:spacing w:after="0" w:line="240" w:lineRule="auto"/>
        <w:ind w:left="709" w:hanging="709"/>
        <w:jc w:val="both"/>
        <w:rPr>
          <w:rFonts w:ascii="Times New Roman" w:eastAsia="Calibri"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mawia uprawnienia pielęgniarki do podejmowania samodzielnych działań celem</w:t>
      </w:r>
      <w:r w:rsidR="00F92215" w:rsidRPr="00B9284D">
        <w:rPr>
          <w:rFonts w:ascii="Times New Roman" w:eastAsia="Calibri" w:hAnsi="Times New Roman"/>
          <w:sz w:val="24"/>
          <w:szCs w:val="24"/>
          <w:highlight w:val="yellow"/>
          <w:lang w:eastAsia="en-US"/>
        </w:rPr>
        <w:t xml:space="preserve"> prewencji pierwotnej i wtórnej przykurczów, niedodmy, zapalenia płuc, zakrzepicy, infekcji urologicznych, niedożywienia, zaburzeń czynności układu autonomicznego </w:t>
      </w:r>
      <w:r w:rsidR="00E84C0A" w:rsidRPr="00B9284D">
        <w:rPr>
          <w:rFonts w:ascii="Times New Roman" w:eastAsia="Calibri" w:hAnsi="Times New Roman"/>
          <w:sz w:val="24"/>
          <w:szCs w:val="24"/>
          <w:highlight w:val="yellow"/>
          <w:lang w:eastAsia="en-US"/>
        </w:rPr>
        <w:br/>
      </w:r>
      <w:r w:rsidR="00F92215" w:rsidRPr="00B9284D">
        <w:rPr>
          <w:rFonts w:ascii="Times New Roman" w:eastAsia="Calibri" w:hAnsi="Times New Roman"/>
          <w:sz w:val="24"/>
          <w:szCs w:val="24"/>
          <w:highlight w:val="yellow"/>
          <w:lang w:eastAsia="en-US"/>
        </w:rPr>
        <w:t xml:space="preserve">i zaburzeń gospodarki węglowodanowej </w:t>
      </w:r>
      <w:r w:rsidR="00F92215" w:rsidRPr="00B9284D">
        <w:rPr>
          <w:rFonts w:ascii="Times New Roman" w:hAnsi="Times New Roman"/>
          <w:sz w:val="24"/>
          <w:szCs w:val="24"/>
          <w:highlight w:val="yellow"/>
          <w:lang w:eastAsia="en-US"/>
        </w:rPr>
        <w:t>w chorobach układu nerwowego;</w:t>
      </w:r>
    </w:p>
    <w:p w:rsidR="00F92215" w:rsidRPr="00B9284D" w:rsidRDefault="00782E6A" w:rsidP="006F2AA4">
      <w:pPr>
        <w:pStyle w:val="Akapitzlist"/>
        <w:numPr>
          <w:ilvl w:val="0"/>
          <w:numId w:val="326"/>
        </w:numPr>
        <w:tabs>
          <w:tab w:val="left" w:pos="709"/>
        </w:tabs>
        <w:spacing w:after="0" w:line="240" w:lineRule="auto"/>
        <w:ind w:left="709" w:hanging="709"/>
        <w:jc w:val="both"/>
        <w:rPr>
          <w:rFonts w:ascii="Times New Roman" w:hAnsi="Times New Roman"/>
          <w:b/>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mawia sposoby wsparcia (emocjonalnego, informacyjnego, instrumentalnego oraz materialnego) pacjenta i jego rodziny/opiekunów w chorobach układu nerwowego (naczyniowych, demielinizacyjnych, degeneracyjnych, nerwowo-mięśniowych, padaczce, neuronu obwodowego, bólach głowy);</w:t>
      </w:r>
    </w:p>
    <w:p w:rsidR="00F92215" w:rsidRPr="00B9284D" w:rsidRDefault="00782E6A"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harakteryzuje zmiany zachodzące w organizmie w procesie starzenia się;</w:t>
      </w:r>
    </w:p>
    <w:p w:rsidR="00F92215" w:rsidRPr="00B9284D" w:rsidRDefault="00782E6A"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harakteryzuje zmiany psycho-społeczne zachodzące w starości;</w:t>
      </w:r>
    </w:p>
    <w:p w:rsidR="00F92215" w:rsidRPr="00B9284D" w:rsidRDefault="00782E6A"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bCs/>
          <w:sz w:val="24"/>
          <w:szCs w:val="24"/>
          <w:highlight w:val="yellow"/>
        </w:rPr>
        <w:t>o</w:t>
      </w:r>
      <w:r w:rsidR="00F92215" w:rsidRPr="00B9284D">
        <w:rPr>
          <w:rFonts w:ascii="Times New Roman" w:hAnsi="Times New Roman"/>
          <w:bCs/>
          <w:sz w:val="24"/>
          <w:szCs w:val="24"/>
          <w:highlight w:val="yellow"/>
        </w:rPr>
        <w:t>mawia wielkie zespoły geriatryczne (</w:t>
      </w:r>
      <w:r w:rsidR="00F92215" w:rsidRPr="00B9284D">
        <w:rPr>
          <w:rFonts w:ascii="Times New Roman" w:hAnsi="Times New Roman"/>
          <w:sz w:val="24"/>
          <w:szCs w:val="24"/>
          <w:highlight w:val="yellow"/>
        </w:rPr>
        <w:t>upadki i zaburzenia chodu; zespoły psychopatologiczne: otępienie, majaczenie, depresja; nietrzymanie moczu i stolca; niedożywienie; odleżyny; upośledzenie zmysłu wzroku i słuchu; zespoły jatrogenne;</w:t>
      </w:r>
      <w:r w:rsidR="00F92215" w:rsidRPr="00B9284D">
        <w:rPr>
          <w:rFonts w:ascii="Times New Roman" w:hAnsi="Times New Roman"/>
          <w:bCs/>
          <w:sz w:val="24"/>
          <w:szCs w:val="24"/>
          <w:highlight w:val="yellow"/>
        </w:rPr>
        <w:t xml:space="preserve"> zespół kruchości (</w:t>
      </w:r>
      <w:r w:rsidR="00F92215" w:rsidRPr="00B9284D">
        <w:rPr>
          <w:rStyle w:val="st1"/>
          <w:rFonts w:ascii="Times New Roman" w:hAnsi="Times New Roman"/>
          <w:i/>
          <w:sz w:val="24"/>
          <w:szCs w:val="24"/>
          <w:highlight w:val="yellow"/>
        </w:rPr>
        <w:t>frailty syndrome</w:t>
      </w:r>
      <w:r w:rsidR="00F92215" w:rsidRPr="00B9284D">
        <w:rPr>
          <w:rFonts w:ascii="Times New Roman" w:hAnsi="Times New Roman"/>
          <w:bCs/>
          <w:sz w:val="24"/>
          <w:szCs w:val="24"/>
          <w:highlight w:val="yellow"/>
        </w:rPr>
        <w:t xml:space="preserve">) oraz najczęstsze schorzenia występujące </w:t>
      </w:r>
      <w:r w:rsidR="00E84C0A" w:rsidRPr="00B9284D">
        <w:rPr>
          <w:rFonts w:ascii="Times New Roman" w:hAnsi="Times New Roman"/>
          <w:bCs/>
          <w:sz w:val="24"/>
          <w:szCs w:val="24"/>
          <w:highlight w:val="yellow"/>
        </w:rPr>
        <w:br/>
      </w:r>
      <w:r w:rsidR="00F92215" w:rsidRPr="00B9284D">
        <w:rPr>
          <w:rFonts w:ascii="Times New Roman" w:hAnsi="Times New Roman"/>
          <w:bCs/>
          <w:sz w:val="24"/>
          <w:szCs w:val="24"/>
          <w:highlight w:val="yellow"/>
        </w:rPr>
        <w:t>w starości;</w:t>
      </w:r>
    </w:p>
    <w:p w:rsidR="00F92215" w:rsidRPr="00B9284D" w:rsidRDefault="00782E6A"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 xml:space="preserve">harakteryzuje odrębności w przebiegu najczęstszych schorzeń internistycznych </w:t>
      </w:r>
      <w:r w:rsidR="00E84C0A" w:rsidRPr="00B9284D">
        <w:rPr>
          <w:rFonts w:ascii="Times New Roman" w:hAnsi="Times New Roman"/>
          <w:bCs/>
          <w:sz w:val="24"/>
          <w:szCs w:val="24"/>
          <w:highlight w:val="yellow"/>
        </w:rPr>
        <w:br/>
      </w:r>
      <w:r w:rsidR="00F92215" w:rsidRPr="00B9284D">
        <w:rPr>
          <w:rFonts w:ascii="Times New Roman" w:hAnsi="Times New Roman"/>
          <w:bCs/>
          <w:sz w:val="24"/>
          <w:szCs w:val="24"/>
          <w:highlight w:val="yellow"/>
        </w:rPr>
        <w:t>w starości</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oraz zasady planowania pielęgnowania (cukrzyca, otyłość, nadciśnienie, choroba niedokrwienna serca, niewydolność serca, zaburzenia rytmu serca, POCHP, osteoporoza, zmiany zwyrodnieniowe stawów,</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niedoczynność tarczycy, stany zapalne dróg moczowych, niewydolność nerek, uchyłki jelita grubego);</w:t>
      </w:r>
    </w:p>
    <w:p w:rsidR="00F92215" w:rsidRPr="00B9284D" w:rsidRDefault="004D1E8C"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o</w:t>
      </w:r>
      <w:r w:rsidR="00F92215" w:rsidRPr="00B9284D">
        <w:rPr>
          <w:rFonts w:ascii="Times New Roman" w:hAnsi="Times New Roman"/>
          <w:bCs/>
          <w:sz w:val="24"/>
          <w:szCs w:val="24"/>
          <w:highlight w:val="yellow"/>
        </w:rPr>
        <w:t>mawia powikłania wynikające z unieruchomienia oraz w przebiegu najczęstszych procesów chorobowych;</w:t>
      </w:r>
    </w:p>
    <w:p w:rsidR="00F92215" w:rsidRPr="00B9284D" w:rsidRDefault="004D1E8C"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z</w:t>
      </w:r>
      <w:r w:rsidR="00F92215" w:rsidRPr="00B9284D">
        <w:rPr>
          <w:rFonts w:ascii="Times New Roman" w:hAnsi="Times New Roman"/>
          <w:bCs/>
          <w:sz w:val="24"/>
          <w:szCs w:val="24"/>
          <w:highlight w:val="yellow"/>
        </w:rPr>
        <w:t>na specyfikę i priorytety opieki nad osobami w podeszłym wieku;</w:t>
      </w:r>
    </w:p>
    <w:p w:rsidR="00F92215" w:rsidRPr="00B9284D" w:rsidRDefault="004D1E8C"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o</w:t>
      </w:r>
      <w:r w:rsidR="00F92215" w:rsidRPr="00B9284D">
        <w:rPr>
          <w:rFonts w:ascii="Times New Roman" w:hAnsi="Times New Roman"/>
          <w:bCs/>
          <w:sz w:val="24"/>
          <w:szCs w:val="24"/>
          <w:highlight w:val="yellow"/>
        </w:rPr>
        <w:t>mawia zasadność i kierunki profilaktyki w starości;</w:t>
      </w:r>
    </w:p>
    <w:p w:rsidR="00F92215" w:rsidRPr="00B9284D" w:rsidRDefault="004D1E8C"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r</w:t>
      </w:r>
      <w:r w:rsidR="00F92215" w:rsidRPr="00B9284D">
        <w:rPr>
          <w:rFonts w:ascii="Times New Roman" w:hAnsi="Times New Roman"/>
          <w:bCs/>
          <w:sz w:val="24"/>
          <w:szCs w:val="24"/>
          <w:highlight w:val="yellow"/>
        </w:rPr>
        <w:t>ozumie zasadność aktywizacji psychofizycznej osób starszych;</w:t>
      </w:r>
    </w:p>
    <w:p w:rsidR="00F92215" w:rsidRPr="00B9284D" w:rsidRDefault="004D1E8C" w:rsidP="006F2AA4">
      <w:pPr>
        <w:pStyle w:val="Akapitzlist"/>
        <w:numPr>
          <w:ilvl w:val="0"/>
          <w:numId w:val="326"/>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o</w:t>
      </w:r>
      <w:r w:rsidR="00F92215" w:rsidRPr="00B9284D">
        <w:rPr>
          <w:rFonts w:ascii="Times New Roman" w:hAnsi="Times New Roman"/>
          <w:bCs/>
          <w:sz w:val="24"/>
          <w:szCs w:val="24"/>
          <w:highlight w:val="yellow"/>
        </w:rPr>
        <w:t>mawia sposoby wsparcia starszego pacjenta i jego rodziny;</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bCs/>
          <w:sz w:val="24"/>
          <w:szCs w:val="24"/>
          <w:highlight w:val="yellow"/>
        </w:rPr>
        <w:t>z</w:t>
      </w:r>
      <w:r w:rsidR="00F92215" w:rsidRPr="00B9284D">
        <w:rPr>
          <w:rFonts w:ascii="Times New Roman" w:hAnsi="Times New Roman"/>
          <w:bCs/>
          <w:sz w:val="24"/>
          <w:szCs w:val="24"/>
          <w:highlight w:val="yellow"/>
        </w:rPr>
        <w:t>na sprzęt ułatwiający sprawowanie opieki i aktywność ruchową;</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organizację opieki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paliatywno</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hospicyjnej w Polsce;</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cele opieki paliatywnej;</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kreśla rolę pielęgniarki w</w:t>
      </w:r>
      <w:r w:rsidR="006E0DC4" w:rsidRPr="00B9284D">
        <w:rPr>
          <w:rFonts w:ascii="Times New Roman" w:hAnsi="Times New Roman"/>
          <w:sz w:val="24"/>
          <w:szCs w:val="24"/>
          <w:highlight w:val="yellow"/>
        </w:rPr>
        <w:t xml:space="preserve"> </w:t>
      </w:r>
      <w:r w:rsidR="00F92215" w:rsidRPr="00B9284D">
        <w:rPr>
          <w:rFonts w:ascii="Times New Roman" w:hAnsi="Times New Roman"/>
          <w:bCs/>
          <w:sz w:val="24"/>
          <w:szCs w:val="24"/>
          <w:highlight w:val="yellow"/>
        </w:rPr>
        <w:t>zespole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wielodyscyplinarnym prowadzącym opiekę paliatywną;</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c</w:t>
      </w:r>
      <w:r w:rsidR="00F92215" w:rsidRPr="00B9284D">
        <w:rPr>
          <w:rFonts w:ascii="Times New Roman" w:hAnsi="Times New Roman"/>
          <w:sz w:val="24"/>
          <w:szCs w:val="24"/>
          <w:highlight w:val="yellow"/>
        </w:rPr>
        <w:t xml:space="preserve">harakteryzuje etyczne podstawy podejmowania decyzji w opiece paliatywnej oraz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op</w:t>
      </w:r>
      <w:r w:rsidR="00E84C0A" w:rsidRPr="00B9284D">
        <w:rPr>
          <w:rFonts w:ascii="Times New Roman" w:hAnsi="Times New Roman"/>
          <w:sz w:val="24"/>
          <w:szCs w:val="24"/>
          <w:highlight w:val="yellow"/>
        </w:rPr>
        <w:t xml:space="preserve">iece </w:t>
      </w:r>
      <w:r w:rsidR="00F92215" w:rsidRPr="00B9284D">
        <w:rPr>
          <w:rFonts w:ascii="Times New Roman" w:hAnsi="Times New Roman"/>
          <w:sz w:val="24"/>
          <w:szCs w:val="24"/>
          <w:highlight w:val="yellow"/>
        </w:rPr>
        <w:t>schyłku życia pacjenta;</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 specyfikę opieki pielęgniarskiej z uwzględnieniem priorytetów w terminalnej fazie choroby;</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możliwości</w:t>
      </w:r>
      <w:r w:rsidR="00F92215" w:rsidRPr="00B9284D">
        <w:rPr>
          <w:rFonts w:ascii="Times New Roman" w:hAnsi="Times New Roman"/>
          <w:bCs/>
          <w:sz w:val="24"/>
          <w:szCs w:val="24"/>
          <w:highlight w:val="yellow"/>
        </w:rPr>
        <w:t xml:space="preserve"> motywacji</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terminalnie chorego pacjenta do przestrzegania zaleceń zespołu</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terapeutycznego;</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harakteryzuje rodzaje bólu</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związanego</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z</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chorobą</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nowotworową oraz</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opisuje podstawowe zasady skutecznego leczenia</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 xml:space="preserve">bólu; </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harakteryzuje podstawowe skale oceny bólu;</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harakteryzuje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podstawowe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analgetyki i koanalgetyki stosowane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w leczeniu bólu</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przewlekłego;</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o</w:t>
      </w:r>
      <w:r w:rsidR="00F92215" w:rsidRPr="00B9284D">
        <w:rPr>
          <w:rFonts w:ascii="Times New Roman" w:hAnsi="Times New Roman"/>
          <w:bCs/>
          <w:sz w:val="24"/>
          <w:szCs w:val="24"/>
          <w:highlight w:val="yellow"/>
        </w:rPr>
        <w:t>mawia niefarmakologiczne metody</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leczenia</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bólu</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przewlekłego;</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pisuje rolę pielęgniarki w postępowaniu farmakologicznym (zasady podawania leków, ich działanie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terapeutyczne i niepożądane) 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niefarmakologicznym w leczeniu najczęstszych objawów</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pogarszających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jakość</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życia chorego paliatywnego;</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postępowanie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wybranych objawach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opiece paliatywnej: </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chory</w:t>
      </w: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z dusznością i napadem paniki oddechowej, </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chory z wyniszczeniem nowotworowym,</w:t>
      </w:r>
      <w:r w:rsidRPr="00B9284D">
        <w:rPr>
          <w:rFonts w:ascii="Times New Roman" w:hAnsi="Times New Roman"/>
          <w:sz w:val="24"/>
          <w:szCs w:val="24"/>
          <w:highlight w:val="yellow"/>
        </w:rPr>
        <w:t xml:space="preserve"> </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zespół żyły głównej górnej,</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nudności i wymioty</w:t>
      </w: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u pacjenta paliatywnego,</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biegunka i zaparcia,</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uporczywy</w:t>
      </w: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świąd</w:t>
      </w: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skóry</w:t>
      </w:r>
      <w:r w:rsidR="004D1E8C" w:rsidRPr="00B9284D">
        <w:rPr>
          <w:rFonts w:ascii="Times New Roman" w:hAnsi="Times New Roman"/>
          <w:sz w:val="24"/>
          <w:szCs w:val="24"/>
          <w:highlight w:val="yellow"/>
        </w:rPr>
        <w:t>;</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etiologię i patogenezę powstawania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odleżyn, obraz</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kliniczny, podział kliniczny</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odleżyn według Torrance’a, profilaktykę</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 postępowanie w leczeniu odleżyn;</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zasady komunikacji z chorym</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w terminalnej fazie choroby i komunikacji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jego bliskimi (problemy komunikacji, zbieranie wywiadu, przekazywanie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niepomyślnych</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informacji);</w:t>
      </w:r>
      <w:r w:rsidR="006E0DC4" w:rsidRPr="00B9284D">
        <w:rPr>
          <w:rFonts w:ascii="Times New Roman" w:hAnsi="Times New Roman"/>
          <w:sz w:val="24"/>
          <w:szCs w:val="24"/>
          <w:highlight w:val="yellow"/>
        </w:rPr>
        <w:t xml:space="preserve"> </w:t>
      </w:r>
    </w:p>
    <w:p w:rsidR="00F92215" w:rsidRPr="00B9284D" w:rsidRDefault="004D1E8C" w:rsidP="006F2AA4">
      <w:pPr>
        <w:pStyle w:val="Akapitzlist"/>
        <w:numPr>
          <w:ilvl w:val="0"/>
          <w:numId w:val="326"/>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mawia sposoby wsparcia pacjenta i jego rodziny.</w:t>
      </w:r>
    </w:p>
    <w:p w:rsidR="007C6D3C" w:rsidRPr="00B9284D" w:rsidRDefault="007C6D3C" w:rsidP="00961553">
      <w:p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b/>
          <w:sz w:val="24"/>
          <w:szCs w:val="24"/>
          <w:highlight w:val="yellow"/>
        </w:rPr>
        <w:t>W zakresie umiejętności</w:t>
      </w:r>
      <w:r w:rsidR="00BC7073" w:rsidRPr="00B9284D">
        <w:rPr>
          <w:rFonts w:ascii="Times New Roman" w:hAnsi="Times New Roman"/>
          <w:b/>
          <w:sz w:val="24"/>
          <w:szCs w:val="24"/>
          <w:highlight w:val="yellow"/>
        </w:rPr>
        <w:t xml:space="preserve"> </w:t>
      </w:r>
      <w:r w:rsidR="00030637" w:rsidRPr="00B9284D">
        <w:rPr>
          <w:rFonts w:ascii="Times New Roman" w:hAnsi="Times New Roman"/>
          <w:b/>
          <w:sz w:val="24"/>
          <w:szCs w:val="24"/>
          <w:highlight w:val="yellow"/>
        </w:rPr>
        <w:t xml:space="preserve">uczestnik specjalizacji </w:t>
      </w:r>
      <w:r w:rsidR="00BC7073" w:rsidRPr="00B9284D">
        <w:rPr>
          <w:rFonts w:ascii="Times New Roman" w:hAnsi="Times New Roman"/>
          <w:b/>
          <w:sz w:val="24"/>
          <w:szCs w:val="24"/>
          <w:highlight w:val="yellow"/>
        </w:rPr>
        <w:t>potrafi</w:t>
      </w:r>
      <w:r w:rsidRPr="00B9284D">
        <w:rPr>
          <w:rFonts w:ascii="Times New Roman" w:hAnsi="Times New Roman"/>
          <w:b/>
          <w:sz w:val="24"/>
          <w:szCs w:val="24"/>
          <w:highlight w:val="yellow"/>
        </w:rPr>
        <w:t>:</w:t>
      </w:r>
    </w:p>
    <w:p w:rsidR="00F92215" w:rsidRPr="00B9284D" w:rsidRDefault="004D1E8C"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highlight w:val="yellow"/>
        </w:rPr>
        <w:t>i</w:t>
      </w:r>
      <w:r w:rsidR="00F92215" w:rsidRPr="00B9284D">
        <w:rPr>
          <w:rFonts w:ascii="Times New Roman" w:hAnsi="Times New Roman"/>
          <w:b w:val="0"/>
          <w:highlight w:val="yellow"/>
        </w:rPr>
        <w:t>dentyfikować grupy osób o szczególnym ryzyku zachorowania na choroby układu krążenia;</w:t>
      </w:r>
    </w:p>
    <w:p w:rsidR="00F92215" w:rsidRPr="00B9284D" w:rsidRDefault="004D1E8C"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highlight w:val="yellow"/>
        </w:rPr>
        <w:t>w</w:t>
      </w:r>
      <w:r w:rsidR="00F92215" w:rsidRPr="00B9284D">
        <w:rPr>
          <w:rFonts w:ascii="Times New Roman" w:hAnsi="Times New Roman"/>
          <w:b w:val="0"/>
          <w:highlight w:val="yellow"/>
        </w:rPr>
        <w:t>yjaśniać pacjentowi znaczenie racjonalnego odżywiania w profilaktyce chorób układu krążenia</w:t>
      </w:r>
      <w:r w:rsidR="00F92215" w:rsidRPr="00B9284D">
        <w:rPr>
          <w:rFonts w:ascii="Times New Roman" w:hAnsi="Times New Roman"/>
          <w:b w:val="0"/>
          <w:bCs w:val="0"/>
          <w:highlight w:val="yellow"/>
        </w:rPr>
        <w:t xml:space="preserve"> i mobilizować do zmiany nawyków</w:t>
      </w:r>
      <w:r w:rsidR="006E0DC4" w:rsidRPr="00B9284D">
        <w:rPr>
          <w:rFonts w:ascii="Times New Roman" w:hAnsi="Times New Roman"/>
          <w:b w:val="0"/>
          <w:bCs w:val="0"/>
          <w:highlight w:val="yellow"/>
        </w:rPr>
        <w:t xml:space="preserve"> </w:t>
      </w:r>
      <w:r w:rsidR="00F92215" w:rsidRPr="00B9284D">
        <w:rPr>
          <w:rFonts w:ascii="Times New Roman" w:hAnsi="Times New Roman"/>
          <w:b w:val="0"/>
          <w:bCs w:val="0"/>
          <w:highlight w:val="yellow"/>
        </w:rPr>
        <w:t>żywieniowych;</w:t>
      </w:r>
    </w:p>
    <w:p w:rsidR="00F92215" w:rsidRPr="00B9284D" w:rsidRDefault="004D1E8C"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bCs w:val="0"/>
          <w:highlight w:val="yellow"/>
        </w:rPr>
        <w:t>w</w:t>
      </w:r>
      <w:r w:rsidR="00F92215" w:rsidRPr="00B9284D">
        <w:rPr>
          <w:rFonts w:ascii="Times New Roman" w:hAnsi="Times New Roman"/>
          <w:b w:val="0"/>
          <w:bCs w:val="0"/>
          <w:highlight w:val="yellow"/>
        </w:rPr>
        <w:t>yjaśniać wpływ aktywności fizycznej na rozwój zachorowalności na choroby społeczne oraz normalizację gospodarki lipidowej krwi;</w:t>
      </w:r>
    </w:p>
    <w:p w:rsidR="00F92215" w:rsidRPr="00B9284D" w:rsidRDefault="004D1E8C"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bCs w:val="0"/>
          <w:highlight w:val="yellow"/>
        </w:rPr>
        <w:t>s</w:t>
      </w:r>
      <w:r w:rsidR="00F92215" w:rsidRPr="00B9284D">
        <w:rPr>
          <w:rFonts w:ascii="Times New Roman" w:hAnsi="Times New Roman"/>
          <w:b w:val="0"/>
          <w:bCs w:val="0"/>
          <w:highlight w:val="yellow"/>
        </w:rPr>
        <w:t>tosować wytyczne PTK (</w:t>
      </w:r>
      <w:r w:rsidR="00F92215" w:rsidRPr="00B9284D">
        <w:rPr>
          <w:rFonts w:ascii="Times New Roman" w:hAnsi="Times New Roman"/>
          <w:b w:val="0"/>
          <w:bCs w:val="0"/>
          <w:i/>
          <w:iCs/>
          <w:highlight w:val="yellow"/>
        </w:rPr>
        <w:t>Polskiego Towarzystwa Kardiologicznego</w:t>
      </w:r>
      <w:r w:rsidR="00F92215" w:rsidRPr="00B9284D">
        <w:rPr>
          <w:rFonts w:ascii="Times New Roman" w:hAnsi="Times New Roman"/>
          <w:b w:val="0"/>
          <w:bCs w:val="0"/>
          <w:highlight w:val="yellow"/>
        </w:rPr>
        <w:t xml:space="preserve">) i ESC </w:t>
      </w:r>
      <w:r w:rsidR="00E84C0A" w:rsidRPr="00B9284D">
        <w:rPr>
          <w:rFonts w:ascii="Times New Roman" w:hAnsi="Times New Roman"/>
          <w:b w:val="0"/>
          <w:bCs w:val="0"/>
          <w:highlight w:val="yellow"/>
        </w:rPr>
        <w:br/>
      </w:r>
      <w:r w:rsidR="00F92215" w:rsidRPr="00B9284D">
        <w:rPr>
          <w:rFonts w:ascii="Times New Roman" w:hAnsi="Times New Roman"/>
          <w:b w:val="0"/>
          <w:bCs w:val="0"/>
          <w:highlight w:val="yellow"/>
        </w:rPr>
        <w:t>(</w:t>
      </w:r>
      <w:r w:rsidR="00F92215" w:rsidRPr="00B9284D">
        <w:rPr>
          <w:rFonts w:ascii="Times New Roman" w:hAnsi="Times New Roman"/>
          <w:b w:val="0"/>
          <w:bCs w:val="0"/>
          <w:i/>
          <w:iCs/>
          <w:highlight w:val="yellow"/>
        </w:rPr>
        <w:t>European Society of Cardiology</w:t>
      </w:r>
      <w:r w:rsidR="00F92215" w:rsidRPr="00B9284D">
        <w:rPr>
          <w:rFonts w:ascii="Times New Roman" w:hAnsi="Times New Roman"/>
          <w:b w:val="0"/>
          <w:bCs w:val="0"/>
          <w:highlight w:val="yellow"/>
        </w:rPr>
        <w:t xml:space="preserve">) w zakresie potrzebnym do realizacji opieki pielęgniarskiej i edukacji pacjenta; </w:t>
      </w:r>
    </w:p>
    <w:p w:rsidR="00F92215" w:rsidRPr="00B9284D" w:rsidRDefault="004D1E8C"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 xml:space="preserve">dzielać wskazówek pacjentowi i jego rodzinie dostosowując środki i metody edukacyjne do możliwości pacjenta w zakresie racjonalnego odżywiania, aktywności fizycznej, zwalczania używek, radzenia sobie z nadmiernym obciążeniem czynnikami naporowymi; </w:t>
      </w:r>
    </w:p>
    <w:p w:rsidR="00F92215" w:rsidRPr="00B9284D" w:rsidRDefault="004D1E8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f</w:t>
      </w:r>
      <w:r w:rsidR="00F92215" w:rsidRPr="00B9284D">
        <w:rPr>
          <w:rFonts w:ascii="Times New Roman" w:hAnsi="Times New Roman"/>
          <w:sz w:val="24"/>
          <w:szCs w:val="24"/>
          <w:highlight w:val="yellow"/>
        </w:rPr>
        <w:t xml:space="preserve">ormułować diagnozy pielęgniarskie u pacjentów ze schorzeniami układu krążenia, planować opiekę pielęgniarską oraz oceniać wyniki opieki; </w:t>
      </w:r>
    </w:p>
    <w:p w:rsidR="00F92215" w:rsidRPr="00B9284D" w:rsidRDefault="004D1E8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metody i środki niezbędne do rozwiązania problemów w zależności od indywidualnej sytuacji pacjenta;</w:t>
      </w:r>
    </w:p>
    <w:p w:rsidR="00F92215" w:rsidRPr="00B9284D" w:rsidRDefault="004D1E8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 xml:space="preserve">onitorować stan pacjenta metodami bezprzyrządowymi i </w:t>
      </w:r>
      <w:r w:rsidR="00F95EB2" w:rsidRPr="00B9284D">
        <w:rPr>
          <w:rFonts w:ascii="Times New Roman" w:hAnsi="Times New Roman"/>
          <w:sz w:val="24"/>
          <w:szCs w:val="24"/>
          <w:highlight w:val="yellow"/>
        </w:rPr>
        <w:t>za pomocą</w:t>
      </w:r>
      <w:r w:rsidR="00F92215" w:rsidRPr="00B9284D">
        <w:rPr>
          <w:rFonts w:ascii="Times New Roman" w:hAnsi="Times New Roman"/>
          <w:sz w:val="24"/>
          <w:szCs w:val="24"/>
          <w:highlight w:val="yellow"/>
        </w:rPr>
        <w:t xml:space="preserve"> aparatury;</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wybranych zabiegów diagnostycznych i terapeutycznych stosowanych w kardiologii oraz planować, nadzorować i sprawować opiekę nad chorymi w trakcie oraz po wykonaniu:</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angioplastyki wieńcowej, </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kardiowersji elektrycznej,</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implantacji stymulatora, kardiowertera</w:t>
      </w:r>
      <w:r w:rsidR="00F30703" w:rsidRPr="00B9284D">
        <w:rPr>
          <w:rFonts w:ascii="Times New Roman" w:hAnsi="Times New Roman"/>
          <w:sz w:val="24"/>
          <w:szCs w:val="24"/>
          <w:highlight w:val="yellow"/>
        </w:rPr>
        <w:t>-</w:t>
      </w:r>
      <w:r w:rsidR="00F92215" w:rsidRPr="00B9284D">
        <w:rPr>
          <w:rFonts w:ascii="Times New Roman" w:hAnsi="Times New Roman"/>
          <w:sz w:val="24"/>
          <w:szCs w:val="24"/>
          <w:highlight w:val="yellow"/>
        </w:rPr>
        <w:t>defibrylatora,</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ablacji</w:t>
      </w:r>
      <w:r w:rsidR="00F30703" w:rsidRPr="00B9284D">
        <w:rPr>
          <w:rFonts w:ascii="Times New Roman" w:hAnsi="Times New Roman"/>
          <w:sz w:val="24"/>
          <w:szCs w:val="24"/>
          <w:highlight w:val="yellow"/>
        </w:rPr>
        <w:t>;</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prawować opiekę nad chorymi w ostrych stanach kardiologicznych: ostry zespół wieńcowy (OZW), ostra niewydolność serca, tamponada serca;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rowadzić edukację zdrowotną pacjentów i ich rodzin w zakresie:</w:t>
      </w:r>
    </w:p>
    <w:p w:rsidR="00F92215" w:rsidRPr="00B9284D" w:rsidRDefault="006E0DC4" w:rsidP="00961553">
      <w:pPr>
        <w:pStyle w:val="Akapitzlist"/>
        <w:tabs>
          <w:tab w:val="left" w:pos="709"/>
        </w:tabs>
        <w:spacing w:after="0" w:line="240" w:lineRule="auto"/>
        <w:ind w:left="879" w:hanging="170"/>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farmakoterapii (zasady przyjmowania zaleconych leków, działanie terapeutyczne oraz podstawowe objawy uboczne stosowanych leków),</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postępowania dietetycznego, </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aktywności fizycznej, </w:t>
      </w:r>
    </w:p>
    <w:p w:rsidR="00F92215" w:rsidRPr="00B9284D" w:rsidRDefault="006E0DC4" w:rsidP="00961553">
      <w:pPr>
        <w:pStyle w:val="Akapitzlist"/>
        <w:tabs>
          <w:tab w:val="left" w:pos="709"/>
        </w:tabs>
        <w:spacing w:after="0" w:line="240" w:lineRule="auto"/>
        <w:ind w:left="879" w:hanging="170"/>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zasad prowadzenia samokontroli (pomiar ciśnienia tętniczego, pomiar tętna, kontrola obrzęków, nasilenia duszności, dokumentowanie wyników),</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postępowania w sytuacji wystąpienia objawów zaostrzenia choroby;</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 xml:space="preserve">spółpracować z zespołem terapeutycznym sprawującym opiekę nad chorym oraz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rodziną pacjenta;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n</w:t>
      </w:r>
      <w:r w:rsidR="00F92215" w:rsidRPr="00B9284D">
        <w:rPr>
          <w:rFonts w:ascii="Times New Roman" w:hAnsi="Times New Roman"/>
          <w:sz w:val="24"/>
          <w:szCs w:val="24"/>
          <w:highlight w:val="yellow"/>
        </w:rPr>
        <w:t xml:space="preserve">adzorować przebieg rozwiązywania problemów interdyscyplinarnych i typowo pielęgniarskich. </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 xml:space="preserve">nterpretować wskaźniki epidemiologiczne chorób układu oddechowego (zapalenie oskrzeli, zapalenie płuc, choroby opłucnej, </w:t>
      </w:r>
      <w:r w:rsidR="00F92215" w:rsidRPr="00B9284D">
        <w:rPr>
          <w:rFonts w:ascii="Times New Roman" w:hAnsi="Times New Roman"/>
          <w:bCs/>
          <w:sz w:val="24"/>
          <w:szCs w:val="24"/>
          <w:highlight w:val="yellow"/>
        </w:rPr>
        <w:t>astma oskrzelowa,</w:t>
      </w:r>
      <w:r w:rsidR="00F92215" w:rsidRPr="00B9284D">
        <w:rPr>
          <w:rFonts w:ascii="Times New Roman" w:hAnsi="Times New Roman"/>
          <w:sz w:val="24"/>
          <w:szCs w:val="24"/>
          <w:highlight w:val="yellow"/>
        </w:rPr>
        <w:t xml:space="preserve"> </w:t>
      </w:r>
      <w:r w:rsidR="00F92215" w:rsidRPr="00B9284D">
        <w:rPr>
          <w:rFonts w:ascii="Times New Roman" w:hAnsi="Times New Roman"/>
          <w:bCs/>
          <w:sz w:val="24"/>
          <w:szCs w:val="24"/>
          <w:highlight w:val="yellow"/>
        </w:rPr>
        <w:t xml:space="preserve">przewlekła obturacyjna choroba płuc, </w:t>
      </w:r>
      <w:r w:rsidR="00F92215" w:rsidRPr="00B9284D">
        <w:rPr>
          <w:rFonts w:ascii="Times New Roman" w:hAnsi="Times New Roman"/>
          <w:sz w:val="24"/>
          <w:szCs w:val="24"/>
          <w:highlight w:val="yellow"/>
        </w:rPr>
        <w:t>nowotwory płuc i opłucnej</w:t>
      </w:r>
      <w:r w:rsidR="00F92215" w:rsidRPr="00B9284D">
        <w:rPr>
          <w:rFonts w:ascii="Times New Roman" w:hAnsi="Times New Roman"/>
          <w:bCs/>
          <w:sz w:val="24"/>
          <w:szCs w:val="24"/>
          <w:highlight w:val="yellow"/>
        </w:rPr>
        <w:t xml:space="preserve">, </w:t>
      </w:r>
      <w:r w:rsidR="00F92215" w:rsidRPr="00B9284D">
        <w:rPr>
          <w:rFonts w:ascii="Times New Roman" w:hAnsi="Times New Roman"/>
          <w:sz w:val="24"/>
          <w:szCs w:val="24"/>
          <w:highlight w:val="yellow"/>
        </w:rPr>
        <w:t>gruźlica);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dentyfikować czynniki ryzyka chorób układu oddechowego;</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ealizować elementy profilaktyki pierwotnej i wtórnej w chorobach układu oddechowego;</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 xml:space="preserve">amodzielnie zgodnie z procedurą przygotować pacjenta do specjalistycznych badań diagnostycznych i podjąć opiekę po badaniach diagnostycznych układu oddechowego (gazometria arterializowanej krwi włośniczkowej i krwi tętniczej, spirometria, próba rozkurczowa, próba prowokacyjna, pletyzmografia, badanie zdolności dyfuzji gazów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płucach, próby wysiłkowe, bronchoskopia, przezoskrzelowa biopsja węzłów chłonnych, nakłucie opłucnej, torakoskopia, badania radiologiczne, badanie bakteriologiczne i cytologiczne plwociny);</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ykonać i/lub zinterpretować wyniki badań (gazometrię z arterializowanej krwi włośniczkowej, pulsoksymetrię, kapnometrię,</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pomiar szczytowego przepływu wydechowego </w:t>
      </w:r>
      <w:r w:rsidR="00F95EB2" w:rsidRPr="00B9284D">
        <w:rPr>
          <w:rFonts w:ascii="Times New Roman" w:hAnsi="Times New Roman"/>
          <w:sz w:val="24"/>
          <w:szCs w:val="24"/>
          <w:highlight w:val="yellow"/>
        </w:rPr>
        <w:t>za pomocą</w:t>
      </w:r>
      <w:r w:rsidR="00F92215" w:rsidRPr="00B9284D">
        <w:rPr>
          <w:rFonts w:ascii="Times New Roman" w:hAnsi="Times New Roman"/>
          <w:sz w:val="24"/>
          <w:szCs w:val="24"/>
          <w:highlight w:val="yellow"/>
        </w:rPr>
        <w:t xml:space="preserve"> PEF</w:t>
      </w:r>
      <w:r w:rsidR="00DC32FF" w:rsidRPr="00B9284D">
        <w:rPr>
          <w:rFonts w:ascii="Times New Roman" w:hAnsi="Times New Roman"/>
          <w:sz w:val="24"/>
          <w:szCs w:val="24"/>
          <w:highlight w:val="yellow"/>
        </w:rPr>
        <w:t>-</w:t>
      </w:r>
      <w:r w:rsidR="00F92215" w:rsidRPr="00B9284D">
        <w:rPr>
          <w:rFonts w:ascii="Times New Roman" w:hAnsi="Times New Roman"/>
          <w:sz w:val="24"/>
          <w:szCs w:val="24"/>
          <w:highlight w:val="yellow"/>
        </w:rPr>
        <w:t>metru, skórne testy alergiczne, próbę tuberkulinową);</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amodzielnie zgodnie z procedurą przygotować pacjenta do specjalistycznych zabiegów terapeutycznych i objąć opieką po zabiegach stosowanych w chorobach układu oddechowego (nakłucie i drenaż opłucnej, bronchoskopia);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a</w:t>
      </w:r>
      <w:r w:rsidR="00F92215" w:rsidRPr="00B9284D">
        <w:rPr>
          <w:rFonts w:ascii="Times New Roman" w:hAnsi="Times New Roman"/>
          <w:sz w:val="24"/>
          <w:szCs w:val="24"/>
          <w:highlight w:val="yellow"/>
        </w:rPr>
        <w:t>systować podczas badań specjalistycznych (gazometria krwi tętniczej, nakłucie opłucnej);</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amodzielnie prowadzić tlenoterapię pod kontrolą gazometrii;</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r</w:t>
      </w:r>
      <w:r w:rsidR="00F92215" w:rsidRPr="00B9284D">
        <w:rPr>
          <w:rFonts w:ascii="Times New Roman" w:hAnsi="Times New Roman"/>
          <w:spacing w:val="-4"/>
          <w:sz w:val="24"/>
          <w:szCs w:val="24"/>
          <w:highlight w:val="yellow"/>
        </w:rPr>
        <w:t xml:space="preserve">ozpoznawać powikłania wynikające z przebiegu chorób układu oddechowego, przeprowadzonych badań diagnostycznych, zabiegów terapeutycznych, unieruchomienia oraz dobrać sposoby monitorowania stanu zdrowia pacjenta w celu wczesnego ich wykrycia oraz minimalizowania (powikłania: odma opłucnowa jatrogenna, krwawienie </w:t>
      </w:r>
      <w:r w:rsidR="0074250D" w:rsidRPr="00B9284D">
        <w:rPr>
          <w:rFonts w:ascii="Times New Roman" w:hAnsi="Times New Roman"/>
          <w:spacing w:val="-4"/>
          <w:sz w:val="24"/>
          <w:szCs w:val="24"/>
          <w:highlight w:val="yellow"/>
        </w:rPr>
        <w:br/>
      </w:r>
      <w:r w:rsidR="00F92215" w:rsidRPr="00B9284D">
        <w:rPr>
          <w:rFonts w:ascii="Times New Roman" w:hAnsi="Times New Roman"/>
          <w:spacing w:val="-4"/>
          <w:sz w:val="24"/>
          <w:szCs w:val="24"/>
          <w:highlight w:val="yellow"/>
        </w:rPr>
        <w:t>z układu oddechowego, zatorowość płucna, niewydolność oddechowa, śpiączka hiperkapniczna);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odejmować adekwatne działania podczas wystąpienia powikłań wynikających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przebiegu chorób układu oddechowego, badań diagnostycznych, zabiegów terapeutycznych, a także w stanach zagrożenia życia;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 xml:space="preserve">onitorować stan pacjenta metodami bezprzyrządowymi i </w:t>
      </w:r>
      <w:r w:rsidR="00F95EB2" w:rsidRPr="00B9284D">
        <w:rPr>
          <w:rFonts w:ascii="Times New Roman" w:hAnsi="Times New Roman"/>
          <w:sz w:val="24"/>
          <w:szCs w:val="24"/>
          <w:highlight w:val="yellow"/>
        </w:rPr>
        <w:t>za pomocą</w:t>
      </w:r>
      <w:r w:rsidR="00F92215" w:rsidRPr="00B9284D">
        <w:rPr>
          <w:rFonts w:ascii="Times New Roman" w:hAnsi="Times New Roman"/>
          <w:sz w:val="24"/>
          <w:szCs w:val="24"/>
          <w:highlight w:val="yellow"/>
        </w:rPr>
        <w:t xml:space="preserve"> aparatury;</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 xml:space="preserve">prawować opiekę nad pacjentem podczas wystąpienia powikłań wynikających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przebiegu chorób układu oddechowego, badań diagnostycznych, zabiegów terapeutycznych;</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skutki i dobierać właściwe postępowanie w sytuacji wystąpienia działań</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niepożądanych stosowanego leczenia farmakologicznego (działanie terapeutyczne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uboczne stosowanych leków) i niefarmakologicznego w chorobach układu oddechowego (leczenie tlenem, nieinwazyjne wspomaganie wentylacji, wentylacja mechaniczna, radioterapia, leczenie dietetyczne);</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osługiwać się klasyfikacją diagnoz pielęgniarskich lub formułować diagnozy pielęgniarskie, cel opieki, plan interwencji pielęgniarskich oraz efekty opieki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 xml:space="preserve">w chorobach układu oddechowego (zapalenie oskrzeli, zapalenie płuc, choroby opłucnej, </w:t>
      </w:r>
      <w:r w:rsidR="00F92215" w:rsidRPr="00B9284D">
        <w:rPr>
          <w:rFonts w:ascii="Times New Roman" w:hAnsi="Times New Roman"/>
          <w:bCs/>
          <w:sz w:val="24"/>
          <w:szCs w:val="24"/>
          <w:highlight w:val="yellow"/>
        </w:rPr>
        <w:t>astma oskrzelowa,</w:t>
      </w:r>
      <w:r w:rsidR="00F92215" w:rsidRPr="00B9284D">
        <w:rPr>
          <w:rFonts w:ascii="Times New Roman" w:hAnsi="Times New Roman"/>
          <w:sz w:val="24"/>
          <w:szCs w:val="24"/>
          <w:highlight w:val="yellow"/>
        </w:rPr>
        <w:t xml:space="preserve"> </w:t>
      </w:r>
      <w:r w:rsidR="00F92215" w:rsidRPr="00B9284D">
        <w:rPr>
          <w:rFonts w:ascii="Times New Roman" w:hAnsi="Times New Roman"/>
          <w:bCs/>
          <w:sz w:val="24"/>
          <w:szCs w:val="24"/>
          <w:highlight w:val="yellow"/>
        </w:rPr>
        <w:t xml:space="preserve">przewlekła obturacyjna choroba płuc, </w:t>
      </w:r>
      <w:r w:rsidR="00F92215" w:rsidRPr="00B9284D">
        <w:rPr>
          <w:rFonts w:ascii="Times New Roman" w:hAnsi="Times New Roman"/>
          <w:sz w:val="24"/>
          <w:szCs w:val="24"/>
          <w:highlight w:val="yellow"/>
        </w:rPr>
        <w:t xml:space="preserve">nowotwory płuc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opłucnej</w:t>
      </w:r>
      <w:r w:rsidR="00F92215" w:rsidRPr="00B9284D">
        <w:rPr>
          <w:rFonts w:ascii="Times New Roman" w:hAnsi="Times New Roman"/>
          <w:bCs/>
          <w:sz w:val="24"/>
          <w:szCs w:val="24"/>
          <w:highlight w:val="yellow"/>
        </w:rPr>
        <w:t xml:space="preserve">, </w:t>
      </w:r>
      <w:r w:rsidR="00F92215" w:rsidRPr="00B9284D">
        <w:rPr>
          <w:rFonts w:ascii="Times New Roman" w:hAnsi="Times New Roman"/>
          <w:sz w:val="24"/>
          <w:szCs w:val="24"/>
          <w:highlight w:val="yellow"/>
        </w:rPr>
        <w:t>gruźlica);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stalać plan działań pielęgniarskich w celu rozwiązania problemów pielęgnacyjnych pacjenta z chorobą układu oddechowego;</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 xml:space="preserve">obierać metody i środki niezbędne do rozwiązania problemów pielęgnacyjnych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zależności od</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indywidualnej sytuacji pacjenta z chorobą układu oddechowego;</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cenić stopień realizacji celów krótko i długoterminowych po realizacji planu opieki;</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osługiwać się metodami i narzędziami do oceny stanu zdrowia pacjenta w chorobach układu oddechowego potrzebnych do planowania i realizacji procesu pielęgnowania (skale: MRC, NYHA, test CAT, test kontroli astmy ACT</w:t>
      </w:r>
      <w:r w:rsidR="00F92215" w:rsidRPr="00B9284D">
        <w:rPr>
          <w:rFonts w:ascii="Times New Roman" w:hAnsi="Times New Roman"/>
          <w:sz w:val="24"/>
          <w:szCs w:val="24"/>
          <w:highlight w:val="yellow"/>
          <w:vertAlign w:val="superscript"/>
        </w:rPr>
        <w:t>TM</w:t>
      </w:r>
      <w:r w:rsidR="00F92215" w:rsidRPr="00B9284D">
        <w:rPr>
          <w:rFonts w:ascii="Times New Roman" w:hAnsi="Times New Roman"/>
          <w:sz w:val="24"/>
          <w:szCs w:val="24"/>
          <w:highlight w:val="yellow"/>
        </w:rPr>
        <w:t>, kwestionariusz Fagerstrӧma i kwestionariusz Schneider, pomiar PEF, pulsoksymetria, kapnometria);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ozpoznawać możliwe deficyty samoopieki, zakres, metody i sposoby przygotowania pacjenta do samoopieki w chorobach układu oddechowego;</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ealizować zabiegi rehabilitacji oddechowej (drenaż ułożeniowy, opukiwanie (wstrząsanie) klatki piersiowej, sprężynowanie klatki piersiowej, oklepywanie klatki piersiowej) i toaletę drzewa oskrzelowego według algorytmów ich wykonywania;</w:t>
      </w:r>
    </w:p>
    <w:p w:rsidR="00F92215" w:rsidRPr="00B9284D" w:rsidRDefault="00F30703" w:rsidP="006F2AA4">
      <w:pPr>
        <w:pStyle w:val="Tekstpodstawowy2"/>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 xml:space="preserve">obierać i stosować ćwiczenia oddechowe u pacjenta z chorobą układu oddechowego (ćwiczenia: oddychania przez zasznurowane usta, oddychanie z oporowaniem wdechu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i wydechu, oddychanie przeponowe);</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rowadzić grupową i indywidualną edukację pacjenta i jego rodziny w ustalonym zakresie w chorobach układu oddechowego (eliminacja czynników ryzyka, zasady prowadzenia samokontroli, rehabilitacja układu oddechowego, aktywność fizyczna, racjonalne odżywianie, przygotowanie do farmakoterapii – do podawania leków drogą wziewną przy zastosowaniu różnego typu sprzętu i przy uwzględnieniu stanu pacjenta</w:t>
      </w:r>
      <w:r w:rsidR="0074250D" w:rsidRPr="00B9284D">
        <w:rPr>
          <w:rFonts w:ascii="Times New Roman" w:hAnsi="Times New Roman"/>
          <w:sz w:val="24"/>
          <w:szCs w:val="24"/>
          <w:highlight w:val="yellow"/>
        </w:rPr>
        <w:t xml:space="preserve"> </w:t>
      </w:r>
      <w:r w:rsidRPr="00B9284D">
        <w:rPr>
          <w:rFonts w:ascii="Times New Roman" w:hAnsi="Times New Roman"/>
          <w:sz w:val="24"/>
          <w:szCs w:val="24"/>
          <w:highlight w:val="yellow"/>
        </w:rPr>
        <w:t>–</w:t>
      </w:r>
      <w:r w:rsidR="00961553"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inhalatory proszkowe, dozowniki ciśnieniowe, inhalatory elektryczne, ultradźwiękowe, nebulizatory, spejsery); </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odejmować samodzielne działania diagnostyczne (pobranie plwociny na badanie bakteriologiczne BK) i lecznicze w sytuacjach nagłych w chorobach układu oddechowego (działania farmakologiczne, tlenoterapia);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dzielać wsparcia pacjentowi i jego rodzinie/opiekunowi w chorobach układu oddechowego (wsparcie emocjonalne, informacyjne, instrumentalne, rzeczowe)</w:t>
      </w:r>
      <w:r w:rsidRPr="00B9284D">
        <w:rPr>
          <w:rFonts w:ascii="Times New Roman" w:hAnsi="Times New Roman"/>
          <w:sz w:val="24"/>
          <w:szCs w:val="24"/>
          <w:highlight w:val="yellow"/>
        </w:rPr>
        <w:t>;</w:t>
      </w:r>
    </w:p>
    <w:p w:rsidR="00F92215" w:rsidRPr="00B9284D" w:rsidRDefault="00F30703"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bCs w:val="0"/>
          <w:highlight w:val="yellow"/>
        </w:rPr>
        <w:t>m</w:t>
      </w:r>
      <w:r w:rsidR="00F92215" w:rsidRPr="00B9284D">
        <w:rPr>
          <w:rFonts w:ascii="Times New Roman" w:hAnsi="Times New Roman"/>
          <w:b w:val="0"/>
          <w:bCs w:val="0"/>
          <w:highlight w:val="yellow"/>
        </w:rPr>
        <w:t>obilizować do</w:t>
      </w:r>
      <w:r w:rsidR="006E0DC4" w:rsidRPr="00B9284D">
        <w:rPr>
          <w:rFonts w:ascii="Times New Roman" w:hAnsi="Times New Roman"/>
          <w:b w:val="0"/>
          <w:bCs w:val="0"/>
          <w:highlight w:val="yellow"/>
        </w:rPr>
        <w:t xml:space="preserve"> </w:t>
      </w:r>
      <w:r w:rsidR="00F92215" w:rsidRPr="00B9284D">
        <w:rPr>
          <w:rFonts w:ascii="Times New Roman" w:hAnsi="Times New Roman"/>
          <w:b w:val="0"/>
          <w:bCs w:val="0"/>
          <w:highlight w:val="yellow"/>
        </w:rPr>
        <w:t>zmiany trybu życia i zmiany nawyków</w:t>
      </w:r>
      <w:r w:rsidR="006E0DC4" w:rsidRPr="00B9284D">
        <w:rPr>
          <w:rFonts w:ascii="Times New Roman" w:hAnsi="Times New Roman"/>
          <w:b w:val="0"/>
          <w:bCs w:val="0"/>
          <w:highlight w:val="yellow"/>
        </w:rPr>
        <w:t xml:space="preserve"> </w:t>
      </w:r>
      <w:r w:rsidR="00F92215" w:rsidRPr="00B9284D">
        <w:rPr>
          <w:rFonts w:ascii="Times New Roman" w:hAnsi="Times New Roman"/>
          <w:b w:val="0"/>
          <w:bCs w:val="0"/>
          <w:highlight w:val="yellow"/>
        </w:rPr>
        <w:t>żywieniowych pacjenta;</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yjaśniać pacjentowi znaczenie racjonalnego odżywiania w profilaktyce i leczeniu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pokarmowego;</w:t>
      </w:r>
      <w:r w:rsidR="006E0DC4" w:rsidRPr="00B9284D">
        <w:rPr>
          <w:rFonts w:ascii="Times New Roman" w:hAnsi="Times New Roman"/>
          <w:sz w:val="24"/>
          <w:szCs w:val="24"/>
          <w:highlight w:val="yellow"/>
        </w:rPr>
        <w:t xml:space="preserve"> </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 xml:space="preserve">dentyfikować grupy osób o szczególnym ryzyku zachorowania na choroby przewodu pokarmowego; </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lanować i realizować edukację zdrowotną w zakresie prewencji chorób przewodu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pokarmowego;</w:t>
      </w:r>
    </w:p>
    <w:p w:rsidR="00F92215" w:rsidRPr="00B9284D" w:rsidRDefault="00F30703"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bCs w:val="0"/>
          <w:highlight w:val="yellow"/>
        </w:rPr>
        <w:t>s</w:t>
      </w:r>
      <w:r w:rsidR="00F92215" w:rsidRPr="00B9284D">
        <w:rPr>
          <w:rFonts w:ascii="Times New Roman" w:hAnsi="Times New Roman"/>
          <w:b w:val="0"/>
          <w:bCs w:val="0"/>
          <w:highlight w:val="yellow"/>
        </w:rPr>
        <w:t xml:space="preserve">tosować wytyczne </w:t>
      </w:r>
      <w:r w:rsidR="00F92215" w:rsidRPr="00B9284D">
        <w:rPr>
          <w:rFonts w:ascii="Times New Roman" w:hAnsi="Times New Roman"/>
          <w:b w:val="0"/>
          <w:bCs w:val="0"/>
          <w:iCs/>
          <w:highlight w:val="yellow"/>
        </w:rPr>
        <w:t>Polskiego Towarzystwa Gastroenterologicznego</w:t>
      </w:r>
      <w:r w:rsidR="006E0DC4" w:rsidRPr="00B9284D">
        <w:rPr>
          <w:rFonts w:ascii="Times New Roman" w:hAnsi="Times New Roman"/>
          <w:b w:val="0"/>
          <w:bCs w:val="0"/>
          <w:highlight w:val="yellow"/>
        </w:rPr>
        <w:t xml:space="preserve"> </w:t>
      </w:r>
      <w:r w:rsidR="00F92215" w:rsidRPr="00B9284D">
        <w:rPr>
          <w:rFonts w:ascii="Times New Roman" w:hAnsi="Times New Roman"/>
          <w:b w:val="0"/>
          <w:bCs w:val="0"/>
          <w:highlight w:val="yellow"/>
        </w:rPr>
        <w:t>w zakresie</w:t>
      </w:r>
      <w:r w:rsidR="006E0DC4" w:rsidRPr="00B9284D">
        <w:rPr>
          <w:rFonts w:ascii="Times New Roman" w:hAnsi="Times New Roman"/>
          <w:b w:val="0"/>
          <w:bCs w:val="0"/>
          <w:highlight w:val="yellow"/>
        </w:rPr>
        <w:t xml:space="preserve"> </w:t>
      </w:r>
      <w:r w:rsidR="00F92215" w:rsidRPr="00B9284D">
        <w:rPr>
          <w:rFonts w:ascii="Times New Roman" w:hAnsi="Times New Roman"/>
          <w:b w:val="0"/>
          <w:bCs w:val="0"/>
          <w:highlight w:val="yellow"/>
        </w:rPr>
        <w:t xml:space="preserve">potrzebnym do realizacji opieki pielęgniarskiej i edukacji pacjenta; </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dzielać wskazówek pacjentowi i jego rodzinie w zakresie racjonalnego odżywiania;</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f</w:t>
      </w:r>
      <w:r w:rsidR="00F92215" w:rsidRPr="00B9284D">
        <w:rPr>
          <w:rFonts w:ascii="Times New Roman" w:hAnsi="Times New Roman"/>
          <w:sz w:val="24"/>
          <w:szCs w:val="24"/>
          <w:highlight w:val="yellow"/>
        </w:rPr>
        <w:t>ormułować diagnozy pielęgniarskie u pacjentów ze sch</w:t>
      </w:r>
      <w:r w:rsidR="009E5B74" w:rsidRPr="00B9284D">
        <w:rPr>
          <w:rFonts w:ascii="Times New Roman" w:hAnsi="Times New Roman"/>
          <w:sz w:val="24"/>
          <w:szCs w:val="24"/>
          <w:highlight w:val="yellow"/>
        </w:rPr>
        <w:t xml:space="preserve">orzeniami przewodu pokarmowego </w:t>
      </w:r>
      <w:r w:rsidR="00F92215" w:rsidRPr="00B9284D">
        <w:rPr>
          <w:rFonts w:ascii="Times New Roman" w:hAnsi="Times New Roman"/>
          <w:sz w:val="24"/>
          <w:szCs w:val="24"/>
          <w:highlight w:val="yellow"/>
        </w:rPr>
        <w:t xml:space="preserve">i planować, nadzorować opiekę pielęgniarską oraz oceniać wyniki opieki pielęgniarskiej; </w:t>
      </w:r>
    </w:p>
    <w:p w:rsidR="00F92215" w:rsidRPr="00B9284D" w:rsidRDefault="00F30703"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metody i środki niezbędne do rozwiązania problemów w zależności od</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indywidualnej sytuacji pacjenta;</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 xml:space="preserve">onitorować stan pacjenta metodami bezprzyrządowymi i </w:t>
      </w:r>
      <w:r w:rsidR="00F95EB2" w:rsidRPr="00B9284D">
        <w:rPr>
          <w:rFonts w:ascii="Times New Roman" w:hAnsi="Times New Roman"/>
          <w:sz w:val="24"/>
          <w:szCs w:val="24"/>
          <w:highlight w:val="yellow"/>
        </w:rPr>
        <w:t>za pomocą</w:t>
      </w:r>
      <w:r w:rsidR="00F92215" w:rsidRPr="00B9284D">
        <w:rPr>
          <w:rFonts w:ascii="Times New Roman" w:hAnsi="Times New Roman"/>
          <w:sz w:val="24"/>
          <w:szCs w:val="24"/>
          <w:highlight w:val="yellow"/>
        </w:rPr>
        <w:t xml:space="preserve"> aparatury;</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wybranych zabiegów stosowanych w gastrologii oraz sprawować opiekę</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nad chorymi w trakcie oraz po wykonaniu:</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gastroskopii, </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rektosigmoidoskopii,</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kolonoskopii,</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biopsji wątroby,</w:t>
      </w:r>
    </w:p>
    <w:p w:rsidR="00F92215" w:rsidRPr="00B9284D" w:rsidRDefault="006E0DC4" w:rsidP="00961553">
      <w:pPr>
        <w:pStyle w:val="Akapitzlist"/>
        <w:tabs>
          <w:tab w:val="left" w:pos="709"/>
        </w:tabs>
        <w:spacing w:after="0" w:line="240" w:lineRule="auto"/>
        <w:ind w:left="1066" w:hanging="357"/>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nakłucia otrzewnej</w:t>
      </w:r>
      <w:r w:rsidR="00F30703" w:rsidRPr="00B9284D">
        <w:rPr>
          <w:rFonts w:ascii="Times New Roman" w:hAnsi="Times New Roman"/>
          <w:sz w:val="24"/>
          <w:szCs w:val="24"/>
          <w:highlight w:val="yellow"/>
        </w:rPr>
        <w:t>;</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prawować opiekę nad chorymi w ostrych stanach zagrożenia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życia (krwawienie do przewodu pokarmowego, ostra niewydolność wątroby);</w:t>
      </w:r>
    </w:p>
    <w:p w:rsidR="00F92215" w:rsidRPr="00B9284D" w:rsidRDefault="00F3070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rowadzić edukację zdrowotną pacjentów i ich rodzin w zakresie:</w:t>
      </w:r>
    </w:p>
    <w:p w:rsidR="00F92215" w:rsidRPr="00B9284D" w:rsidRDefault="006E0DC4" w:rsidP="00961553">
      <w:pPr>
        <w:pStyle w:val="Akapitzlist"/>
        <w:tabs>
          <w:tab w:val="left" w:pos="709"/>
        </w:tabs>
        <w:spacing w:after="0" w:line="240" w:lineRule="auto"/>
        <w:ind w:left="936" w:hanging="227"/>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farmakoterapii (zasady przyjmowania zaleconych leków, działanie terapeutyczne oraz podstawowe objawy niepożądane stosowanych leków),</w:t>
      </w:r>
    </w:p>
    <w:p w:rsidR="00F92215" w:rsidRPr="00B9284D" w:rsidRDefault="006E0DC4" w:rsidP="00961553">
      <w:pPr>
        <w:pStyle w:val="Akapitzlist"/>
        <w:tabs>
          <w:tab w:val="left" w:pos="709"/>
        </w:tabs>
        <w:spacing w:after="0" w:line="240" w:lineRule="auto"/>
        <w:ind w:left="907" w:hanging="198"/>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postępowania dietetycznego, </w:t>
      </w:r>
    </w:p>
    <w:p w:rsidR="00F92215" w:rsidRPr="00B9284D" w:rsidRDefault="006E0DC4" w:rsidP="00961553">
      <w:pPr>
        <w:pStyle w:val="Akapitzlist"/>
        <w:tabs>
          <w:tab w:val="left" w:pos="709"/>
        </w:tabs>
        <w:spacing w:after="0" w:line="240" w:lineRule="auto"/>
        <w:ind w:left="907" w:hanging="198"/>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aktywności fizycznej, </w:t>
      </w:r>
    </w:p>
    <w:p w:rsidR="00F92215" w:rsidRPr="00B9284D" w:rsidRDefault="006E0DC4" w:rsidP="00961553">
      <w:pPr>
        <w:pStyle w:val="Akapitzlist"/>
        <w:tabs>
          <w:tab w:val="left" w:pos="709"/>
        </w:tabs>
        <w:spacing w:after="0" w:line="240" w:lineRule="auto"/>
        <w:ind w:left="907" w:hanging="198"/>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zasad prowadzenia samokontroli, </w:t>
      </w:r>
    </w:p>
    <w:p w:rsidR="00F92215" w:rsidRPr="00B9284D" w:rsidRDefault="006E0DC4" w:rsidP="00961553">
      <w:pPr>
        <w:pStyle w:val="Akapitzlist"/>
        <w:tabs>
          <w:tab w:val="left" w:pos="709"/>
        </w:tabs>
        <w:spacing w:after="0" w:line="240" w:lineRule="auto"/>
        <w:ind w:left="907" w:hanging="198"/>
        <w:jc w:val="both"/>
        <w:rPr>
          <w:rFonts w:ascii="Times New Roman" w:hAnsi="Times New Roman"/>
          <w:sz w:val="24"/>
          <w:szCs w:val="24"/>
          <w:highlight w:val="yellow"/>
        </w:rPr>
      </w:pP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postępowania w sytuacji wystąpienia objawów zaostrzenia choroby</w:t>
      </w:r>
      <w:r w:rsidR="003B2A5E" w:rsidRPr="00B9284D">
        <w:rPr>
          <w:rFonts w:ascii="Times New Roman" w:hAnsi="Times New Roman"/>
          <w:sz w:val="24"/>
          <w:szCs w:val="24"/>
          <w:highlight w:val="yellow"/>
        </w:rPr>
        <w:t>;</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spółpracować z zespołem terapeutycznym sprawującym opiekę nad chorym;</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ykonać badanie fizykalne umożliwiające wczesne wykrycie chorób układu moczowego;</w:t>
      </w:r>
    </w:p>
    <w:p w:rsidR="00F92215" w:rsidRPr="00B9284D" w:rsidRDefault="003B2A5E"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rzeprowadzać pomiary i oceniać wskaźniki funkcji układu moczowego, dokonać interpretacji przeprowadzonych pomiarów;</w:t>
      </w:r>
    </w:p>
    <w:p w:rsidR="00F92215" w:rsidRPr="00B9284D" w:rsidRDefault="003B2A5E"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nterpretować wyniki badań laboratoryjnych o profilu nefrologicznym;</w:t>
      </w:r>
      <w:r w:rsidR="006E0DC4" w:rsidRPr="00B9284D">
        <w:rPr>
          <w:rFonts w:ascii="Times New Roman" w:hAnsi="Times New Roman"/>
          <w:sz w:val="24"/>
          <w:szCs w:val="24"/>
          <w:highlight w:val="yellow"/>
        </w:rPr>
        <w:t xml:space="preserve"> </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rzygotować profesjonalnie pacjenta do zabiegów diagnostycznych zgodnie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z procedurami postępowania, obejmować opieką pacjenta w czasie i po wykonaniu badania;</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 xml:space="preserve">nterpretować objawy chorobowe charakterystyczne dla schorzeń układu moczowego; </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f</w:t>
      </w:r>
      <w:r w:rsidR="00F92215" w:rsidRPr="00B9284D">
        <w:rPr>
          <w:rFonts w:ascii="Times New Roman" w:hAnsi="Times New Roman"/>
          <w:sz w:val="24"/>
          <w:szCs w:val="24"/>
          <w:highlight w:val="yellow"/>
        </w:rPr>
        <w:t>ormułować diagnozy pielęgniarskie u pacjentów ze schorzeniami układu moczowego, planować opiekę pielęgniarską oraz oceniać wyniki opieki;</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ograniczenia fizyczne, psychiczne i społeczne w przewlekłych chorobach nerek i ich wpływ na pacjenta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i jego rodzinę;</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ozpoznać zaburzenia gospodarki wodno-elektrolitowej, kwasowo-zasadowej, wapniowo-fosforanowej, niedokrwistość na podstawie objawów klinicznych i badań laboratoryjnych;</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ze schorzeniami układu moczowego i jego rodzinę/opiekuna do samoopieki i w warunkach domowych;</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prawować opiekę pielęgniarską</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w wybranych schorzeniach układu moczowego (AKI, PChN, zakażenia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układu moczowego, kamica nerkowa zespół nerczycowy, choroby kłębuszków nerkowych, </w:t>
      </w:r>
      <w:r w:rsidR="00F92215" w:rsidRPr="00B9284D">
        <w:rPr>
          <w:rFonts w:ascii="Times New Roman" w:eastAsia="Calibri" w:hAnsi="Times New Roman"/>
          <w:sz w:val="24"/>
          <w:szCs w:val="24"/>
          <w:highlight w:val="yellow"/>
        </w:rPr>
        <w:t>cewkowo-śródmiąższowe zapalenie nerek</w:t>
      </w:r>
      <w:r w:rsidR="00F92215" w:rsidRPr="00B9284D">
        <w:rPr>
          <w:rFonts w:ascii="Times New Roman" w:eastAsia="Calibri" w:hAnsi="Times New Roman"/>
          <w:b/>
          <w:sz w:val="24"/>
          <w:szCs w:val="24"/>
          <w:highlight w:val="yellow"/>
        </w:rPr>
        <w:t xml:space="preserve">, </w:t>
      </w:r>
      <w:r w:rsidR="00F92215" w:rsidRPr="00B9284D">
        <w:rPr>
          <w:rFonts w:ascii="Times New Roman" w:hAnsi="Times New Roman"/>
          <w:sz w:val="24"/>
          <w:szCs w:val="24"/>
          <w:highlight w:val="yellow"/>
        </w:rPr>
        <w:t>nowotwory układu moczowego, leczenie nerkozastępcze zaburzenia gospodarki wodno-elektrolitowej, zaburzenia gospodarki kwasowo-zasadowej, zaburzenia funkcji nerek w chorobach ogólnoustrojowych);</w:t>
      </w:r>
    </w:p>
    <w:p w:rsidR="00F92215" w:rsidRPr="00B9284D" w:rsidRDefault="003B2A5E" w:rsidP="006F2AA4">
      <w:pPr>
        <w:pStyle w:val="Akapitzlist"/>
        <w:numPr>
          <w:ilvl w:val="0"/>
          <w:numId w:val="327"/>
        </w:numPr>
        <w:tabs>
          <w:tab w:val="left" w:pos="709"/>
        </w:tabs>
        <w:autoSpaceDE w:val="0"/>
        <w:autoSpaceDN w:val="0"/>
        <w:adjustRightInd w:val="0"/>
        <w:spacing w:after="0" w:line="240" w:lineRule="auto"/>
        <w:ind w:left="709" w:hanging="709"/>
        <w:jc w:val="both"/>
        <w:rPr>
          <w:rFonts w:ascii="Times New Roman" w:eastAsia="Calibri" w:hAnsi="Times New Roman"/>
          <w:sz w:val="24"/>
          <w:szCs w:val="24"/>
          <w:highlight w:val="yellow"/>
        </w:rPr>
      </w:pPr>
      <w:r w:rsidRPr="00B9284D">
        <w:rPr>
          <w:rFonts w:ascii="Times New Roman" w:eastAsia="Calibri" w:hAnsi="Times New Roman"/>
          <w:sz w:val="24"/>
          <w:szCs w:val="24"/>
          <w:highlight w:val="yellow"/>
        </w:rPr>
        <w:t>p</w:t>
      </w:r>
      <w:r w:rsidR="00F92215" w:rsidRPr="00B9284D">
        <w:rPr>
          <w:rFonts w:ascii="Times New Roman" w:eastAsia="Calibri" w:hAnsi="Times New Roman"/>
          <w:sz w:val="24"/>
          <w:szCs w:val="24"/>
          <w:highlight w:val="yellow"/>
        </w:rPr>
        <w:t>rzekazać wskazówki dietetyczne pacjentom ze schorzeniami nerek</w:t>
      </w:r>
      <w:r w:rsidRPr="00B9284D">
        <w:rPr>
          <w:rFonts w:ascii="Times New Roman" w:eastAsia="Calibri" w:hAnsi="Times New Roman"/>
          <w:sz w:val="24"/>
          <w:szCs w:val="24"/>
          <w:highlight w:val="yellow"/>
        </w:rPr>
        <w:t>,</w:t>
      </w:r>
      <w:r w:rsidR="00F92215" w:rsidRPr="00B9284D">
        <w:rPr>
          <w:rFonts w:ascii="Times New Roman" w:eastAsia="Calibri" w:hAnsi="Times New Roman"/>
          <w:sz w:val="24"/>
          <w:szCs w:val="24"/>
          <w:highlight w:val="yellow"/>
        </w:rPr>
        <w:t xml:space="preserve"> uwzględniając różne okresy choroby;</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i jego rodzinę /opiekuna do leczenia nerkozastępczego;</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czestniczyć w</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programach edukacyjnych mających na celu zapobieganie występowaniu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moczowego;</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ealizować świadczenia pielęgnacyjne/zdrowotne według przyjętych standardów;</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spółpracować z zespołem terapeutycznym sprawującym opiekę</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nad chorym nefrologicznym oraz z rodziną pacjenta</w:t>
      </w:r>
      <w:r w:rsidRPr="00B9284D">
        <w:rPr>
          <w:rFonts w:ascii="Times New Roman" w:hAnsi="Times New Roman"/>
          <w:sz w:val="24"/>
          <w:szCs w:val="24"/>
          <w:highlight w:val="yellow"/>
        </w:rPr>
        <w:t>;</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h</w:t>
      </w:r>
      <w:r w:rsidR="00F92215" w:rsidRPr="00B9284D">
        <w:rPr>
          <w:rFonts w:ascii="Times New Roman" w:hAnsi="Times New Roman"/>
          <w:sz w:val="24"/>
          <w:szCs w:val="24"/>
          <w:highlight w:val="yellow"/>
        </w:rPr>
        <w:t xml:space="preserve">ierarchizować zgromadzone dane o pacjencie ze schorzeniami układu dokrewnego </w:t>
      </w:r>
      <w:r w:rsidR="00F92215" w:rsidRPr="00B9284D">
        <w:rPr>
          <w:rFonts w:ascii="Times New Roman" w:hAnsi="Times New Roman"/>
          <w:sz w:val="24"/>
          <w:szCs w:val="24"/>
          <w:highlight w:val="yellow"/>
        </w:rPr>
        <w:br/>
        <w:t>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przemiany materii z uwzględnieniem problemów zdrowotnych;</w:t>
      </w:r>
      <w:r w:rsidR="006E0DC4" w:rsidRPr="00B9284D">
        <w:rPr>
          <w:rFonts w:ascii="Times New Roman" w:hAnsi="Times New Roman"/>
          <w:sz w:val="24"/>
          <w:szCs w:val="24"/>
          <w:highlight w:val="yellow"/>
        </w:rPr>
        <w:t xml:space="preserve"> </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pacing w:val="-4"/>
          <w:sz w:val="24"/>
          <w:szCs w:val="24"/>
          <w:highlight w:val="yellow"/>
        </w:rPr>
      </w:pPr>
      <w:r w:rsidRPr="00B9284D">
        <w:rPr>
          <w:rFonts w:ascii="Times New Roman" w:hAnsi="Times New Roman"/>
          <w:spacing w:val="-4"/>
          <w:sz w:val="24"/>
          <w:szCs w:val="24"/>
          <w:highlight w:val="yellow"/>
        </w:rPr>
        <w:t>r</w:t>
      </w:r>
      <w:r w:rsidR="00F92215" w:rsidRPr="00B9284D">
        <w:rPr>
          <w:rFonts w:ascii="Times New Roman" w:hAnsi="Times New Roman"/>
          <w:spacing w:val="-4"/>
          <w:sz w:val="24"/>
          <w:szCs w:val="24"/>
          <w:highlight w:val="yellow"/>
        </w:rPr>
        <w:t xml:space="preserve">ealizować indywidualny proces pielęgnowania wobec chorego ze schorzeniami </w:t>
      </w:r>
      <w:r w:rsidR="00E84C0A" w:rsidRPr="00B9284D">
        <w:rPr>
          <w:rFonts w:ascii="Times New Roman" w:hAnsi="Times New Roman"/>
          <w:spacing w:val="-4"/>
          <w:sz w:val="24"/>
          <w:szCs w:val="24"/>
          <w:highlight w:val="yellow"/>
        </w:rPr>
        <w:br/>
      </w:r>
      <w:r w:rsidR="00F92215" w:rsidRPr="00B9284D">
        <w:rPr>
          <w:rFonts w:ascii="Times New Roman" w:hAnsi="Times New Roman"/>
          <w:spacing w:val="-4"/>
          <w:sz w:val="24"/>
          <w:szCs w:val="24"/>
          <w:highlight w:val="yellow"/>
        </w:rPr>
        <w:t>o podłożu endokrynologicznym z uwzględnieniem zadań pielęgniarskich diagnostycznych, terapeutycznych, profilaktycznych, edukacyjnych i rehabilitacyjnych;</w:t>
      </w:r>
      <w:r w:rsidR="006E0DC4" w:rsidRPr="00B9284D">
        <w:rPr>
          <w:rFonts w:ascii="Times New Roman" w:hAnsi="Times New Roman"/>
          <w:spacing w:val="-4"/>
          <w:sz w:val="24"/>
          <w:szCs w:val="24"/>
          <w:highlight w:val="yellow"/>
        </w:rPr>
        <w:t xml:space="preserve"> </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rzygotować pacjenta do badań diagnostycznych w schorzeniach układu dokrewnego </w:t>
      </w:r>
      <w:r w:rsidR="00F92215" w:rsidRPr="00B9284D">
        <w:rPr>
          <w:rFonts w:ascii="Times New Roman" w:hAnsi="Times New Roman"/>
          <w:sz w:val="24"/>
          <w:szCs w:val="24"/>
          <w:highlight w:val="yellow"/>
        </w:rPr>
        <w:br/>
        <w:t>i przemiany materii;</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tosować postępowanie doraźne w ostrych powikłaniach cukrzycy;</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onitorować stan chorego w ostrych powikłaniach chorób o podłożu endokrynologicznym;</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rowadzić, dokumentować i oceniać bilans płynów pacjenta; </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spółuczestniczyć w ocenie przestrzegania zaleconego schematu leczenia i ryzyka rozwoju ostrych i przewlekłych powikłań chorób układu dokrewnego i przemiany materii;</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działania</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profilaktyczne w zakresie ostrych i przewlekłych powikłań</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układu dokrewnego i przemiany materii;</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znaczać glikemię, glukozurię, mikroalbuminurię, ketonurię;</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ykonać doustny test tolerancji glukozy OGTT;</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nterpretować wynik hemoglobiny glikowanej HbA1c;</w:t>
      </w:r>
    </w:p>
    <w:p w:rsidR="00F92215" w:rsidRPr="00B9284D" w:rsidRDefault="009D5A7B"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 xml:space="preserve">posługiwać </w:t>
      </w:r>
      <w:r w:rsidR="00F92215" w:rsidRPr="00B9284D">
        <w:rPr>
          <w:rFonts w:ascii="Times New Roman" w:hAnsi="Times New Roman"/>
          <w:sz w:val="24"/>
          <w:szCs w:val="24"/>
          <w:highlight w:val="yellow"/>
        </w:rPr>
        <w:t xml:space="preserve">się glukometrami dostępnymi na rynku, </w:t>
      </w:r>
      <w:r w:rsidRPr="00B9284D">
        <w:rPr>
          <w:rFonts w:ascii="Times New Roman" w:hAnsi="Times New Roman"/>
          <w:sz w:val="24"/>
          <w:szCs w:val="24"/>
          <w:highlight w:val="yellow"/>
        </w:rPr>
        <w:t xml:space="preserve">penami, strzykawkami </w:t>
      </w:r>
      <w:r w:rsidR="00F92215" w:rsidRPr="00B9284D">
        <w:rPr>
          <w:rFonts w:ascii="Times New Roman" w:hAnsi="Times New Roman"/>
          <w:sz w:val="24"/>
          <w:szCs w:val="24"/>
          <w:highlight w:val="yellow"/>
        </w:rPr>
        <w:t>insulin</w:t>
      </w:r>
      <w:r w:rsidRPr="00B9284D">
        <w:rPr>
          <w:rFonts w:ascii="Times New Roman" w:hAnsi="Times New Roman"/>
          <w:sz w:val="24"/>
          <w:szCs w:val="24"/>
          <w:highlight w:val="yellow"/>
        </w:rPr>
        <w:t>owymi</w:t>
      </w:r>
      <w:r w:rsidR="00F92215" w:rsidRPr="00B9284D">
        <w:rPr>
          <w:rFonts w:ascii="Times New Roman" w:hAnsi="Times New Roman"/>
          <w:sz w:val="24"/>
          <w:szCs w:val="24"/>
          <w:highlight w:val="yellow"/>
        </w:rPr>
        <w:t xml:space="preserve"> i w podstawowym zakresie</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pompami insulinowymi;</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odłączać i obsługiwać pompę infuzyjną;</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ealizować edukację zdrowotną i terapeutyczną według ustalonego planu edukacji diabetologicznej;</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okonać walidacji glukometrów dostępnych na rynku;</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okonać doraźnej korekty dawki insuliny szybko</w:t>
      </w:r>
      <w:r w:rsidR="008232A3"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lub </w:t>
      </w:r>
      <w:r w:rsidR="00F95EB2" w:rsidRPr="00B9284D">
        <w:rPr>
          <w:rFonts w:ascii="Times New Roman" w:hAnsi="Times New Roman"/>
          <w:sz w:val="24"/>
          <w:szCs w:val="24"/>
          <w:highlight w:val="yellow"/>
        </w:rPr>
        <w:t>krótkodziałającej</w:t>
      </w:r>
      <w:r w:rsidR="00F92215" w:rsidRPr="00B9284D">
        <w:rPr>
          <w:rFonts w:ascii="Times New Roman" w:hAnsi="Times New Roman"/>
          <w:sz w:val="24"/>
          <w:szCs w:val="24"/>
          <w:highlight w:val="yellow"/>
        </w:rPr>
        <w:t xml:space="preserve"> </w:t>
      </w:r>
      <w:r w:rsidR="005A7832"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szczególnych sytuacjach;</w:t>
      </w:r>
    </w:p>
    <w:p w:rsidR="00F92215" w:rsidRPr="00B9284D" w:rsidRDefault="003B2A5E" w:rsidP="006F2AA4">
      <w:pPr>
        <w:pStyle w:val="Akapitzlist1"/>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miejscowe zmiany skórne u osób leczonych insuliną;</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dzielać porady żywieniowej oraz podać właściwe sposoby postępowania w różnych sytuacjach życiowych osób ze schorzeniami endokrynologicznymi;</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chorego ze schorzeniami endokrynologicznymi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do samoopieki;</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otywować chorego i jego opiekunów do zaangażowania w grupy wsparcia społecznego;</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rowadzić edukację zdrowotną na temat stylu życia chorego ze schorzeniami endokrynologicznymi</w:t>
      </w:r>
      <w:r w:rsidRPr="00B9284D">
        <w:rPr>
          <w:rFonts w:ascii="Times New Roman" w:hAnsi="Times New Roman"/>
          <w:sz w:val="24"/>
          <w:szCs w:val="24"/>
          <w:highlight w:val="yellow"/>
        </w:rPr>
        <w:t>;</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lanować i realizować edukację zdrowotną w zakresie prewencji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krwiotwórczego;</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otywować pacjenta do rezygnacji ze stylu życia sprzyjającego rozwojowi chorób układu</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krwiotwórczego;</w:t>
      </w:r>
    </w:p>
    <w:p w:rsidR="00F92215" w:rsidRPr="00B9284D" w:rsidRDefault="003B2A5E" w:rsidP="006F2AA4">
      <w:pPr>
        <w:pStyle w:val="Tekstpodstawowy"/>
        <w:numPr>
          <w:ilvl w:val="0"/>
          <w:numId w:val="327"/>
        </w:numPr>
        <w:tabs>
          <w:tab w:val="left" w:pos="709"/>
        </w:tabs>
        <w:ind w:left="709" w:hanging="709"/>
        <w:jc w:val="both"/>
        <w:rPr>
          <w:rFonts w:ascii="Times New Roman" w:hAnsi="Times New Roman"/>
          <w:b w:val="0"/>
          <w:highlight w:val="yellow"/>
        </w:rPr>
      </w:pPr>
      <w:r w:rsidRPr="00B9284D">
        <w:rPr>
          <w:rFonts w:ascii="Times New Roman" w:hAnsi="Times New Roman"/>
          <w:b w:val="0"/>
          <w:highlight w:val="yellow"/>
        </w:rPr>
        <w:t>w</w:t>
      </w:r>
      <w:r w:rsidR="00F92215" w:rsidRPr="00B9284D">
        <w:rPr>
          <w:rFonts w:ascii="Times New Roman" w:hAnsi="Times New Roman"/>
          <w:b w:val="0"/>
          <w:highlight w:val="yellow"/>
        </w:rPr>
        <w:t>yjaśniać znaczenie eliminacji czynników wpływających na rozwój chorób układu krwiotwórczego oraz zachowań prozdrowotnych sprzyjających zdrowiu;</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specjalistycznych badań diagnostycznych w chorobach układu krwiotwórczego wg procedur (biopsja aspiracyjna szpiku, trepanobiopsja, biopsja węzła chłonnego, punkcja lędźwiowa, badanie płynu surowiczego);</w:t>
      </w:r>
    </w:p>
    <w:p w:rsidR="00F92215" w:rsidRPr="00B9284D" w:rsidRDefault="00F95EB2"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posługiwać</w:t>
      </w:r>
      <w:r w:rsidR="00F92215" w:rsidRPr="00B9284D">
        <w:rPr>
          <w:rFonts w:ascii="Times New Roman" w:hAnsi="Times New Roman"/>
          <w:sz w:val="24"/>
          <w:szCs w:val="24"/>
          <w:highlight w:val="yellow"/>
        </w:rPr>
        <w:t xml:space="preserve"> się procedurami sprawując opiekę nad pacjentem w czasie i po specjalistycznych badaniach diagnostycznych;</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odyfikować postępowanie pielęgniarskie w przygotowaniu pacjenta do badań specjalistycznych w sytuacjach nietypowych;</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a</w:t>
      </w:r>
      <w:r w:rsidR="00F92215" w:rsidRPr="00B9284D">
        <w:rPr>
          <w:rFonts w:ascii="Times New Roman" w:hAnsi="Times New Roman"/>
          <w:sz w:val="24"/>
          <w:szCs w:val="24"/>
          <w:highlight w:val="yellow"/>
        </w:rPr>
        <w:t>systować przy badaniach specjalistycznych;</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ykonać zabiegi lecznicze: upust krwi,</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plazmaferezę manualną;</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 xml:space="preserve">nterpretować odchylenia od normy wyników badań hematologicznych podstawowych </w:t>
      </w:r>
      <w:r w:rsidR="00F92215" w:rsidRPr="00B9284D">
        <w:rPr>
          <w:rFonts w:ascii="Times New Roman" w:hAnsi="Times New Roman"/>
          <w:sz w:val="24"/>
          <w:szCs w:val="24"/>
          <w:highlight w:val="yellow"/>
        </w:rPr>
        <w:br/>
        <w:t>i dodatkowych dla celów planowania opieki nad pacjentem;</w:t>
      </w:r>
    </w:p>
    <w:p w:rsidR="00F92215" w:rsidRPr="00B9284D" w:rsidRDefault="00F95EB2" w:rsidP="006F2AA4">
      <w:pPr>
        <w:pStyle w:val="Tekstpodstawowy2"/>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posługiwać</w:t>
      </w:r>
      <w:r w:rsidR="00F92215" w:rsidRPr="00B9284D">
        <w:rPr>
          <w:rFonts w:ascii="Times New Roman" w:hAnsi="Times New Roman"/>
          <w:sz w:val="24"/>
          <w:szCs w:val="24"/>
          <w:highlight w:val="yellow"/>
        </w:rPr>
        <w:t xml:space="preserve"> się kwestionariuszami do oceny stopnia zagrożenia następstwami pancytopenii; </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ykonać próbę opaskową;</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skale i dokonać oceny stanu wydolności układu krwiotwórczego u pacjenta;</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osługiwać się narzędziami do ceny: nasilenia bólu, stanu jamy ustnej, ryzyka krwawień, stanu odżywienia organizmu, nasilenia objawów ubocznych chemio-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 xml:space="preserve">i radioterapii, stopnia pancytopenii; </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rowadzić profilaktykę powikłań wynikających z istoty choroby układu krwiotwórczego i stosowanego leczenia;</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r</w:t>
      </w:r>
      <w:r w:rsidR="00F92215" w:rsidRPr="00B9284D">
        <w:rPr>
          <w:rFonts w:ascii="Times New Roman" w:hAnsi="Times New Roman"/>
          <w:sz w:val="24"/>
          <w:szCs w:val="24"/>
          <w:highlight w:val="yellow"/>
        </w:rPr>
        <w:t>ozpoznawać i udzielać pierwszej pomocy w stanach zagrożenia życia w przebiegu chorób układu krwiotwórczego;</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 xml:space="preserve">onitorować stan pacjenta metodami bezprzyrządowymi i </w:t>
      </w:r>
      <w:r w:rsidR="00F95EB2" w:rsidRPr="00B9284D">
        <w:rPr>
          <w:rFonts w:ascii="Times New Roman" w:hAnsi="Times New Roman"/>
          <w:sz w:val="24"/>
          <w:szCs w:val="24"/>
          <w:highlight w:val="yellow"/>
        </w:rPr>
        <w:t>za pomocą</w:t>
      </w:r>
      <w:r w:rsidR="00F92215" w:rsidRPr="00B9284D">
        <w:rPr>
          <w:rFonts w:ascii="Times New Roman" w:hAnsi="Times New Roman"/>
          <w:sz w:val="24"/>
          <w:szCs w:val="24"/>
          <w:highlight w:val="yellow"/>
        </w:rPr>
        <w:t xml:space="preserve"> aparatury;</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prawować opiekę nad chorymi w stanach zagrożenia życia w przebiegu chorób układu krwiotwórczego;</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podawania leków cytostatycznych różnymi drogami;</w:t>
      </w:r>
    </w:p>
    <w:p w:rsidR="00F92215" w:rsidRPr="00B9284D" w:rsidRDefault="003B2A5E"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samodzielnego podawania leków w</w:t>
      </w:r>
      <w:r w:rsidR="006C2EC5" w:rsidRPr="00B9284D">
        <w:rPr>
          <w:rFonts w:ascii="Times New Roman" w:hAnsi="Times New Roman"/>
          <w:sz w:val="24"/>
          <w:szCs w:val="24"/>
          <w:highlight w:val="yellow"/>
        </w:rPr>
        <w:t xml:space="preserve"> warunkach domowych,</w:t>
      </w:r>
      <w:r w:rsidR="00F92215" w:rsidRPr="00B9284D">
        <w:rPr>
          <w:rFonts w:ascii="Times New Roman" w:hAnsi="Times New Roman"/>
          <w:sz w:val="24"/>
          <w:szCs w:val="24"/>
          <w:highlight w:val="yellow"/>
        </w:rPr>
        <w:t xml:space="preserve"> np.: czynników wzrostu układu biało- i czerwonokrwinkowego, </w:t>
      </w: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nterferonu;</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z</w:t>
      </w:r>
      <w:r w:rsidR="00F92215" w:rsidRPr="00B9284D">
        <w:rPr>
          <w:rFonts w:ascii="Times New Roman" w:hAnsi="Times New Roman"/>
          <w:sz w:val="24"/>
          <w:szCs w:val="24"/>
          <w:highlight w:val="yellow"/>
        </w:rPr>
        <w:t xml:space="preserve">bierać, analizować i oceniać zgromadzone informacje pod kątem ich kompletności </w:t>
      </w:r>
      <w:r w:rsidR="00F92215" w:rsidRPr="00B9284D">
        <w:rPr>
          <w:rFonts w:ascii="Times New Roman" w:hAnsi="Times New Roman"/>
          <w:sz w:val="24"/>
          <w:szCs w:val="24"/>
          <w:highlight w:val="yellow"/>
        </w:rPr>
        <w:br/>
        <w:t>i przydatności do sformułowania diagnozy pielęgniarskiej u pacjenta z chorobą układu krwiotwórczego;</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f</w:t>
      </w:r>
      <w:r w:rsidR="00F92215" w:rsidRPr="00B9284D">
        <w:rPr>
          <w:rFonts w:ascii="Times New Roman" w:hAnsi="Times New Roman"/>
          <w:sz w:val="24"/>
          <w:szCs w:val="24"/>
          <w:highlight w:val="yellow"/>
        </w:rPr>
        <w:t xml:space="preserve">ormułować diagnozy pielęgniarskie, ustalać plan działań pielęgniarskich, realizować </w:t>
      </w:r>
      <w:r w:rsidR="00F92215" w:rsidRPr="00B9284D">
        <w:rPr>
          <w:rFonts w:ascii="Times New Roman" w:hAnsi="Times New Roman"/>
          <w:sz w:val="24"/>
          <w:szCs w:val="24"/>
          <w:highlight w:val="yellow"/>
        </w:rPr>
        <w:br/>
        <w:t>i nadzorować przebieg rozwiązania problemów pielęgnacyjnych u pacjenta z chorobą układu krwiotwórczego;</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metody i środki niezbędne do rozwiązania problemów w zależności od indywidualnej sytuacji pacjenta;</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stopień realizacji i osiągnięcia celów krótko</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i długoterminowych po realizacji planu opieki;</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f</w:t>
      </w:r>
      <w:r w:rsidR="00F92215" w:rsidRPr="00B9284D">
        <w:rPr>
          <w:rFonts w:ascii="Times New Roman" w:hAnsi="Times New Roman"/>
          <w:sz w:val="24"/>
          <w:szCs w:val="24"/>
          <w:highlight w:val="yellow"/>
        </w:rPr>
        <w:t>ormułować diagnozę w planie edukacji, ustalać indywidualny program edukacji pacjenta i rodziny</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uwzględniając – czas, miejsce, metody i środki dydaktyczne oraz</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metody oceny skuteczności edukacji i go realizować;</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i stosować właściwe metody oceny skuteczności edukacji chorego i jego rodziny;</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skutki uboczne stosowanego leczenia hematologicznego;</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właściwe postępowanie zmniejszające skutki uboczne radio- i chemioterapii;</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zapotrzebowanie chorego i jego rodziny na poszczególne rodzaje i zakres wsparcia w chorobie hematologicznej, o pomyślnym i niepomyślnym rokowaniu;</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pracować i realizować program wsparcia wobec pacjenta i jego rodziny, ocenić jego skuteczność oraz modyfikować go w zależności od zmieniającej się sytuacji</w:t>
      </w:r>
      <w:r w:rsidR="006C2EC5" w:rsidRPr="00B9284D">
        <w:rPr>
          <w:rFonts w:ascii="Times New Roman" w:hAnsi="Times New Roman"/>
          <w:sz w:val="24"/>
          <w:szCs w:val="24"/>
          <w:highlight w:val="yellow"/>
        </w:rPr>
        <w:t>;</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lanować i realizować edukację zdrowotną w zakresie prewencji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otywować pacjenta do zmiany stylu życia, celem zapobiegania rozwojowi chorób</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reumatycznych;</w:t>
      </w:r>
    </w:p>
    <w:p w:rsidR="00F92215" w:rsidRPr="00B9284D" w:rsidRDefault="00B235F3" w:rsidP="006F2AA4">
      <w:pPr>
        <w:pStyle w:val="Tekstpodstawowy"/>
        <w:numPr>
          <w:ilvl w:val="0"/>
          <w:numId w:val="327"/>
        </w:numPr>
        <w:tabs>
          <w:tab w:val="left" w:pos="709"/>
        </w:tabs>
        <w:ind w:left="709" w:hanging="709"/>
        <w:jc w:val="both"/>
        <w:rPr>
          <w:rFonts w:ascii="Times New Roman" w:hAnsi="Times New Roman"/>
          <w:b w:val="0"/>
          <w:bCs w:val="0"/>
          <w:highlight w:val="yellow"/>
        </w:rPr>
      </w:pPr>
      <w:r w:rsidRPr="00B9284D">
        <w:rPr>
          <w:rFonts w:ascii="Times New Roman" w:hAnsi="Times New Roman"/>
          <w:b w:val="0"/>
          <w:highlight w:val="yellow"/>
        </w:rPr>
        <w:t>w</w:t>
      </w:r>
      <w:r w:rsidR="00F92215" w:rsidRPr="00B9284D">
        <w:rPr>
          <w:rFonts w:ascii="Times New Roman" w:hAnsi="Times New Roman"/>
          <w:b w:val="0"/>
          <w:highlight w:val="yellow"/>
        </w:rPr>
        <w:t>yjaśniać znaczenie eliminacji czynników zewnętrznych, wpływających na rozwój chorób</w:t>
      </w:r>
      <w:r w:rsidR="006E0DC4" w:rsidRPr="00B9284D">
        <w:rPr>
          <w:rFonts w:ascii="Times New Roman" w:hAnsi="Times New Roman"/>
          <w:b w:val="0"/>
          <w:highlight w:val="yellow"/>
        </w:rPr>
        <w:t xml:space="preserve"> </w:t>
      </w:r>
      <w:r w:rsidR="00F92215" w:rsidRPr="00B9284D">
        <w:rPr>
          <w:rFonts w:ascii="Times New Roman" w:hAnsi="Times New Roman"/>
          <w:b w:val="0"/>
          <w:highlight w:val="yellow"/>
        </w:rPr>
        <w:t>reumatycznych oraz zachowań prozdrowotnych sprzyjających zdrowiu (np. wzmacnianie odporności, aktywność fizyczna, racjonalne odżywianie, radzenie sobie ze stresem, charakter pracy i inne);</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specjalistycznych badań diagnostycznych wg procedur (badania laboratoryjne – szybkość opadania krwinek czerwonych, czynnik reumatoidalny, przeciwciała: przeciwjądrowe, antyfosfolipidowe, przeciwko cytoplazmie neutrofilów, cyklicznemu cytrulinowemu peptydowi, krioglobuliny, składowe dopełniacza, kompleksy immunologiczne; badania obrazowe – TK, radiogramy,</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rezonans magnetyczny, scyntygrafia, ultrasonografia; artroskopia, badanie płynu stawowego, badanie neurofizjologiczne, densytometria kości);</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osługiwać się procedurami sprawując opiekę nad pacjentem w czasie i po specjalistycznych badaniach diagnostycznych;</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odyfikować postępowanie pielęgniarskie w przygotowaniu pacjenta do badań specjalistycznych, w sytuacjach nietypowych;</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 xml:space="preserve">okonywać oceny stopnia wydolności czynnościowej pacjenta dla celów opiekuńczych; </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i</w:t>
      </w:r>
      <w:r w:rsidR="00F92215" w:rsidRPr="00B9284D">
        <w:rPr>
          <w:rFonts w:ascii="Times New Roman" w:hAnsi="Times New Roman"/>
          <w:sz w:val="24"/>
          <w:szCs w:val="24"/>
          <w:highlight w:val="yellow"/>
        </w:rPr>
        <w:t>nterpretować wyniki badań laboratoryjnych i innych dla celów opiekuńczych;</w:t>
      </w:r>
    </w:p>
    <w:p w:rsidR="00F92215" w:rsidRPr="00B9284D" w:rsidRDefault="00B235F3" w:rsidP="006F2AA4">
      <w:pPr>
        <w:pStyle w:val="Tekstpodstawowy2"/>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osługiwać się różnymi narzędziami (np. skala VAS, kwestionariusz WOMAC osteoarthritis Index, stopnie wydolności czynnościowej) do oceny stanu biopsychospołecznego pacjenta, w celu planowania i modyfikowania planu opieki nad pacjentem;</w:t>
      </w:r>
    </w:p>
    <w:p w:rsidR="00F92215" w:rsidRPr="00B9284D" w:rsidRDefault="00B235F3" w:rsidP="006F2AA4">
      <w:pPr>
        <w:pStyle w:val="Tekstpodstawowy2"/>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okonywać oceny radzenia sobie z chorobą reumatyczną w wymiarze biologicznym, psychicznym i społecznym;</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 xml:space="preserve">ykonać podstawowe działania usprawniające; </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 xml:space="preserve">onitorować stan pacjenta metodami bezprzyrządowymi i </w:t>
      </w:r>
      <w:r w:rsidR="00F95EB2" w:rsidRPr="00B9284D">
        <w:rPr>
          <w:rFonts w:ascii="Times New Roman" w:hAnsi="Times New Roman"/>
          <w:sz w:val="24"/>
          <w:szCs w:val="24"/>
          <w:highlight w:val="yellow"/>
        </w:rPr>
        <w:t>za pomocą</w:t>
      </w:r>
      <w:r w:rsidR="00F92215" w:rsidRPr="00B9284D">
        <w:rPr>
          <w:rFonts w:ascii="Times New Roman" w:hAnsi="Times New Roman"/>
          <w:sz w:val="24"/>
          <w:szCs w:val="24"/>
          <w:highlight w:val="yellow"/>
        </w:rPr>
        <w:t xml:space="preserve"> aparatury;</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prawować opiekę nad chorymi w stanach zagrożenia życia w przebiegu chorób reumatycznych;</w:t>
      </w:r>
    </w:p>
    <w:p w:rsidR="00F92215" w:rsidRPr="00B9284D" w:rsidRDefault="00B235F3"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rzygotować pacjenta do podawania leków biologicznych i przeciwzakrzepowych drogą podskórną</w:t>
      </w:r>
      <w:r w:rsidRPr="00B9284D">
        <w:rPr>
          <w:rFonts w:ascii="Times New Roman" w:hAnsi="Times New Roman"/>
          <w:sz w:val="24"/>
          <w:szCs w:val="24"/>
          <w:highlight w:val="yellow"/>
        </w:rPr>
        <w:t>,</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uwzględniając przy tym stan pacjenta; </w:t>
      </w:r>
    </w:p>
    <w:p w:rsidR="00F92215" w:rsidRPr="00B9284D" w:rsidRDefault="00B235F3" w:rsidP="006F2AA4">
      <w:pPr>
        <w:pStyle w:val="Tekstpodstawowy2"/>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w</w:t>
      </w:r>
      <w:r w:rsidR="00F92215" w:rsidRPr="00B9284D">
        <w:rPr>
          <w:rFonts w:ascii="Times New Roman" w:hAnsi="Times New Roman"/>
          <w:sz w:val="24"/>
          <w:szCs w:val="24"/>
          <w:highlight w:val="yellow"/>
        </w:rPr>
        <w:t xml:space="preserve">ykonać zabiegi fizykoterapeutyczne u pacjenta długo unieruchomionego (drenaż ułożeniowy, wibracja klatki piersiowej, sprężynowanie klatki piersiowej, </w:t>
      </w:r>
      <w:r w:rsidR="00E84C0A" w:rsidRPr="00B9284D">
        <w:rPr>
          <w:rFonts w:ascii="Times New Roman" w:hAnsi="Times New Roman"/>
          <w:sz w:val="24"/>
          <w:szCs w:val="24"/>
          <w:highlight w:val="yellow"/>
        </w:rPr>
        <w:t xml:space="preserve">oklepywanie klatki piersiowej) </w:t>
      </w:r>
      <w:r w:rsidR="00F92215" w:rsidRPr="00B9284D">
        <w:rPr>
          <w:rFonts w:ascii="Times New Roman" w:hAnsi="Times New Roman"/>
          <w:sz w:val="24"/>
          <w:szCs w:val="24"/>
          <w:highlight w:val="yellow"/>
        </w:rPr>
        <w:t xml:space="preserve">i toaletę drzewa oskrzelowego w celu profilaktyki powikłań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ze strony układu oddechowego;</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z</w:t>
      </w:r>
      <w:r w:rsidR="00F92215" w:rsidRPr="00B9284D">
        <w:rPr>
          <w:rFonts w:ascii="Times New Roman" w:hAnsi="Times New Roman"/>
          <w:sz w:val="24"/>
          <w:szCs w:val="24"/>
          <w:highlight w:val="yellow"/>
        </w:rPr>
        <w:t xml:space="preserve">bierać, analizować i oceniać zgromadzone informacje pod kątem ich kompletności </w:t>
      </w:r>
      <w:r w:rsidR="00F92215" w:rsidRPr="00B9284D">
        <w:rPr>
          <w:rFonts w:ascii="Times New Roman" w:hAnsi="Times New Roman"/>
          <w:sz w:val="24"/>
          <w:szCs w:val="24"/>
          <w:highlight w:val="yellow"/>
        </w:rPr>
        <w:br/>
        <w:t>i przydatności do sformułowania diagnozy pielęgniarskiej u pacjenta z chorobą</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reumatyczną;</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stalać plan działań pielęgniarskich, realizować i nadzorować przebieg rozwiązania problemów</w:t>
      </w:r>
      <w:r w:rsidR="006E0DC4"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pielęgnacyjnych u pacjenta z chorobą reumatyczną;</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o</w:t>
      </w:r>
      <w:r w:rsidR="00F92215" w:rsidRPr="00B9284D">
        <w:rPr>
          <w:rFonts w:ascii="Times New Roman" w:hAnsi="Times New Roman"/>
          <w:sz w:val="24"/>
          <w:szCs w:val="24"/>
          <w:highlight w:val="yellow"/>
        </w:rPr>
        <w:t>ceniać stopień osiągnięcia celów krótko</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i długoterminowych po realizacji planu opieki;</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u</w:t>
      </w:r>
      <w:r w:rsidR="00F92215" w:rsidRPr="00B9284D">
        <w:rPr>
          <w:rFonts w:ascii="Times New Roman" w:hAnsi="Times New Roman"/>
          <w:sz w:val="24"/>
          <w:szCs w:val="24"/>
          <w:highlight w:val="yellow"/>
        </w:rPr>
        <w:t>stalać indywidualny program edukacji</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uwzględniając czas,</w:t>
      </w:r>
      <w:r w:rsidR="00E84C0A" w:rsidRPr="00B9284D">
        <w:rPr>
          <w:rFonts w:ascii="Times New Roman" w:hAnsi="Times New Roman"/>
          <w:sz w:val="24"/>
          <w:szCs w:val="24"/>
          <w:highlight w:val="yellow"/>
        </w:rPr>
        <w:t xml:space="preserve"> miejsce, właściwy dobór metod </w:t>
      </w:r>
      <w:r w:rsidR="00F92215" w:rsidRPr="00B9284D">
        <w:rPr>
          <w:rFonts w:ascii="Times New Roman" w:hAnsi="Times New Roman"/>
          <w:sz w:val="24"/>
          <w:szCs w:val="24"/>
          <w:highlight w:val="yellow"/>
        </w:rPr>
        <w:t>i środków dydaktycznych oraz metod oceny skuteczności edukacji;</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 xml:space="preserve">rowadzić edukację grupową i indywidualną pacjenta i jego rodziny w ustalonym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w zakresie</w:t>
      </w:r>
      <w:r w:rsidRPr="00B9284D">
        <w:rPr>
          <w:rFonts w:ascii="Times New Roman" w:hAnsi="Times New Roman"/>
          <w:sz w:val="24"/>
          <w:szCs w:val="24"/>
          <w:highlight w:val="yellow"/>
        </w:rPr>
        <w:t>;</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w</w:t>
      </w:r>
      <w:r w:rsidR="00F92215" w:rsidRPr="00B9284D">
        <w:rPr>
          <w:rFonts w:ascii="Times New Roman" w:hAnsi="Times New Roman"/>
          <w:sz w:val="24"/>
          <w:szCs w:val="24"/>
          <w:highlight w:val="yellow"/>
          <w:lang w:eastAsia="en-US"/>
        </w:rPr>
        <w:t>ykorzystać techniki badania podmiotowego i przedmiotowego pacjenta do oceny funkcji układu nerwowego dla celów opieki pielęgniarskiej;</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 xml:space="preserve">cenić kompleksowo wydolność funkcjonalną pacjenta neurologicznego </w:t>
      </w:r>
      <w:r w:rsidR="00E84C0A" w:rsidRPr="00B9284D">
        <w:rPr>
          <w:rFonts w:ascii="Times New Roman" w:hAnsi="Times New Roman"/>
          <w:sz w:val="24"/>
          <w:szCs w:val="24"/>
          <w:highlight w:val="yellow"/>
          <w:lang w:eastAsia="en-US"/>
        </w:rPr>
        <w:br/>
      </w:r>
      <w:r w:rsidR="00F92215" w:rsidRPr="00B9284D">
        <w:rPr>
          <w:rFonts w:ascii="Times New Roman" w:hAnsi="Times New Roman"/>
          <w:sz w:val="24"/>
          <w:szCs w:val="24"/>
          <w:highlight w:val="yellow"/>
          <w:lang w:eastAsia="en-US"/>
        </w:rPr>
        <w:t>z wykorzystaniem pakietu skal/kwestionariuszy i interpret</w:t>
      </w:r>
      <w:r w:rsidRPr="00B9284D">
        <w:rPr>
          <w:rFonts w:ascii="Times New Roman" w:hAnsi="Times New Roman"/>
          <w:sz w:val="24"/>
          <w:szCs w:val="24"/>
          <w:highlight w:val="yellow"/>
          <w:lang w:eastAsia="en-US"/>
        </w:rPr>
        <w:t>ować</w:t>
      </w:r>
      <w:r w:rsidR="00F92215" w:rsidRPr="00B9284D">
        <w:rPr>
          <w:rFonts w:ascii="Times New Roman" w:hAnsi="Times New Roman"/>
          <w:sz w:val="24"/>
          <w:szCs w:val="24"/>
          <w:highlight w:val="yellow"/>
          <w:lang w:eastAsia="en-US"/>
        </w:rPr>
        <w:t xml:space="preserve"> wyniki w kontekście pogłębionej analizy sytuacji zdrowotnej pacjenta;</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r</w:t>
      </w:r>
      <w:r w:rsidR="00F92215" w:rsidRPr="00B9284D">
        <w:rPr>
          <w:rFonts w:ascii="Times New Roman" w:hAnsi="Times New Roman"/>
          <w:sz w:val="24"/>
          <w:szCs w:val="24"/>
          <w:highlight w:val="yellow"/>
          <w:lang w:eastAsia="en-US"/>
        </w:rPr>
        <w:t>ozpoznać i interpretować zmiany stanu neurologicznego pacjenta, ze zwróceniem uwagi na ich genezę oraz rozpoznać stany zagrożenia życia w chorobach układu nerwowego;</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o</w:t>
      </w:r>
      <w:r w:rsidR="00F92215" w:rsidRPr="00B9284D">
        <w:rPr>
          <w:rFonts w:ascii="Times New Roman" w:hAnsi="Times New Roman"/>
          <w:sz w:val="24"/>
          <w:szCs w:val="24"/>
          <w:highlight w:val="yellow"/>
          <w:lang w:eastAsia="en-US"/>
        </w:rPr>
        <w:t>rganizować sprawny przepływ informacji o pacjencie w zespole terapeutycznym;</w:t>
      </w:r>
    </w:p>
    <w:p w:rsidR="00F92215" w:rsidRPr="00B9284D" w:rsidRDefault="006441DA" w:rsidP="006F2AA4">
      <w:pPr>
        <w:pStyle w:val="Akapitzlist"/>
        <w:numPr>
          <w:ilvl w:val="0"/>
          <w:numId w:val="327"/>
        </w:numPr>
        <w:tabs>
          <w:tab w:val="left" w:pos="709"/>
        </w:tabs>
        <w:suppressAutoHyphens/>
        <w:spacing w:after="0" w:line="240" w:lineRule="auto"/>
        <w:ind w:left="709" w:hanging="709"/>
        <w:jc w:val="both"/>
        <w:rPr>
          <w:rFonts w:ascii="Times New Roman" w:hAnsi="Times New Roman"/>
          <w:bCs/>
          <w:sz w:val="24"/>
          <w:szCs w:val="24"/>
          <w:highlight w:val="yellow"/>
          <w:lang w:eastAsia="ar-SA"/>
        </w:rPr>
      </w:pPr>
      <w:r w:rsidRPr="00B9284D">
        <w:rPr>
          <w:rFonts w:ascii="Times New Roman" w:hAnsi="Times New Roman"/>
          <w:bCs/>
          <w:sz w:val="24"/>
          <w:szCs w:val="24"/>
          <w:highlight w:val="yellow"/>
          <w:lang w:eastAsia="ar-SA"/>
        </w:rPr>
        <w:t>s</w:t>
      </w:r>
      <w:r w:rsidR="00F92215" w:rsidRPr="00B9284D">
        <w:rPr>
          <w:rFonts w:ascii="Times New Roman" w:hAnsi="Times New Roman"/>
          <w:bCs/>
          <w:sz w:val="24"/>
          <w:szCs w:val="24"/>
          <w:highlight w:val="yellow"/>
          <w:lang w:eastAsia="ar-SA"/>
        </w:rPr>
        <w:t xml:space="preserve">tosować wytyczne towarzystw neurologicznych </w:t>
      </w:r>
      <w:r w:rsidRPr="00B9284D">
        <w:rPr>
          <w:rFonts w:ascii="Times New Roman" w:hAnsi="Times New Roman"/>
          <w:bCs/>
          <w:sz w:val="24"/>
          <w:szCs w:val="24"/>
          <w:highlight w:val="yellow"/>
          <w:lang w:eastAsia="ar-SA"/>
        </w:rPr>
        <w:t>[</w:t>
      </w:r>
      <w:r w:rsidR="00F92215" w:rsidRPr="00B9284D">
        <w:rPr>
          <w:rFonts w:ascii="Times New Roman" w:hAnsi="Times New Roman"/>
          <w:bCs/>
          <w:sz w:val="24"/>
          <w:szCs w:val="24"/>
          <w:highlight w:val="yellow"/>
          <w:lang w:eastAsia="ar-SA"/>
        </w:rPr>
        <w:t>Europejska Federacja Towarzystw Neurologicznych (EFNS), Polskie Towarzystwo Neurologiczne (PTN), Polskie Towarzystwo Pielęgniarek Neurologicznych (PTPN)</w:t>
      </w:r>
      <w:r w:rsidRPr="00B9284D">
        <w:rPr>
          <w:rFonts w:ascii="Times New Roman" w:hAnsi="Times New Roman"/>
          <w:bCs/>
          <w:sz w:val="24"/>
          <w:szCs w:val="24"/>
          <w:highlight w:val="yellow"/>
          <w:lang w:eastAsia="ar-SA"/>
        </w:rPr>
        <w:t>]</w:t>
      </w:r>
      <w:r w:rsidR="00F92215" w:rsidRPr="00B9284D">
        <w:rPr>
          <w:rFonts w:ascii="Times New Roman" w:hAnsi="Times New Roman"/>
          <w:bCs/>
          <w:sz w:val="24"/>
          <w:szCs w:val="24"/>
          <w:highlight w:val="yellow"/>
          <w:lang w:eastAsia="ar-SA"/>
        </w:rPr>
        <w:t xml:space="preserve"> w zakresie potrzebnym do realizacji opieki pielęgniarskiej i edukacji pacjenta;</w:t>
      </w:r>
    </w:p>
    <w:p w:rsidR="00F92215" w:rsidRPr="00B9284D" w:rsidRDefault="000A19E0" w:rsidP="006F2AA4">
      <w:pPr>
        <w:pStyle w:val="Akapitzlist"/>
        <w:numPr>
          <w:ilvl w:val="0"/>
          <w:numId w:val="327"/>
        </w:numPr>
        <w:tabs>
          <w:tab w:val="left" w:pos="709"/>
        </w:tabs>
        <w:suppressAutoHyphens/>
        <w:spacing w:after="0" w:line="240" w:lineRule="auto"/>
        <w:ind w:left="709" w:hanging="709"/>
        <w:jc w:val="both"/>
        <w:rPr>
          <w:rFonts w:ascii="Times New Roman" w:hAnsi="Times New Roman"/>
          <w:bCs/>
          <w:sz w:val="24"/>
          <w:szCs w:val="24"/>
          <w:highlight w:val="yellow"/>
          <w:lang w:eastAsia="ar-SA"/>
        </w:rPr>
      </w:pPr>
      <w:r w:rsidRPr="00B9284D">
        <w:rPr>
          <w:rFonts w:ascii="Times New Roman" w:eastAsia="Calibri" w:hAnsi="Times New Roman"/>
          <w:bCs/>
          <w:sz w:val="24"/>
          <w:szCs w:val="24"/>
          <w:highlight w:val="yellow"/>
          <w:lang w:eastAsia="ar-SA"/>
        </w:rPr>
        <w:t>u</w:t>
      </w:r>
      <w:r w:rsidR="00F92215" w:rsidRPr="00B9284D">
        <w:rPr>
          <w:rFonts w:ascii="Times New Roman" w:eastAsia="Calibri" w:hAnsi="Times New Roman"/>
          <w:bCs/>
          <w:sz w:val="24"/>
          <w:szCs w:val="24"/>
          <w:highlight w:val="yellow"/>
          <w:lang w:eastAsia="ar-SA"/>
        </w:rPr>
        <w:t>dzielić wskazówek pacjentowi i jego rodzinie</w:t>
      </w:r>
      <w:r w:rsidR="006441DA" w:rsidRPr="00B9284D">
        <w:rPr>
          <w:rFonts w:ascii="Times New Roman" w:eastAsia="Calibri" w:hAnsi="Times New Roman"/>
          <w:bCs/>
          <w:sz w:val="24"/>
          <w:szCs w:val="24"/>
          <w:highlight w:val="yellow"/>
          <w:lang w:eastAsia="ar-SA"/>
        </w:rPr>
        <w:t>,</w:t>
      </w:r>
      <w:r w:rsidR="00F92215" w:rsidRPr="00B9284D">
        <w:rPr>
          <w:rFonts w:ascii="Times New Roman" w:eastAsia="Calibri" w:hAnsi="Times New Roman"/>
          <w:bCs/>
          <w:sz w:val="24"/>
          <w:szCs w:val="24"/>
          <w:highlight w:val="yellow"/>
          <w:lang w:eastAsia="ar-SA"/>
        </w:rPr>
        <w:t xml:space="preserve"> dostosowując środki i metody edukacyjne do możliwości pacjenta w zakresie: racjonalnego odżywiania, aktywności fizycznej, zwalczania używek, radzenia sobie z nadmiernym obciążeniem czynnikami naporowymi, stosowania zasad profilaktyki niedodmy, uroinfekcji, odleżyn, odparzeń, przykurczów; </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f</w:t>
      </w:r>
      <w:r w:rsidR="00F92215" w:rsidRPr="00B9284D">
        <w:rPr>
          <w:rFonts w:ascii="Times New Roman" w:hAnsi="Times New Roman"/>
          <w:sz w:val="24"/>
          <w:szCs w:val="24"/>
          <w:highlight w:val="yellow"/>
          <w:lang w:eastAsia="en-US"/>
        </w:rPr>
        <w:t xml:space="preserve">ormułować diagnozy pielęgniarskie u pacjentów ze schorzeniami układu nerwowego, planować i nadzorować opiekę pielęgniarską oraz oceniać wyniki opieki; </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d</w:t>
      </w:r>
      <w:r w:rsidR="00F92215" w:rsidRPr="00B9284D">
        <w:rPr>
          <w:rFonts w:ascii="Times New Roman" w:hAnsi="Times New Roman"/>
          <w:sz w:val="24"/>
          <w:szCs w:val="24"/>
          <w:highlight w:val="yellow"/>
          <w:lang w:eastAsia="en-US"/>
        </w:rPr>
        <w:t>obierać metody i środki niezbędne do rozwiązywania problemów w zależności od indywidualnej sytuacji pacjenta w ostrych stanach neurologicznych (zaburzenia świadomości ilościowe i jakościowe, niedokrwienie mózgu, krwotok do mózgu, obrzęk mózgu, wzmożone ciśnienie śródczaszkowe, stan padaczkowy, przełom miasteniczny);</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p</w:t>
      </w:r>
      <w:r w:rsidR="00F92215" w:rsidRPr="00B9284D">
        <w:rPr>
          <w:rFonts w:ascii="Times New Roman" w:hAnsi="Times New Roman"/>
          <w:sz w:val="24"/>
          <w:szCs w:val="24"/>
          <w:highlight w:val="yellow"/>
          <w:lang w:eastAsia="en-US"/>
        </w:rPr>
        <w:t>rowadzić psychoterapię elementarną w stosunku do chorych z zaburzeniami procesów poznawczych i emocjonalnych oraz ich rodzin;</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p</w:t>
      </w:r>
      <w:r w:rsidR="00F92215" w:rsidRPr="00B9284D">
        <w:rPr>
          <w:rFonts w:ascii="Times New Roman" w:hAnsi="Times New Roman"/>
          <w:sz w:val="24"/>
          <w:szCs w:val="24"/>
          <w:highlight w:val="yellow"/>
          <w:lang w:eastAsia="en-US"/>
        </w:rPr>
        <w:t>rzygotować pacjenta do specjalistycznych inwazyjnych i nieinwazyjnych badań diagnostycznych;</w:t>
      </w:r>
      <w:r w:rsidR="006E0DC4" w:rsidRPr="00B9284D">
        <w:rPr>
          <w:rFonts w:ascii="Times New Roman" w:hAnsi="Times New Roman"/>
          <w:sz w:val="24"/>
          <w:szCs w:val="24"/>
          <w:highlight w:val="yellow"/>
          <w:lang w:eastAsia="en-US"/>
        </w:rPr>
        <w:t xml:space="preserve"> </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w</w:t>
      </w:r>
      <w:r w:rsidR="00F92215" w:rsidRPr="00B9284D">
        <w:rPr>
          <w:rFonts w:ascii="Times New Roman" w:hAnsi="Times New Roman"/>
          <w:sz w:val="24"/>
          <w:szCs w:val="24"/>
          <w:highlight w:val="yellow"/>
          <w:lang w:eastAsia="en-US"/>
        </w:rPr>
        <w:t>skazywać choremu możliwości zaopatrzenia w wyroby medyczne i sprzęt ortopedyczny ze środków publicznych;</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m</w:t>
      </w:r>
      <w:r w:rsidR="00F92215" w:rsidRPr="00B9284D">
        <w:rPr>
          <w:rFonts w:ascii="Times New Roman" w:hAnsi="Times New Roman"/>
          <w:sz w:val="24"/>
          <w:szCs w:val="24"/>
          <w:highlight w:val="yellow"/>
          <w:lang w:eastAsia="en-US"/>
        </w:rPr>
        <w:t xml:space="preserve">onitorować stan pacjenta metodami bezprzyrządowymi i </w:t>
      </w:r>
      <w:r w:rsidR="00F95EB2" w:rsidRPr="00B9284D">
        <w:rPr>
          <w:rFonts w:ascii="Times New Roman" w:hAnsi="Times New Roman"/>
          <w:sz w:val="24"/>
          <w:szCs w:val="24"/>
          <w:highlight w:val="yellow"/>
          <w:lang w:eastAsia="en-US"/>
        </w:rPr>
        <w:t>za pomocą</w:t>
      </w:r>
      <w:r w:rsidR="00F92215" w:rsidRPr="00B9284D">
        <w:rPr>
          <w:rFonts w:ascii="Times New Roman" w:hAnsi="Times New Roman"/>
          <w:sz w:val="24"/>
          <w:szCs w:val="24"/>
          <w:highlight w:val="yellow"/>
          <w:lang w:eastAsia="en-US"/>
        </w:rPr>
        <w:t xml:space="preserve"> aparatury;</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m</w:t>
      </w:r>
      <w:r w:rsidR="00F92215" w:rsidRPr="00B9284D">
        <w:rPr>
          <w:rFonts w:ascii="Times New Roman" w:hAnsi="Times New Roman"/>
          <w:sz w:val="24"/>
          <w:szCs w:val="24"/>
          <w:highlight w:val="yellow"/>
          <w:lang w:eastAsia="en-US"/>
        </w:rPr>
        <w:t>onitorować ból w chorobach układu nerwowego, oceniać natężenie i charakter bólu oraz skuteczność zastosowanej terapii;</w:t>
      </w:r>
    </w:p>
    <w:p w:rsidR="00F92215" w:rsidRPr="00B9284D" w:rsidRDefault="006441DA"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w</w:t>
      </w:r>
      <w:r w:rsidR="00F92215" w:rsidRPr="00B9284D">
        <w:rPr>
          <w:rFonts w:ascii="Times New Roman" w:hAnsi="Times New Roman"/>
          <w:sz w:val="24"/>
          <w:szCs w:val="24"/>
          <w:highlight w:val="yellow"/>
          <w:lang w:eastAsia="en-US"/>
        </w:rPr>
        <w:t>drażać działania zapobiegające powikłaniom z powodu dysfunkcji ośrodkowego układu nerwowego lub unieruchomienia;</w:t>
      </w:r>
    </w:p>
    <w:p w:rsidR="00F92215" w:rsidRPr="00B9284D" w:rsidRDefault="006441DA" w:rsidP="006F2AA4">
      <w:pPr>
        <w:pStyle w:val="Akapitzlist"/>
        <w:widowControl w:val="0"/>
        <w:numPr>
          <w:ilvl w:val="0"/>
          <w:numId w:val="327"/>
        </w:numPr>
        <w:tabs>
          <w:tab w:val="left" w:pos="709"/>
        </w:tabs>
        <w:autoSpaceDE w:val="0"/>
        <w:autoSpaceDN w:val="0"/>
        <w:adjustRightInd w:val="0"/>
        <w:spacing w:after="0" w:line="240" w:lineRule="auto"/>
        <w:ind w:left="709" w:hanging="709"/>
        <w:jc w:val="both"/>
        <w:rPr>
          <w:rFonts w:ascii="Times New Roman" w:hAnsi="Times New Roman"/>
          <w:sz w:val="24"/>
          <w:szCs w:val="24"/>
          <w:highlight w:val="yellow"/>
          <w:lang w:eastAsia="en-US"/>
        </w:rPr>
      </w:pPr>
      <w:r w:rsidRPr="00B9284D">
        <w:rPr>
          <w:rFonts w:ascii="Times New Roman" w:hAnsi="Times New Roman"/>
          <w:sz w:val="24"/>
          <w:szCs w:val="24"/>
          <w:highlight w:val="yellow"/>
          <w:lang w:eastAsia="en-US"/>
        </w:rPr>
        <w:t>p</w:t>
      </w:r>
      <w:r w:rsidR="00F92215" w:rsidRPr="00B9284D">
        <w:rPr>
          <w:rFonts w:ascii="Times New Roman" w:hAnsi="Times New Roman"/>
          <w:sz w:val="24"/>
          <w:szCs w:val="24"/>
          <w:highlight w:val="yellow"/>
          <w:lang w:eastAsia="en-US"/>
        </w:rPr>
        <w:t>rzygotować rodzinę do opieki nad chorym w terminalnej fazie choroby;</w:t>
      </w:r>
    </w:p>
    <w:p w:rsidR="00F92215" w:rsidRPr="00B9284D" w:rsidRDefault="006441DA" w:rsidP="006F2AA4">
      <w:pPr>
        <w:pStyle w:val="Akapitzlist"/>
        <w:numPr>
          <w:ilvl w:val="0"/>
          <w:numId w:val="327"/>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a</w:t>
      </w:r>
      <w:r w:rsidR="00F92215" w:rsidRPr="00B9284D">
        <w:rPr>
          <w:rFonts w:ascii="Times New Roman" w:hAnsi="Times New Roman"/>
          <w:bCs/>
          <w:sz w:val="24"/>
          <w:szCs w:val="24"/>
          <w:highlight w:val="yellow"/>
        </w:rPr>
        <w:t>nalizować deficyt w samoopiece i zaplanować zakres pomocy;</w:t>
      </w:r>
    </w:p>
    <w:p w:rsidR="00F92215" w:rsidRPr="00B9284D" w:rsidRDefault="006441DA" w:rsidP="006F2AA4">
      <w:pPr>
        <w:pStyle w:val="Akapitzlist"/>
        <w:numPr>
          <w:ilvl w:val="0"/>
          <w:numId w:val="327"/>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w</w:t>
      </w:r>
      <w:r w:rsidR="00F92215" w:rsidRPr="00B9284D">
        <w:rPr>
          <w:rFonts w:ascii="Times New Roman" w:hAnsi="Times New Roman"/>
          <w:bCs/>
          <w:sz w:val="24"/>
          <w:szCs w:val="24"/>
          <w:highlight w:val="yellow"/>
        </w:rPr>
        <w:t xml:space="preserve">ykorzystać wyniki stosowanych skal w </w:t>
      </w:r>
      <w:r w:rsidR="00E413A7" w:rsidRPr="00B9284D">
        <w:rPr>
          <w:rFonts w:ascii="Times New Roman" w:hAnsi="Times New Roman"/>
          <w:bCs/>
          <w:sz w:val="24"/>
          <w:szCs w:val="24"/>
          <w:highlight w:val="yellow"/>
        </w:rPr>
        <w:t>całościowej</w:t>
      </w:r>
      <w:r w:rsidR="00F92215" w:rsidRPr="00B9284D">
        <w:rPr>
          <w:rFonts w:ascii="Times New Roman" w:hAnsi="Times New Roman"/>
          <w:bCs/>
          <w:sz w:val="24"/>
          <w:szCs w:val="24"/>
          <w:highlight w:val="yellow"/>
        </w:rPr>
        <w:t xml:space="preserve"> </w:t>
      </w:r>
      <w:r w:rsidR="00E413A7" w:rsidRPr="00B9284D">
        <w:rPr>
          <w:rFonts w:ascii="Times New Roman" w:hAnsi="Times New Roman"/>
          <w:bCs/>
          <w:sz w:val="24"/>
          <w:szCs w:val="24"/>
          <w:highlight w:val="yellow"/>
        </w:rPr>
        <w:t>o</w:t>
      </w:r>
      <w:r w:rsidR="00F92215" w:rsidRPr="00B9284D">
        <w:rPr>
          <w:rFonts w:ascii="Times New Roman" w:hAnsi="Times New Roman"/>
          <w:bCs/>
          <w:sz w:val="24"/>
          <w:szCs w:val="24"/>
          <w:highlight w:val="yellow"/>
        </w:rPr>
        <w:t xml:space="preserve">cenie </w:t>
      </w:r>
      <w:r w:rsidR="00E413A7" w:rsidRPr="00B9284D">
        <w:rPr>
          <w:rFonts w:ascii="Times New Roman" w:hAnsi="Times New Roman"/>
          <w:bCs/>
          <w:sz w:val="24"/>
          <w:szCs w:val="24"/>
          <w:highlight w:val="yellow"/>
        </w:rPr>
        <w:t>g</w:t>
      </w:r>
      <w:r w:rsidR="00F92215" w:rsidRPr="00B9284D">
        <w:rPr>
          <w:rFonts w:ascii="Times New Roman" w:hAnsi="Times New Roman"/>
          <w:bCs/>
          <w:sz w:val="24"/>
          <w:szCs w:val="24"/>
          <w:highlight w:val="yellow"/>
        </w:rPr>
        <w:t>eriatrycznej (</w:t>
      </w:r>
      <w:r w:rsidR="00E413A7" w:rsidRPr="00B9284D">
        <w:rPr>
          <w:rFonts w:ascii="Times New Roman" w:hAnsi="Times New Roman"/>
          <w:bCs/>
          <w:sz w:val="24"/>
          <w:szCs w:val="24"/>
          <w:highlight w:val="yellow"/>
        </w:rPr>
        <w:t>C</w:t>
      </w:r>
      <w:r w:rsidR="00F92215" w:rsidRPr="00B9284D">
        <w:rPr>
          <w:rFonts w:ascii="Times New Roman" w:hAnsi="Times New Roman"/>
          <w:bCs/>
          <w:sz w:val="24"/>
          <w:szCs w:val="24"/>
          <w:highlight w:val="yellow"/>
        </w:rPr>
        <w:t>OG) podczas planowania opieki;</w:t>
      </w:r>
    </w:p>
    <w:p w:rsidR="00F92215" w:rsidRPr="00B9284D" w:rsidRDefault="0053052C" w:rsidP="006F2AA4">
      <w:pPr>
        <w:pStyle w:val="Akapitzlist"/>
        <w:numPr>
          <w:ilvl w:val="0"/>
          <w:numId w:val="327"/>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p</w:t>
      </w:r>
      <w:r w:rsidR="00F92215" w:rsidRPr="00B9284D">
        <w:rPr>
          <w:rFonts w:ascii="Times New Roman" w:hAnsi="Times New Roman"/>
          <w:bCs/>
          <w:sz w:val="24"/>
          <w:szCs w:val="24"/>
          <w:highlight w:val="yellow"/>
        </w:rPr>
        <w:t>rzygotować plan opieki oraz nadzorować przebieg opieki nad pacjentem w okresie starości;</w:t>
      </w:r>
    </w:p>
    <w:p w:rsidR="00F92215" w:rsidRPr="00B9284D" w:rsidRDefault="0053052C" w:rsidP="006F2AA4">
      <w:pPr>
        <w:pStyle w:val="Akapitzlist"/>
        <w:numPr>
          <w:ilvl w:val="0"/>
          <w:numId w:val="327"/>
        </w:numPr>
        <w:tabs>
          <w:tab w:val="left" w:pos="709"/>
        </w:tabs>
        <w:spacing w:after="0" w:line="240" w:lineRule="auto"/>
        <w:ind w:left="709" w:hanging="709"/>
        <w:contextualSpacing w:val="0"/>
        <w:jc w:val="both"/>
        <w:rPr>
          <w:rFonts w:ascii="Times New Roman" w:hAnsi="Times New Roman"/>
          <w:bCs/>
          <w:sz w:val="24"/>
          <w:szCs w:val="24"/>
          <w:highlight w:val="yellow"/>
        </w:rPr>
      </w:pPr>
      <w:r w:rsidRPr="00B9284D">
        <w:rPr>
          <w:rFonts w:ascii="Times New Roman" w:hAnsi="Times New Roman"/>
          <w:bCs/>
          <w:sz w:val="24"/>
          <w:szCs w:val="24"/>
          <w:highlight w:val="yellow"/>
        </w:rPr>
        <w:t>p</w:t>
      </w:r>
      <w:r w:rsidR="00F92215" w:rsidRPr="00B9284D">
        <w:rPr>
          <w:rFonts w:ascii="Times New Roman" w:hAnsi="Times New Roman"/>
          <w:bCs/>
          <w:sz w:val="24"/>
          <w:szCs w:val="24"/>
          <w:highlight w:val="yellow"/>
        </w:rPr>
        <w:t>rowadzić edukację przygotowującą pacjenta starszego i jego rodzinę do podejmowania działań w zakresie samoopieki i samokontroli;</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bCs/>
          <w:sz w:val="24"/>
          <w:szCs w:val="24"/>
          <w:highlight w:val="yellow"/>
        </w:rPr>
        <w:t>z</w:t>
      </w:r>
      <w:r w:rsidR="00F92215" w:rsidRPr="00B9284D">
        <w:rPr>
          <w:rFonts w:ascii="Times New Roman" w:hAnsi="Times New Roman"/>
          <w:bCs/>
          <w:sz w:val="24"/>
          <w:szCs w:val="24"/>
          <w:highlight w:val="yellow"/>
        </w:rPr>
        <w:t>apobiec powikłaniom z unieruchomienia i wielkich zespołów geriatrycznych: zaniki mięśniowe (atrofia), zapalenie płuc, zakrzepy i zatory, odleżyny, zmiany patologiczne w stawach (przykurcze, ograniczenie ruchomości, zniekształcenia), zaparcia, wzdęcia, zaburzenia ze strony układu moczowego (moczenie, infekcje dróg moczowych), urazy, zespół poupadkowy</w:t>
      </w:r>
      <w:r w:rsidR="00E84C0A" w:rsidRPr="00B9284D">
        <w:rPr>
          <w:rFonts w:ascii="Times New Roman" w:hAnsi="Times New Roman"/>
          <w:bCs/>
          <w:sz w:val="24"/>
          <w:szCs w:val="24"/>
          <w:highlight w:val="yellow"/>
        </w:rPr>
        <w:t>;</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
          <w:sz w:val="24"/>
          <w:szCs w:val="24"/>
          <w:highlight w:val="yellow"/>
        </w:rPr>
      </w:pPr>
      <w:r w:rsidRPr="00B9284D">
        <w:rPr>
          <w:rFonts w:ascii="Times New Roman" w:hAnsi="Times New Roman"/>
          <w:bCs/>
          <w:sz w:val="24"/>
          <w:szCs w:val="24"/>
          <w:highlight w:val="yellow"/>
        </w:rPr>
        <w:t>z</w:t>
      </w:r>
      <w:r w:rsidR="00F92215" w:rsidRPr="00B9284D">
        <w:rPr>
          <w:rFonts w:ascii="Times New Roman" w:hAnsi="Times New Roman"/>
          <w:bCs/>
          <w:sz w:val="24"/>
          <w:szCs w:val="24"/>
          <w:highlight w:val="yellow"/>
        </w:rPr>
        <w:t>bierać i analizować informacje o pacjencie w celu diagnozowania problemów zdrowotnych chorego w terminalnej fazie choroby;</w:t>
      </w:r>
      <w:r w:rsidR="00BC0542" w:rsidRPr="00B9284D">
        <w:rPr>
          <w:rFonts w:ascii="Times New Roman" w:hAnsi="Times New Roman"/>
          <w:bCs/>
          <w:sz w:val="24"/>
          <w:szCs w:val="24"/>
          <w:highlight w:val="yellow"/>
        </w:rPr>
        <w:t xml:space="preserve"> </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w</w:t>
      </w:r>
      <w:r w:rsidR="00F92215" w:rsidRPr="00B9284D">
        <w:rPr>
          <w:rFonts w:ascii="Times New Roman" w:hAnsi="Times New Roman"/>
          <w:bCs/>
          <w:sz w:val="24"/>
          <w:szCs w:val="24"/>
          <w:highlight w:val="yellow"/>
        </w:rPr>
        <w:t>spółpracować w</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zespole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wielodyscyplinarnym prowadzącym opiekę paliatywną;</w:t>
      </w:r>
      <w:r w:rsidR="006E0DC4" w:rsidRPr="00B9284D">
        <w:rPr>
          <w:rFonts w:ascii="Times New Roman" w:hAnsi="Times New Roman"/>
          <w:bCs/>
          <w:sz w:val="24"/>
          <w:szCs w:val="24"/>
          <w:highlight w:val="yellow"/>
        </w:rPr>
        <w:t xml:space="preserve"> </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m</w:t>
      </w:r>
      <w:r w:rsidR="00F92215" w:rsidRPr="00B9284D">
        <w:rPr>
          <w:rFonts w:ascii="Times New Roman" w:hAnsi="Times New Roman"/>
          <w:bCs/>
          <w:sz w:val="24"/>
          <w:szCs w:val="24"/>
          <w:highlight w:val="yellow"/>
        </w:rPr>
        <w:t>otywować chorego do przestrzegania zaleceń zespołu</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terapeutycznego;</w:t>
      </w:r>
      <w:r w:rsidR="006E0DC4" w:rsidRPr="00B9284D">
        <w:rPr>
          <w:rFonts w:ascii="Times New Roman" w:hAnsi="Times New Roman"/>
          <w:bCs/>
          <w:sz w:val="24"/>
          <w:szCs w:val="24"/>
          <w:highlight w:val="yellow"/>
        </w:rPr>
        <w:t xml:space="preserve"> </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r</w:t>
      </w:r>
      <w:r w:rsidR="00F92215" w:rsidRPr="00B9284D">
        <w:rPr>
          <w:rFonts w:ascii="Times New Roman" w:hAnsi="Times New Roman"/>
          <w:bCs/>
          <w:sz w:val="24"/>
          <w:szCs w:val="24"/>
          <w:highlight w:val="yellow"/>
        </w:rPr>
        <w:t>ozpoznawać i rozwiązywać problemy pielęgnacyjne pacjenta paliatywnego;</w:t>
      </w:r>
      <w:r w:rsidR="006E0DC4" w:rsidRPr="00B9284D">
        <w:rPr>
          <w:rFonts w:ascii="Times New Roman" w:hAnsi="Times New Roman"/>
          <w:bCs/>
          <w:sz w:val="24"/>
          <w:szCs w:val="24"/>
          <w:highlight w:val="yellow"/>
        </w:rPr>
        <w:t xml:space="preserve"> </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p</w:t>
      </w:r>
      <w:r w:rsidR="00F92215" w:rsidRPr="00B9284D">
        <w:rPr>
          <w:rFonts w:ascii="Times New Roman" w:hAnsi="Times New Roman"/>
          <w:bCs/>
          <w:sz w:val="24"/>
          <w:szCs w:val="24"/>
          <w:highlight w:val="yellow"/>
        </w:rPr>
        <w:t>lanować i realizować opiekę pielęgniarską nad chorym w</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terminalnej</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fazie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choroby;</w:t>
      </w:r>
      <w:r w:rsidR="006E0DC4" w:rsidRPr="00B9284D">
        <w:rPr>
          <w:rFonts w:ascii="Times New Roman" w:hAnsi="Times New Roman"/>
          <w:bCs/>
          <w:sz w:val="24"/>
          <w:szCs w:val="24"/>
          <w:highlight w:val="yellow"/>
        </w:rPr>
        <w:t xml:space="preserve"> </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n</w:t>
      </w:r>
      <w:r w:rsidR="00F92215" w:rsidRPr="00B9284D">
        <w:rPr>
          <w:rFonts w:ascii="Times New Roman" w:hAnsi="Times New Roman"/>
          <w:bCs/>
          <w:sz w:val="24"/>
          <w:szCs w:val="24"/>
          <w:highlight w:val="yellow"/>
        </w:rPr>
        <w:t>awiązywać</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i</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utrzymywać</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kontakt</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z</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pacjentem i jego rodziną, także z</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 xml:space="preserve">chorym umierającym; </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t</w:t>
      </w:r>
      <w:r w:rsidR="00F92215" w:rsidRPr="00B9284D">
        <w:rPr>
          <w:rFonts w:ascii="Times New Roman" w:hAnsi="Times New Roman"/>
          <w:bCs/>
          <w:sz w:val="24"/>
          <w:szCs w:val="24"/>
          <w:highlight w:val="yellow"/>
        </w:rPr>
        <w:t xml:space="preserve">worzyć warunki zmniejszające lęk, niepokój, napięcie emocjonalne związane </w:t>
      </w:r>
      <w:r w:rsidR="00F92215" w:rsidRPr="00B9284D">
        <w:rPr>
          <w:rFonts w:ascii="Times New Roman" w:hAnsi="Times New Roman"/>
          <w:bCs/>
          <w:sz w:val="24"/>
          <w:szCs w:val="24"/>
          <w:highlight w:val="yellow"/>
        </w:rPr>
        <w:br/>
        <w:t>z hospitalizacją i zaawansowaniem choroby;</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u</w:t>
      </w:r>
      <w:r w:rsidR="00F92215" w:rsidRPr="00B9284D">
        <w:rPr>
          <w:rFonts w:ascii="Times New Roman" w:hAnsi="Times New Roman"/>
          <w:bCs/>
          <w:sz w:val="24"/>
          <w:szCs w:val="24"/>
          <w:highlight w:val="yellow"/>
        </w:rPr>
        <w:t>dzielać choremu wsparcia emocjonalnego;</w:t>
      </w:r>
      <w:r w:rsidR="006E0DC4" w:rsidRPr="00B9284D">
        <w:rPr>
          <w:rFonts w:ascii="Times New Roman" w:hAnsi="Times New Roman"/>
          <w:bCs/>
          <w:sz w:val="24"/>
          <w:szCs w:val="24"/>
          <w:highlight w:val="yellow"/>
        </w:rPr>
        <w:t xml:space="preserve"> </w:t>
      </w:r>
    </w:p>
    <w:p w:rsidR="006E0DC4"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p</w:t>
      </w:r>
      <w:r w:rsidR="00F92215" w:rsidRPr="00B9284D">
        <w:rPr>
          <w:rFonts w:ascii="Times New Roman" w:hAnsi="Times New Roman"/>
          <w:bCs/>
          <w:sz w:val="24"/>
          <w:szCs w:val="24"/>
          <w:highlight w:val="yellow"/>
        </w:rPr>
        <w:t>rowadzić działania ukierunkowane na utrzymywanie sprawności ruchowej pacjenta;</w:t>
      </w:r>
      <w:r w:rsidR="006E0DC4" w:rsidRPr="00B9284D">
        <w:rPr>
          <w:rFonts w:ascii="Times New Roman" w:hAnsi="Times New Roman"/>
          <w:bCs/>
          <w:sz w:val="24"/>
          <w:szCs w:val="24"/>
          <w:highlight w:val="yellow"/>
        </w:rPr>
        <w:t xml:space="preserve"> </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 xml:space="preserve">rozpoznać </w:t>
      </w:r>
      <w:r w:rsidR="00F92215" w:rsidRPr="00B9284D">
        <w:rPr>
          <w:rFonts w:ascii="Times New Roman" w:hAnsi="Times New Roman"/>
          <w:bCs/>
          <w:sz w:val="24"/>
          <w:szCs w:val="24"/>
          <w:highlight w:val="yellow"/>
        </w:rPr>
        <w:t>potencjalnie odwracalne stany pogarszające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jakość życia chorego paliatywnego oraz podejmować działania mające na</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celu poprawę stanu chorego ze</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szczególnym uwzględnieniem postępowania w</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bólu przewlekłym;</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bCs/>
          <w:sz w:val="24"/>
          <w:szCs w:val="24"/>
          <w:highlight w:val="yellow"/>
        </w:rPr>
      </w:pPr>
      <w:r w:rsidRPr="00B9284D">
        <w:rPr>
          <w:rFonts w:ascii="Times New Roman" w:hAnsi="Times New Roman"/>
          <w:bCs/>
          <w:sz w:val="24"/>
          <w:szCs w:val="24"/>
          <w:highlight w:val="yellow"/>
        </w:rPr>
        <w:t>u</w:t>
      </w:r>
      <w:r w:rsidR="00F92215" w:rsidRPr="00B9284D">
        <w:rPr>
          <w:rFonts w:ascii="Times New Roman" w:hAnsi="Times New Roman"/>
          <w:bCs/>
          <w:sz w:val="24"/>
          <w:szCs w:val="24"/>
          <w:highlight w:val="yellow"/>
        </w:rPr>
        <w:t>dzielać</w:t>
      </w:r>
      <w:r w:rsidR="006E0DC4" w:rsidRPr="00B9284D">
        <w:rPr>
          <w:rFonts w:ascii="Times New Roman" w:hAnsi="Times New Roman"/>
          <w:bCs/>
          <w:sz w:val="24"/>
          <w:szCs w:val="24"/>
          <w:highlight w:val="yellow"/>
        </w:rPr>
        <w:t xml:space="preserve"> </w:t>
      </w:r>
      <w:r w:rsidR="00F92215" w:rsidRPr="00B9284D">
        <w:rPr>
          <w:rFonts w:ascii="Times New Roman" w:hAnsi="Times New Roman"/>
          <w:bCs/>
          <w:sz w:val="24"/>
          <w:szCs w:val="24"/>
          <w:highlight w:val="yellow"/>
        </w:rPr>
        <w:t xml:space="preserve">choremu i jego rodzinie wskazówek pielęgnacyjnych, </w:t>
      </w:r>
      <w:r w:rsidR="00F92215" w:rsidRPr="00B9284D">
        <w:rPr>
          <w:rFonts w:ascii="Times New Roman" w:hAnsi="Times New Roman"/>
          <w:sz w:val="24"/>
          <w:szCs w:val="24"/>
          <w:highlight w:val="yellow"/>
        </w:rPr>
        <w:t xml:space="preserve">dostosowując środki </w:t>
      </w:r>
      <w:r w:rsidR="00E84C0A" w:rsidRPr="00B9284D">
        <w:rPr>
          <w:rFonts w:ascii="Times New Roman" w:hAnsi="Times New Roman"/>
          <w:sz w:val="24"/>
          <w:szCs w:val="24"/>
          <w:highlight w:val="yellow"/>
        </w:rPr>
        <w:br/>
      </w:r>
      <w:r w:rsidR="00F92215" w:rsidRPr="00B9284D">
        <w:rPr>
          <w:rFonts w:ascii="Times New Roman" w:hAnsi="Times New Roman"/>
          <w:sz w:val="24"/>
          <w:szCs w:val="24"/>
          <w:highlight w:val="yellow"/>
        </w:rPr>
        <w:t xml:space="preserve">i metody edukacyjne do możliwości pacjenta; </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f</w:t>
      </w:r>
      <w:r w:rsidR="00F92215" w:rsidRPr="00B9284D">
        <w:rPr>
          <w:rFonts w:ascii="Times New Roman" w:hAnsi="Times New Roman"/>
          <w:sz w:val="24"/>
          <w:szCs w:val="24"/>
          <w:highlight w:val="yellow"/>
        </w:rPr>
        <w:t>ormułować diagnozy pielęgniarskie, planować opiekę pielęgniarską oraz oceniać wyniki opieki</w:t>
      </w:r>
      <w:r w:rsidRPr="00B9284D">
        <w:rPr>
          <w:rFonts w:ascii="Times New Roman" w:hAnsi="Times New Roman"/>
          <w:sz w:val="24"/>
          <w:szCs w:val="24"/>
          <w:highlight w:val="yellow"/>
        </w:rPr>
        <w:t>;</w:t>
      </w:r>
      <w:r w:rsidR="00F92215" w:rsidRPr="00B9284D">
        <w:rPr>
          <w:rFonts w:ascii="Times New Roman" w:hAnsi="Times New Roman"/>
          <w:sz w:val="24"/>
          <w:szCs w:val="24"/>
          <w:highlight w:val="yellow"/>
        </w:rPr>
        <w:t xml:space="preserve"> </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d</w:t>
      </w:r>
      <w:r w:rsidR="00F92215" w:rsidRPr="00B9284D">
        <w:rPr>
          <w:rFonts w:ascii="Times New Roman" w:hAnsi="Times New Roman"/>
          <w:sz w:val="24"/>
          <w:szCs w:val="24"/>
          <w:highlight w:val="yellow"/>
        </w:rPr>
        <w:t>obierać metody i środki niezbędne do rozwiązania problemów w zależności od indywidualnej sytuacji pacjenta;</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m</w:t>
      </w:r>
      <w:r w:rsidR="00F92215" w:rsidRPr="00B9284D">
        <w:rPr>
          <w:rFonts w:ascii="Times New Roman" w:hAnsi="Times New Roman"/>
          <w:sz w:val="24"/>
          <w:szCs w:val="24"/>
          <w:highlight w:val="yellow"/>
        </w:rPr>
        <w:t>onitorować stan pacjenta metodami bezprzyrządowymi i przy pomocy aparatury;</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s</w:t>
      </w:r>
      <w:r w:rsidR="00F92215" w:rsidRPr="00B9284D">
        <w:rPr>
          <w:rFonts w:ascii="Times New Roman" w:hAnsi="Times New Roman"/>
          <w:sz w:val="24"/>
          <w:szCs w:val="24"/>
          <w:highlight w:val="yellow"/>
        </w:rPr>
        <w:t>prawować opiekę nad chorymi umierającym;</w:t>
      </w:r>
    </w:p>
    <w:p w:rsidR="00F92215" w:rsidRPr="00B9284D" w:rsidRDefault="0053052C" w:rsidP="006F2AA4">
      <w:pPr>
        <w:pStyle w:val="Akapitzlist"/>
        <w:numPr>
          <w:ilvl w:val="0"/>
          <w:numId w:val="327"/>
        </w:numPr>
        <w:tabs>
          <w:tab w:val="left" w:pos="709"/>
        </w:tabs>
        <w:spacing w:after="0" w:line="240" w:lineRule="auto"/>
        <w:ind w:left="709" w:hanging="709"/>
        <w:jc w:val="both"/>
        <w:rPr>
          <w:rFonts w:ascii="Times New Roman" w:hAnsi="Times New Roman"/>
          <w:sz w:val="24"/>
          <w:szCs w:val="24"/>
          <w:highlight w:val="yellow"/>
        </w:rPr>
      </w:pPr>
      <w:r w:rsidRPr="00B9284D">
        <w:rPr>
          <w:rFonts w:ascii="Times New Roman" w:hAnsi="Times New Roman"/>
          <w:sz w:val="24"/>
          <w:szCs w:val="24"/>
          <w:highlight w:val="yellow"/>
        </w:rPr>
        <w:t>p</w:t>
      </w:r>
      <w:r w:rsidR="00F92215" w:rsidRPr="00B9284D">
        <w:rPr>
          <w:rFonts w:ascii="Times New Roman" w:hAnsi="Times New Roman"/>
          <w:sz w:val="24"/>
          <w:szCs w:val="24"/>
          <w:highlight w:val="yellow"/>
        </w:rPr>
        <w:t>rowadzić edukację pacjentów</w:t>
      </w:r>
      <w:r w:rsidR="00BA590B" w:rsidRPr="00B9284D">
        <w:rPr>
          <w:rFonts w:ascii="Times New Roman" w:hAnsi="Times New Roman"/>
          <w:sz w:val="24"/>
          <w:szCs w:val="24"/>
          <w:highlight w:val="yellow"/>
        </w:rPr>
        <w:t xml:space="preserve"> </w:t>
      </w:r>
      <w:r w:rsidR="00754276" w:rsidRPr="00B9284D">
        <w:rPr>
          <w:rFonts w:ascii="Times New Roman" w:hAnsi="Times New Roman"/>
          <w:sz w:val="24"/>
          <w:szCs w:val="24"/>
          <w:highlight w:val="yellow"/>
        </w:rPr>
        <w:t xml:space="preserve">objętych </w:t>
      </w:r>
      <w:r w:rsidR="00BA590B" w:rsidRPr="00B9284D">
        <w:rPr>
          <w:rFonts w:ascii="Times New Roman" w:hAnsi="Times New Roman"/>
          <w:sz w:val="24"/>
          <w:szCs w:val="24"/>
          <w:highlight w:val="yellow"/>
        </w:rPr>
        <w:t>opieką paliatywną</w:t>
      </w:r>
      <w:r w:rsidR="00F92215" w:rsidRPr="00B9284D">
        <w:rPr>
          <w:rFonts w:ascii="Times New Roman" w:hAnsi="Times New Roman"/>
          <w:sz w:val="24"/>
          <w:szCs w:val="24"/>
          <w:highlight w:val="yellow"/>
        </w:rPr>
        <w:t xml:space="preserve"> i ich rodzin w zakresie:</w:t>
      </w:r>
    </w:p>
    <w:p w:rsidR="00F92215" w:rsidRPr="00B9284D" w:rsidRDefault="006E0DC4" w:rsidP="00961553">
      <w:pPr>
        <w:pStyle w:val="Akapitzlist"/>
        <w:tabs>
          <w:tab w:val="left" w:pos="709"/>
        </w:tabs>
        <w:spacing w:after="0" w:line="240" w:lineRule="auto"/>
        <w:ind w:left="964" w:hanging="255"/>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farmakoterapii (zasady przyjmowania zaleconych leków, działanie terapeutyczne oraz podstawowe</w:t>
      </w: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objawy uboczne stosowanych leków),</w:t>
      </w:r>
    </w:p>
    <w:p w:rsidR="00F92215" w:rsidRPr="00B9284D" w:rsidRDefault="006E0DC4" w:rsidP="00961553">
      <w:pPr>
        <w:pStyle w:val="Akapitzlist"/>
        <w:tabs>
          <w:tab w:val="left" w:pos="709"/>
        </w:tabs>
        <w:spacing w:after="0" w:line="240" w:lineRule="auto"/>
        <w:ind w:left="964" w:hanging="255"/>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postępowania dietetycznego, </w:t>
      </w:r>
    </w:p>
    <w:p w:rsidR="00F92215" w:rsidRPr="00B9284D" w:rsidRDefault="006E0DC4" w:rsidP="00961553">
      <w:pPr>
        <w:pStyle w:val="Akapitzlist"/>
        <w:tabs>
          <w:tab w:val="left" w:pos="709"/>
        </w:tabs>
        <w:spacing w:after="0" w:line="240" w:lineRule="auto"/>
        <w:ind w:left="964" w:hanging="255"/>
        <w:jc w:val="both"/>
        <w:rPr>
          <w:rFonts w:ascii="Times New Roman" w:hAnsi="Times New Roman"/>
          <w:sz w:val="24"/>
          <w:szCs w:val="24"/>
          <w:highlight w:val="yellow"/>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 xml:space="preserve">aktywności fizycznej, </w:t>
      </w:r>
    </w:p>
    <w:p w:rsidR="00F92215" w:rsidRPr="000050C9" w:rsidRDefault="006E0DC4" w:rsidP="00961553">
      <w:pPr>
        <w:pStyle w:val="Akapitzlist"/>
        <w:tabs>
          <w:tab w:val="left" w:pos="709"/>
        </w:tabs>
        <w:spacing w:after="0" w:line="240" w:lineRule="auto"/>
        <w:ind w:left="964" w:hanging="255"/>
        <w:jc w:val="both"/>
        <w:rPr>
          <w:rFonts w:ascii="Times New Roman" w:hAnsi="Times New Roman"/>
          <w:sz w:val="24"/>
          <w:szCs w:val="24"/>
        </w:rPr>
      </w:pPr>
      <w:r w:rsidRPr="00B9284D">
        <w:rPr>
          <w:rFonts w:ascii="Times New Roman" w:hAnsi="Times New Roman"/>
          <w:sz w:val="24"/>
          <w:szCs w:val="24"/>
          <w:highlight w:val="yellow"/>
        </w:rPr>
        <w:t xml:space="preserve">– </w:t>
      </w:r>
      <w:r w:rsidR="00F92215" w:rsidRPr="00B9284D">
        <w:rPr>
          <w:rFonts w:ascii="Times New Roman" w:hAnsi="Times New Roman"/>
          <w:sz w:val="24"/>
          <w:szCs w:val="24"/>
          <w:highlight w:val="yellow"/>
        </w:rPr>
        <w:t>postępowania w sytuacji wystąpienia dokuczliwych objawów.</w:t>
      </w:r>
    </w:p>
    <w:p w:rsidR="007C6D3C" w:rsidRPr="000050C9" w:rsidRDefault="007C6D3C" w:rsidP="00961553">
      <w:pPr>
        <w:pStyle w:val="Tekstpodstawowy"/>
        <w:tabs>
          <w:tab w:val="left" w:pos="709"/>
        </w:tabs>
        <w:ind w:left="709" w:hanging="709"/>
        <w:jc w:val="both"/>
        <w:rPr>
          <w:rFonts w:ascii="Times New Roman" w:hAnsi="Times New Roman"/>
        </w:rPr>
      </w:pPr>
    </w:p>
    <w:p w:rsidR="00633946" w:rsidRPr="000050C9" w:rsidRDefault="00633946" w:rsidP="00961553">
      <w:pPr>
        <w:pStyle w:val="Akapitzlist"/>
        <w:tabs>
          <w:tab w:val="left" w:pos="709"/>
        </w:tabs>
        <w:spacing w:after="0" w:line="240" w:lineRule="auto"/>
        <w:ind w:left="709" w:hanging="709"/>
        <w:jc w:val="both"/>
        <w:rPr>
          <w:rFonts w:ascii="Times New Roman" w:hAnsi="Times New Roman"/>
          <w:b/>
          <w:sz w:val="24"/>
          <w:szCs w:val="24"/>
        </w:rPr>
      </w:pPr>
      <w:r w:rsidRPr="000050C9">
        <w:rPr>
          <w:rFonts w:ascii="Times New Roman" w:hAnsi="Times New Roman"/>
          <w:b/>
          <w:sz w:val="24"/>
          <w:szCs w:val="24"/>
        </w:rPr>
        <w:t>W zakresie kompetencji społecznych:</w:t>
      </w:r>
    </w:p>
    <w:p w:rsidR="00161D58"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w</w:t>
      </w:r>
      <w:r w:rsidR="00161D58" w:rsidRPr="00592A6F">
        <w:rPr>
          <w:rFonts w:ascii="Times New Roman" w:hAnsi="Times New Roman"/>
          <w:sz w:val="24"/>
          <w:szCs w:val="24"/>
        </w:rPr>
        <w:t>ykazuje się empatyczną postawą wobec pacjenta;</w:t>
      </w:r>
    </w:p>
    <w:p w:rsidR="00161D58"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w</w:t>
      </w:r>
      <w:r w:rsidR="00161D58" w:rsidRPr="00592A6F">
        <w:rPr>
          <w:rFonts w:ascii="Times New Roman" w:hAnsi="Times New Roman"/>
          <w:sz w:val="24"/>
          <w:szCs w:val="24"/>
        </w:rPr>
        <w:t>spółpracuje z pacjentem, jego rodziną i członkami zespołu terapeutycznego;</w:t>
      </w:r>
    </w:p>
    <w:p w:rsidR="00161D58"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p</w:t>
      </w:r>
      <w:r w:rsidR="00161D58" w:rsidRPr="00592A6F">
        <w:rPr>
          <w:rFonts w:ascii="Times New Roman" w:hAnsi="Times New Roman"/>
          <w:sz w:val="24"/>
          <w:szCs w:val="24"/>
        </w:rPr>
        <w:t>onosi odpowiedzialność za podejmowane decy</w:t>
      </w:r>
      <w:r w:rsidR="007D389D" w:rsidRPr="00592A6F">
        <w:rPr>
          <w:rFonts w:ascii="Times New Roman" w:hAnsi="Times New Roman"/>
          <w:sz w:val="24"/>
          <w:szCs w:val="24"/>
        </w:rPr>
        <w:t>zje opiekuńcze oraz realizowane</w:t>
      </w:r>
      <w:r w:rsidR="006E0DC4" w:rsidRPr="00592A6F">
        <w:rPr>
          <w:rFonts w:ascii="Times New Roman" w:hAnsi="Times New Roman"/>
          <w:sz w:val="24"/>
          <w:szCs w:val="24"/>
        </w:rPr>
        <w:t xml:space="preserve"> </w:t>
      </w:r>
      <w:r w:rsidR="00161D58" w:rsidRPr="00592A6F">
        <w:rPr>
          <w:rFonts w:ascii="Times New Roman" w:hAnsi="Times New Roman"/>
          <w:sz w:val="24"/>
          <w:szCs w:val="24"/>
        </w:rPr>
        <w:t>świadczenia zdrowotne;</w:t>
      </w:r>
    </w:p>
    <w:p w:rsidR="00161D58"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p</w:t>
      </w:r>
      <w:r w:rsidR="00161D58" w:rsidRPr="00592A6F">
        <w:rPr>
          <w:rFonts w:ascii="Times New Roman" w:hAnsi="Times New Roman"/>
          <w:sz w:val="24"/>
          <w:szCs w:val="24"/>
        </w:rPr>
        <w:t>rzestrzega zasad etyki zawodowej;</w:t>
      </w:r>
    </w:p>
    <w:p w:rsidR="00161D58" w:rsidRPr="00844DE5"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6462A3">
        <w:rPr>
          <w:rFonts w:ascii="Times New Roman" w:hAnsi="Times New Roman"/>
          <w:sz w:val="24"/>
          <w:szCs w:val="24"/>
        </w:rPr>
        <w:t>k</w:t>
      </w:r>
      <w:r w:rsidR="00161D58" w:rsidRPr="006462A3">
        <w:rPr>
          <w:rFonts w:ascii="Times New Roman" w:hAnsi="Times New Roman"/>
          <w:sz w:val="24"/>
          <w:szCs w:val="24"/>
        </w:rPr>
        <w:t>rytycznie ocenia podjęte wobec pacjenta działania</w:t>
      </w:r>
      <w:r w:rsidRPr="00844DE5">
        <w:rPr>
          <w:rFonts w:ascii="Times New Roman" w:hAnsi="Times New Roman"/>
          <w:sz w:val="24"/>
          <w:szCs w:val="24"/>
        </w:rPr>
        <w:t>;</w:t>
      </w:r>
      <w:r w:rsidR="00844DE5">
        <w:rPr>
          <w:rFonts w:ascii="Times New Roman" w:hAnsi="Times New Roman"/>
          <w:sz w:val="24"/>
          <w:szCs w:val="24"/>
        </w:rPr>
        <w:t xml:space="preserve"> </w:t>
      </w:r>
    </w:p>
    <w:p w:rsidR="00161D58"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p</w:t>
      </w:r>
      <w:r w:rsidR="00161D58" w:rsidRPr="00592A6F">
        <w:rPr>
          <w:rFonts w:ascii="Times New Roman" w:hAnsi="Times New Roman"/>
          <w:sz w:val="24"/>
          <w:szCs w:val="24"/>
        </w:rPr>
        <w:t>rzestrzega tajemnicy zawodowej i praw pacjenta;</w:t>
      </w:r>
    </w:p>
    <w:p w:rsidR="00161D58" w:rsidRPr="00844DE5"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844DE5">
        <w:rPr>
          <w:rFonts w:ascii="Times New Roman" w:hAnsi="Times New Roman"/>
          <w:sz w:val="24"/>
          <w:szCs w:val="24"/>
        </w:rPr>
        <w:t>k</w:t>
      </w:r>
      <w:r w:rsidR="00161D58" w:rsidRPr="00844DE5">
        <w:rPr>
          <w:rFonts w:ascii="Times New Roman" w:hAnsi="Times New Roman"/>
          <w:sz w:val="24"/>
          <w:szCs w:val="24"/>
        </w:rPr>
        <w:t>rytycznie ocenia własne kompetencje w zakresie s</w:t>
      </w:r>
      <w:r w:rsidR="007D389D" w:rsidRPr="00844DE5">
        <w:rPr>
          <w:rFonts w:ascii="Times New Roman" w:hAnsi="Times New Roman"/>
          <w:sz w:val="24"/>
          <w:szCs w:val="24"/>
        </w:rPr>
        <w:t>prawowania opieki nad pacjentem</w:t>
      </w:r>
      <w:r w:rsidR="006E0DC4" w:rsidRPr="00844DE5">
        <w:rPr>
          <w:rFonts w:ascii="Times New Roman" w:hAnsi="Times New Roman"/>
          <w:sz w:val="24"/>
          <w:szCs w:val="24"/>
        </w:rPr>
        <w:t xml:space="preserve"> </w:t>
      </w:r>
      <w:r w:rsidR="00161D58" w:rsidRPr="00844DE5">
        <w:rPr>
          <w:rFonts w:ascii="Times New Roman" w:hAnsi="Times New Roman"/>
          <w:sz w:val="24"/>
          <w:szCs w:val="24"/>
        </w:rPr>
        <w:t>internistycznym</w:t>
      </w:r>
      <w:r w:rsidRPr="00844DE5">
        <w:rPr>
          <w:rFonts w:ascii="Times New Roman" w:hAnsi="Times New Roman"/>
          <w:sz w:val="24"/>
          <w:szCs w:val="24"/>
        </w:rPr>
        <w:t>;</w:t>
      </w:r>
    </w:p>
    <w:p w:rsidR="00633946" w:rsidRPr="00844DE5"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844DE5">
        <w:rPr>
          <w:rFonts w:ascii="Times New Roman" w:hAnsi="Times New Roman"/>
          <w:sz w:val="24"/>
          <w:szCs w:val="24"/>
        </w:rPr>
        <w:t>s</w:t>
      </w:r>
      <w:r w:rsidR="00633946" w:rsidRPr="00844DE5">
        <w:rPr>
          <w:rFonts w:ascii="Times New Roman" w:hAnsi="Times New Roman"/>
          <w:sz w:val="24"/>
          <w:szCs w:val="24"/>
        </w:rPr>
        <w:t>z</w:t>
      </w:r>
      <w:r w:rsidR="00333CCF" w:rsidRPr="00844DE5">
        <w:rPr>
          <w:rFonts w:ascii="Times New Roman" w:hAnsi="Times New Roman"/>
          <w:sz w:val="24"/>
          <w:szCs w:val="24"/>
        </w:rPr>
        <w:t>a</w:t>
      </w:r>
      <w:r w:rsidR="00161D58" w:rsidRPr="00844DE5">
        <w:rPr>
          <w:rFonts w:ascii="Times New Roman" w:hAnsi="Times New Roman"/>
          <w:sz w:val="24"/>
          <w:szCs w:val="24"/>
        </w:rPr>
        <w:t>n</w:t>
      </w:r>
      <w:r w:rsidR="00633946" w:rsidRPr="00844DE5">
        <w:rPr>
          <w:rFonts w:ascii="Times New Roman" w:hAnsi="Times New Roman"/>
          <w:sz w:val="24"/>
          <w:szCs w:val="24"/>
        </w:rPr>
        <w:t>uje godność i autonomię pacjenta</w:t>
      </w:r>
      <w:r w:rsidR="008D72CB" w:rsidRPr="00844DE5">
        <w:rPr>
          <w:rFonts w:ascii="Times New Roman" w:hAnsi="Times New Roman"/>
          <w:sz w:val="24"/>
          <w:szCs w:val="24"/>
        </w:rPr>
        <w:t>;</w:t>
      </w:r>
    </w:p>
    <w:p w:rsidR="00633946" w:rsidRPr="00844DE5"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6462A3">
        <w:rPr>
          <w:rFonts w:ascii="Times New Roman" w:hAnsi="Times New Roman"/>
          <w:strike/>
          <w:sz w:val="24"/>
          <w:szCs w:val="24"/>
          <w:highlight w:val="yellow"/>
        </w:rPr>
        <w:t>k</w:t>
      </w:r>
      <w:r w:rsidR="00633946" w:rsidRPr="006462A3">
        <w:rPr>
          <w:rFonts w:ascii="Times New Roman" w:hAnsi="Times New Roman"/>
          <w:strike/>
          <w:sz w:val="24"/>
          <w:szCs w:val="24"/>
          <w:highlight w:val="yellow"/>
        </w:rPr>
        <w:t xml:space="preserve">rytycznie ocenia </w:t>
      </w:r>
      <w:r w:rsidR="0024420C" w:rsidRPr="006462A3">
        <w:rPr>
          <w:rFonts w:ascii="Times New Roman" w:hAnsi="Times New Roman"/>
          <w:strike/>
          <w:sz w:val="24"/>
          <w:szCs w:val="24"/>
          <w:highlight w:val="yellow"/>
        </w:rPr>
        <w:t xml:space="preserve">działania </w:t>
      </w:r>
      <w:r w:rsidR="00633946" w:rsidRPr="006462A3">
        <w:rPr>
          <w:rFonts w:ascii="Times New Roman" w:hAnsi="Times New Roman"/>
          <w:strike/>
          <w:sz w:val="24"/>
          <w:szCs w:val="24"/>
          <w:highlight w:val="yellow"/>
        </w:rPr>
        <w:t xml:space="preserve">własne i </w:t>
      </w:r>
      <w:r w:rsidR="0024420C" w:rsidRPr="006462A3">
        <w:rPr>
          <w:rFonts w:ascii="Times New Roman" w:hAnsi="Times New Roman"/>
          <w:strike/>
          <w:sz w:val="24"/>
          <w:szCs w:val="24"/>
          <w:highlight w:val="yellow"/>
        </w:rPr>
        <w:t>innych</w:t>
      </w:r>
      <w:r w:rsidR="00633946" w:rsidRPr="006462A3">
        <w:rPr>
          <w:rFonts w:ascii="Times New Roman" w:hAnsi="Times New Roman"/>
          <w:strike/>
          <w:sz w:val="24"/>
          <w:szCs w:val="24"/>
          <w:highlight w:val="yellow"/>
        </w:rPr>
        <w:t xml:space="preserve"> przy zachowaniu szacunku dla różnic</w:t>
      </w:r>
      <w:r w:rsidR="007C3315" w:rsidRPr="006462A3">
        <w:rPr>
          <w:rFonts w:ascii="Times New Roman" w:hAnsi="Times New Roman"/>
          <w:strike/>
          <w:sz w:val="24"/>
          <w:szCs w:val="24"/>
          <w:highlight w:val="yellow"/>
        </w:rPr>
        <w:t xml:space="preserve"> </w:t>
      </w:r>
      <w:r w:rsidR="00633946" w:rsidRPr="006462A3">
        <w:rPr>
          <w:rFonts w:ascii="Times New Roman" w:hAnsi="Times New Roman"/>
          <w:strike/>
          <w:sz w:val="24"/>
          <w:szCs w:val="24"/>
          <w:highlight w:val="yellow"/>
        </w:rPr>
        <w:t>światopoglądowych i kulturowych</w:t>
      </w:r>
      <w:r w:rsidR="008D72CB" w:rsidRPr="00844DE5">
        <w:rPr>
          <w:rFonts w:ascii="Times New Roman" w:hAnsi="Times New Roman"/>
          <w:sz w:val="24"/>
          <w:szCs w:val="24"/>
        </w:rPr>
        <w:t>;</w:t>
      </w:r>
      <w:r w:rsidR="006462A3" w:rsidRPr="006462A3">
        <w:rPr>
          <w:rFonts w:ascii="Times New Roman" w:hAnsi="Times New Roman"/>
          <w:color w:val="0070C0"/>
          <w:sz w:val="16"/>
          <w:szCs w:val="16"/>
        </w:rPr>
        <w:t xml:space="preserve"> </w:t>
      </w:r>
      <w:r w:rsidR="006462A3" w:rsidRPr="00844DE5">
        <w:rPr>
          <w:rFonts w:ascii="Times New Roman" w:hAnsi="Times New Roman"/>
          <w:color w:val="0070C0"/>
          <w:sz w:val="16"/>
          <w:szCs w:val="16"/>
        </w:rPr>
        <w:t xml:space="preserve">Centrum proponuje usunąć </w:t>
      </w:r>
      <w:r w:rsidR="006462A3">
        <w:rPr>
          <w:rFonts w:ascii="Times New Roman" w:hAnsi="Times New Roman"/>
          <w:color w:val="0070C0"/>
          <w:sz w:val="16"/>
          <w:szCs w:val="16"/>
        </w:rPr>
        <w:t>–</w:t>
      </w:r>
      <w:r w:rsidR="006462A3" w:rsidRPr="00844DE5">
        <w:rPr>
          <w:rFonts w:ascii="Times New Roman" w:hAnsi="Times New Roman"/>
          <w:color w:val="0070C0"/>
          <w:sz w:val="16"/>
          <w:szCs w:val="16"/>
        </w:rPr>
        <w:t xml:space="preserve"> </w:t>
      </w:r>
      <w:r w:rsidR="006462A3">
        <w:rPr>
          <w:rFonts w:ascii="Times New Roman" w:hAnsi="Times New Roman"/>
          <w:color w:val="0070C0"/>
          <w:sz w:val="16"/>
          <w:szCs w:val="16"/>
        </w:rPr>
        <w:t>ze względu na K5 i K8</w:t>
      </w:r>
    </w:p>
    <w:p w:rsidR="00633946"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s</w:t>
      </w:r>
      <w:r w:rsidR="00633946" w:rsidRPr="00592A6F">
        <w:rPr>
          <w:rFonts w:ascii="Times New Roman" w:hAnsi="Times New Roman"/>
          <w:sz w:val="24"/>
          <w:szCs w:val="24"/>
        </w:rPr>
        <w:t xml:space="preserve">tale aktualizuje wiedzę i umiejętności w zakresie leczenia schorzeń </w:t>
      </w:r>
      <w:r w:rsidR="008D72CB" w:rsidRPr="00592A6F">
        <w:rPr>
          <w:rFonts w:ascii="Times New Roman" w:hAnsi="Times New Roman"/>
          <w:sz w:val="24"/>
          <w:szCs w:val="24"/>
        </w:rPr>
        <w:t>internistycznych;</w:t>
      </w:r>
    </w:p>
    <w:p w:rsidR="00AC5AE0"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o</w:t>
      </w:r>
      <w:r w:rsidR="00AC5AE0" w:rsidRPr="00592A6F">
        <w:rPr>
          <w:rFonts w:ascii="Times New Roman" w:hAnsi="Times New Roman"/>
          <w:sz w:val="24"/>
          <w:szCs w:val="24"/>
        </w:rPr>
        <w:t>rganizuje zespół zajmujący się pielęgnacją chorego;</w:t>
      </w:r>
    </w:p>
    <w:p w:rsidR="00AC5AE0" w:rsidRPr="00592A6F" w:rsidRDefault="0053052C" w:rsidP="006F2AA4">
      <w:pPr>
        <w:pStyle w:val="Akapitzlist"/>
        <w:numPr>
          <w:ilvl w:val="0"/>
          <w:numId w:val="465"/>
        </w:numPr>
        <w:tabs>
          <w:tab w:val="left" w:pos="567"/>
        </w:tabs>
        <w:spacing w:after="0" w:line="240" w:lineRule="auto"/>
        <w:ind w:left="567" w:hanging="567"/>
        <w:jc w:val="both"/>
        <w:rPr>
          <w:rFonts w:ascii="Times New Roman" w:hAnsi="Times New Roman"/>
          <w:sz w:val="24"/>
          <w:szCs w:val="24"/>
        </w:rPr>
      </w:pPr>
      <w:r w:rsidRPr="00592A6F">
        <w:rPr>
          <w:rFonts w:ascii="Times New Roman" w:hAnsi="Times New Roman"/>
          <w:sz w:val="24"/>
          <w:szCs w:val="24"/>
        </w:rPr>
        <w:t>w</w:t>
      </w:r>
      <w:r w:rsidR="00AC5AE0" w:rsidRPr="00592A6F">
        <w:rPr>
          <w:rFonts w:ascii="Times New Roman" w:hAnsi="Times New Roman"/>
          <w:sz w:val="24"/>
          <w:szCs w:val="24"/>
        </w:rPr>
        <w:t>ykazuje kreatywność w poszukiwaniu metod pielęgnowania chorego.</w:t>
      </w:r>
    </w:p>
    <w:p w:rsidR="00726CCF" w:rsidRPr="00DA6C2F" w:rsidRDefault="00826AA7" w:rsidP="006F2AA4">
      <w:pPr>
        <w:pStyle w:val="Akapitzlist"/>
        <w:numPr>
          <w:ilvl w:val="0"/>
          <w:numId w:val="457"/>
        </w:numPr>
        <w:spacing w:after="0" w:line="288" w:lineRule="auto"/>
        <w:jc w:val="both"/>
        <w:rPr>
          <w:rFonts w:ascii="Times New Roman" w:hAnsi="Times New Roman"/>
          <w:sz w:val="24"/>
          <w:szCs w:val="24"/>
        </w:rPr>
      </w:pPr>
      <w:r w:rsidRPr="00726CCF">
        <w:rPr>
          <w:rFonts w:ascii="Times New Roman" w:hAnsi="Times New Roman"/>
          <w:b/>
          <w:sz w:val="24"/>
          <w:szCs w:val="24"/>
        </w:rPr>
        <w:br w:type="page"/>
      </w:r>
      <w:r w:rsidR="0074250D" w:rsidRPr="00DA6C2F">
        <w:rPr>
          <w:rFonts w:ascii="Times New Roman" w:hAnsi="Times New Roman"/>
          <w:b/>
          <w:sz w:val="24"/>
          <w:szCs w:val="24"/>
        </w:rPr>
        <w:t>PLAN NAUCZANIA</w:t>
      </w:r>
      <w:r w:rsidR="0074250D" w:rsidRPr="00DA6C2F">
        <w:rPr>
          <w:rFonts w:ascii="Times New Roman" w:hAnsi="Times New Roman"/>
          <w:sz w:val="24"/>
          <w:szCs w:val="24"/>
        </w:rPr>
        <w:t xml:space="preserve"> </w:t>
      </w:r>
    </w:p>
    <w:p w:rsidR="0074250D" w:rsidRPr="00DA6C2F" w:rsidRDefault="0074250D" w:rsidP="00890469">
      <w:pPr>
        <w:spacing w:after="0" w:line="288" w:lineRule="auto"/>
        <w:jc w:val="both"/>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590"/>
        <w:gridCol w:w="2237"/>
        <w:gridCol w:w="774"/>
        <w:gridCol w:w="3187"/>
        <w:gridCol w:w="845"/>
        <w:gridCol w:w="1551"/>
      </w:tblGrid>
      <w:tr w:rsidR="00030637" w:rsidRPr="00DA6C2F" w:rsidTr="00774D5C">
        <w:trPr>
          <w:trHeight w:val="1016"/>
        </w:trPr>
        <w:tc>
          <w:tcPr>
            <w:tcW w:w="590" w:type="dxa"/>
            <w:shd w:val="clear" w:color="auto" w:fill="auto"/>
            <w:vAlign w:val="center"/>
          </w:tcPr>
          <w:p w:rsidR="00030637" w:rsidRPr="00DA6C2F" w:rsidRDefault="00030637" w:rsidP="00726CCF">
            <w:pPr>
              <w:spacing w:after="0" w:line="288" w:lineRule="auto"/>
              <w:jc w:val="center"/>
              <w:rPr>
                <w:rFonts w:ascii="Times New Roman" w:hAnsi="Times New Roman"/>
                <w:b/>
                <w:bCs/>
              </w:rPr>
            </w:pPr>
            <w:r w:rsidRPr="00DA6C2F">
              <w:rPr>
                <w:rFonts w:ascii="Times New Roman" w:hAnsi="Times New Roman"/>
                <w:b/>
                <w:bCs/>
              </w:rPr>
              <w:t>Lp.</w:t>
            </w:r>
          </w:p>
        </w:tc>
        <w:tc>
          <w:tcPr>
            <w:tcW w:w="2237" w:type="dxa"/>
            <w:shd w:val="clear" w:color="auto" w:fill="auto"/>
            <w:vAlign w:val="center"/>
          </w:tcPr>
          <w:p w:rsidR="00030637" w:rsidRPr="00DA6C2F" w:rsidRDefault="00030637" w:rsidP="00A6551C">
            <w:pPr>
              <w:spacing w:after="0" w:line="288" w:lineRule="auto"/>
              <w:jc w:val="center"/>
              <w:rPr>
                <w:rFonts w:ascii="Times New Roman" w:hAnsi="Times New Roman"/>
                <w:b/>
                <w:bCs/>
              </w:rPr>
            </w:pPr>
            <w:r w:rsidRPr="00DA6C2F">
              <w:rPr>
                <w:rFonts w:ascii="Times New Roman" w:hAnsi="Times New Roman"/>
                <w:b/>
                <w:bCs/>
              </w:rPr>
              <w:t>Nazwa modułu</w:t>
            </w:r>
          </w:p>
        </w:tc>
        <w:tc>
          <w:tcPr>
            <w:tcW w:w="774" w:type="dxa"/>
            <w:shd w:val="clear" w:color="auto" w:fill="auto"/>
            <w:vAlign w:val="center"/>
          </w:tcPr>
          <w:p w:rsidR="00030637" w:rsidRPr="00DA6C2F" w:rsidRDefault="00030637" w:rsidP="00A6551C">
            <w:pPr>
              <w:spacing w:after="0" w:line="288" w:lineRule="auto"/>
              <w:jc w:val="center"/>
              <w:rPr>
                <w:rFonts w:ascii="Times New Roman" w:hAnsi="Times New Roman"/>
                <w:b/>
                <w:bCs/>
              </w:rPr>
            </w:pPr>
            <w:r w:rsidRPr="00DA6C2F">
              <w:rPr>
                <w:rFonts w:ascii="Times New Roman" w:hAnsi="Times New Roman"/>
                <w:b/>
                <w:bCs/>
              </w:rPr>
              <w:t>Liczba godzin teorii</w:t>
            </w:r>
          </w:p>
        </w:tc>
        <w:tc>
          <w:tcPr>
            <w:tcW w:w="3187" w:type="dxa"/>
            <w:shd w:val="clear" w:color="auto" w:fill="auto"/>
            <w:vAlign w:val="center"/>
          </w:tcPr>
          <w:p w:rsidR="00030637" w:rsidRDefault="00030637" w:rsidP="00A6551C">
            <w:pPr>
              <w:spacing w:after="0" w:line="288" w:lineRule="auto"/>
              <w:jc w:val="center"/>
              <w:rPr>
                <w:rFonts w:ascii="Times New Roman" w:hAnsi="Times New Roman"/>
                <w:b/>
                <w:bCs/>
              </w:rPr>
            </w:pPr>
            <w:r w:rsidRPr="00DA6C2F">
              <w:rPr>
                <w:rFonts w:ascii="Times New Roman" w:hAnsi="Times New Roman"/>
                <w:b/>
                <w:bCs/>
              </w:rPr>
              <w:t>Miejsce realizacji stażu</w:t>
            </w:r>
          </w:p>
          <w:p w:rsidR="00B004EF" w:rsidRPr="00B004EF" w:rsidRDefault="00B004EF" w:rsidP="00A6551C">
            <w:pPr>
              <w:spacing w:after="0" w:line="288" w:lineRule="auto"/>
              <w:jc w:val="center"/>
              <w:rPr>
                <w:rFonts w:ascii="Times New Roman" w:hAnsi="Times New Roman"/>
                <w:bCs/>
                <w:sz w:val="16"/>
                <w:szCs w:val="16"/>
              </w:rPr>
            </w:pPr>
            <w:r w:rsidRPr="00B004EF">
              <w:rPr>
                <w:rFonts w:ascii="Times New Roman" w:hAnsi="Times New Roman"/>
                <w:bCs/>
                <w:color w:val="0070C0"/>
                <w:sz w:val="16"/>
                <w:szCs w:val="16"/>
              </w:rPr>
              <w:t xml:space="preserve">nazwy placówek stażowych zmieniamy zgodnie z kodami resortowymi </w:t>
            </w:r>
            <w:r w:rsidR="00866972">
              <w:rPr>
                <w:rFonts w:ascii="Times New Roman" w:hAnsi="Times New Roman"/>
                <w:bCs/>
                <w:color w:val="0070C0"/>
                <w:sz w:val="16"/>
                <w:szCs w:val="16"/>
              </w:rPr>
              <w:br/>
            </w:r>
            <w:r w:rsidRPr="00B004EF">
              <w:rPr>
                <w:rFonts w:ascii="Times New Roman" w:hAnsi="Times New Roman"/>
                <w:bCs/>
                <w:color w:val="0070C0"/>
                <w:sz w:val="16"/>
                <w:szCs w:val="16"/>
              </w:rPr>
              <w:t>(rozporządzenie MZ)</w:t>
            </w:r>
          </w:p>
        </w:tc>
        <w:tc>
          <w:tcPr>
            <w:tcW w:w="845" w:type="dxa"/>
            <w:shd w:val="clear" w:color="auto" w:fill="auto"/>
            <w:vAlign w:val="center"/>
          </w:tcPr>
          <w:p w:rsidR="00030637" w:rsidRPr="00DA6C2F" w:rsidRDefault="00030637" w:rsidP="00A6551C">
            <w:pPr>
              <w:spacing w:after="0" w:line="288" w:lineRule="auto"/>
              <w:jc w:val="center"/>
              <w:rPr>
                <w:rFonts w:ascii="Times New Roman" w:hAnsi="Times New Roman"/>
                <w:b/>
                <w:bCs/>
              </w:rPr>
            </w:pPr>
            <w:r w:rsidRPr="00DA6C2F">
              <w:rPr>
                <w:rFonts w:ascii="Times New Roman" w:hAnsi="Times New Roman"/>
                <w:b/>
                <w:bCs/>
              </w:rPr>
              <w:t>Liczba godzin stażu</w:t>
            </w:r>
          </w:p>
        </w:tc>
        <w:tc>
          <w:tcPr>
            <w:tcW w:w="1551" w:type="dxa"/>
            <w:shd w:val="clear" w:color="auto" w:fill="auto"/>
            <w:vAlign w:val="center"/>
          </w:tcPr>
          <w:p w:rsidR="00030637" w:rsidRPr="00DA6C2F" w:rsidRDefault="00030637" w:rsidP="00A6551C">
            <w:pPr>
              <w:spacing w:after="0" w:line="288" w:lineRule="auto"/>
              <w:jc w:val="center"/>
              <w:rPr>
                <w:rFonts w:ascii="Times New Roman" w:hAnsi="Times New Roman"/>
                <w:b/>
                <w:bCs/>
              </w:rPr>
            </w:pPr>
            <w:r w:rsidRPr="00DA6C2F">
              <w:rPr>
                <w:rFonts w:ascii="Times New Roman" w:hAnsi="Times New Roman"/>
                <w:b/>
                <w:bCs/>
              </w:rPr>
              <w:t>Łączna liczba godzin kontaktowych</w:t>
            </w:r>
          </w:p>
        </w:tc>
      </w:tr>
      <w:tr w:rsidR="001C5BF2" w:rsidRPr="00DA6C2F" w:rsidTr="0074250D">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Humanistyczno-społeczne podstawy specjalizacji</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110</w:t>
            </w:r>
          </w:p>
        </w:tc>
        <w:tc>
          <w:tcPr>
            <w:tcW w:w="3187" w:type="dxa"/>
            <w:shd w:val="clear" w:color="auto" w:fill="auto"/>
            <w:vAlign w:val="center"/>
          </w:tcPr>
          <w:p w:rsidR="001C5BF2" w:rsidRPr="00DA6C2F" w:rsidRDefault="006E0DC4" w:rsidP="00A6551C">
            <w:pPr>
              <w:spacing w:after="0" w:line="288" w:lineRule="auto"/>
              <w:jc w:val="center"/>
              <w:rPr>
                <w:rFonts w:ascii="Times New Roman" w:hAnsi="Times New Roman"/>
                <w:bCs/>
              </w:rPr>
            </w:pPr>
            <w:r w:rsidRPr="00DA6C2F">
              <w:rPr>
                <w:rFonts w:ascii="Times New Roman" w:hAnsi="Times New Roman"/>
                <w:bCs/>
              </w:rPr>
              <w:t>–</w:t>
            </w:r>
          </w:p>
        </w:tc>
        <w:tc>
          <w:tcPr>
            <w:tcW w:w="845" w:type="dxa"/>
            <w:shd w:val="clear" w:color="auto" w:fill="auto"/>
            <w:vAlign w:val="center"/>
          </w:tcPr>
          <w:p w:rsidR="001C5BF2" w:rsidRPr="00DA6C2F" w:rsidRDefault="006E0DC4" w:rsidP="00A6551C">
            <w:pPr>
              <w:spacing w:after="0" w:line="288" w:lineRule="auto"/>
              <w:jc w:val="center"/>
              <w:rPr>
                <w:rFonts w:ascii="Times New Roman" w:hAnsi="Times New Roman"/>
                <w:bCs/>
              </w:rPr>
            </w:pPr>
            <w:r w:rsidRPr="00DA6C2F">
              <w:rPr>
                <w:rFonts w:ascii="Times New Roman" w:hAnsi="Times New Roman"/>
                <w:bCs/>
              </w:rPr>
              <w:t>–</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110</w:t>
            </w:r>
          </w:p>
        </w:tc>
      </w:tr>
      <w:tr w:rsidR="001C5BF2" w:rsidRPr="00DA6C2F" w:rsidTr="00774D5C">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II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układu krążenia</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50</w:t>
            </w:r>
          </w:p>
        </w:tc>
        <w:tc>
          <w:tcPr>
            <w:tcW w:w="3187" w:type="dxa"/>
            <w:shd w:val="clear" w:color="auto" w:fill="auto"/>
            <w:vAlign w:val="center"/>
          </w:tcPr>
          <w:p w:rsidR="001C5BF2" w:rsidRPr="00DA6C2F" w:rsidRDefault="00E0250E" w:rsidP="00F36B52">
            <w:pPr>
              <w:pStyle w:val="Akapitzlist"/>
              <w:spacing w:after="0" w:line="288" w:lineRule="auto"/>
              <w:ind w:left="0"/>
              <w:contextualSpacing w:val="0"/>
              <w:rPr>
                <w:rFonts w:ascii="Times New Roman" w:hAnsi="Times New Roman"/>
              </w:rPr>
            </w:pPr>
            <w:r w:rsidRPr="00DA6C2F">
              <w:rPr>
                <w:rFonts w:ascii="Times New Roman" w:hAnsi="Times New Roman"/>
              </w:rPr>
              <w:t>O</w:t>
            </w:r>
            <w:r w:rsidR="00866972">
              <w:rPr>
                <w:rFonts w:ascii="Times New Roman" w:hAnsi="Times New Roman"/>
              </w:rPr>
              <w:t>ddział kardiologi</w:t>
            </w:r>
            <w:r w:rsidR="00866972">
              <w:rPr>
                <w:rFonts w:ascii="Times New Roman" w:hAnsi="Times New Roman"/>
                <w:color w:val="0070C0"/>
              </w:rPr>
              <w:t>czny</w:t>
            </w:r>
            <w:r w:rsidR="001C5BF2" w:rsidRPr="00DA6C2F">
              <w:rPr>
                <w:rFonts w:ascii="Times New Roman" w:hAnsi="Times New Roman"/>
              </w:rPr>
              <w:t xml:space="preserve"> </w:t>
            </w:r>
            <w:r w:rsidR="001C5BF2" w:rsidRPr="00866972">
              <w:rPr>
                <w:rFonts w:ascii="Times New Roman" w:hAnsi="Times New Roman"/>
                <w:strike/>
                <w:highlight w:val="yellow"/>
              </w:rPr>
              <w:t>dorosłych</w:t>
            </w:r>
          </w:p>
          <w:p w:rsidR="00726CCF" w:rsidRPr="00DA6C2F" w:rsidRDefault="00726CCF" w:rsidP="00F36B52">
            <w:pPr>
              <w:pStyle w:val="Akapitzlist"/>
              <w:spacing w:after="0" w:line="288" w:lineRule="auto"/>
              <w:ind w:left="0"/>
              <w:contextualSpacing w:val="0"/>
              <w:rPr>
                <w:rFonts w:ascii="Times New Roman" w:hAnsi="Times New Roman"/>
                <w:sz w:val="16"/>
                <w:szCs w:val="16"/>
              </w:rPr>
            </w:pPr>
          </w:p>
          <w:p w:rsidR="001C5BF2" w:rsidRPr="007066F5" w:rsidRDefault="00E0250E" w:rsidP="00F36B52">
            <w:pPr>
              <w:spacing w:after="0" w:line="288" w:lineRule="auto"/>
              <w:rPr>
                <w:rFonts w:ascii="Times New Roman" w:hAnsi="Times New Roman"/>
                <w:bCs/>
                <w:color w:val="00B050"/>
              </w:rPr>
            </w:pPr>
            <w:r w:rsidRPr="00DA6C2F">
              <w:rPr>
                <w:rFonts w:ascii="Times New Roman" w:hAnsi="Times New Roman"/>
              </w:rPr>
              <w:t>O</w:t>
            </w:r>
            <w:r w:rsidR="001C5BF2" w:rsidRPr="00DA6C2F">
              <w:rPr>
                <w:rFonts w:ascii="Times New Roman" w:hAnsi="Times New Roman"/>
              </w:rPr>
              <w:t xml:space="preserve">ddział </w:t>
            </w:r>
            <w:r w:rsidR="001C5BF2" w:rsidRPr="007066F5">
              <w:rPr>
                <w:rFonts w:ascii="Times New Roman" w:hAnsi="Times New Roman"/>
                <w:strike/>
                <w:highlight w:val="yellow"/>
              </w:rPr>
              <w:t>intensywnej opieki kardiologicznej</w:t>
            </w:r>
            <w:r w:rsidR="007066F5">
              <w:rPr>
                <w:rFonts w:ascii="Times New Roman" w:hAnsi="Times New Roman"/>
              </w:rPr>
              <w:t xml:space="preserve"> </w:t>
            </w:r>
            <w:r w:rsidR="007066F5" w:rsidRPr="00B004EF">
              <w:rPr>
                <w:rFonts w:ascii="Times New Roman" w:hAnsi="Times New Roman"/>
                <w:color w:val="0070C0"/>
              </w:rPr>
              <w:t>intensywnego nadzoru kardiologicznego</w:t>
            </w:r>
          </w:p>
        </w:tc>
        <w:tc>
          <w:tcPr>
            <w:tcW w:w="845" w:type="dxa"/>
            <w:shd w:val="clear" w:color="auto" w:fill="auto"/>
          </w:tcPr>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35</w:t>
            </w:r>
          </w:p>
          <w:p w:rsidR="00726CCF" w:rsidRPr="00DA6C2F" w:rsidRDefault="00726CCF" w:rsidP="00774D5C">
            <w:pPr>
              <w:spacing w:after="0" w:line="288" w:lineRule="auto"/>
              <w:jc w:val="center"/>
              <w:rPr>
                <w:rFonts w:ascii="Times New Roman" w:hAnsi="Times New Roman"/>
                <w:bCs/>
                <w:sz w:val="16"/>
                <w:szCs w:val="16"/>
              </w:rPr>
            </w:pPr>
          </w:p>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35</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120</w:t>
            </w:r>
          </w:p>
        </w:tc>
      </w:tr>
      <w:tr w:rsidR="001C5BF2" w:rsidRPr="00DA6C2F" w:rsidTr="00726CCF">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III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układu oddechowego</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35</w:t>
            </w:r>
          </w:p>
        </w:tc>
        <w:tc>
          <w:tcPr>
            <w:tcW w:w="3187" w:type="dxa"/>
            <w:shd w:val="clear" w:color="auto" w:fill="auto"/>
            <w:vAlign w:val="center"/>
          </w:tcPr>
          <w:p w:rsidR="001C5BF2" w:rsidRPr="00B004EF" w:rsidRDefault="00E0250E" w:rsidP="00F36B52">
            <w:pPr>
              <w:spacing w:after="0" w:line="288" w:lineRule="auto"/>
              <w:rPr>
                <w:rFonts w:ascii="Times New Roman" w:hAnsi="Times New Roman"/>
                <w:color w:val="0070C0"/>
              </w:rPr>
            </w:pPr>
            <w:r w:rsidRPr="00DA6C2F">
              <w:rPr>
                <w:rFonts w:ascii="Times New Roman" w:hAnsi="Times New Roman"/>
              </w:rPr>
              <w:t>O</w:t>
            </w:r>
            <w:r w:rsidR="001C5BF2" w:rsidRPr="00DA6C2F">
              <w:rPr>
                <w:rFonts w:ascii="Times New Roman" w:hAnsi="Times New Roman"/>
              </w:rPr>
              <w:t xml:space="preserve">ddział </w:t>
            </w:r>
            <w:r w:rsidR="001C5BF2" w:rsidRPr="00B004EF">
              <w:rPr>
                <w:rFonts w:ascii="Times New Roman" w:hAnsi="Times New Roman"/>
                <w:strike/>
                <w:highlight w:val="yellow"/>
              </w:rPr>
              <w:t>pulmonol</w:t>
            </w:r>
            <w:r w:rsidR="00C7146E" w:rsidRPr="00B004EF">
              <w:rPr>
                <w:rFonts w:ascii="Times New Roman" w:hAnsi="Times New Roman"/>
                <w:strike/>
                <w:highlight w:val="yellow"/>
              </w:rPr>
              <w:t>ogiczny</w:t>
            </w:r>
            <w:r w:rsidR="00B004EF">
              <w:rPr>
                <w:rFonts w:ascii="Times New Roman" w:hAnsi="Times New Roman"/>
              </w:rPr>
              <w:t xml:space="preserve"> </w:t>
            </w:r>
            <w:r w:rsidR="00B004EF">
              <w:rPr>
                <w:rFonts w:ascii="Times New Roman" w:hAnsi="Times New Roman"/>
                <w:color w:val="0070C0"/>
              </w:rPr>
              <w:t>chorób płuc</w:t>
            </w:r>
          </w:p>
          <w:p w:rsidR="00726CCF" w:rsidRPr="00B004EF" w:rsidRDefault="00B004EF" w:rsidP="00F36B52">
            <w:pPr>
              <w:spacing w:after="0" w:line="288" w:lineRule="auto"/>
              <w:rPr>
                <w:rFonts w:ascii="Times New Roman" w:hAnsi="Times New Roman"/>
                <w:color w:val="0070C0"/>
                <w:sz w:val="16"/>
                <w:szCs w:val="16"/>
              </w:rPr>
            </w:pPr>
            <w:r>
              <w:rPr>
                <w:rFonts w:ascii="Times New Roman" w:hAnsi="Times New Roman"/>
                <w:color w:val="0070C0"/>
                <w:sz w:val="16"/>
                <w:szCs w:val="16"/>
              </w:rPr>
              <w:t>Poniższe rozwinięcie proponujemy tu usunąć, a pozostawić w dalszej części programu, tj. w sylabusie i programie stażu</w:t>
            </w:r>
          </w:p>
          <w:p w:rsidR="001C5BF2" w:rsidRPr="00B004EF" w:rsidRDefault="00E0250E" w:rsidP="00F36B52">
            <w:pPr>
              <w:spacing w:after="0" w:line="288" w:lineRule="auto"/>
              <w:rPr>
                <w:rFonts w:ascii="Times New Roman" w:hAnsi="Times New Roman"/>
                <w:strike/>
                <w:highlight w:val="yellow"/>
              </w:rPr>
            </w:pPr>
            <w:r w:rsidRPr="00B004EF">
              <w:rPr>
                <w:rFonts w:ascii="Times New Roman" w:hAnsi="Times New Roman"/>
                <w:strike/>
                <w:highlight w:val="yellow"/>
              </w:rPr>
              <w:t>P</w:t>
            </w:r>
            <w:r w:rsidR="001C5BF2" w:rsidRPr="00B004EF">
              <w:rPr>
                <w:rFonts w:ascii="Times New Roman" w:hAnsi="Times New Roman"/>
                <w:strike/>
                <w:highlight w:val="yellow"/>
              </w:rPr>
              <w:t>racownia endoskopii</w:t>
            </w:r>
          </w:p>
          <w:p w:rsidR="00726CCF" w:rsidRPr="00B004EF" w:rsidRDefault="00726CCF" w:rsidP="00F36B52">
            <w:pPr>
              <w:spacing w:after="0" w:line="288" w:lineRule="auto"/>
              <w:rPr>
                <w:rFonts w:ascii="Times New Roman" w:hAnsi="Times New Roman"/>
                <w:strike/>
                <w:sz w:val="16"/>
                <w:szCs w:val="16"/>
                <w:highlight w:val="yellow"/>
              </w:rPr>
            </w:pPr>
          </w:p>
          <w:p w:rsidR="001C5BF2" w:rsidRPr="00B004EF" w:rsidRDefault="00E0250E" w:rsidP="00F36B52">
            <w:pPr>
              <w:spacing w:after="0" w:line="288" w:lineRule="auto"/>
              <w:rPr>
                <w:rFonts w:ascii="Times New Roman" w:hAnsi="Times New Roman"/>
                <w:strike/>
                <w:highlight w:val="yellow"/>
              </w:rPr>
            </w:pPr>
            <w:r w:rsidRPr="00B004EF">
              <w:rPr>
                <w:rFonts w:ascii="Times New Roman" w:hAnsi="Times New Roman"/>
                <w:strike/>
                <w:highlight w:val="yellow"/>
              </w:rPr>
              <w:t>P</w:t>
            </w:r>
            <w:r w:rsidR="001C5BF2" w:rsidRPr="00B004EF">
              <w:rPr>
                <w:rFonts w:ascii="Times New Roman" w:hAnsi="Times New Roman"/>
                <w:strike/>
                <w:highlight w:val="yellow"/>
              </w:rPr>
              <w:t>racownia spirometryczna</w:t>
            </w:r>
          </w:p>
          <w:p w:rsidR="00726CCF" w:rsidRPr="00B004EF" w:rsidRDefault="00726CCF" w:rsidP="00F36B52">
            <w:pPr>
              <w:spacing w:after="0" w:line="288" w:lineRule="auto"/>
              <w:rPr>
                <w:rFonts w:ascii="Times New Roman" w:hAnsi="Times New Roman"/>
                <w:strike/>
                <w:sz w:val="16"/>
                <w:szCs w:val="16"/>
                <w:highlight w:val="yellow"/>
              </w:rPr>
            </w:pPr>
          </w:p>
          <w:p w:rsidR="001C5BF2" w:rsidRPr="00B004EF" w:rsidRDefault="00E0250E" w:rsidP="00F36B52">
            <w:pPr>
              <w:spacing w:after="0" w:line="288" w:lineRule="auto"/>
              <w:rPr>
                <w:rFonts w:ascii="Times New Roman" w:hAnsi="Times New Roman"/>
                <w:strike/>
                <w:highlight w:val="yellow"/>
              </w:rPr>
            </w:pPr>
            <w:r w:rsidRPr="00B004EF">
              <w:rPr>
                <w:rFonts w:ascii="Times New Roman" w:hAnsi="Times New Roman"/>
                <w:strike/>
                <w:highlight w:val="yellow"/>
              </w:rPr>
              <w:t>P</w:t>
            </w:r>
            <w:r w:rsidR="001C5BF2" w:rsidRPr="00B004EF">
              <w:rPr>
                <w:rFonts w:ascii="Times New Roman" w:hAnsi="Times New Roman"/>
                <w:strike/>
                <w:highlight w:val="yellow"/>
              </w:rPr>
              <w:t>racownia gazometryczna</w:t>
            </w:r>
          </w:p>
          <w:p w:rsidR="00726CCF" w:rsidRPr="00B004EF" w:rsidRDefault="00726CCF" w:rsidP="00F36B52">
            <w:pPr>
              <w:spacing w:after="0" w:line="288" w:lineRule="auto"/>
              <w:rPr>
                <w:rFonts w:ascii="Times New Roman" w:hAnsi="Times New Roman"/>
                <w:strike/>
                <w:sz w:val="16"/>
                <w:szCs w:val="16"/>
                <w:highlight w:val="yellow"/>
              </w:rPr>
            </w:pPr>
          </w:p>
          <w:p w:rsidR="006E0DC4" w:rsidRPr="00B004EF" w:rsidRDefault="00E0250E" w:rsidP="00F36B52">
            <w:pPr>
              <w:spacing w:after="0" w:line="288" w:lineRule="auto"/>
              <w:rPr>
                <w:rFonts w:ascii="Times New Roman" w:hAnsi="Times New Roman"/>
                <w:strike/>
                <w:highlight w:val="yellow"/>
              </w:rPr>
            </w:pPr>
            <w:r w:rsidRPr="00B004EF">
              <w:rPr>
                <w:rFonts w:ascii="Times New Roman" w:hAnsi="Times New Roman"/>
                <w:strike/>
                <w:highlight w:val="yellow"/>
              </w:rPr>
              <w:t>P</w:t>
            </w:r>
            <w:r w:rsidR="001C5BF2" w:rsidRPr="00B004EF">
              <w:rPr>
                <w:rFonts w:ascii="Times New Roman" w:hAnsi="Times New Roman"/>
                <w:strike/>
                <w:highlight w:val="yellow"/>
              </w:rPr>
              <w:t>racownia testów</w:t>
            </w:r>
          </w:p>
          <w:p w:rsidR="001C5BF2" w:rsidRPr="00DA6C2F" w:rsidRDefault="001C5BF2" w:rsidP="00F36B52">
            <w:pPr>
              <w:spacing w:after="0" w:line="288" w:lineRule="auto"/>
              <w:rPr>
                <w:rFonts w:ascii="Times New Roman" w:hAnsi="Times New Roman"/>
              </w:rPr>
            </w:pPr>
            <w:r w:rsidRPr="00B004EF">
              <w:rPr>
                <w:rFonts w:ascii="Times New Roman" w:hAnsi="Times New Roman"/>
                <w:strike/>
                <w:highlight w:val="yellow"/>
              </w:rPr>
              <w:t>alergologicznych</w:t>
            </w:r>
          </w:p>
        </w:tc>
        <w:tc>
          <w:tcPr>
            <w:tcW w:w="845" w:type="dxa"/>
            <w:shd w:val="clear" w:color="auto" w:fill="auto"/>
          </w:tcPr>
          <w:p w:rsidR="00726CCF" w:rsidRPr="00DA6C2F" w:rsidRDefault="001C5BF2" w:rsidP="00726CCF">
            <w:pPr>
              <w:spacing w:after="0" w:line="288" w:lineRule="auto"/>
              <w:jc w:val="center"/>
              <w:rPr>
                <w:rFonts w:ascii="Times New Roman" w:hAnsi="Times New Roman"/>
              </w:rPr>
            </w:pPr>
            <w:r w:rsidRPr="00B004EF">
              <w:rPr>
                <w:rFonts w:ascii="Times New Roman" w:hAnsi="Times New Roman"/>
                <w:strike/>
                <w:highlight w:val="yellow"/>
              </w:rPr>
              <w:t>21</w:t>
            </w:r>
            <w:r w:rsidR="00B004EF">
              <w:rPr>
                <w:rFonts w:ascii="Times New Roman" w:hAnsi="Times New Roman"/>
              </w:rPr>
              <w:t xml:space="preserve"> </w:t>
            </w:r>
            <w:r w:rsidR="00B004EF" w:rsidRPr="00B004EF">
              <w:rPr>
                <w:rFonts w:ascii="Times New Roman" w:hAnsi="Times New Roman"/>
                <w:color w:val="0070C0"/>
              </w:rPr>
              <w:t>42</w:t>
            </w:r>
          </w:p>
          <w:p w:rsidR="00726CCF" w:rsidRPr="00DA6C2F" w:rsidRDefault="00726CCF" w:rsidP="00726CCF">
            <w:pPr>
              <w:spacing w:after="0" w:line="288" w:lineRule="auto"/>
              <w:jc w:val="center"/>
              <w:rPr>
                <w:rFonts w:ascii="Times New Roman" w:hAnsi="Times New Roman"/>
                <w:sz w:val="16"/>
                <w:szCs w:val="16"/>
              </w:rPr>
            </w:pPr>
          </w:p>
          <w:p w:rsidR="001C5BF2" w:rsidRPr="00B004EF" w:rsidRDefault="001C5BF2" w:rsidP="00726CCF">
            <w:pPr>
              <w:spacing w:after="0" w:line="288" w:lineRule="auto"/>
              <w:jc w:val="center"/>
              <w:rPr>
                <w:rFonts w:ascii="Times New Roman" w:hAnsi="Times New Roman"/>
                <w:strike/>
                <w:highlight w:val="yellow"/>
              </w:rPr>
            </w:pPr>
            <w:r w:rsidRPr="00B004EF">
              <w:rPr>
                <w:rFonts w:ascii="Times New Roman" w:hAnsi="Times New Roman"/>
                <w:strike/>
                <w:highlight w:val="yellow"/>
              </w:rPr>
              <w:t>5</w:t>
            </w:r>
          </w:p>
          <w:p w:rsidR="00726CCF" w:rsidRPr="00B004EF" w:rsidRDefault="00726CCF" w:rsidP="00726CCF">
            <w:pPr>
              <w:spacing w:after="0" w:line="288" w:lineRule="auto"/>
              <w:jc w:val="center"/>
              <w:rPr>
                <w:rFonts w:ascii="Times New Roman" w:hAnsi="Times New Roman"/>
                <w:strike/>
                <w:sz w:val="16"/>
                <w:szCs w:val="16"/>
                <w:highlight w:val="yellow"/>
              </w:rPr>
            </w:pPr>
          </w:p>
          <w:p w:rsidR="001C5BF2" w:rsidRPr="00B004EF" w:rsidRDefault="001C5BF2" w:rsidP="00726CCF">
            <w:pPr>
              <w:spacing w:after="0" w:line="288" w:lineRule="auto"/>
              <w:jc w:val="center"/>
              <w:rPr>
                <w:rFonts w:ascii="Times New Roman" w:hAnsi="Times New Roman"/>
                <w:strike/>
                <w:highlight w:val="yellow"/>
              </w:rPr>
            </w:pPr>
            <w:r w:rsidRPr="00B004EF">
              <w:rPr>
                <w:rFonts w:ascii="Times New Roman" w:hAnsi="Times New Roman"/>
                <w:strike/>
                <w:highlight w:val="yellow"/>
              </w:rPr>
              <w:t>6</w:t>
            </w:r>
          </w:p>
          <w:p w:rsidR="00726CCF" w:rsidRPr="00B004EF" w:rsidRDefault="00726CCF" w:rsidP="00726CCF">
            <w:pPr>
              <w:spacing w:after="0" w:line="288" w:lineRule="auto"/>
              <w:jc w:val="center"/>
              <w:rPr>
                <w:rFonts w:ascii="Times New Roman" w:hAnsi="Times New Roman"/>
                <w:strike/>
                <w:sz w:val="16"/>
                <w:szCs w:val="16"/>
                <w:highlight w:val="yellow"/>
              </w:rPr>
            </w:pPr>
          </w:p>
          <w:p w:rsidR="001C5BF2" w:rsidRPr="00B004EF" w:rsidRDefault="001C5BF2" w:rsidP="00726CCF">
            <w:pPr>
              <w:spacing w:after="0" w:line="288" w:lineRule="auto"/>
              <w:jc w:val="center"/>
              <w:rPr>
                <w:rFonts w:ascii="Times New Roman" w:hAnsi="Times New Roman"/>
                <w:strike/>
                <w:highlight w:val="yellow"/>
              </w:rPr>
            </w:pPr>
            <w:r w:rsidRPr="00B004EF">
              <w:rPr>
                <w:rFonts w:ascii="Times New Roman" w:hAnsi="Times New Roman"/>
                <w:strike/>
                <w:highlight w:val="yellow"/>
              </w:rPr>
              <w:t>5</w:t>
            </w:r>
          </w:p>
          <w:p w:rsidR="00A6551C" w:rsidRPr="00B004EF" w:rsidRDefault="00A6551C" w:rsidP="00726CCF">
            <w:pPr>
              <w:spacing w:after="0" w:line="288" w:lineRule="auto"/>
              <w:jc w:val="center"/>
              <w:rPr>
                <w:rFonts w:ascii="Times New Roman" w:hAnsi="Times New Roman"/>
                <w:strike/>
                <w:sz w:val="16"/>
                <w:szCs w:val="16"/>
                <w:highlight w:val="yellow"/>
              </w:rPr>
            </w:pPr>
          </w:p>
          <w:p w:rsidR="001C5BF2" w:rsidRPr="00DA6C2F" w:rsidRDefault="001C5BF2" w:rsidP="00726CCF">
            <w:pPr>
              <w:spacing w:after="0" w:line="288" w:lineRule="auto"/>
              <w:jc w:val="center"/>
              <w:rPr>
                <w:rFonts w:ascii="Times New Roman" w:hAnsi="Times New Roman"/>
              </w:rPr>
            </w:pPr>
            <w:r w:rsidRPr="00B004EF">
              <w:rPr>
                <w:rFonts w:ascii="Times New Roman" w:hAnsi="Times New Roman"/>
                <w:strike/>
                <w:highlight w:val="yellow"/>
              </w:rPr>
              <w:t>5</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77</w:t>
            </w:r>
          </w:p>
        </w:tc>
      </w:tr>
      <w:tr w:rsidR="001C5BF2" w:rsidRPr="00DA6C2F" w:rsidTr="0074250D">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IV</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układu pokarmowego</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40</w:t>
            </w:r>
          </w:p>
        </w:tc>
        <w:tc>
          <w:tcPr>
            <w:tcW w:w="3187" w:type="dxa"/>
            <w:shd w:val="clear" w:color="auto" w:fill="auto"/>
            <w:vAlign w:val="center"/>
          </w:tcPr>
          <w:p w:rsidR="001C5BF2" w:rsidRPr="00DA6C2F" w:rsidRDefault="00E0250E" w:rsidP="00F36B52">
            <w:pPr>
              <w:spacing w:after="0" w:line="288" w:lineRule="auto"/>
              <w:rPr>
                <w:rFonts w:ascii="Times New Roman" w:hAnsi="Times New Roman"/>
                <w:bCs/>
              </w:rPr>
            </w:pPr>
            <w:r w:rsidRPr="00DA6C2F">
              <w:rPr>
                <w:rFonts w:ascii="Times New Roman" w:hAnsi="Times New Roman"/>
              </w:rPr>
              <w:t>O</w:t>
            </w:r>
            <w:r w:rsidR="001C5BF2" w:rsidRPr="00DA6C2F">
              <w:rPr>
                <w:rFonts w:ascii="Times New Roman" w:hAnsi="Times New Roman"/>
              </w:rPr>
              <w:t>ddział gastroentero</w:t>
            </w:r>
            <w:r w:rsidR="00B04797" w:rsidRPr="00DA6C2F">
              <w:rPr>
                <w:rFonts w:ascii="Times New Roman" w:hAnsi="Times New Roman"/>
              </w:rPr>
              <w:t>logiczny</w:t>
            </w:r>
          </w:p>
        </w:tc>
        <w:tc>
          <w:tcPr>
            <w:tcW w:w="845"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35</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75</w:t>
            </w:r>
          </w:p>
        </w:tc>
      </w:tr>
      <w:tr w:rsidR="001C5BF2" w:rsidRPr="00DA6C2F" w:rsidTr="00774D5C">
        <w:trPr>
          <w:trHeight w:val="1088"/>
        </w:trPr>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V</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układu moczowego</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30</w:t>
            </w:r>
          </w:p>
        </w:tc>
        <w:tc>
          <w:tcPr>
            <w:tcW w:w="3187" w:type="dxa"/>
            <w:shd w:val="clear" w:color="auto" w:fill="auto"/>
            <w:vAlign w:val="center"/>
          </w:tcPr>
          <w:p w:rsidR="001C5BF2" w:rsidRPr="00DA6C2F" w:rsidRDefault="00E0250E" w:rsidP="00F36B52">
            <w:pPr>
              <w:pStyle w:val="Akapitzlist"/>
              <w:spacing w:after="0" w:line="288" w:lineRule="auto"/>
              <w:ind w:left="0"/>
              <w:rPr>
                <w:rFonts w:ascii="Times New Roman" w:hAnsi="Times New Roman"/>
              </w:rPr>
            </w:pPr>
            <w:r w:rsidRPr="00DA6C2F">
              <w:rPr>
                <w:rFonts w:ascii="Times New Roman" w:hAnsi="Times New Roman"/>
              </w:rPr>
              <w:t>O</w:t>
            </w:r>
            <w:r w:rsidR="001C5BF2" w:rsidRPr="00DA6C2F">
              <w:rPr>
                <w:rFonts w:ascii="Times New Roman" w:hAnsi="Times New Roman"/>
              </w:rPr>
              <w:t>ddział nefro</w:t>
            </w:r>
            <w:r w:rsidR="00B04797" w:rsidRPr="00DA6C2F">
              <w:rPr>
                <w:rFonts w:ascii="Times New Roman" w:hAnsi="Times New Roman"/>
              </w:rPr>
              <w:t>logiczny</w:t>
            </w:r>
          </w:p>
          <w:p w:rsidR="00726CCF" w:rsidRPr="00DA6C2F" w:rsidRDefault="00726CCF" w:rsidP="00F36B52">
            <w:pPr>
              <w:spacing w:after="0" w:line="288" w:lineRule="auto"/>
              <w:rPr>
                <w:rFonts w:ascii="Times New Roman" w:hAnsi="Times New Roman"/>
                <w:sz w:val="16"/>
                <w:szCs w:val="16"/>
              </w:rPr>
            </w:pPr>
          </w:p>
          <w:p w:rsidR="001C5BF2" w:rsidRPr="00DA6C2F" w:rsidRDefault="00E0250E" w:rsidP="00F36B52">
            <w:pPr>
              <w:spacing w:after="0" w:line="288" w:lineRule="auto"/>
              <w:rPr>
                <w:rFonts w:ascii="Times New Roman" w:hAnsi="Times New Roman"/>
                <w:bCs/>
                <w:color w:val="0070C0"/>
              </w:rPr>
            </w:pPr>
            <w:r w:rsidRPr="00DA6C2F">
              <w:rPr>
                <w:rFonts w:ascii="Times New Roman" w:hAnsi="Times New Roman"/>
                <w:color w:val="0070C0"/>
              </w:rPr>
              <w:t>S</w:t>
            </w:r>
            <w:r w:rsidR="00F93A56" w:rsidRPr="00DA6C2F">
              <w:rPr>
                <w:rFonts w:ascii="Times New Roman" w:hAnsi="Times New Roman"/>
                <w:color w:val="0070C0"/>
              </w:rPr>
              <w:t>tacja dializ</w:t>
            </w:r>
          </w:p>
        </w:tc>
        <w:tc>
          <w:tcPr>
            <w:tcW w:w="845" w:type="dxa"/>
            <w:shd w:val="clear" w:color="auto" w:fill="auto"/>
          </w:tcPr>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21</w:t>
            </w:r>
          </w:p>
          <w:p w:rsidR="001C5BF2" w:rsidRPr="00DA6C2F" w:rsidRDefault="001C5BF2" w:rsidP="00774D5C">
            <w:pPr>
              <w:spacing w:after="0" w:line="288" w:lineRule="auto"/>
              <w:jc w:val="center"/>
              <w:rPr>
                <w:rFonts w:ascii="Times New Roman" w:hAnsi="Times New Roman"/>
                <w:bCs/>
                <w:sz w:val="16"/>
                <w:szCs w:val="16"/>
              </w:rPr>
            </w:pPr>
          </w:p>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14</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65</w:t>
            </w:r>
          </w:p>
        </w:tc>
      </w:tr>
      <w:tr w:rsidR="001C5BF2" w:rsidRPr="00DA6C2F" w:rsidTr="00774D5C">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VI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endokrynologicznymi</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40</w:t>
            </w:r>
          </w:p>
        </w:tc>
        <w:tc>
          <w:tcPr>
            <w:tcW w:w="3187" w:type="dxa"/>
            <w:shd w:val="clear" w:color="auto" w:fill="auto"/>
            <w:vAlign w:val="center"/>
          </w:tcPr>
          <w:p w:rsidR="006E0DC4" w:rsidRPr="00DA6C2F" w:rsidRDefault="00E0250E" w:rsidP="00F36B52">
            <w:pPr>
              <w:spacing w:after="0" w:line="288" w:lineRule="auto"/>
              <w:rPr>
                <w:rFonts w:ascii="Times New Roman" w:hAnsi="Times New Roman"/>
              </w:rPr>
            </w:pPr>
            <w:r w:rsidRPr="00DA6C2F">
              <w:rPr>
                <w:rFonts w:ascii="Times New Roman" w:hAnsi="Times New Roman"/>
              </w:rPr>
              <w:t>O</w:t>
            </w:r>
            <w:r w:rsidR="001C5BF2" w:rsidRPr="00DA6C2F">
              <w:rPr>
                <w:rFonts w:ascii="Times New Roman" w:hAnsi="Times New Roman"/>
              </w:rPr>
              <w:t>ddział chorób</w:t>
            </w:r>
          </w:p>
          <w:p w:rsidR="00726CCF" w:rsidRPr="00DA6C2F" w:rsidRDefault="009C5512" w:rsidP="00F36B52">
            <w:pPr>
              <w:spacing w:after="0" w:line="288" w:lineRule="auto"/>
              <w:rPr>
                <w:rFonts w:ascii="Times New Roman" w:hAnsi="Times New Roman"/>
              </w:rPr>
            </w:pPr>
            <w:r w:rsidRPr="00DA6C2F">
              <w:rPr>
                <w:rFonts w:ascii="Times New Roman" w:hAnsi="Times New Roman"/>
              </w:rPr>
              <w:t xml:space="preserve">metabolicznych </w:t>
            </w:r>
          </w:p>
          <w:p w:rsidR="00726CCF" w:rsidRPr="00DA6C2F" w:rsidRDefault="009C5512" w:rsidP="00F36B52">
            <w:pPr>
              <w:spacing w:after="0" w:line="288" w:lineRule="auto"/>
              <w:rPr>
                <w:rFonts w:ascii="Times New Roman" w:hAnsi="Times New Roman"/>
                <w:b/>
              </w:rPr>
            </w:pPr>
            <w:r w:rsidRPr="00DA6C2F">
              <w:rPr>
                <w:rFonts w:ascii="Times New Roman" w:hAnsi="Times New Roman"/>
                <w:b/>
              </w:rPr>
              <w:t>albo</w:t>
            </w:r>
          </w:p>
          <w:p w:rsidR="001C5BF2" w:rsidRPr="00DA6C2F" w:rsidRDefault="00726CCF" w:rsidP="00F36B52">
            <w:pPr>
              <w:spacing w:after="0" w:line="288" w:lineRule="auto"/>
              <w:rPr>
                <w:rFonts w:ascii="Times New Roman" w:hAnsi="Times New Roman"/>
              </w:rPr>
            </w:pPr>
            <w:r w:rsidRPr="00DA6C2F">
              <w:rPr>
                <w:rFonts w:ascii="Times New Roman" w:hAnsi="Times New Roman"/>
              </w:rPr>
              <w:t xml:space="preserve">Oddział </w:t>
            </w:r>
            <w:r w:rsidR="001C5BF2" w:rsidRPr="00DA6C2F">
              <w:rPr>
                <w:rFonts w:ascii="Times New Roman" w:hAnsi="Times New Roman"/>
              </w:rPr>
              <w:t xml:space="preserve">endokrynologiczny </w:t>
            </w:r>
            <w:r w:rsidR="001C5BF2" w:rsidRPr="00866972">
              <w:rPr>
                <w:rFonts w:ascii="Times New Roman" w:hAnsi="Times New Roman"/>
                <w:strike/>
                <w:highlight w:val="yellow"/>
              </w:rPr>
              <w:t>dla dorosłych</w:t>
            </w:r>
          </w:p>
          <w:p w:rsidR="00726CCF" w:rsidRPr="00DA6C2F" w:rsidRDefault="00726CCF" w:rsidP="00F36B52">
            <w:pPr>
              <w:spacing w:after="0" w:line="288" w:lineRule="auto"/>
              <w:rPr>
                <w:rFonts w:ascii="Times New Roman" w:hAnsi="Times New Roman"/>
              </w:rPr>
            </w:pPr>
          </w:p>
          <w:p w:rsidR="001C5BF2" w:rsidRPr="00DA6C2F" w:rsidRDefault="00E0250E" w:rsidP="00F36B52">
            <w:pPr>
              <w:spacing w:after="0" w:line="288" w:lineRule="auto"/>
              <w:rPr>
                <w:rFonts w:ascii="Times New Roman" w:hAnsi="Times New Roman"/>
              </w:rPr>
            </w:pPr>
            <w:r w:rsidRPr="00DA6C2F">
              <w:rPr>
                <w:rFonts w:ascii="Times New Roman" w:hAnsi="Times New Roman"/>
              </w:rPr>
              <w:t>P</w:t>
            </w:r>
            <w:r w:rsidR="001C5BF2" w:rsidRPr="00DA6C2F">
              <w:rPr>
                <w:rFonts w:ascii="Times New Roman" w:hAnsi="Times New Roman"/>
              </w:rPr>
              <w:t>oradnia endokrynologiczna</w:t>
            </w:r>
          </w:p>
          <w:p w:rsidR="00726CCF" w:rsidRPr="00866972" w:rsidRDefault="001C5BF2" w:rsidP="005A7832">
            <w:pPr>
              <w:spacing w:after="0" w:line="288" w:lineRule="auto"/>
              <w:rPr>
                <w:rFonts w:ascii="Times New Roman" w:hAnsi="Times New Roman"/>
                <w:strike/>
              </w:rPr>
            </w:pPr>
            <w:r w:rsidRPr="00866972">
              <w:rPr>
                <w:rFonts w:ascii="Times New Roman" w:hAnsi="Times New Roman"/>
                <w:strike/>
                <w:highlight w:val="yellow"/>
              </w:rPr>
              <w:t>dla dorosłych</w:t>
            </w:r>
            <w:r w:rsidR="005A7832" w:rsidRPr="00866972">
              <w:rPr>
                <w:rFonts w:ascii="Times New Roman" w:hAnsi="Times New Roman"/>
                <w:strike/>
              </w:rPr>
              <w:t xml:space="preserve"> </w:t>
            </w:r>
          </w:p>
          <w:p w:rsidR="00726CCF" w:rsidRPr="00DA6C2F" w:rsidRDefault="005A7832" w:rsidP="005A7832">
            <w:pPr>
              <w:spacing w:after="0" w:line="288" w:lineRule="auto"/>
              <w:rPr>
                <w:rFonts w:ascii="Times New Roman" w:hAnsi="Times New Roman"/>
                <w:b/>
              </w:rPr>
            </w:pPr>
            <w:r w:rsidRPr="00DA6C2F">
              <w:rPr>
                <w:rFonts w:ascii="Times New Roman" w:hAnsi="Times New Roman"/>
                <w:b/>
              </w:rPr>
              <w:t xml:space="preserve">albo </w:t>
            </w:r>
          </w:p>
          <w:p w:rsidR="00726CCF" w:rsidRPr="00DA6C2F" w:rsidRDefault="00726CCF" w:rsidP="005A7832">
            <w:pPr>
              <w:spacing w:after="0" w:line="288" w:lineRule="auto"/>
              <w:rPr>
                <w:rFonts w:ascii="Times New Roman" w:hAnsi="Times New Roman"/>
                <w:b/>
                <w:i/>
              </w:rPr>
            </w:pPr>
            <w:r w:rsidRPr="00DA6C2F">
              <w:rPr>
                <w:rFonts w:ascii="Times New Roman" w:hAnsi="Times New Roman"/>
              </w:rPr>
              <w:t>P</w:t>
            </w:r>
            <w:r w:rsidR="005A7832" w:rsidRPr="00DA6C2F">
              <w:rPr>
                <w:rFonts w:ascii="Times New Roman" w:hAnsi="Times New Roman"/>
              </w:rPr>
              <w:t xml:space="preserve">oradnia chorób metabolicznych </w:t>
            </w:r>
            <w:r w:rsidR="005A7832" w:rsidRPr="00DA6C2F">
              <w:rPr>
                <w:rFonts w:ascii="Times New Roman" w:hAnsi="Times New Roman"/>
                <w:b/>
              </w:rPr>
              <w:t>albo</w:t>
            </w:r>
            <w:r w:rsidR="005A7832" w:rsidRPr="00DA6C2F">
              <w:rPr>
                <w:rFonts w:ascii="Times New Roman" w:hAnsi="Times New Roman"/>
                <w:b/>
                <w:i/>
              </w:rPr>
              <w:t xml:space="preserve"> </w:t>
            </w:r>
          </w:p>
          <w:p w:rsidR="001C5BF2" w:rsidRPr="00DA6C2F" w:rsidRDefault="00726CCF" w:rsidP="005A7832">
            <w:pPr>
              <w:spacing w:after="0" w:line="288" w:lineRule="auto"/>
              <w:rPr>
                <w:rFonts w:ascii="Times New Roman" w:hAnsi="Times New Roman"/>
                <w:bCs/>
              </w:rPr>
            </w:pPr>
            <w:r w:rsidRPr="00DA6C2F">
              <w:rPr>
                <w:rFonts w:ascii="Times New Roman" w:hAnsi="Times New Roman"/>
              </w:rPr>
              <w:t>P</w:t>
            </w:r>
            <w:r w:rsidR="005A7832" w:rsidRPr="00DA6C2F">
              <w:rPr>
                <w:rFonts w:ascii="Times New Roman" w:hAnsi="Times New Roman"/>
              </w:rPr>
              <w:t>oradnia diabetologiczna</w:t>
            </w:r>
            <w:r w:rsidR="005A7832" w:rsidRPr="00DA6C2F">
              <w:rPr>
                <w:rFonts w:ascii="Times New Roman" w:hAnsi="Times New Roman"/>
                <w:b/>
                <w:i/>
              </w:rPr>
              <w:t xml:space="preserve"> </w:t>
            </w:r>
          </w:p>
        </w:tc>
        <w:tc>
          <w:tcPr>
            <w:tcW w:w="845" w:type="dxa"/>
            <w:shd w:val="clear" w:color="auto" w:fill="auto"/>
          </w:tcPr>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35</w:t>
            </w:r>
          </w:p>
          <w:p w:rsidR="00A6551C" w:rsidRPr="00DA6C2F" w:rsidRDefault="00A6551C" w:rsidP="00774D5C">
            <w:pPr>
              <w:spacing w:after="0" w:line="288" w:lineRule="auto"/>
              <w:jc w:val="center"/>
              <w:rPr>
                <w:rFonts w:ascii="Times New Roman" w:hAnsi="Times New Roman"/>
                <w:bCs/>
              </w:rPr>
            </w:pPr>
          </w:p>
          <w:p w:rsidR="001C5BF2" w:rsidRPr="00DA6C2F" w:rsidRDefault="001C5BF2" w:rsidP="00774D5C">
            <w:pPr>
              <w:spacing w:after="0" w:line="288" w:lineRule="auto"/>
              <w:jc w:val="center"/>
              <w:rPr>
                <w:rFonts w:ascii="Times New Roman" w:hAnsi="Times New Roman"/>
                <w:bCs/>
              </w:rPr>
            </w:pPr>
          </w:p>
          <w:p w:rsidR="001C5BF2" w:rsidRPr="00DA6C2F" w:rsidRDefault="001C5BF2" w:rsidP="00774D5C">
            <w:pPr>
              <w:spacing w:after="0" w:line="288" w:lineRule="auto"/>
              <w:jc w:val="center"/>
              <w:rPr>
                <w:rFonts w:ascii="Times New Roman" w:hAnsi="Times New Roman"/>
                <w:bCs/>
              </w:rPr>
            </w:pPr>
          </w:p>
          <w:p w:rsidR="00774D5C" w:rsidRPr="00DA6C2F" w:rsidRDefault="00774D5C" w:rsidP="00774D5C">
            <w:pPr>
              <w:spacing w:after="0" w:line="288" w:lineRule="auto"/>
              <w:jc w:val="center"/>
              <w:rPr>
                <w:rFonts w:ascii="Times New Roman" w:hAnsi="Times New Roman"/>
                <w:bCs/>
              </w:rPr>
            </w:pPr>
          </w:p>
          <w:p w:rsidR="00774D5C" w:rsidRPr="00DA6C2F" w:rsidRDefault="00774D5C" w:rsidP="00774D5C">
            <w:pPr>
              <w:spacing w:after="0" w:line="288" w:lineRule="auto"/>
              <w:jc w:val="center"/>
              <w:rPr>
                <w:rFonts w:ascii="Times New Roman" w:hAnsi="Times New Roman"/>
                <w:bCs/>
              </w:rPr>
            </w:pPr>
          </w:p>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35</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110</w:t>
            </w:r>
          </w:p>
        </w:tc>
      </w:tr>
      <w:tr w:rsidR="001C5BF2" w:rsidRPr="00DA6C2F" w:rsidTr="0074250D">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VII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hematologicznymi</w:t>
            </w:r>
          </w:p>
        </w:tc>
        <w:tc>
          <w:tcPr>
            <w:tcW w:w="774" w:type="dxa"/>
            <w:shd w:val="clear" w:color="auto" w:fill="auto"/>
            <w:vAlign w:val="center"/>
          </w:tcPr>
          <w:p w:rsidR="001C5BF2" w:rsidRDefault="001C5BF2" w:rsidP="00A6551C">
            <w:pPr>
              <w:spacing w:after="0" w:line="288" w:lineRule="auto"/>
              <w:jc w:val="center"/>
              <w:rPr>
                <w:rFonts w:ascii="Times New Roman" w:hAnsi="Times New Roman"/>
                <w:bCs/>
              </w:rPr>
            </w:pPr>
            <w:r w:rsidRPr="00DA6C2F">
              <w:rPr>
                <w:rFonts w:ascii="Times New Roman" w:hAnsi="Times New Roman"/>
                <w:bCs/>
              </w:rPr>
              <w:t>50</w:t>
            </w:r>
          </w:p>
          <w:p w:rsidR="00AD53FA" w:rsidRPr="00DA6C2F" w:rsidRDefault="00AD53FA" w:rsidP="00A6551C">
            <w:pPr>
              <w:spacing w:after="0" w:line="288" w:lineRule="auto"/>
              <w:jc w:val="center"/>
              <w:rPr>
                <w:rFonts w:ascii="Times New Roman" w:hAnsi="Times New Roman"/>
                <w:bCs/>
              </w:rPr>
            </w:pPr>
            <w:r w:rsidRPr="00AD53FA">
              <w:rPr>
                <w:rFonts w:ascii="Times New Roman" w:hAnsi="Times New Roman"/>
                <w:bCs/>
                <w:color w:val="FF0000"/>
              </w:rPr>
              <w:t>(35)</w:t>
            </w:r>
          </w:p>
        </w:tc>
        <w:tc>
          <w:tcPr>
            <w:tcW w:w="3187" w:type="dxa"/>
            <w:shd w:val="clear" w:color="auto" w:fill="auto"/>
            <w:vAlign w:val="center"/>
          </w:tcPr>
          <w:p w:rsidR="001C5BF2" w:rsidRPr="00DA6C2F" w:rsidRDefault="00E0250E" w:rsidP="00F36B52">
            <w:pPr>
              <w:spacing w:after="0" w:line="288" w:lineRule="auto"/>
              <w:rPr>
                <w:rFonts w:ascii="Times New Roman" w:hAnsi="Times New Roman"/>
              </w:rPr>
            </w:pPr>
            <w:r w:rsidRPr="00DA6C2F">
              <w:rPr>
                <w:rFonts w:ascii="Times New Roman" w:hAnsi="Times New Roman"/>
              </w:rPr>
              <w:t>O</w:t>
            </w:r>
            <w:r w:rsidR="001C5BF2" w:rsidRPr="00DA6C2F">
              <w:rPr>
                <w:rFonts w:ascii="Times New Roman" w:hAnsi="Times New Roman"/>
              </w:rPr>
              <w:t>ddział hemato</w:t>
            </w:r>
            <w:r w:rsidR="00B04797" w:rsidRPr="00DA6C2F">
              <w:rPr>
                <w:rFonts w:ascii="Times New Roman" w:hAnsi="Times New Roman"/>
              </w:rPr>
              <w:t>logiczny</w:t>
            </w:r>
          </w:p>
          <w:p w:rsidR="007F2BD8" w:rsidRPr="00B004EF" w:rsidRDefault="007F2BD8" w:rsidP="007F2BD8">
            <w:pPr>
              <w:spacing w:after="0" w:line="288" w:lineRule="auto"/>
              <w:rPr>
                <w:rFonts w:ascii="Times New Roman" w:hAnsi="Times New Roman"/>
                <w:color w:val="0070C0"/>
                <w:sz w:val="16"/>
                <w:szCs w:val="16"/>
              </w:rPr>
            </w:pPr>
            <w:r>
              <w:rPr>
                <w:rFonts w:ascii="Times New Roman" w:hAnsi="Times New Roman"/>
                <w:color w:val="0070C0"/>
                <w:sz w:val="16"/>
                <w:szCs w:val="16"/>
              </w:rPr>
              <w:t>Poniższe rozwinięcie proponujemy tu usunąć, a pozostawić w dalszej części programu, tj. w sylabusie i programie stażu</w:t>
            </w:r>
          </w:p>
          <w:p w:rsidR="00726CCF" w:rsidRPr="00DA6C2F" w:rsidRDefault="00726CCF" w:rsidP="00F36B52">
            <w:pPr>
              <w:spacing w:after="0" w:line="288" w:lineRule="auto"/>
              <w:rPr>
                <w:rFonts w:ascii="Times New Roman" w:hAnsi="Times New Roman"/>
                <w:sz w:val="10"/>
                <w:szCs w:val="10"/>
              </w:rPr>
            </w:pPr>
          </w:p>
          <w:p w:rsidR="001C5BF2" w:rsidRPr="007F2BD8" w:rsidRDefault="00E0250E" w:rsidP="00F36B52">
            <w:pPr>
              <w:spacing w:after="0" w:line="288" w:lineRule="auto"/>
              <w:rPr>
                <w:rFonts w:ascii="Times New Roman" w:hAnsi="Times New Roman"/>
                <w:strike/>
                <w:highlight w:val="yellow"/>
              </w:rPr>
            </w:pPr>
            <w:r w:rsidRPr="007F2BD8">
              <w:rPr>
                <w:rFonts w:ascii="Times New Roman" w:hAnsi="Times New Roman"/>
                <w:strike/>
                <w:highlight w:val="yellow"/>
              </w:rPr>
              <w:t>G</w:t>
            </w:r>
            <w:r w:rsidR="001C5BF2" w:rsidRPr="007F2BD8">
              <w:rPr>
                <w:rFonts w:ascii="Times New Roman" w:hAnsi="Times New Roman"/>
                <w:strike/>
                <w:highlight w:val="yellow"/>
              </w:rPr>
              <w:t>abinet zabiegowy</w:t>
            </w:r>
          </w:p>
          <w:p w:rsidR="00726CCF" w:rsidRPr="007F2BD8" w:rsidRDefault="00726CCF" w:rsidP="00F36B52">
            <w:pPr>
              <w:spacing w:after="0" w:line="288" w:lineRule="auto"/>
              <w:rPr>
                <w:rFonts w:ascii="Times New Roman" w:hAnsi="Times New Roman"/>
                <w:strike/>
                <w:sz w:val="10"/>
                <w:szCs w:val="10"/>
                <w:highlight w:val="yellow"/>
              </w:rPr>
            </w:pPr>
          </w:p>
          <w:p w:rsidR="001C5BF2" w:rsidRPr="00DA6C2F" w:rsidRDefault="00E0250E" w:rsidP="00F36B52">
            <w:pPr>
              <w:spacing w:after="0" w:line="288" w:lineRule="auto"/>
              <w:rPr>
                <w:rFonts w:ascii="Times New Roman" w:hAnsi="Times New Roman"/>
                <w:bCs/>
              </w:rPr>
            </w:pPr>
            <w:r w:rsidRPr="007F2BD8">
              <w:rPr>
                <w:rFonts w:ascii="Times New Roman" w:hAnsi="Times New Roman"/>
                <w:strike/>
                <w:highlight w:val="yellow"/>
              </w:rPr>
              <w:t>P</w:t>
            </w:r>
            <w:r w:rsidR="001C5BF2" w:rsidRPr="007F2BD8">
              <w:rPr>
                <w:rFonts w:ascii="Times New Roman" w:hAnsi="Times New Roman"/>
                <w:strike/>
                <w:highlight w:val="yellow"/>
              </w:rPr>
              <w:t>obyt dzienny</w:t>
            </w:r>
          </w:p>
        </w:tc>
        <w:tc>
          <w:tcPr>
            <w:tcW w:w="845"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7F2BD8">
              <w:rPr>
                <w:rFonts w:ascii="Times New Roman" w:hAnsi="Times New Roman"/>
                <w:bCs/>
                <w:strike/>
                <w:highlight w:val="yellow"/>
              </w:rPr>
              <w:t>21</w:t>
            </w:r>
            <w:r w:rsidR="007F2BD8" w:rsidRPr="007F2BD8">
              <w:rPr>
                <w:rFonts w:ascii="Times New Roman" w:hAnsi="Times New Roman"/>
                <w:bCs/>
                <w:strike/>
              </w:rPr>
              <w:t xml:space="preserve"> </w:t>
            </w:r>
            <w:r w:rsidR="007F2BD8" w:rsidRPr="007F2BD8">
              <w:rPr>
                <w:rFonts w:ascii="Times New Roman" w:hAnsi="Times New Roman"/>
                <w:bCs/>
                <w:color w:val="0070C0"/>
              </w:rPr>
              <w:t>35</w:t>
            </w:r>
          </w:p>
          <w:p w:rsidR="00726CCF" w:rsidRPr="00DA6C2F" w:rsidRDefault="00726CCF" w:rsidP="00A6551C">
            <w:pPr>
              <w:spacing w:after="0" w:line="288" w:lineRule="auto"/>
              <w:jc w:val="center"/>
              <w:rPr>
                <w:rFonts w:ascii="Times New Roman" w:hAnsi="Times New Roman"/>
                <w:bCs/>
                <w:sz w:val="10"/>
                <w:szCs w:val="10"/>
              </w:rPr>
            </w:pPr>
          </w:p>
          <w:p w:rsidR="001C5BF2" w:rsidRPr="007F2BD8" w:rsidRDefault="001C5BF2" w:rsidP="00A6551C">
            <w:pPr>
              <w:spacing w:after="0" w:line="288" w:lineRule="auto"/>
              <w:jc w:val="center"/>
              <w:rPr>
                <w:rFonts w:ascii="Times New Roman" w:hAnsi="Times New Roman"/>
                <w:bCs/>
                <w:strike/>
                <w:highlight w:val="yellow"/>
              </w:rPr>
            </w:pPr>
            <w:r w:rsidRPr="007F2BD8">
              <w:rPr>
                <w:rFonts w:ascii="Times New Roman" w:hAnsi="Times New Roman"/>
                <w:bCs/>
                <w:strike/>
                <w:highlight w:val="yellow"/>
              </w:rPr>
              <w:t>7</w:t>
            </w:r>
          </w:p>
          <w:p w:rsidR="00726CCF" w:rsidRPr="007F2BD8" w:rsidRDefault="00726CCF" w:rsidP="00A6551C">
            <w:pPr>
              <w:spacing w:after="0" w:line="288" w:lineRule="auto"/>
              <w:jc w:val="center"/>
              <w:rPr>
                <w:rFonts w:ascii="Times New Roman" w:hAnsi="Times New Roman"/>
                <w:bCs/>
                <w:strike/>
                <w:sz w:val="10"/>
                <w:szCs w:val="10"/>
                <w:highlight w:val="yellow"/>
              </w:rPr>
            </w:pPr>
          </w:p>
          <w:p w:rsidR="001C5BF2" w:rsidRPr="00DA6C2F" w:rsidRDefault="001C5BF2" w:rsidP="00A6551C">
            <w:pPr>
              <w:spacing w:after="0" w:line="288" w:lineRule="auto"/>
              <w:jc w:val="center"/>
              <w:rPr>
                <w:rFonts w:ascii="Times New Roman" w:hAnsi="Times New Roman"/>
                <w:bCs/>
              </w:rPr>
            </w:pPr>
            <w:r w:rsidRPr="007F2BD8">
              <w:rPr>
                <w:rFonts w:ascii="Times New Roman" w:hAnsi="Times New Roman"/>
                <w:bCs/>
                <w:strike/>
                <w:highlight w:val="yellow"/>
              </w:rPr>
              <w:t>7</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85</w:t>
            </w:r>
          </w:p>
        </w:tc>
      </w:tr>
      <w:tr w:rsidR="001C5BF2" w:rsidRPr="00DA6C2F" w:rsidTr="00774D5C">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VIII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 xml:space="preserve">Pielęgnowanie chorego ze schorzeniami </w:t>
            </w:r>
            <w:r w:rsidR="00C369B1" w:rsidRPr="00DA6C2F">
              <w:rPr>
                <w:rFonts w:ascii="Times New Roman" w:hAnsi="Times New Roman"/>
                <w:bCs/>
              </w:rPr>
              <w:t>reumatycznymi</w:t>
            </w:r>
          </w:p>
        </w:tc>
        <w:tc>
          <w:tcPr>
            <w:tcW w:w="774" w:type="dxa"/>
            <w:shd w:val="clear" w:color="auto" w:fill="auto"/>
            <w:vAlign w:val="center"/>
          </w:tcPr>
          <w:p w:rsidR="001C5BF2" w:rsidRDefault="001C5BF2" w:rsidP="00A6551C">
            <w:pPr>
              <w:spacing w:after="0" w:line="288" w:lineRule="auto"/>
              <w:jc w:val="center"/>
              <w:rPr>
                <w:rFonts w:ascii="Times New Roman" w:hAnsi="Times New Roman"/>
                <w:bCs/>
              </w:rPr>
            </w:pPr>
            <w:r w:rsidRPr="00DA6C2F">
              <w:rPr>
                <w:rFonts w:ascii="Times New Roman" w:hAnsi="Times New Roman"/>
                <w:bCs/>
              </w:rPr>
              <w:t>20</w:t>
            </w:r>
          </w:p>
          <w:p w:rsidR="00AD53FA" w:rsidRDefault="00AD53FA" w:rsidP="00A6551C">
            <w:pPr>
              <w:spacing w:after="0" w:line="288" w:lineRule="auto"/>
              <w:jc w:val="center"/>
              <w:rPr>
                <w:rFonts w:ascii="Times New Roman" w:hAnsi="Times New Roman"/>
                <w:bCs/>
                <w:color w:val="FF0000"/>
              </w:rPr>
            </w:pPr>
            <w:r w:rsidRPr="00AD53FA">
              <w:rPr>
                <w:rFonts w:ascii="Times New Roman" w:hAnsi="Times New Roman"/>
                <w:bCs/>
                <w:color w:val="FF0000"/>
              </w:rPr>
              <w:t>(30)</w:t>
            </w:r>
          </w:p>
          <w:p w:rsidR="00AD53FA" w:rsidRPr="00AD53FA" w:rsidRDefault="00AD53FA" w:rsidP="00A6551C">
            <w:pPr>
              <w:spacing w:after="0" w:line="288" w:lineRule="auto"/>
              <w:jc w:val="center"/>
              <w:rPr>
                <w:rFonts w:ascii="Times New Roman" w:hAnsi="Times New Roman"/>
                <w:bCs/>
                <w:sz w:val="16"/>
                <w:szCs w:val="16"/>
              </w:rPr>
            </w:pPr>
          </w:p>
        </w:tc>
        <w:tc>
          <w:tcPr>
            <w:tcW w:w="3187" w:type="dxa"/>
            <w:shd w:val="clear" w:color="auto" w:fill="auto"/>
            <w:vAlign w:val="center"/>
          </w:tcPr>
          <w:p w:rsidR="001C5BF2" w:rsidRDefault="00E0250E" w:rsidP="00F36B52">
            <w:pPr>
              <w:spacing w:after="0" w:line="288" w:lineRule="auto"/>
              <w:rPr>
                <w:rFonts w:ascii="Times New Roman" w:hAnsi="Times New Roman"/>
              </w:rPr>
            </w:pPr>
            <w:r w:rsidRPr="00DA6C2F">
              <w:rPr>
                <w:rFonts w:ascii="Times New Roman" w:hAnsi="Times New Roman"/>
              </w:rPr>
              <w:t>O</w:t>
            </w:r>
            <w:r w:rsidR="001C5BF2" w:rsidRPr="00DA6C2F">
              <w:rPr>
                <w:rFonts w:ascii="Times New Roman" w:hAnsi="Times New Roman"/>
              </w:rPr>
              <w:t>ddział reumato</w:t>
            </w:r>
            <w:r w:rsidR="00B04797" w:rsidRPr="00DA6C2F">
              <w:rPr>
                <w:rFonts w:ascii="Times New Roman" w:hAnsi="Times New Roman"/>
              </w:rPr>
              <w:t>logiczny</w:t>
            </w:r>
          </w:p>
          <w:p w:rsidR="00CB6297" w:rsidRPr="00CB6297" w:rsidRDefault="00CB6297" w:rsidP="00F36B52">
            <w:pPr>
              <w:spacing w:after="0" w:line="288" w:lineRule="auto"/>
              <w:rPr>
                <w:rFonts w:ascii="Times New Roman" w:hAnsi="Times New Roman"/>
                <w:color w:val="0070C0"/>
                <w:sz w:val="16"/>
                <w:szCs w:val="16"/>
              </w:rPr>
            </w:pPr>
            <w:r>
              <w:rPr>
                <w:rFonts w:ascii="Times New Roman" w:hAnsi="Times New Roman"/>
                <w:color w:val="0070C0"/>
                <w:sz w:val="16"/>
                <w:szCs w:val="16"/>
              </w:rPr>
              <w:t>Poniższe rozwinięcie proponujemy tu usunąć, a pozostawić w dalszej części programu, tj. w sylabusie i programie stażu</w:t>
            </w:r>
          </w:p>
          <w:p w:rsidR="00726CCF" w:rsidRPr="00DA6C2F" w:rsidRDefault="00726CCF" w:rsidP="00F36B52">
            <w:pPr>
              <w:spacing w:after="0" w:line="288" w:lineRule="auto"/>
              <w:rPr>
                <w:rFonts w:ascii="Times New Roman" w:hAnsi="Times New Roman"/>
                <w:sz w:val="10"/>
                <w:szCs w:val="10"/>
              </w:rPr>
            </w:pPr>
          </w:p>
          <w:p w:rsidR="001C5BF2" w:rsidRPr="00CB6297" w:rsidRDefault="00E0250E" w:rsidP="00F36B52">
            <w:pPr>
              <w:spacing w:after="0" w:line="288" w:lineRule="auto"/>
              <w:rPr>
                <w:rFonts w:ascii="Times New Roman" w:hAnsi="Times New Roman"/>
                <w:strike/>
                <w:highlight w:val="yellow"/>
              </w:rPr>
            </w:pPr>
            <w:r w:rsidRPr="00CB6297">
              <w:rPr>
                <w:rFonts w:ascii="Times New Roman" w:hAnsi="Times New Roman"/>
                <w:strike/>
                <w:highlight w:val="yellow"/>
              </w:rPr>
              <w:t>P</w:t>
            </w:r>
            <w:r w:rsidR="001C5BF2" w:rsidRPr="00CB6297">
              <w:rPr>
                <w:rFonts w:ascii="Times New Roman" w:hAnsi="Times New Roman"/>
                <w:strike/>
                <w:highlight w:val="yellow"/>
              </w:rPr>
              <w:t>okój wlewów leczenia</w:t>
            </w:r>
            <w:r w:rsidR="006E0DC4" w:rsidRPr="00CB6297">
              <w:rPr>
                <w:rFonts w:ascii="Times New Roman" w:hAnsi="Times New Roman"/>
                <w:strike/>
                <w:highlight w:val="yellow"/>
              </w:rPr>
              <w:t xml:space="preserve"> </w:t>
            </w:r>
            <w:r w:rsidR="001C5BF2" w:rsidRPr="00CB6297">
              <w:rPr>
                <w:rFonts w:ascii="Times New Roman" w:hAnsi="Times New Roman"/>
                <w:strike/>
                <w:highlight w:val="yellow"/>
              </w:rPr>
              <w:t>biologicznego</w:t>
            </w:r>
          </w:p>
          <w:p w:rsidR="00774D5C" w:rsidRPr="00CB6297" w:rsidRDefault="00774D5C" w:rsidP="00F36B52">
            <w:pPr>
              <w:spacing w:after="0" w:line="288" w:lineRule="auto"/>
              <w:rPr>
                <w:rFonts w:ascii="Times New Roman" w:hAnsi="Times New Roman"/>
                <w:strike/>
                <w:sz w:val="10"/>
                <w:szCs w:val="10"/>
                <w:highlight w:val="yellow"/>
              </w:rPr>
            </w:pPr>
          </w:p>
          <w:p w:rsidR="001C5BF2" w:rsidRPr="00DA6C2F" w:rsidRDefault="00E0250E" w:rsidP="00F36B52">
            <w:pPr>
              <w:spacing w:after="0" w:line="288" w:lineRule="auto"/>
              <w:rPr>
                <w:rFonts w:ascii="Times New Roman" w:hAnsi="Times New Roman"/>
              </w:rPr>
            </w:pPr>
            <w:r w:rsidRPr="00CB6297">
              <w:rPr>
                <w:rFonts w:ascii="Times New Roman" w:hAnsi="Times New Roman"/>
                <w:strike/>
                <w:highlight w:val="yellow"/>
              </w:rPr>
              <w:t>G</w:t>
            </w:r>
            <w:r w:rsidR="001C5BF2" w:rsidRPr="00CB6297">
              <w:rPr>
                <w:rFonts w:ascii="Times New Roman" w:hAnsi="Times New Roman"/>
                <w:strike/>
                <w:highlight w:val="yellow"/>
              </w:rPr>
              <w:t>abinet zabiegowy</w:t>
            </w:r>
          </w:p>
        </w:tc>
        <w:tc>
          <w:tcPr>
            <w:tcW w:w="845" w:type="dxa"/>
            <w:shd w:val="clear" w:color="auto" w:fill="auto"/>
          </w:tcPr>
          <w:p w:rsidR="001C5BF2" w:rsidRPr="00DA6C2F" w:rsidRDefault="001C5BF2" w:rsidP="00774D5C">
            <w:pPr>
              <w:spacing w:after="0" w:line="288" w:lineRule="auto"/>
              <w:jc w:val="center"/>
              <w:rPr>
                <w:rFonts w:ascii="Times New Roman" w:hAnsi="Times New Roman"/>
                <w:bCs/>
              </w:rPr>
            </w:pPr>
            <w:r w:rsidRPr="00CB6297">
              <w:rPr>
                <w:rFonts w:ascii="Times New Roman" w:hAnsi="Times New Roman"/>
                <w:bCs/>
                <w:strike/>
                <w:highlight w:val="yellow"/>
              </w:rPr>
              <w:t>2</w:t>
            </w:r>
            <w:r w:rsidR="00DD5B23" w:rsidRPr="00CB6297">
              <w:rPr>
                <w:rFonts w:ascii="Times New Roman" w:hAnsi="Times New Roman"/>
                <w:bCs/>
                <w:strike/>
                <w:highlight w:val="yellow"/>
              </w:rPr>
              <w:t>1</w:t>
            </w:r>
            <w:r w:rsidR="00CB6297">
              <w:rPr>
                <w:rFonts w:ascii="Times New Roman" w:hAnsi="Times New Roman"/>
                <w:bCs/>
              </w:rPr>
              <w:t xml:space="preserve"> </w:t>
            </w:r>
            <w:r w:rsidR="00CB6297" w:rsidRPr="00CB6297">
              <w:rPr>
                <w:rFonts w:ascii="Times New Roman" w:hAnsi="Times New Roman"/>
                <w:bCs/>
                <w:color w:val="0070C0"/>
              </w:rPr>
              <w:t>35</w:t>
            </w:r>
          </w:p>
          <w:p w:rsidR="00774D5C" w:rsidRPr="00DA6C2F" w:rsidRDefault="00774D5C" w:rsidP="00774D5C">
            <w:pPr>
              <w:spacing w:after="0" w:line="288" w:lineRule="auto"/>
              <w:jc w:val="center"/>
              <w:rPr>
                <w:rFonts w:ascii="Times New Roman" w:hAnsi="Times New Roman"/>
                <w:bCs/>
                <w:sz w:val="10"/>
                <w:szCs w:val="10"/>
              </w:rPr>
            </w:pPr>
          </w:p>
          <w:p w:rsidR="001C5BF2" w:rsidRPr="00CB6297" w:rsidRDefault="00DD5B23" w:rsidP="00774D5C">
            <w:pPr>
              <w:spacing w:after="0" w:line="288" w:lineRule="auto"/>
              <w:jc w:val="center"/>
              <w:rPr>
                <w:rFonts w:ascii="Times New Roman" w:hAnsi="Times New Roman"/>
                <w:bCs/>
                <w:strike/>
                <w:highlight w:val="yellow"/>
              </w:rPr>
            </w:pPr>
            <w:r w:rsidRPr="00CB6297">
              <w:rPr>
                <w:rFonts w:ascii="Times New Roman" w:hAnsi="Times New Roman"/>
                <w:bCs/>
                <w:strike/>
                <w:highlight w:val="yellow"/>
              </w:rPr>
              <w:t>7</w:t>
            </w:r>
          </w:p>
          <w:p w:rsidR="00F36B52" w:rsidRPr="00CB6297" w:rsidRDefault="00F36B52" w:rsidP="00774D5C">
            <w:pPr>
              <w:spacing w:after="0" w:line="288" w:lineRule="auto"/>
              <w:jc w:val="center"/>
              <w:rPr>
                <w:rFonts w:ascii="Times New Roman" w:hAnsi="Times New Roman"/>
                <w:bCs/>
                <w:strike/>
                <w:sz w:val="10"/>
                <w:szCs w:val="10"/>
                <w:highlight w:val="yellow"/>
              </w:rPr>
            </w:pPr>
          </w:p>
          <w:p w:rsidR="00774D5C" w:rsidRPr="00CB6297" w:rsidRDefault="00774D5C" w:rsidP="00774D5C">
            <w:pPr>
              <w:spacing w:after="0" w:line="288" w:lineRule="auto"/>
              <w:jc w:val="center"/>
              <w:rPr>
                <w:rFonts w:ascii="Times New Roman" w:hAnsi="Times New Roman"/>
                <w:bCs/>
                <w:strike/>
                <w:highlight w:val="yellow"/>
              </w:rPr>
            </w:pPr>
          </w:p>
          <w:p w:rsidR="001C5BF2" w:rsidRPr="00DA6C2F" w:rsidRDefault="00DD5B23" w:rsidP="00774D5C">
            <w:pPr>
              <w:spacing w:after="0" w:line="288" w:lineRule="auto"/>
              <w:jc w:val="center"/>
              <w:rPr>
                <w:rFonts w:ascii="Times New Roman" w:hAnsi="Times New Roman"/>
                <w:bCs/>
              </w:rPr>
            </w:pPr>
            <w:r w:rsidRPr="00CB6297">
              <w:rPr>
                <w:rFonts w:ascii="Times New Roman" w:hAnsi="Times New Roman"/>
                <w:bCs/>
                <w:strike/>
                <w:highlight w:val="yellow"/>
              </w:rPr>
              <w:t>7</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55</w:t>
            </w:r>
          </w:p>
        </w:tc>
      </w:tr>
      <w:tr w:rsidR="001C5BF2" w:rsidRPr="00DA6C2F" w:rsidTr="00774D5C">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IX</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ze schorzeniami neurologicznymi</w:t>
            </w:r>
          </w:p>
        </w:tc>
        <w:tc>
          <w:tcPr>
            <w:tcW w:w="774" w:type="dxa"/>
            <w:shd w:val="clear" w:color="auto" w:fill="auto"/>
            <w:vAlign w:val="center"/>
          </w:tcPr>
          <w:p w:rsidR="001C5BF2" w:rsidRDefault="001C5BF2" w:rsidP="00A6551C">
            <w:pPr>
              <w:spacing w:after="0" w:line="288" w:lineRule="auto"/>
              <w:jc w:val="center"/>
              <w:rPr>
                <w:rFonts w:ascii="Times New Roman" w:hAnsi="Times New Roman"/>
                <w:bCs/>
              </w:rPr>
            </w:pPr>
            <w:r w:rsidRPr="00DA6C2F">
              <w:rPr>
                <w:rFonts w:ascii="Times New Roman" w:hAnsi="Times New Roman"/>
                <w:bCs/>
              </w:rPr>
              <w:t>25</w:t>
            </w:r>
          </w:p>
          <w:p w:rsidR="00AD53FA" w:rsidRPr="00DA6C2F" w:rsidRDefault="00AD53FA" w:rsidP="00A6551C">
            <w:pPr>
              <w:spacing w:after="0" w:line="288" w:lineRule="auto"/>
              <w:jc w:val="center"/>
              <w:rPr>
                <w:rFonts w:ascii="Times New Roman" w:hAnsi="Times New Roman"/>
                <w:bCs/>
              </w:rPr>
            </w:pPr>
            <w:r w:rsidRPr="00AD53FA">
              <w:rPr>
                <w:rFonts w:ascii="Times New Roman" w:hAnsi="Times New Roman"/>
                <w:bCs/>
                <w:color w:val="FF0000"/>
              </w:rPr>
              <w:t>(30)</w:t>
            </w:r>
          </w:p>
        </w:tc>
        <w:tc>
          <w:tcPr>
            <w:tcW w:w="3187" w:type="dxa"/>
            <w:shd w:val="clear" w:color="auto" w:fill="auto"/>
            <w:vAlign w:val="center"/>
          </w:tcPr>
          <w:p w:rsidR="001C5BF2" w:rsidRPr="00826600" w:rsidRDefault="00F36B52" w:rsidP="00F36B52">
            <w:pPr>
              <w:spacing w:after="0" w:line="288" w:lineRule="auto"/>
              <w:rPr>
                <w:rFonts w:ascii="Times New Roman" w:hAnsi="Times New Roman"/>
                <w:color w:val="0070C0"/>
                <w:sz w:val="16"/>
                <w:szCs w:val="16"/>
              </w:rPr>
            </w:pPr>
            <w:r w:rsidRPr="00DA6C2F">
              <w:rPr>
                <w:rFonts w:ascii="Times New Roman" w:hAnsi="Times New Roman"/>
              </w:rPr>
              <w:t>O</w:t>
            </w:r>
            <w:r w:rsidR="001C5BF2" w:rsidRPr="00DA6C2F">
              <w:rPr>
                <w:rFonts w:ascii="Times New Roman" w:hAnsi="Times New Roman"/>
              </w:rPr>
              <w:t>ddział</w:t>
            </w:r>
            <w:r w:rsidR="006E0DC4" w:rsidRPr="00DA6C2F">
              <w:rPr>
                <w:rFonts w:ascii="Times New Roman" w:hAnsi="Times New Roman"/>
              </w:rPr>
              <w:t xml:space="preserve"> </w:t>
            </w:r>
            <w:r w:rsidR="001C5BF2" w:rsidRPr="00DA6C2F">
              <w:rPr>
                <w:rFonts w:ascii="Times New Roman" w:hAnsi="Times New Roman"/>
              </w:rPr>
              <w:t>neurologiczny</w:t>
            </w:r>
            <w:r w:rsidR="005A7832" w:rsidRPr="00DA6C2F">
              <w:rPr>
                <w:rFonts w:ascii="Times New Roman" w:hAnsi="Times New Roman"/>
              </w:rPr>
              <w:t xml:space="preserve"> </w:t>
            </w:r>
            <w:r w:rsidR="005A7832" w:rsidRPr="00826600">
              <w:rPr>
                <w:rFonts w:ascii="Times New Roman" w:hAnsi="Times New Roman"/>
                <w:strike/>
                <w:highlight w:val="yellow"/>
              </w:rPr>
              <w:t xml:space="preserve">z pododdziałem udarów </w:t>
            </w:r>
            <w:r w:rsidR="00726CCF" w:rsidRPr="00826600">
              <w:rPr>
                <w:rFonts w:ascii="Times New Roman" w:hAnsi="Times New Roman"/>
                <w:strike/>
                <w:highlight w:val="yellow"/>
              </w:rPr>
              <w:t>mózgu</w:t>
            </w:r>
            <w:r w:rsidR="00826600">
              <w:rPr>
                <w:rFonts w:ascii="Times New Roman" w:hAnsi="Times New Roman"/>
                <w:color w:val="0070C0"/>
              </w:rPr>
              <w:t xml:space="preserve"> </w:t>
            </w:r>
            <w:r w:rsidR="00826600">
              <w:rPr>
                <w:rFonts w:ascii="Times New Roman" w:hAnsi="Times New Roman"/>
                <w:color w:val="0070C0"/>
                <w:sz w:val="16"/>
                <w:szCs w:val="16"/>
              </w:rPr>
              <w:t>proponujemy usunąć</w:t>
            </w:r>
          </w:p>
          <w:p w:rsidR="00671D0A" w:rsidRPr="00671D0A" w:rsidRDefault="00671D0A" w:rsidP="00774D5C">
            <w:pPr>
              <w:spacing w:after="0" w:line="288" w:lineRule="auto"/>
              <w:rPr>
                <w:rFonts w:ascii="Times New Roman" w:hAnsi="Times New Roman"/>
                <w:color w:val="0070C0"/>
              </w:rPr>
            </w:pPr>
          </w:p>
          <w:p w:rsidR="009B7BEF" w:rsidRPr="00DA6C2F" w:rsidRDefault="001C5BF2" w:rsidP="009B7BEF">
            <w:pPr>
              <w:spacing w:after="0" w:line="288" w:lineRule="auto"/>
              <w:rPr>
                <w:rFonts w:ascii="Times New Roman" w:hAnsi="Times New Roman"/>
                <w:b/>
              </w:rPr>
            </w:pPr>
            <w:r w:rsidRPr="00DA6C2F">
              <w:rPr>
                <w:rFonts w:ascii="Times New Roman" w:hAnsi="Times New Roman"/>
              </w:rPr>
              <w:t>O</w:t>
            </w:r>
            <w:r w:rsidR="00774D5C" w:rsidRPr="00DA6C2F">
              <w:rPr>
                <w:rFonts w:ascii="Times New Roman" w:hAnsi="Times New Roman"/>
              </w:rPr>
              <w:t>ddział intensywnej opieki neurologicznej (OION)</w:t>
            </w:r>
            <w:r w:rsidR="00866972">
              <w:rPr>
                <w:rFonts w:ascii="Times New Roman" w:hAnsi="Times New Roman"/>
              </w:rPr>
              <w:t xml:space="preserve"> </w:t>
            </w:r>
            <w:r w:rsidR="009B7BEF" w:rsidRPr="00DA6C2F">
              <w:rPr>
                <w:rFonts w:ascii="Times New Roman" w:hAnsi="Times New Roman"/>
                <w:b/>
              </w:rPr>
              <w:t xml:space="preserve">albo </w:t>
            </w:r>
          </w:p>
          <w:p w:rsidR="001C5BF2" w:rsidRPr="009B7BEF" w:rsidRDefault="009B7BEF" w:rsidP="009B7BEF">
            <w:pPr>
              <w:keepNext/>
              <w:spacing w:line="288" w:lineRule="auto"/>
              <w:rPr>
                <w:color w:val="FF0000"/>
              </w:rPr>
            </w:pPr>
            <w:r w:rsidRPr="00DA6C2F">
              <w:rPr>
                <w:rFonts w:ascii="Times New Roman" w:hAnsi="Times New Roman"/>
              </w:rPr>
              <w:t>Odział wzmożonej opieki neurologicznej</w:t>
            </w:r>
            <w:r>
              <w:rPr>
                <w:rFonts w:ascii="Times New Roman" w:hAnsi="Times New Roman"/>
              </w:rPr>
              <w:t xml:space="preserve"> </w:t>
            </w:r>
            <w:r w:rsidR="00866972" w:rsidRPr="009B7BEF">
              <w:rPr>
                <w:rFonts w:ascii="Times New Roman" w:hAnsi="Times New Roman"/>
                <w:color w:val="0070C0"/>
                <w:sz w:val="16"/>
                <w:szCs w:val="16"/>
              </w:rPr>
              <w:t>brak w kodach resortowych</w:t>
            </w:r>
            <w:r w:rsidRPr="009B7BEF">
              <w:rPr>
                <w:rFonts w:ascii="Times New Roman" w:hAnsi="Times New Roman"/>
                <w:color w:val="0070C0"/>
                <w:sz w:val="16"/>
                <w:szCs w:val="16"/>
              </w:rPr>
              <w:t xml:space="preserve"> </w:t>
            </w:r>
            <w:r w:rsidRPr="009B7BEF">
              <w:rPr>
                <w:rFonts w:ascii="Times New Roman" w:hAnsi="Times New Roman"/>
                <w:color w:val="0070C0"/>
                <w:sz w:val="16"/>
                <w:szCs w:val="16"/>
                <w:lang w:eastAsia="en-US"/>
              </w:rPr>
              <w:t>w związku z powyższym propozycja zapisu:</w:t>
            </w:r>
            <w:r>
              <w:rPr>
                <w:rFonts w:ascii="Times New Roman" w:hAnsi="Times New Roman"/>
                <w:color w:val="0070C0"/>
                <w:lang w:eastAsia="en-US"/>
              </w:rPr>
              <w:t xml:space="preserve"> </w:t>
            </w:r>
            <w:r w:rsidRPr="001E1DF1">
              <w:rPr>
                <w:rFonts w:ascii="Times New Roman" w:hAnsi="Times New Roman"/>
                <w:color w:val="0070C0"/>
              </w:rPr>
              <w:t xml:space="preserve">Oddział anestezjologii i intensywnej terapii </w:t>
            </w:r>
            <w:r>
              <w:rPr>
                <w:rFonts w:ascii="Times New Roman" w:hAnsi="Times New Roman"/>
                <w:color w:val="0070C0"/>
              </w:rPr>
              <w:t>(</w:t>
            </w:r>
            <w:r w:rsidRPr="001E1DF1">
              <w:rPr>
                <w:rFonts w:ascii="Times New Roman" w:hAnsi="Times New Roman"/>
                <w:color w:val="0070C0"/>
              </w:rPr>
              <w:t>realizujący procedury specjalistyczne intensywnej terapii neurologicznej</w:t>
            </w:r>
            <w:r>
              <w:rPr>
                <w:rFonts w:ascii="Times New Roman" w:hAnsi="Times New Roman"/>
                <w:color w:val="0070C0"/>
              </w:rPr>
              <w:t>) – 35 godz.</w:t>
            </w:r>
          </w:p>
        </w:tc>
        <w:tc>
          <w:tcPr>
            <w:tcW w:w="845" w:type="dxa"/>
            <w:shd w:val="clear" w:color="auto" w:fill="auto"/>
          </w:tcPr>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35</w:t>
            </w:r>
          </w:p>
          <w:p w:rsidR="00774D5C" w:rsidRPr="00DA6C2F" w:rsidRDefault="00774D5C" w:rsidP="00774D5C">
            <w:pPr>
              <w:spacing w:after="0" w:line="288" w:lineRule="auto"/>
              <w:jc w:val="center"/>
              <w:rPr>
                <w:rFonts w:ascii="Times New Roman" w:hAnsi="Times New Roman"/>
                <w:bCs/>
              </w:rPr>
            </w:pPr>
          </w:p>
          <w:p w:rsidR="00774D5C" w:rsidRPr="00DA6C2F" w:rsidRDefault="00774D5C" w:rsidP="00774D5C">
            <w:pPr>
              <w:spacing w:after="0" w:line="288" w:lineRule="auto"/>
              <w:jc w:val="center"/>
              <w:rPr>
                <w:rFonts w:ascii="Times New Roman" w:hAnsi="Times New Roman"/>
                <w:bCs/>
              </w:rPr>
            </w:pPr>
          </w:p>
          <w:p w:rsidR="00826600" w:rsidRDefault="00826600" w:rsidP="00774D5C">
            <w:pPr>
              <w:spacing w:after="0" w:line="288" w:lineRule="auto"/>
              <w:jc w:val="center"/>
              <w:rPr>
                <w:rFonts w:ascii="Times New Roman" w:hAnsi="Times New Roman"/>
                <w:bCs/>
              </w:rPr>
            </w:pPr>
          </w:p>
          <w:p w:rsidR="00671D0A" w:rsidRDefault="00671D0A" w:rsidP="00774D5C">
            <w:pPr>
              <w:spacing w:after="0" w:line="288" w:lineRule="auto"/>
              <w:jc w:val="center"/>
              <w:rPr>
                <w:rFonts w:ascii="Times New Roman" w:hAnsi="Times New Roman"/>
                <w:bCs/>
              </w:rPr>
            </w:pPr>
          </w:p>
          <w:p w:rsidR="00671D0A" w:rsidRDefault="00671D0A" w:rsidP="00774D5C">
            <w:pPr>
              <w:spacing w:after="0" w:line="288" w:lineRule="auto"/>
              <w:jc w:val="center"/>
              <w:rPr>
                <w:rFonts w:ascii="Times New Roman" w:hAnsi="Times New Roman"/>
                <w:bCs/>
              </w:rPr>
            </w:pPr>
          </w:p>
          <w:p w:rsidR="009B7BEF" w:rsidRDefault="009B7BEF" w:rsidP="00774D5C">
            <w:pPr>
              <w:spacing w:after="0" w:line="288" w:lineRule="auto"/>
              <w:jc w:val="center"/>
              <w:rPr>
                <w:rFonts w:ascii="Times New Roman" w:hAnsi="Times New Roman"/>
                <w:bCs/>
              </w:rPr>
            </w:pPr>
          </w:p>
          <w:p w:rsidR="009B7BEF" w:rsidRDefault="009B7BEF" w:rsidP="009B7BEF">
            <w:pPr>
              <w:spacing w:after="0" w:line="288" w:lineRule="auto"/>
              <w:rPr>
                <w:rFonts w:ascii="Times New Roman" w:hAnsi="Times New Roman"/>
                <w:bCs/>
              </w:rPr>
            </w:pPr>
          </w:p>
          <w:p w:rsidR="001C5BF2" w:rsidRPr="00DA6C2F" w:rsidRDefault="001C5BF2" w:rsidP="00774D5C">
            <w:pPr>
              <w:spacing w:after="0" w:line="288" w:lineRule="auto"/>
              <w:jc w:val="center"/>
              <w:rPr>
                <w:rFonts w:ascii="Times New Roman" w:hAnsi="Times New Roman"/>
                <w:bCs/>
              </w:rPr>
            </w:pPr>
            <w:r w:rsidRPr="00DA6C2F">
              <w:rPr>
                <w:rFonts w:ascii="Times New Roman" w:hAnsi="Times New Roman"/>
                <w:bCs/>
              </w:rPr>
              <w:t>35</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95</w:t>
            </w:r>
          </w:p>
        </w:tc>
      </w:tr>
      <w:tr w:rsidR="001C5BF2" w:rsidRPr="00DA6C2F" w:rsidTr="0074250D">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X</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Pielęgnowanie chorego w okresie starości</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15</w:t>
            </w:r>
          </w:p>
        </w:tc>
        <w:tc>
          <w:tcPr>
            <w:tcW w:w="3187" w:type="dxa"/>
            <w:shd w:val="clear" w:color="auto" w:fill="auto"/>
            <w:vAlign w:val="center"/>
          </w:tcPr>
          <w:p w:rsidR="001C5BF2" w:rsidRPr="00DA6C2F" w:rsidRDefault="006E0DC4" w:rsidP="007500D7">
            <w:pPr>
              <w:spacing w:after="0" w:line="288" w:lineRule="auto"/>
              <w:jc w:val="center"/>
              <w:rPr>
                <w:rFonts w:ascii="Times New Roman" w:hAnsi="Times New Roman"/>
                <w:bCs/>
              </w:rPr>
            </w:pPr>
            <w:r w:rsidRPr="00DA6C2F">
              <w:rPr>
                <w:rFonts w:ascii="Times New Roman" w:hAnsi="Times New Roman"/>
                <w:bCs/>
              </w:rPr>
              <w:t>–</w:t>
            </w:r>
          </w:p>
        </w:tc>
        <w:tc>
          <w:tcPr>
            <w:tcW w:w="845" w:type="dxa"/>
            <w:shd w:val="clear" w:color="auto" w:fill="auto"/>
            <w:vAlign w:val="center"/>
          </w:tcPr>
          <w:p w:rsidR="001C5BF2" w:rsidRPr="00DA6C2F" w:rsidRDefault="006E0DC4" w:rsidP="00A6551C">
            <w:pPr>
              <w:spacing w:after="0" w:line="288" w:lineRule="auto"/>
              <w:jc w:val="center"/>
              <w:rPr>
                <w:rFonts w:ascii="Times New Roman" w:hAnsi="Times New Roman"/>
                <w:bCs/>
              </w:rPr>
            </w:pPr>
            <w:r w:rsidRPr="00DA6C2F">
              <w:rPr>
                <w:rFonts w:ascii="Times New Roman" w:hAnsi="Times New Roman"/>
                <w:bCs/>
              </w:rPr>
              <w:t>–</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15</w:t>
            </w:r>
          </w:p>
        </w:tc>
      </w:tr>
      <w:tr w:rsidR="001C5BF2" w:rsidRPr="00DA6C2F" w:rsidTr="0074250D">
        <w:tc>
          <w:tcPr>
            <w:tcW w:w="590" w:type="dxa"/>
            <w:shd w:val="clear" w:color="auto" w:fill="auto"/>
            <w:vAlign w:val="center"/>
          </w:tcPr>
          <w:p w:rsidR="001C5BF2" w:rsidRPr="00DA6C2F" w:rsidRDefault="001C5BF2" w:rsidP="00726CCF">
            <w:pPr>
              <w:spacing w:after="0" w:line="288" w:lineRule="auto"/>
              <w:jc w:val="center"/>
              <w:rPr>
                <w:rFonts w:ascii="Times New Roman" w:hAnsi="Times New Roman"/>
                <w:b/>
                <w:bCs/>
              </w:rPr>
            </w:pPr>
            <w:r w:rsidRPr="00DA6C2F">
              <w:rPr>
                <w:rFonts w:ascii="Times New Roman" w:hAnsi="Times New Roman"/>
                <w:b/>
                <w:bCs/>
              </w:rPr>
              <w:t>XI</w:t>
            </w:r>
          </w:p>
        </w:tc>
        <w:tc>
          <w:tcPr>
            <w:tcW w:w="2237" w:type="dxa"/>
            <w:shd w:val="clear" w:color="auto" w:fill="auto"/>
            <w:vAlign w:val="center"/>
          </w:tcPr>
          <w:p w:rsidR="001C5BF2" w:rsidRPr="00DA6C2F" w:rsidRDefault="001C5BF2" w:rsidP="00A6551C">
            <w:pPr>
              <w:spacing w:after="0" w:line="288" w:lineRule="auto"/>
              <w:rPr>
                <w:rFonts w:ascii="Times New Roman" w:hAnsi="Times New Roman"/>
                <w:bCs/>
              </w:rPr>
            </w:pPr>
            <w:r w:rsidRPr="00DA6C2F">
              <w:rPr>
                <w:rFonts w:ascii="Times New Roman" w:hAnsi="Times New Roman"/>
                <w:bCs/>
              </w:rPr>
              <w:t>Wybrane aspekty opieki paliatywnej</w:t>
            </w:r>
          </w:p>
        </w:tc>
        <w:tc>
          <w:tcPr>
            <w:tcW w:w="774"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15</w:t>
            </w:r>
          </w:p>
        </w:tc>
        <w:tc>
          <w:tcPr>
            <w:tcW w:w="3187" w:type="dxa"/>
            <w:shd w:val="clear" w:color="auto" w:fill="auto"/>
            <w:vAlign w:val="center"/>
          </w:tcPr>
          <w:p w:rsidR="00921EB1" w:rsidRDefault="00E0250E" w:rsidP="008237A9">
            <w:pPr>
              <w:spacing w:after="0" w:line="288" w:lineRule="auto"/>
              <w:rPr>
                <w:rFonts w:ascii="Times New Roman" w:hAnsi="Times New Roman"/>
                <w:bCs/>
              </w:rPr>
            </w:pPr>
            <w:r w:rsidRPr="00DA6C2F">
              <w:rPr>
                <w:rFonts w:ascii="Times New Roman" w:hAnsi="Times New Roman"/>
                <w:bCs/>
              </w:rPr>
              <w:t>O</w:t>
            </w:r>
            <w:r w:rsidR="001C5BF2" w:rsidRPr="00DA6C2F">
              <w:rPr>
                <w:rFonts w:ascii="Times New Roman" w:hAnsi="Times New Roman"/>
                <w:bCs/>
              </w:rPr>
              <w:t xml:space="preserve">ddział </w:t>
            </w:r>
            <w:r w:rsidR="0053052C" w:rsidRPr="00671D0A">
              <w:rPr>
                <w:rFonts w:ascii="Times New Roman" w:hAnsi="Times New Roman"/>
                <w:bCs/>
                <w:strike/>
                <w:highlight w:val="yellow"/>
              </w:rPr>
              <w:t>o</w:t>
            </w:r>
            <w:r w:rsidR="001C5BF2" w:rsidRPr="00671D0A">
              <w:rPr>
                <w:rFonts w:ascii="Times New Roman" w:hAnsi="Times New Roman"/>
                <w:bCs/>
                <w:strike/>
                <w:highlight w:val="yellow"/>
              </w:rPr>
              <w:t>pieki</w:t>
            </w:r>
            <w:r w:rsidR="001C5BF2" w:rsidRPr="00DA6C2F">
              <w:rPr>
                <w:rFonts w:ascii="Times New Roman" w:hAnsi="Times New Roman"/>
                <w:bCs/>
              </w:rPr>
              <w:t xml:space="preserve"> </w:t>
            </w:r>
            <w:r w:rsidR="00671D0A">
              <w:rPr>
                <w:rFonts w:ascii="Times New Roman" w:hAnsi="Times New Roman"/>
                <w:bCs/>
                <w:color w:val="0070C0"/>
              </w:rPr>
              <w:t xml:space="preserve">medycyny </w:t>
            </w:r>
            <w:r w:rsidR="0053052C" w:rsidRPr="00DA6C2F">
              <w:rPr>
                <w:rFonts w:ascii="Times New Roman" w:hAnsi="Times New Roman"/>
                <w:bCs/>
              </w:rPr>
              <w:t>p</w:t>
            </w:r>
            <w:r w:rsidR="001C5BF2" w:rsidRPr="00DA6C2F">
              <w:rPr>
                <w:rFonts w:ascii="Times New Roman" w:hAnsi="Times New Roman"/>
                <w:bCs/>
              </w:rPr>
              <w:t>aliatywnej</w:t>
            </w:r>
            <w:r w:rsidR="00921EB1">
              <w:rPr>
                <w:rFonts w:ascii="Times New Roman" w:hAnsi="Times New Roman"/>
                <w:bCs/>
              </w:rPr>
              <w:t xml:space="preserve"> </w:t>
            </w:r>
          </w:p>
          <w:p w:rsidR="00921EB1" w:rsidRDefault="00921EB1" w:rsidP="00921EB1">
            <w:pPr>
              <w:keepNext/>
              <w:spacing w:after="0" w:line="288" w:lineRule="auto"/>
              <w:rPr>
                <w:rFonts w:ascii="Times New Roman" w:hAnsi="Times New Roman"/>
                <w:color w:val="0070C0"/>
                <w:sz w:val="16"/>
                <w:szCs w:val="16"/>
              </w:rPr>
            </w:pPr>
            <w:r w:rsidRPr="000F11D0">
              <w:rPr>
                <w:rFonts w:ascii="Times New Roman" w:hAnsi="Times New Roman"/>
                <w:color w:val="0070C0"/>
                <w:sz w:val="16"/>
                <w:szCs w:val="16"/>
              </w:rPr>
              <w:t>Czy tylko taka placówka???</w:t>
            </w:r>
            <w:r>
              <w:rPr>
                <w:rFonts w:ascii="Times New Roman" w:hAnsi="Times New Roman"/>
                <w:color w:val="0070C0"/>
                <w:sz w:val="16"/>
                <w:szCs w:val="16"/>
              </w:rPr>
              <w:t xml:space="preserve"> Czy dopisać też hospicjum- tak jak w  kursie kwalifikacyjnym </w:t>
            </w:r>
          </w:p>
          <w:p w:rsidR="00921EB1" w:rsidRPr="00921EB1" w:rsidRDefault="00921EB1" w:rsidP="00921EB1">
            <w:pPr>
              <w:keepNext/>
              <w:spacing w:after="0" w:line="288" w:lineRule="auto"/>
              <w:rPr>
                <w:rFonts w:ascii="Times New Roman" w:hAnsi="Times New Roman"/>
                <w:color w:val="0070C0"/>
              </w:rPr>
            </w:pPr>
            <w:r w:rsidRPr="00921EB1">
              <w:rPr>
                <w:rFonts w:ascii="Times New Roman" w:hAnsi="Times New Roman"/>
                <w:b/>
                <w:color w:val="0070C0"/>
              </w:rPr>
              <w:t>albo</w:t>
            </w:r>
            <w:r w:rsidRPr="00921EB1">
              <w:rPr>
                <w:rFonts w:ascii="Times New Roman" w:hAnsi="Times New Roman"/>
                <w:color w:val="0070C0"/>
              </w:rPr>
              <w:t xml:space="preserve"> </w:t>
            </w:r>
          </w:p>
          <w:p w:rsidR="00921EB1" w:rsidRPr="00921EB1" w:rsidRDefault="00921EB1" w:rsidP="00921EB1">
            <w:pPr>
              <w:spacing w:after="0" w:line="288" w:lineRule="auto"/>
              <w:rPr>
                <w:rFonts w:ascii="Times New Roman" w:hAnsi="Times New Roman"/>
                <w:bCs/>
                <w:color w:val="0070C0"/>
              </w:rPr>
            </w:pPr>
            <w:r w:rsidRPr="00921EB1">
              <w:rPr>
                <w:rFonts w:ascii="Times New Roman" w:hAnsi="Times New Roman"/>
                <w:color w:val="0070C0"/>
              </w:rPr>
              <w:t>Hospicjum stacjonarne/domowe</w:t>
            </w:r>
          </w:p>
          <w:p w:rsidR="00921EB1" w:rsidRPr="001654BB" w:rsidRDefault="009A3AE0" w:rsidP="008237A9">
            <w:pPr>
              <w:spacing w:after="0" w:line="288" w:lineRule="auto"/>
              <w:rPr>
                <w:rFonts w:ascii="Franklin Gothic Book" w:hAnsi="Franklin Gothic Book"/>
                <w:bCs/>
                <w:color w:val="00B050"/>
              </w:rPr>
            </w:pPr>
            <w:r w:rsidRPr="001654BB">
              <w:rPr>
                <w:rFonts w:ascii="Franklin Gothic Book" w:hAnsi="Franklin Gothic Book"/>
                <w:bCs/>
                <w:color w:val="00B050"/>
              </w:rPr>
              <w:t>Oddział medycyny paliatywnej</w:t>
            </w:r>
            <w:r w:rsidR="00B17271">
              <w:rPr>
                <w:rFonts w:ascii="Franklin Gothic Book" w:hAnsi="Franklin Gothic Book"/>
                <w:bCs/>
                <w:color w:val="00B050"/>
              </w:rPr>
              <w:t xml:space="preserve"> albo hospicjum stacjonarne/domowe</w:t>
            </w:r>
          </w:p>
          <w:p w:rsidR="001C5BF2" w:rsidRPr="00DA6C2F" w:rsidRDefault="001C5BF2" w:rsidP="008237A9">
            <w:pPr>
              <w:spacing w:after="0" w:line="288" w:lineRule="auto"/>
              <w:rPr>
                <w:rFonts w:ascii="Times New Roman" w:hAnsi="Times New Roman"/>
                <w:bCs/>
              </w:rPr>
            </w:pPr>
          </w:p>
        </w:tc>
        <w:tc>
          <w:tcPr>
            <w:tcW w:w="845" w:type="dxa"/>
            <w:shd w:val="clear" w:color="auto" w:fill="auto"/>
            <w:vAlign w:val="center"/>
          </w:tcPr>
          <w:p w:rsidR="001C5BF2" w:rsidRPr="00DA6C2F" w:rsidRDefault="001C5BF2" w:rsidP="00A6551C">
            <w:pPr>
              <w:spacing w:after="0" w:line="288" w:lineRule="auto"/>
              <w:jc w:val="center"/>
              <w:rPr>
                <w:rFonts w:ascii="Times New Roman" w:hAnsi="Times New Roman"/>
                <w:bCs/>
              </w:rPr>
            </w:pPr>
            <w:r w:rsidRPr="00DA6C2F">
              <w:rPr>
                <w:rFonts w:ascii="Times New Roman" w:hAnsi="Times New Roman"/>
                <w:bCs/>
              </w:rPr>
              <w:t>35</w:t>
            </w:r>
          </w:p>
        </w:tc>
        <w:tc>
          <w:tcPr>
            <w:tcW w:w="1551" w:type="dxa"/>
            <w:shd w:val="clear" w:color="auto" w:fill="auto"/>
            <w:vAlign w:val="center"/>
          </w:tcPr>
          <w:p w:rsidR="001C5BF2" w:rsidRPr="00DA6C2F" w:rsidRDefault="001C5BF2" w:rsidP="00A6551C">
            <w:pPr>
              <w:spacing w:after="0" w:line="288" w:lineRule="auto"/>
              <w:jc w:val="center"/>
              <w:rPr>
                <w:rFonts w:ascii="Times New Roman" w:hAnsi="Times New Roman"/>
                <w:b/>
                <w:bCs/>
              </w:rPr>
            </w:pPr>
            <w:r w:rsidRPr="00DA6C2F">
              <w:rPr>
                <w:rFonts w:ascii="Times New Roman" w:hAnsi="Times New Roman"/>
                <w:b/>
                <w:bCs/>
              </w:rPr>
              <w:t>50</w:t>
            </w:r>
          </w:p>
        </w:tc>
      </w:tr>
      <w:tr w:rsidR="0074250D" w:rsidRPr="00DA6C2F" w:rsidTr="0074250D">
        <w:tc>
          <w:tcPr>
            <w:tcW w:w="2827" w:type="dxa"/>
            <w:gridSpan w:val="2"/>
            <w:shd w:val="clear" w:color="auto" w:fill="auto"/>
            <w:vAlign w:val="center"/>
          </w:tcPr>
          <w:p w:rsidR="0074250D" w:rsidRPr="00DA6C2F" w:rsidRDefault="0074250D" w:rsidP="00726CCF">
            <w:pPr>
              <w:spacing w:after="0" w:line="288" w:lineRule="auto"/>
              <w:jc w:val="center"/>
              <w:rPr>
                <w:rFonts w:ascii="Times New Roman" w:hAnsi="Times New Roman"/>
                <w:b/>
                <w:bCs/>
              </w:rPr>
            </w:pPr>
            <w:r w:rsidRPr="00DA6C2F">
              <w:rPr>
                <w:rFonts w:ascii="Times New Roman" w:hAnsi="Times New Roman"/>
                <w:b/>
                <w:bCs/>
              </w:rPr>
              <w:t>Łącznie</w:t>
            </w:r>
          </w:p>
        </w:tc>
        <w:tc>
          <w:tcPr>
            <w:tcW w:w="774" w:type="dxa"/>
            <w:shd w:val="clear" w:color="auto" w:fill="auto"/>
            <w:vAlign w:val="center"/>
          </w:tcPr>
          <w:p w:rsidR="0074250D" w:rsidRPr="00DA6C2F" w:rsidRDefault="0074250D" w:rsidP="00A6551C">
            <w:pPr>
              <w:spacing w:after="0" w:line="288" w:lineRule="auto"/>
              <w:jc w:val="center"/>
              <w:rPr>
                <w:rFonts w:ascii="Times New Roman" w:hAnsi="Times New Roman"/>
                <w:b/>
                <w:bCs/>
              </w:rPr>
            </w:pPr>
            <w:r w:rsidRPr="00DA6C2F">
              <w:rPr>
                <w:rFonts w:ascii="Times New Roman" w:hAnsi="Times New Roman"/>
                <w:b/>
                <w:bCs/>
              </w:rPr>
              <w:t>430</w:t>
            </w:r>
          </w:p>
        </w:tc>
        <w:tc>
          <w:tcPr>
            <w:tcW w:w="3187" w:type="dxa"/>
            <w:shd w:val="clear" w:color="auto" w:fill="auto"/>
            <w:vAlign w:val="center"/>
          </w:tcPr>
          <w:p w:rsidR="0074250D" w:rsidRPr="00DA6C2F" w:rsidRDefault="0074250D" w:rsidP="00A6551C">
            <w:pPr>
              <w:spacing w:after="0" w:line="288" w:lineRule="auto"/>
              <w:jc w:val="center"/>
              <w:rPr>
                <w:rFonts w:ascii="Times New Roman" w:hAnsi="Times New Roman"/>
                <w:b/>
                <w:bCs/>
              </w:rPr>
            </w:pPr>
          </w:p>
        </w:tc>
        <w:tc>
          <w:tcPr>
            <w:tcW w:w="845" w:type="dxa"/>
            <w:shd w:val="clear" w:color="auto" w:fill="auto"/>
            <w:vAlign w:val="center"/>
          </w:tcPr>
          <w:p w:rsidR="0074250D" w:rsidRPr="00DA6C2F" w:rsidRDefault="0074250D" w:rsidP="00A6551C">
            <w:pPr>
              <w:spacing w:after="0" w:line="288" w:lineRule="auto"/>
              <w:jc w:val="center"/>
              <w:rPr>
                <w:rFonts w:ascii="Times New Roman" w:hAnsi="Times New Roman"/>
                <w:b/>
                <w:bCs/>
              </w:rPr>
            </w:pPr>
            <w:r w:rsidRPr="00DA6C2F">
              <w:rPr>
                <w:rFonts w:ascii="Times New Roman" w:hAnsi="Times New Roman"/>
                <w:b/>
                <w:bCs/>
              </w:rPr>
              <w:t>427</w:t>
            </w:r>
          </w:p>
        </w:tc>
        <w:tc>
          <w:tcPr>
            <w:tcW w:w="1551" w:type="dxa"/>
            <w:shd w:val="clear" w:color="auto" w:fill="auto"/>
            <w:vAlign w:val="center"/>
          </w:tcPr>
          <w:p w:rsidR="0074250D" w:rsidRPr="00DA6C2F" w:rsidRDefault="0074250D" w:rsidP="00A6551C">
            <w:pPr>
              <w:spacing w:after="0" w:line="288" w:lineRule="auto"/>
              <w:jc w:val="center"/>
              <w:rPr>
                <w:rFonts w:ascii="Times New Roman" w:hAnsi="Times New Roman"/>
                <w:b/>
                <w:bCs/>
              </w:rPr>
            </w:pPr>
            <w:r w:rsidRPr="00DA6C2F">
              <w:rPr>
                <w:rFonts w:ascii="Times New Roman" w:hAnsi="Times New Roman"/>
                <w:b/>
                <w:bCs/>
              </w:rPr>
              <w:t>857</w:t>
            </w:r>
            <w:r w:rsidR="00181F5A" w:rsidRPr="00DA6C2F">
              <w:rPr>
                <w:rFonts w:ascii="Times New Roman" w:hAnsi="Times New Roman"/>
                <w:b/>
                <w:bCs/>
              </w:rPr>
              <w:t>*</w:t>
            </w:r>
          </w:p>
        </w:tc>
      </w:tr>
    </w:tbl>
    <w:p w:rsidR="00226A26" w:rsidRDefault="009A3AE0" w:rsidP="00890469">
      <w:pPr>
        <w:spacing w:after="0" w:line="288" w:lineRule="auto"/>
        <w:jc w:val="both"/>
        <w:rPr>
          <w:rFonts w:ascii="Times New Roman" w:hAnsi="Times New Roman"/>
          <w:b/>
          <w:bCs/>
        </w:rPr>
      </w:pPr>
      <w:r>
        <w:rPr>
          <w:rStyle w:val="Odwoanieprzypisudolnego"/>
          <w:rFonts w:ascii="Times New Roman" w:hAnsi="Times New Roman"/>
          <w:b/>
          <w:bCs/>
        </w:rPr>
        <w:footnoteReference w:id="4"/>
      </w:r>
    </w:p>
    <w:p w:rsidR="00AD53FA" w:rsidRDefault="00AD53FA" w:rsidP="00890469">
      <w:pPr>
        <w:spacing w:after="0" w:line="288" w:lineRule="auto"/>
        <w:jc w:val="both"/>
        <w:rPr>
          <w:rFonts w:ascii="Times New Roman" w:hAnsi="Times New Roman"/>
          <w:b/>
          <w:bCs/>
          <w:color w:val="FF0000"/>
          <w:sz w:val="16"/>
          <w:szCs w:val="16"/>
        </w:rPr>
      </w:pPr>
      <w:r w:rsidRPr="00AD53FA">
        <w:rPr>
          <w:rFonts w:ascii="Times New Roman" w:hAnsi="Times New Roman"/>
          <w:b/>
          <w:bCs/>
          <w:color w:val="FF0000"/>
          <w:sz w:val="16"/>
          <w:szCs w:val="16"/>
        </w:rPr>
        <w:t xml:space="preserve">Zmienić troszkę podział godzin. Reumatologia i neurologia maja zdecydowanie więcej zagadnień do omówienia niż hematologia – to też potwierdzają osoby prowadzące </w:t>
      </w:r>
      <w:r w:rsidR="007F2BD8">
        <w:rPr>
          <w:rFonts w:ascii="Times New Roman" w:hAnsi="Times New Roman"/>
          <w:b/>
          <w:bCs/>
          <w:color w:val="FF0000"/>
          <w:sz w:val="16"/>
          <w:szCs w:val="16"/>
        </w:rPr>
        <w:t>zajęcia</w:t>
      </w:r>
      <w:r w:rsidRPr="00AD53FA">
        <w:rPr>
          <w:rFonts w:ascii="Times New Roman" w:hAnsi="Times New Roman"/>
          <w:b/>
          <w:bCs/>
          <w:color w:val="FF0000"/>
          <w:sz w:val="16"/>
          <w:szCs w:val="16"/>
        </w:rPr>
        <w:t>.</w:t>
      </w:r>
    </w:p>
    <w:p w:rsidR="00AD53FA" w:rsidRPr="00DA6C2F" w:rsidRDefault="00AD53FA" w:rsidP="00890469">
      <w:pPr>
        <w:spacing w:after="0" w:line="288" w:lineRule="auto"/>
        <w:jc w:val="both"/>
        <w:rPr>
          <w:rFonts w:ascii="Times New Roman" w:hAnsi="Times New Roman"/>
          <w:b/>
          <w:bCs/>
        </w:rPr>
      </w:pPr>
    </w:p>
    <w:p w:rsidR="00181F5A" w:rsidRPr="00DA6C2F" w:rsidRDefault="00181F5A" w:rsidP="005A05FC">
      <w:pPr>
        <w:tabs>
          <w:tab w:val="left" w:pos="2700"/>
        </w:tabs>
        <w:suppressAutoHyphens/>
        <w:spacing w:after="0" w:line="240" w:lineRule="auto"/>
        <w:jc w:val="both"/>
        <w:rPr>
          <w:rFonts w:ascii="Times New Roman" w:hAnsi="Times New Roman"/>
          <w:b/>
          <w:lang w:eastAsia="ar-SA"/>
        </w:rPr>
      </w:pPr>
      <w:r w:rsidRPr="00DA6C2F">
        <w:rPr>
          <w:rFonts w:ascii="Times New Roman" w:hAnsi="Times New Roman"/>
          <w:lang w:eastAsia="ar-SA"/>
        </w:rPr>
        <w:t xml:space="preserve">* </w:t>
      </w:r>
      <w:r w:rsidR="005A05FC" w:rsidRPr="00DA6C2F">
        <w:rPr>
          <w:rFonts w:ascii="Times New Roman" w:hAnsi="Times New Roman"/>
        </w:rPr>
        <w:t xml:space="preserve">Organizator kształcenia w porozumieniu z kierownikiem specjalizacji, ma prawo dokonać modyfikacji czasu trwania zajęć teoretycznych. Oznacza to, że 80% łącznej liczby godzin przeznaczonych na realizację programu nie podlega zmianie. </w:t>
      </w:r>
      <w:r w:rsidRPr="00DA6C2F">
        <w:rPr>
          <w:rFonts w:ascii="Times New Roman" w:hAnsi="Times New Roman"/>
          <w:lang w:eastAsia="ar-SA"/>
        </w:rPr>
        <w:t xml:space="preserve">Wskazane 20%, </w:t>
      </w:r>
      <w:r w:rsidRPr="00DA6C2F">
        <w:rPr>
          <w:rFonts w:ascii="Times New Roman" w:hAnsi="Times New Roman"/>
          <w:b/>
          <w:lang w:eastAsia="ar-SA"/>
        </w:rPr>
        <w:t>co stanowi nie więcej niż 171 godzin, może być wykorzystane na samokształcenie.</w:t>
      </w:r>
    </w:p>
    <w:p w:rsidR="00181F5A" w:rsidRPr="00DA6C2F" w:rsidRDefault="00181F5A" w:rsidP="00890469">
      <w:pPr>
        <w:spacing w:after="0" w:line="288" w:lineRule="auto"/>
        <w:jc w:val="both"/>
        <w:rPr>
          <w:rFonts w:ascii="Times New Roman" w:hAnsi="Times New Roman"/>
          <w:b/>
          <w:bCs/>
        </w:rPr>
        <w:sectPr w:rsidR="00181F5A" w:rsidRPr="00DA6C2F" w:rsidSect="00224D0C">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pPr>
    </w:p>
    <w:p w:rsidR="003E7C16" w:rsidRPr="000050C9" w:rsidRDefault="0074250D" w:rsidP="00890469">
      <w:pPr>
        <w:spacing w:after="0" w:line="288" w:lineRule="auto"/>
        <w:jc w:val="both"/>
        <w:rPr>
          <w:rFonts w:ascii="Times New Roman" w:hAnsi="Times New Roman"/>
          <w:b/>
        </w:rPr>
      </w:pPr>
      <w:r w:rsidRPr="000050C9">
        <w:rPr>
          <w:rFonts w:ascii="Times New Roman" w:hAnsi="Times New Roman"/>
          <w:b/>
        </w:rPr>
        <w:t xml:space="preserve">5. </w:t>
      </w:r>
      <w:r w:rsidRPr="000050C9">
        <w:rPr>
          <w:rFonts w:ascii="Times New Roman" w:hAnsi="Times New Roman"/>
          <w:b/>
        </w:rPr>
        <w:tab/>
      </w:r>
      <w:r w:rsidRPr="000050C9">
        <w:rPr>
          <w:rFonts w:ascii="Times New Roman" w:hAnsi="Times New Roman"/>
          <w:b/>
        </w:rPr>
        <w:tab/>
        <w:t>MODUŁY KSZTAŁCENIA</w:t>
      </w:r>
    </w:p>
    <w:p w:rsidR="00EE4A94" w:rsidRPr="00A75A4F" w:rsidRDefault="0074250D" w:rsidP="00890469">
      <w:pPr>
        <w:spacing w:after="0" w:line="288" w:lineRule="auto"/>
        <w:jc w:val="both"/>
        <w:rPr>
          <w:rFonts w:ascii="Times New Roman" w:hAnsi="Times New Roman"/>
          <w:b/>
          <w:color w:val="0070C0"/>
          <w:sz w:val="16"/>
          <w:szCs w:val="16"/>
        </w:rPr>
      </w:pPr>
      <w:r w:rsidRPr="000050C9">
        <w:rPr>
          <w:rFonts w:ascii="Times New Roman" w:hAnsi="Times New Roman"/>
          <w:b/>
        </w:rPr>
        <w:t>5.1.</w:t>
      </w:r>
      <w:r w:rsidRPr="000050C9">
        <w:rPr>
          <w:rFonts w:ascii="Times New Roman" w:hAnsi="Times New Roman"/>
          <w:b/>
        </w:rPr>
        <w:tab/>
      </w:r>
      <w:r w:rsidRPr="000050C9">
        <w:rPr>
          <w:rFonts w:ascii="Times New Roman" w:hAnsi="Times New Roman"/>
          <w:b/>
        </w:rPr>
        <w:tab/>
        <w:t>MODUŁ I</w:t>
      </w:r>
      <w:r w:rsidR="00A75A4F">
        <w:rPr>
          <w:rFonts w:ascii="Times New Roman" w:hAnsi="Times New Roman"/>
          <w:b/>
        </w:rPr>
        <w:t xml:space="preserve"> </w:t>
      </w:r>
      <w:r w:rsidR="00A75A4F">
        <w:rPr>
          <w:rFonts w:ascii="Times New Roman" w:hAnsi="Times New Roman"/>
          <w:b/>
          <w:color w:val="0070C0"/>
          <w:sz w:val="16"/>
          <w:szCs w:val="16"/>
        </w:rPr>
        <w:t>–</w:t>
      </w:r>
      <w:r w:rsidR="00A75A4F" w:rsidRPr="00A75A4F">
        <w:rPr>
          <w:rFonts w:ascii="Times New Roman" w:hAnsi="Times New Roman"/>
          <w:b/>
          <w:color w:val="0070C0"/>
          <w:sz w:val="16"/>
          <w:szCs w:val="16"/>
        </w:rPr>
        <w:t xml:space="preserve"> </w:t>
      </w:r>
      <w:r w:rsidR="00A75A4F" w:rsidRPr="00A75A4F">
        <w:rPr>
          <w:rFonts w:ascii="Times New Roman" w:hAnsi="Times New Roman"/>
          <w:b/>
          <w:color w:val="0070C0"/>
          <w:sz w:val="16"/>
          <w:szCs w:val="16"/>
          <w:highlight w:val="yellow"/>
        </w:rPr>
        <w:t xml:space="preserve">moduł jest objęty odrębną ewaluacją i zostanie przekazany w późniejszym terminie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3529"/>
        <w:gridCol w:w="10587"/>
      </w:tblGrid>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Nazwa modułu </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 xml:space="preserve">HUMANISTYCZNO-SPOŁECZNE PODSTAWY SPECJALIZACJI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Część 1</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Etyka i prawo</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Cel kształcenia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Zapoznanie uczestnika specjalizacji z wybranymi problemami moralnymi i przepisami prawnymi w odniesieniu </w:t>
            </w:r>
            <w:r w:rsidR="0074250D" w:rsidRPr="000050C9">
              <w:rPr>
                <w:rFonts w:ascii="Times New Roman" w:hAnsi="Times New Roman"/>
              </w:rPr>
              <w:br/>
            </w:r>
            <w:r w:rsidRPr="000050C9">
              <w:rPr>
                <w:rFonts w:ascii="Times New Roman" w:hAnsi="Times New Roman"/>
              </w:rPr>
              <w:t>do świadczenia opieki i wykonywania zawodu</w:t>
            </w:r>
            <w:r w:rsidR="0053052C" w:rsidRPr="000050C9">
              <w:rPr>
                <w:rFonts w:ascii="Times New Roman" w:hAnsi="Times New Roman"/>
              </w:rPr>
              <w:t>.</w:t>
            </w:r>
            <w:r w:rsidRPr="000050C9">
              <w:rPr>
                <w:rFonts w:ascii="Times New Roman" w:hAnsi="Times New Roman"/>
              </w:rPr>
              <w:t xml:space="preserve">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Efekty kształcenia</w:t>
            </w:r>
          </w:p>
        </w:tc>
        <w:tc>
          <w:tcPr>
            <w:tcW w:w="3750" w:type="pct"/>
            <w:shd w:val="clear" w:color="auto" w:fill="auto"/>
          </w:tcPr>
          <w:p w:rsidR="006E0DC4" w:rsidRPr="000050C9" w:rsidRDefault="0041116B"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53052C" w:rsidRPr="000050C9">
              <w:rPr>
                <w:rFonts w:ascii="Times New Roman" w:hAnsi="Times New Roman"/>
                <w:b/>
              </w:rPr>
              <w:t xml:space="preserve"> specjalizacji:</w:t>
            </w:r>
            <w:r w:rsidR="00BC0542">
              <w:rPr>
                <w:rFonts w:ascii="Times New Roman" w:hAnsi="Times New Roman"/>
                <w:b/>
              </w:rPr>
              <w:t xml:space="preserve"> </w:t>
            </w:r>
          </w:p>
          <w:p w:rsidR="0041116B" w:rsidRPr="000050C9" w:rsidRDefault="00F95EB2"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zakresie</w:t>
            </w:r>
            <w:r w:rsidR="0041116B" w:rsidRPr="000050C9">
              <w:rPr>
                <w:rFonts w:ascii="Times New Roman" w:hAnsi="Times New Roman"/>
                <w:b/>
              </w:rPr>
              <w:t xml:space="preserve"> wiedzy:</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definiuje modele podejmowania decyzji etycznych</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wskazuje wartości moralne i ich możliwy konflikt w różnych sytuacjach życia zawodowego</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różnicuje systemy wartości, wierzeń religijnych i obyczajów</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wymienia formy i zasady racjonowania świadczeń zdrowotnych</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zna specyfikę i etyczne problemy pielęgniarstwa w poszczególnych dziedzinach pielęgniarstwa</w:t>
            </w:r>
            <w:r w:rsidR="0053052C"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wyjaśnia metody kształtowania empatii i wrażliwości moralnej pielęgniarki,</w:t>
            </w:r>
            <w:r w:rsidR="00CA52D4" w:rsidRPr="000050C9">
              <w:rPr>
                <w:rFonts w:ascii="Times New Roman" w:hAnsi="Times New Roman"/>
              </w:rPr>
              <w:t xml:space="preserve"> położnej</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omawia podstawowe akty prawne warunkujące wykonywanie zawodu pielęgniarki i położnej</w:t>
            </w:r>
            <w:r w:rsidR="005F232F"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definiuje pojęcie</w:t>
            </w:r>
            <w:r w:rsidR="006E0DC4" w:rsidRPr="000050C9">
              <w:rPr>
                <w:rFonts w:ascii="Times New Roman" w:hAnsi="Times New Roman"/>
              </w:rPr>
              <w:t xml:space="preserve"> </w:t>
            </w:r>
            <w:r w:rsidRPr="000050C9">
              <w:rPr>
                <w:rFonts w:ascii="Times New Roman" w:hAnsi="Times New Roman"/>
              </w:rPr>
              <w:t xml:space="preserve">i opisuje zależności pomiędzy poszczególnymi rodzajami odpowiedzialności </w:t>
            </w:r>
            <w:r w:rsidR="0074250D" w:rsidRPr="000050C9">
              <w:rPr>
                <w:rFonts w:ascii="Times New Roman" w:hAnsi="Times New Roman"/>
              </w:rPr>
              <w:br/>
            </w:r>
            <w:r w:rsidRPr="000050C9">
              <w:rPr>
                <w:rFonts w:ascii="Times New Roman" w:hAnsi="Times New Roman"/>
              </w:rPr>
              <w:t>a odpowiedzialnością zawodową</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definiuje prawa pacjenta, wskazuje źródła i umocowania praw pacjenta</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 xml:space="preserve">wskazuje znaczenie samorządu zawodowego pielęgniarek i położnych dla funkcjonowania pielęgniarstwa </w:t>
            </w:r>
            <w:r w:rsidRPr="000050C9">
              <w:rPr>
                <w:rFonts w:ascii="Times New Roman" w:hAnsi="Times New Roman"/>
              </w:rPr>
              <w:br/>
              <w:t>w systemie opieki zdrowotnej</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 xml:space="preserve">zna problematykę handlu ludźmi i organami ludzkimi </w:t>
            </w:r>
            <w:r w:rsidR="005F232F" w:rsidRPr="000050C9">
              <w:rPr>
                <w:rFonts w:ascii="Times New Roman" w:hAnsi="Times New Roman"/>
              </w:rPr>
              <w:t xml:space="preserve">na </w:t>
            </w:r>
            <w:r w:rsidRPr="000050C9">
              <w:rPr>
                <w:rFonts w:ascii="Times New Roman" w:hAnsi="Times New Roman"/>
              </w:rPr>
              <w:t>potrzeb</w:t>
            </w:r>
            <w:r w:rsidR="005F232F" w:rsidRPr="000050C9">
              <w:rPr>
                <w:rFonts w:ascii="Times New Roman" w:hAnsi="Times New Roman"/>
              </w:rPr>
              <w:t>y</w:t>
            </w:r>
            <w:r w:rsidRPr="000050C9">
              <w:rPr>
                <w:rFonts w:ascii="Times New Roman" w:hAnsi="Times New Roman"/>
              </w:rPr>
              <w:t xml:space="preserve"> transplantacji</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wskazuje odpowiedzialność pielęgniarki i położnej wobec problematyki handlu ludźmi i organami ludzkimi</w:t>
            </w:r>
            <w:r w:rsidR="0053052C" w:rsidRPr="000050C9">
              <w:rPr>
                <w:rFonts w:ascii="Times New Roman" w:hAnsi="Times New Roman"/>
              </w:rPr>
              <w:t>;</w:t>
            </w:r>
          </w:p>
          <w:p w:rsidR="0041116B" w:rsidRPr="000050C9" w:rsidRDefault="0041116B" w:rsidP="006F2AA4">
            <w:pPr>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opisuje odpowiedzialność pielęgniarki i położnej wobec wykluczenia społecznego.</w:t>
            </w:r>
          </w:p>
          <w:p w:rsidR="0041116B" w:rsidRPr="000050C9" w:rsidRDefault="005F232F"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umiejętności potrafi:</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analitycznie podejść do konfliktu wartości w różnorodnych sytuacjach występujących w opiece nad pacjentem</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wskazać moralne aspekty racjonowania świadczeń społecznych</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okazać empatię i zrozumienie w rozmowach z pacjentami i ich rodzinami</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dokonać analizy dylematów moralnych pojawiających się w poszczególnych obszarach specjalizacyjnych</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interpretować</w:t>
            </w:r>
            <w:r w:rsidR="006E0DC4" w:rsidRPr="000050C9">
              <w:rPr>
                <w:rFonts w:ascii="Times New Roman" w:hAnsi="Times New Roman"/>
              </w:rPr>
              <w:t xml:space="preserve"> </w:t>
            </w:r>
            <w:r w:rsidRPr="000050C9">
              <w:rPr>
                <w:rFonts w:ascii="Times New Roman" w:hAnsi="Times New Roman"/>
              </w:rPr>
              <w:t>zasady wskazane w Kodeksie etyki zawodowej pielęgniarki i położnej Rzeczypospolitej Polskiej</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analizować różne sytuacje zawodowe w praktyce pielęgniarki, położnej ze względu na zapisy prawa</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analizować zakres aktów prawnych warunkujących wykonywanie zawodu pielęgniarki, położnej</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interpretować przepisy prawa dotyczące odpowiedzialności zawodowej pielęgniarki, położnej</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 xml:space="preserve">wykorzystać wiedzę z zakresu prawa w rozwiązywaniu problemów zawodowych i sytuacji trudnych </w:t>
            </w:r>
            <w:r w:rsidR="006B1703" w:rsidRPr="000050C9">
              <w:rPr>
                <w:rFonts w:ascii="Times New Roman" w:hAnsi="Times New Roman"/>
              </w:rPr>
              <w:br/>
            </w:r>
            <w:r w:rsidRPr="000050C9">
              <w:rPr>
                <w:rFonts w:ascii="Times New Roman" w:hAnsi="Times New Roman"/>
              </w:rPr>
              <w:t>w pracy zawodowej pielęgniarki, położnej</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 xml:space="preserve">ocenić problemy związane z odpowiedzialnością zawodową, przestrzeganiem praw pacjenta i relacji </w:t>
            </w:r>
            <w:r w:rsidR="006B1703" w:rsidRPr="000050C9">
              <w:rPr>
                <w:rFonts w:ascii="Times New Roman" w:hAnsi="Times New Roman"/>
              </w:rPr>
              <w:br/>
            </w:r>
            <w:r w:rsidRPr="000050C9">
              <w:rPr>
                <w:rFonts w:ascii="Times New Roman" w:hAnsi="Times New Roman"/>
              </w:rPr>
              <w:t>w zespole terapeutycznym</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określić sposoby rozwiązywania sytuacji trudnych związanych z koniecznością przestrzegania praw pacjenta</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dostrzegać problemy handlu ludźmi i organami ludzkimi oraz wykluczenia społecznego</w:t>
            </w:r>
            <w:r w:rsidR="005F232F"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 xml:space="preserve">analizować zadania samorządu zawodowego pielęgniarek i położnych. </w:t>
            </w:r>
          </w:p>
          <w:p w:rsidR="0041116B" w:rsidRPr="000050C9" w:rsidRDefault="005F232F"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kompetencji społecznych:</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analizuje własne zachowanie</w:t>
            </w:r>
            <w:r w:rsidR="005F232F" w:rsidRPr="000050C9">
              <w:rPr>
                <w:rFonts w:ascii="Times New Roman" w:hAnsi="Times New Roman"/>
              </w:rPr>
              <w:t>;</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przestrzega tajemnicy zawodowej</w:t>
            </w:r>
            <w:r w:rsidR="005F232F" w:rsidRPr="000050C9">
              <w:rPr>
                <w:rFonts w:ascii="Times New Roman" w:hAnsi="Times New Roman"/>
              </w:rPr>
              <w:t>;</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respektuje zasady wykonywania zawodu i prawa pacjenta</w:t>
            </w:r>
            <w:r w:rsidR="005F232F"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wykazuje postawę etyczną</w:t>
            </w:r>
            <w:r w:rsidR="005F232F" w:rsidRPr="000050C9">
              <w:rPr>
                <w:rFonts w:ascii="Times New Roman" w:hAnsi="Times New Roman"/>
              </w:rPr>
              <w:t>;</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okazuje szacunek i empatię</w:t>
            </w:r>
            <w:r w:rsidR="005F232F"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zachowuje krytycyzm</w:t>
            </w:r>
            <w:r w:rsidR="005F232F" w:rsidRPr="000050C9">
              <w:rPr>
                <w:rFonts w:ascii="Times New Roman" w:hAnsi="Times New Roman"/>
              </w:rPr>
              <w:t>;</w:t>
            </w:r>
          </w:p>
          <w:p w:rsidR="0041116B" w:rsidRPr="000050C9" w:rsidRDefault="0041116B" w:rsidP="006F2AA4">
            <w:pPr>
              <w:numPr>
                <w:ilvl w:val="0"/>
                <w:numId w:val="378"/>
              </w:numPr>
              <w:tabs>
                <w:tab w:val="left" w:pos="709"/>
              </w:tabs>
              <w:spacing w:after="0" w:line="288" w:lineRule="auto"/>
              <w:ind w:left="709" w:hanging="709"/>
              <w:rPr>
                <w:rFonts w:ascii="Times New Roman" w:hAnsi="Times New Roman"/>
              </w:rPr>
            </w:pPr>
            <w:r w:rsidRPr="000050C9">
              <w:rPr>
                <w:rFonts w:ascii="Times New Roman" w:hAnsi="Times New Roman"/>
              </w:rPr>
              <w:t>kieruje się rzetelnością i bezstronnością</w:t>
            </w:r>
            <w:r w:rsidR="005F232F"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 Kwalifikacje osób </w:t>
            </w:r>
            <w:r w:rsidR="0074250D" w:rsidRPr="000050C9">
              <w:rPr>
                <w:rFonts w:ascii="Times New Roman" w:hAnsi="Times New Roman"/>
              </w:rPr>
              <w:br/>
            </w:r>
            <w:r w:rsidRPr="000050C9">
              <w:rPr>
                <w:rFonts w:ascii="Times New Roman" w:hAnsi="Times New Roman"/>
              </w:rPr>
              <w:t xml:space="preserve">prowadzących kształcenie </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Wykładowcami mogą być </w:t>
            </w:r>
            <w:r w:rsidR="00CA52D4" w:rsidRPr="000050C9">
              <w:rPr>
                <w:rFonts w:ascii="Times New Roman" w:hAnsi="Times New Roman"/>
              </w:rPr>
              <w:t xml:space="preserve">pielęgniarki, położne </w:t>
            </w:r>
            <w:r w:rsidRPr="000050C9">
              <w:rPr>
                <w:rFonts w:ascii="Times New Roman" w:hAnsi="Times New Roman"/>
              </w:rPr>
              <w:t xml:space="preserve">posiadające nie mniej niż 5-letni staż zawodowy w </w:t>
            </w:r>
            <w:r w:rsidR="00D90BA8">
              <w:rPr>
                <w:rFonts w:ascii="Times New Roman" w:hAnsi="Times New Roman"/>
              </w:rPr>
              <w:t>zakresie będącym</w:t>
            </w:r>
            <w:r w:rsidRPr="000050C9">
              <w:rPr>
                <w:rFonts w:ascii="Times New Roman" w:hAnsi="Times New Roman"/>
              </w:rPr>
              <w:t xml:space="preserve"> przedmiotem kształcenia, doświadczenie dydaktyczne oraz spełniają</w:t>
            </w:r>
            <w:r w:rsidR="005F232F" w:rsidRPr="000050C9">
              <w:rPr>
                <w:rFonts w:ascii="Times New Roman" w:hAnsi="Times New Roman"/>
              </w:rPr>
              <w:t>ce</w:t>
            </w:r>
            <w:r w:rsidRPr="000050C9">
              <w:rPr>
                <w:rFonts w:ascii="Times New Roman" w:hAnsi="Times New Roman"/>
              </w:rPr>
              <w:t xml:space="preserve"> co najmniej jeden z warunków:</w:t>
            </w:r>
          </w:p>
          <w:p w:rsidR="0041116B" w:rsidRPr="000050C9" w:rsidRDefault="005F232F" w:rsidP="006F2AA4">
            <w:pPr>
              <w:numPr>
                <w:ilvl w:val="0"/>
                <w:numId w:val="387"/>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osiadają tytuł magistra pielęgniarstwa</w:t>
            </w:r>
            <w:r w:rsidR="00CA52D4" w:rsidRPr="000050C9">
              <w:rPr>
                <w:rFonts w:ascii="Times New Roman" w:hAnsi="Times New Roman"/>
              </w:rPr>
              <w:t>, magistra położnictwa</w:t>
            </w:r>
            <w:r w:rsidRPr="000050C9">
              <w:rPr>
                <w:rFonts w:ascii="Times New Roman" w:hAnsi="Times New Roman"/>
              </w:rPr>
              <w:t>;</w:t>
            </w:r>
            <w:r w:rsidR="00CA52D4" w:rsidRPr="000050C9">
              <w:rPr>
                <w:rFonts w:ascii="Times New Roman" w:hAnsi="Times New Roman"/>
              </w:rPr>
              <w:t xml:space="preserve"> </w:t>
            </w:r>
          </w:p>
          <w:p w:rsidR="0041116B" w:rsidRPr="000050C9" w:rsidRDefault="005F232F" w:rsidP="006F2AA4">
            <w:pPr>
              <w:numPr>
                <w:ilvl w:val="0"/>
                <w:numId w:val="387"/>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 xml:space="preserve">osiadają ukończone studia podyplomowe w zakresie prawa </w:t>
            </w:r>
            <w:r w:rsidR="00CA52D4" w:rsidRPr="000050C9">
              <w:rPr>
                <w:rFonts w:ascii="Times New Roman" w:hAnsi="Times New Roman"/>
              </w:rPr>
              <w:t xml:space="preserve">medycznego, bioetyki, filozofii, </w:t>
            </w:r>
            <w:r w:rsidR="0041116B" w:rsidRPr="000050C9">
              <w:rPr>
                <w:rFonts w:ascii="Times New Roman" w:hAnsi="Times New Roman"/>
              </w:rPr>
              <w:t>socjologii medycyny</w:t>
            </w: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Wymagania wstępne </w:t>
            </w:r>
          </w:p>
        </w:tc>
        <w:tc>
          <w:tcPr>
            <w:tcW w:w="3750" w:type="pct"/>
            <w:shd w:val="clear" w:color="auto" w:fill="auto"/>
          </w:tcPr>
          <w:p w:rsidR="0041116B" w:rsidRPr="000050C9" w:rsidRDefault="006E0DC4" w:rsidP="00CD1687">
            <w:pPr>
              <w:spacing w:after="0" w:line="288" w:lineRule="auto"/>
              <w:rPr>
                <w:rFonts w:ascii="Times New Roman" w:hAnsi="Times New Roman"/>
              </w:rPr>
            </w:pP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6B1703">
            <w:pPr>
              <w:keepNext/>
              <w:spacing w:after="0" w:line="288" w:lineRule="auto"/>
              <w:rPr>
                <w:rFonts w:ascii="Times New Roman" w:hAnsi="Times New Roman"/>
              </w:rPr>
            </w:pPr>
            <w:r w:rsidRPr="000050C9">
              <w:rPr>
                <w:rFonts w:ascii="Times New Roman" w:hAnsi="Times New Roman"/>
              </w:rPr>
              <w:t xml:space="preserve">Rodzaj i liczba godzin zajęć dydaktycznych wymagających bezpośredniego udziału </w:t>
            </w:r>
            <w:r w:rsidR="0074250D" w:rsidRPr="000050C9">
              <w:rPr>
                <w:rFonts w:ascii="Times New Roman" w:hAnsi="Times New Roman"/>
              </w:rPr>
              <w:br/>
            </w:r>
            <w:r w:rsidRPr="000050C9">
              <w:rPr>
                <w:rFonts w:ascii="Times New Roman" w:hAnsi="Times New Roman"/>
              </w:rPr>
              <w:t>prowadzącego zajęcia</w:t>
            </w:r>
          </w:p>
        </w:tc>
        <w:tc>
          <w:tcPr>
            <w:tcW w:w="3750" w:type="pct"/>
            <w:shd w:val="clear" w:color="auto" w:fill="auto"/>
          </w:tcPr>
          <w:p w:rsidR="0041116B" w:rsidRPr="000050C9" w:rsidRDefault="0041116B" w:rsidP="006B1703">
            <w:pPr>
              <w:keepNext/>
              <w:spacing w:after="0" w:line="288" w:lineRule="auto"/>
              <w:rPr>
                <w:rFonts w:ascii="Times New Roman" w:hAnsi="Times New Roman"/>
              </w:rPr>
            </w:pPr>
            <w:r w:rsidRPr="000050C9">
              <w:rPr>
                <w:rFonts w:ascii="Times New Roman" w:hAnsi="Times New Roman"/>
              </w:rPr>
              <w:t xml:space="preserve">Wykład – 15 godz. </w:t>
            </w:r>
          </w:p>
          <w:p w:rsidR="0041116B" w:rsidRPr="000050C9" w:rsidRDefault="0041116B" w:rsidP="006B1703">
            <w:pPr>
              <w:keepNext/>
              <w:spacing w:after="0" w:line="288" w:lineRule="auto"/>
              <w:rPr>
                <w:rFonts w:ascii="Times New Roman" w:hAnsi="Times New Roman"/>
              </w:rPr>
            </w:pPr>
            <w:r w:rsidRPr="000050C9">
              <w:rPr>
                <w:rFonts w:ascii="Times New Roman" w:hAnsi="Times New Roman"/>
              </w:rPr>
              <w:t>Ćwiczenia – 15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Nakład pracy uczestnika </w:t>
            </w:r>
            <w:r w:rsidR="0074250D" w:rsidRPr="000050C9">
              <w:rPr>
                <w:rFonts w:ascii="Times New Roman" w:hAnsi="Times New Roman"/>
              </w:rPr>
              <w:br/>
            </w:r>
            <w:r w:rsidRPr="000050C9">
              <w:rPr>
                <w:rFonts w:ascii="Times New Roman" w:hAnsi="Times New Roman"/>
              </w:rPr>
              <w:t>specjalizacji</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Udział w zajęciach (godziny kontaktowe):</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30</w:t>
            </w:r>
            <w:r w:rsidR="006E0DC4"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9"/>
              </w:numPr>
              <w:spacing w:after="0" w:line="288" w:lineRule="auto"/>
              <w:ind w:left="357" w:hanging="357"/>
              <w:rPr>
                <w:rFonts w:ascii="Times New Roman" w:hAnsi="Times New Roman"/>
              </w:rPr>
            </w:pPr>
            <w:r w:rsidRPr="000050C9">
              <w:rPr>
                <w:rFonts w:ascii="Times New Roman" w:hAnsi="Times New Roman"/>
              </w:rPr>
              <w:t>wykłady – 15 godz.</w:t>
            </w:r>
            <w:r w:rsidR="005F232F" w:rsidRPr="000050C9">
              <w:rPr>
                <w:rFonts w:ascii="Times New Roman" w:hAnsi="Times New Roman"/>
              </w:rPr>
              <w:t>;</w:t>
            </w:r>
          </w:p>
          <w:p w:rsidR="0041116B" w:rsidRPr="000050C9" w:rsidRDefault="0041116B" w:rsidP="006F2AA4">
            <w:pPr>
              <w:numPr>
                <w:ilvl w:val="0"/>
                <w:numId w:val="389"/>
              </w:numPr>
              <w:spacing w:after="0" w:line="288" w:lineRule="auto"/>
              <w:ind w:left="357" w:hanging="357"/>
              <w:rPr>
                <w:rFonts w:ascii="Times New Roman" w:hAnsi="Times New Roman"/>
              </w:rPr>
            </w:pPr>
            <w:r w:rsidRPr="000050C9">
              <w:rPr>
                <w:rFonts w:ascii="Times New Roman" w:hAnsi="Times New Roman"/>
              </w:rPr>
              <w:t>ćwiczenia – 15 godz.</w:t>
            </w:r>
          </w:p>
          <w:p w:rsidR="0041116B" w:rsidRPr="000050C9" w:rsidRDefault="0041116B" w:rsidP="00CD1687">
            <w:pPr>
              <w:spacing w:after="0" w:line="288" w:lineRule="auto"/>
              <w:rPr>
                <w:rFonts w:ascii="Times New Roman" w:hAnsi="Times New Roman"/>
                <w:b/>
              </w:rPr>
            </w:pPr>
            <w:r w:rsidRPr="000050C9">
              <w:rPr>
                <w:rFonts w:ascii="Times New Roman" w:hAnsi="Times New Roman"/>
                <w:b/>
              </w:rPr>
              <w:t>Praca własna uczestników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70 godz.</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przygotowanie się do ćwiczeń</w:t>
            </w:r>
            <w:r w:rsidR="007500D7">
              <w:rPr>
                <w:rFonts w:ascii="Times New Roman" w:hAnsi="Times New Roman"/>
              </w:rPr>
              <w:t xml:space="preserve"> </w:t>
            </w:r>
            <w:r w:rsidR="005F232F" w:rsidRPr="000050C9">
              <w:rPr>
                <w:rFonts w:ascii="Times New Roman" w:hAnsi="Times New Roman"/>
              </w:rPr>
              <w:t>–</w:t>
            </w:r>
            <w:r w:rsidRPr="000050C9">
              <w:rPr>
                <w:rFonts w:ascii="Times New Roman" w:hAnsi="Times New Roman"/>
              </w:rPr>
              <w:t xml:space="preserve"> 20 godz.</w:t>
            </w:r>
            <w:r w:rsidR="006E0DC4" w:rsidRPr="000050C9">
              <w:rPr>
                <w:rFonts w:ascii="Times New Roman" w:hAnsi="Times New Roman"/>
              </w:rPr>
              <w:t xml:space="preserve"> </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opanowanie materiału wymaganego do zaliczenia modułu </w:t>
            </w:r>
            <w:r w:rsidR="005F232F" w:rsidRPr="000050C9">
              <w:rPr>
                <w:rFonts w:ascii="Times New Roman" w:hAnsi="Times New Roman"/>
              </w:rPr>
              <w:t>–</w:t>
            </w:r>
            <w:r w:rsidRPr="000050C9">
              <w:rPr>
                <w:rFonts w:ascii="Times New Roman" w:hAnsi="Times New Roman"/>
              </w:rPr>
              <w:t xml:space="preserve"> 50 godz.</w:t>
            </w:r>
          </w:p>
          <w:p w:rsidR="0041116B" w:rsidRPr="000050C9" w:rsidRDefault="00976AEC" w:rsidP="00CD1687">
            <w:pPr>
              <w:spacing w:after="0" w:line="288" w:lineRule="auto"/>
              <w:rPr>
                <w:rFonts w:ascii="Times New Roman" w:hAnsi="Times New Roman"/>
                <w:b/>
              </w:rPr>
            </w:pPr>
            <w:r w:rsidRPr="000050C9">
              <w:rPr>
                <w:rFonts w:ascii="Times New Roman" w:hAnsi="Times New Roman"/>
                <w:b/>
              </w:rPr>
              <w:t>Łącznie nakład</w:t>
            </w:r>
            <w:r w:rsidR="0041116B" w:rsidRPr="000050C9">
              <w:rPr>
                <w:rFonts w:ascii="Times New Roman" w:hAnsi="Times New Roman"/>
                <w:b/>
              </w:rPr>
              <w:t xml:space="preserve"> pracy uczestnika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41116B" w:rsidRPr="000050C9">
              <w:rPr>
                <w:rFonts w:ascii="Times New Roman" w:hAnsi="Times New Roman"/>
                <w:b/>
              </w:rPr>
              <w:t>100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 metody dydaktyczne</w:t>
            </w:r>
          </w:p>
        </w:tc>
        <w:tc>
          <w:tcPr>
            <w:tcW w:w="3750" w:type="pct"/>
            <w:shd w:val="clear" w:color="auto" w:fill="auto"/>
          </w:tcPr>
          <w:p w:rsidR="00D716C4" w:rsidRDefault="0041116B" w:rsidP="00D716C4">
            <w:pPr>
              <w:spacing w:after="0" w:line="288" w:lineRule="auto"/>
              <w:rPr>
                <w:rFonts w:ascii="Times New Roman" w:hAnsi="Times New Roman"/>
              </w:rPr>
            </w:pPr>
            <w:r w:rsidRPr="000050C9">
              <w:rPr>
                <w:rFonts w:ascii="Times New Roman" w:hAnsi="Times New Roman"/>
              </w:rPr>
              <w:t>Wykład problemowy, dyskusje,</w:t>
            </w:r>
            <w:r w:rsidR="006E0DC4" w:rsidRPr="000050C9">
              <w:rPr>
                <w:rFonts w:ascii="Times New Roman" w:hAnsi="Times New Roman"/>
              </w:rPr>
              <w:t xml:space="preserve"> </w:t>
            </w:r>
            <w:r w:rsidRPr="000050C9">
              <w:rPr>
                <w:rFonts w:ascii="Times New Roman" w:hAnsi="Times New Roman"/>
              </w:rPr>
              <w:t>analiza przypadków, ćwiczenia w grupach do 20 osób</w:t>
            </w:r>
            <w:r w:rsidR="00AD53FA">
              <w:rPr>
                <w:rFonts w:ascii="Times New Roman" w:hAnsi="Times New Roman"/>
              </w:rPr>
              <w:t xml:space="preserve"> </w:t>
            </w:r>
          </w:p>
          <w:p w:rsidR="0041116B" w:rsidRPr="00D716C4" w:rsidRDefault="00AD53FA" w:rsidP="00D716C4">
            <w:pPr>
              <w:spacing w:after="0" w:line="288" w:lineRule="auto"/>
              <w:rPr>
                <w:rFonts w:ascii="Times New Roman" w:hAnsi="Times New Roman"/>
                <w:sz w:val="16"/>
                <w:szCs w:val="16"/>
              </w:rPr>
            </w:pPr>
            <w:r w:rsidRPr="00D716C4">
              <w:rPr>
                <w:rFonts w:ascii="Times New Roman" w:hAnsi="Times New Roman"/>
                <w:color w:val="FF0000"/>
                <w:sz w:val="16"/>
                <w:szCs w:val="16"/>
              </w:rPr>
              <w:t>Dzielenie całej grupy</w:t>
            </w:r>
            <w:r w:rsidR="00D716C4">
              <w:rPr>
                <w:rFonts w:ascii="Times New Roman" w:hAnsi="Times New Roman"/>
                <w:color w:val="FF0000"/>
                <w:sz w:val="16"/>
                <w:szCs w:val="16"/>
              </w:rPr>
              <w:t xml:space="preserve"> specjalizacji</w:t>
            </w:r>
            <w:r w:rsidRPr="00D716C4">
              <w:rPr>
                <w:rFonts w:ascii="Times New Roman" w:hAnsi="Times New Roman"/>
                <w:color w:val="FF0000"/>
                <w:sz w:val="16"/>
                <w:szCs w:val="16"/>
              </w:rPr>
              <w:t xml:space="preserve"> np. 25-30 </w:t>
            </w:r>
            <w:r w:rsidR="00D716C4" w:rsidRPr="00D716C4">
              <w:rPr>
                <w:rFonts w:ascii="Times New Roman" w:hAnsi="Times New Roman"/>
                <w:color w:val="FF0000"/>
                <w:sz w:val="16"/>
                <w:szCs w:val="16"/>
              </w:rPr>
              <w:t xml:space="preserve">osobowej na grupy po 20 osób znacznie podnosi koszty dla organizatora, a tym samy dla uczestnika specjalizacji. </w:t>
            </w:r>
            <w:r w:rsidR="00D716C4">
              <w:rPr>
                <w:rFonts w:ascii="Times New Roman" w:hAnsi="Times New Roman"/>
                <w:color w:val="FF0000"/>
                <w:sz w:val="16"/>
                <w:szCs w:val="16"/>
              </w:rPr>
              <w:t xml:space="preserve"> C</w:t>
            </w:r>
            <w:r w:rsidR="00D716C4" w:rsidRPr="00D716C4">
              <w:rPr>
                <w:rFonts w:ascii="Times New Roman" w:hAnsi="Times New Roman"/>
                <w:color w:val="FF0000"/>
                <w:sz w:val="16"/>
                <w:szCs w:val="16"/>
              </w:rPr>
              <w:t>zy potrzebny jest podział na grupy i czemu ma służyć</w:t>
            </w:r>
            <w:r w:rsidR="00D716C4">
              <w:rPr>
                <w:rFonts w:ascii="Times New Roman" w:hAnsi="Times New Roman"/>
                <w:color w:val="FF0000"/>
                <w:sz w:val="16"/>
                <w:szCs w:val="16"/>
              </w:rPr>
              <w:t xml:space="preserve"> w tym module</w:t>
            </w:r>
            <w:r w:rsidR="00D716C4" w:rsidRPr="00D716C4">
              <w:rPr>
                <w:rFonts w:ascii="Times New Roman" w:hAnsi="Times New Roman"/>
                <w:color w:val="FF0000"/>
                <w:sz w:val="16"/>
                <w:szCs w:val="16"/>
              </w:rPr>
              <w:t>?</w:t>
            </w:r>
            <w:r w:rsidR="00D716C4">
              <w:rPr>
                <w:rFonts w:ascii="Times New Roman" w:hAnsi="Times New Roman"/>
                <w:color w:val="FF0000"/>
                <w:sz w:val="16"/>
                <w:szCs w:val="16"/>
              </w:rPr>
              <w:t xml:space="preserve"> Z treści modułu myślę, że zagadnienia mogą być prowadzone dla całej grupy.</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 środki dydaktyczne</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Zestaw multimedialny, opisy przypadków</w:t>
            </w:r>
            <w:r w:rsidR="005F232F"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Metody sprawdzania efektów kształcenia uzyskanych przez uczestnika specjalizacji </w:t>
            </w:r>
            <w:r w:rsidR="0074250D" w:rsidRPr="000050C9">
              <w:rPr>
                <w:rFonts w:ascii="Times New Roman" w:hAnsi="Times New Roman"/>
              </w:rPr>
              <w:br/>
            </w:r>
            <w:r w:rsidRPr="000050C9">
              <w:rPr>
                <w:rFonts w:ascii="Times New Roman" w:hAnsi="Times New Roman"/>
              </w:rPr>
              <w:t xml:space="preserve">i warunki zaliczenia </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Test jednokrotnego wyboru (20</w:t>
            </w:r>
            <w:r w:rsidR="005F232F" w:rsidRPr="000050C9">
              <w:rPr>
                <w:rFonts w:ascii="Times New Roman" w:hAnsi="Times New Roman"/>
              </w:rPr>
              <w:t>–</w:t>
            </w:r>
            <w:r w:rsidRPr="000050C9">
              <w:rPr>
                <w:rFonts w:ascii="Times New Roman" w:hAnsi="Times New Roman"/>
              </w:rPr>
              <w:t>30 pytań) – minimum zaliczające stanowi 70% poprawnych odpowiedzi.</w:t>
            </w:r>
          </w:p>
          <w:p w:rsidR="0041116B" w:rsidRPr="000050C9" w:rsidRDefault="0041116B" w:rsidP="00CD1687">
            <w:pPr>
              <w:spacing w:after="0" w:line="288" w:lineRule="auto"/>
              <w:rPr>
                <w:rFonts w:ascii="Times New Roman" w:hAnsi="Times New Roman"/>
              </w:rPr>
            </w:pPr>
            <w:r w:rsidRPr="000050C9">
              <w:rPr>
                <w:rFonts w:ascii="Times New Roman" w:hAnsi="Times New Roman"/>
              </w:rPr>
              <w:t>Obecność i aktywność na wykładach i ćwiczeniach.</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Treści modułu kształcenia</w:t>
            </w:r>
          </w:p>
        </w:tc>
        <w:tc>
          <w:tcPr>
            <w:tcW w:w="3750" w:type="pct"/>
            <w:shd w:val="clear" w:color="auto" w:fill="auto"/>
          </w:tcPr>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Kodeksy etyki pielęgniarskiej a indywidualna refleksja moralna. Stosowanie kodeksów etycznych w codziennej pracy pielęgniarki i położnej. Niewystarczalność kodeksów etycznych wobec różnorodności sytuacji w opiece nad pacjentem. Problem możliwych konfliktów między koncepcjami etycznymi kodeksów a osobistymi przekonaniami pielęgniarki</w:t>
            </w:r>
            <w:r w:rsidR="00CA52D4" w:rsidRPr="000050C9">
              <w:rPr>
                <w:rFonts w:ascii="Times New Roman" w:hAnsi="Times New Roman"/>
              </w:rPr>
              <w:t>, położnej</w:t>
            </w:r>
            <w:r w:rsidRPr="000050C9">
              <w:rPr>
                <w:rFonts w:ascii="Times New Roman" w:hAnsi="Times New Roman"/>
              </w:rPr>
              <w:t>. Klauzula sumienia a obowiązki zawodowe pielęgniarki</w:t>
            </w:r>
            <w:r w:rsidR="00CA52D4" w:rsidRPr="000050C9">
              <w:rPr>
                <w:rFonts w:ascii="Times New Roman" w:hAnsi="Times New Roman"/>
              </w:rPr>
              <w:t>, położnej</w:t>
            </w:r>
            <w:r w:rsidRPr="000050C9">
              <w:rPr>
                <w:rFonts w:ascii="Times New Roman" w:hAnsi="Times New Roman"/>
              </w:rPr>
              <w:t xml:space="preserve">. </w:t>
            </w:r>
            <w:r w:rsidR="005967DB" w:rsidRPr="000050C9">
              <w:rPr>
                <w:rFonts w:ascii="Times New Roman" w:hAnsi="Times New Roman"/>
              </w:rPr>
              <w:br/>
            </w:r>
            <w:r w:rsidRPr="000050C9">
              <w:rPr>
                <w:rFonts w:ascii="Times New Roman" w:hAnsi="Times New Roman"/>
              </w:rPr>
              <w:t>(</w:t>
            </w:r>
            <w:r w:rsidR="005F232F" w:rsidRPr="000050C9">
              <w:rPr>
                <w:rFonts w:ascii="Times New Roman" w:hAnsi="Times New Roman"/>
                <w:b/>
              </w:rPr>
              <w:t xml:space="preserve">wykład </w:t>
            </w:r>
            <w:r w:rsidRPr="000050C9">
              <w:rPr>
                <w:rFonts w:ascii="Times New Roman" w:hAnsi="Times New Roman"/>
                <w:b/>
              </w:rPr>
              <w:t>1 godz.)</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Wykorzystanie modeli podejmowania decyzji etycznych pielęgniarki</w:t>
            </w:r>
            <w:r w:rsidR="00CA52D4" w:rsidRPr="000050C9">
              <w:rPr>
                <w:rFonts w:ascii="Times New Roman" w:hAnsi="Times New Roman"/>
              </w:rPr>
              <w:t>, położnej</w:t>
            </w:r>
            <w:r w:rsidRPr="000050C9">
              <w:rPr>
                <w:rFonts w:ascii="Times New Roman" w:hAnsi="Times New Roman"/>
              </w:rPr>
              <w:t xml:space="preserve">. Doskonalenie </w:t>
            </w:r>
            <w:r w:rsidR="00A12E74" w:rsidRPr="000050C9">
              <w:rPr>
                <w:rFonts w:ascii="Times New Roman" w:hAnsi="Times New Roman"/>
              </w:rPr>
              <w:br/>
            </w:r>
            <w:r w:rsidRPr="000050C9">
              <w:rPr>
                <w:rFonts w:ascii="Times New Roman" w:hAnsi="Times New Roman"/>
              </w:rPr>
              <w:t>przez pielęgniarki</w:t>
            </w:r>
            <w:r w:rsidR="00CA52D4" w:rsidRPr="000050C9">
              <w:rPr>
                <w:rFonts w:ascii="Times New Roman" w:hAnsi="Times New Roman"/>
              </w:rPr>
              <w:t>, położne</w:t>
            </w:r>
            <w:r w:rsidRPr="000050C9">
              <w:rPr>
                <w:rFonts w:ascii="Times New Roman" w:hAnsi="Times New Roman"/>
              </w:rPr>
              <w:t xml:space="preserve"> zdolności precyzowania konfliktów wartości. Analiza znaczenia wartości występujących w konflikcie dla innych osób</w:t>
            </w:r>
            <w:r w:rsidR="006E0DC4" w:rsidRPr="000050C9">
              <w:rPr>
                <w:rFonts w:ascii="Times New Roman" w:hAnsi="Times New Roman"/>
              </w:rPr>
              <w:t xml:space="preserve"> </w:t>
            </w:r>
            <w:r w:rsidRPr="000050C9">
              <w:rPr>
                <w:rFonts w:ascii="Times New Roman" w:hAnsi="Times New Roman"/>
              </w:rPr>
              <w:t xml:space="preserve">(pacjenta, jego bliskich, personelu medycznego). </w:t>
            </w:r>
            <w:r w:rsidR="00A12E74" w:rsidRPr="000050C9">
              <w:rPr>
                <w:rFonts w:ascii="Times New Roman" w:hAnsi="Times New Roman"/>
              </w:rPr>
              <w:br/>
            </w:r>
            <w:r w:rsidRPr="000050C9">
              <w:rPr>
                <w:rFonts w:ascii="Times New Roman" w:hAnsi="Times New Roman"/>
              </w:rPr>
              <w:t>Ochrona tajemnicy zawodowej dotyczącej pacjenta – konieczne a bezpodstawne ujawnienie tajemnicy pielęgniarskiej.</w:t>
            </w:r>
            <w:r w:rsidR="006E0DC4" w:rsidRPr="000050C9">
              <w:rPr>
                <w:rFonts w:ascii="Times New Roman" w:hAnsi="Times New Roman"/>
              </w:rPr>
              <w:t xml:space="preserve"> </w:t>
            </w:r>
            <w:r w:rsidRPr="000050C9">
              <w:rPr>
                <w:rFonts w:ascii="Times New Roman" w:hAnsi="Times New Roman"/>
              </w:rPr>
              <w:t>(</w:t>
            </w:r>
            <w:r w:rsidR="005F232F" w:rsidRPr="000050C9">
              <w:rPr>
                <w:rFonts w:ascii="Times New Roman" w:hAnsi="Times New Roman"/>
                <w:b/>
              </w:rPr>
              <w:t xml:space="preserve">wykład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 xml:space="preserve">Problem opieki pielęgniarskiej nad osobami o różnych systemach wartości, wierzeniach religijnych lub obyczajach. </w:t>
            </w:r>
            <w:r w:rsidRPr="000050C9">
              <w:rPr>
                <w:rFonts w:ascii="Times New Roman" w:hAnsi="Times New Roman"/>
                <w:b/>
              </w:rPr>
              <w:t>(</w:t>
            </w:r>
            <w:r w:rsidR="005F232F" w:rsidRPr="000050C9">
              <w:rPr>
                <w:rFonts w:ascii="Times New Roman" w:hAnsi="Times New Roman"/>
                <w:b/>
              </w:rPr>
              <w:t xml:space="preserve">wykład </w:t>
            </w:r>
            <w:r w:rsidRPr="000050C9">
              <w:rPr>
                <w:rFonts w:ascii="Times New Roman" w:hAnsi="Times New Roman"/>
                <w:b/>
              </w:rPr>
              <w:t>1 godz.)</w:t>
            </w:r>
          </w:p>
          <w:p w:rsidR="0041116B" w:rsidRPr="00CE71FB" w:rsidRDefault="0041116B" w:rsidP="006F2AA4">
            <w:pPr>
              <w:numPr>
                <w:ilvl w:val="0"/>
                <w:numId w:val="380"/>
              </w:numPr>
              <w:spacing w:after="0" w:line="288" w:lineRule="auto"/>
              <w:ind w:left="357" w:hanging="357"/>
              <w:rPr>
                <w:rFonts w:ascii="Times New Roman" w:hAnsi="Times New Roman"/>
                <w:b/>
                <w:color w:val="FF0000"/>
              </w:rPr>
            </w:pPr>
            <w:r w:rsidRPr="000050C9">
              <w:rPr>
                <w:rFonts w:ascii="Times New Roman" w:hAnsi="Times New Roman"/>
              </w:rPr>
              <w:t>Problem niekompetentnego lub nieetycznego postępowania w opiece nad pacjentem. Ocena stopnia, w jakim mogą być naruszane standardy etyczne w postępowaniu pielęgniarki</w:t>
            </w:r>
            <w:r w:rsidR="00CA52D4" w:rsidRPr="000050C9">
              <w:rPr>
                <w:rFonts w:ascii="Times New Roman" w:hAnsi="Times New Roman"/>
              </w:rPr>
              <w:t>, położnej</w:t>
            </w:r>
            <w:r w:rsidRPr="000050C9">
              <w:rPr>
                <w:rFonts w:ascii="Times New Roman" w:hAnsi="Times New Roman"/>
              </w:rPr>
              <w:t>. Rodzaje przyczyn niepomyślnych skutków dla pacjenta. Odróżnianie zbiegów okoliczności</w:t>
            </w:r>
            <w:r w:rsidR="006E0DC4" w:rsidRPr="000050C9">
              <w:rPr>
                <w:rFonts w:ascii="Times New Roman" w:hAnsi="Times New Roman"/>
              </w:rPr>
              <w:t xml:space="preserve"> </w:t>
            </w:r>
            <w:r w:rsidRPr="000050C9">
              <w:rPr>
                <w:rFonts w:ascii="Times New Roman" w:hAnsi="Times New Roman"/>
              </w:rPr>
              <w:t>od błędów niekompetencji. Problem kwestionowania działań innych członków zespołu opieki zdrowotnej</w:t>
            </w:r>
            <w:r w:rsidR="006E0DC4" w:rsidRPr="000050C9">
              <w:rPr>
                <w:rFonts w:ascii="Times New Roman" w:hAnsi="Times New Roman"/>
              </w:rPr>
              <w:t xml:space="preserve"> </w:t>
            </w:r>
            <w:r w:rsidRPr="000050C9">
              <w:rPr>
                <w:rFonts w:ascii="Times New Roman" w:hAnsi="Times New Roman"/>
              </w:rPr>
              <w:t>(</w:t>
            </w:r>
            <w:r w:rsidR="005F232F"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 xml:space="preserve">Moralne aspekty racjonowania świadczeń zdrowotnych. Formy racjonowania </w:t>
            </w:r>
            <w:r w:rsidR="00BC0542">
              <w:rPr>
                <w:rFonts w:ascii="Times New Roman" w:hAnsi="Times New Roman"/>
              </w:rPr>
              <w:t>(</w:t>
            </w:r>
            <w:r w:rsidRPr="000050C9">
              <w:rPr>
                <w:rFonts w:ascii="Times New Roman" w:hAnsi="Times New Roman"/>
              </w:rPr>
              <w:t>jawne i</w:t>
            </w:r>
            <w:r w:rsidR="006E0DC4" w:rsidRPr="000050C9">
              <w:rPr>
                <w:rFonts w:ascii="Times New Roman" w:hAnsi="Times New Roman"/>
              </w:rPr>
              <w:t xml:space="preserve"> </w:t>
            </w:r>
            <w:r w:rsidRPr="000050C9">
              <w:rPr>
                <w:rFonts w:ascii="Times New Roman" w:hAnsi="Times New Roman"/>
              </w:rPr>
              <w:t xml:space="preserve">niejawne, ekonomiczne </w:t>
            </w:r>
            <w:r w:rsidRPr="000050C9">
              <w:rPr>
                <w:rFonts w:ascii="Times New Roman" w:hAnsi="Times New Roman"/>
              </w:rPr>
              <w:br/>
              <w:t>i nieekonomiczne). Podstawowe grupy zasad racjonowania. Poziomy racjonowania. Kolejki do świadczeń zdrowotnych i ich wymiar moralny</w:t>
            </w:r>
            <w:r w:rsidR="005F232F"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rPr>
              <w:t>(</w:t>
            </w:r>
            <w:r w:rsidR="005F232F" w:rsidRPr="000050C9">
              <w:rPr>
                <w:rFonts w:ascii="Times New Roman" w:hAnsi="Times New Roman"/>
                <w:b/>
              </w:rPr>
              <w:t xml:space="preserve">wykład </w:t>
            </w:r>
            <w:r w:rsidRPr="000050C9">
              <w:rPr>
                <w:rFonts w:ascii="Times New Roman" w:hAnsi="Times New Roman"/>
                <w:b/>
              </w:rPr>
              <w:t>1 godz.</w:t>
            </w:r>
            <w:r w:rsidR="00BC0542">
              <w:rPr>
                <w:rFonts w:ascii="Times New Roman" w:hAnsi="Times New Roman"/>
                <w:b/>
              </w:rPr>
              <w:t>)</w:t>
            </w:r>
            <w:r w:rsidRPr="000050C9">
              <w:rPr>
                <w:rFonts w:ascii="Times New Roman" w:hAnsi="Times New Roman"/>
                <w:b/>
              </w:rPr>
              <w:t xml:space="preserve">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Problem</w:t>
            </w:r>
            <w:r w:rsidR="006E0DC4" w:rsidRPr="000050C9">
              <w:rPr>
                <w:rFonts w:ascii="Times New Roman" w:hAnsi="Times New Roman"/>
              </w:rPr>
              <w:t xml:space="preserve"> </w:t>
            </w:r>
            <w:r w:rsidRPr="000050C9">
              <w:rPr>
                <w:rFonts w:ascii="Times New Roman" w:hAnsi="Times New Roman"/>
              </w:rPr>
              <w:t>handlu ludźmi i organami ludzkimi dla potrzeb transplantacji.</w:t>
            </w:r>
            <w:r w:rsidR="006E0DC4" w:rsidRPr="000050C9">
              <w:rPr>
                <w:rFonts w:ascii="Times New Roman" w:hAnsi="Times New Roman"/>
              </w:rPr>
              <w:t xml:space="preserve"> </w:t>
            </w:r>
            <w:r w:rsidRPr="000050C9">
              <w:rPr>
                <w:rFonts w:ascii="Times New Roman" w:hAnsi="Times New Roman"/>
              </w:rPr>
              <w:t>(</w:t>
            </w:r>
            <w:r w:rsidR="005F232F" w:rsidRPr="000050C9">
              <w:rPr>
                <w:rFonts w:ascii="Times New Roman" w:hAnsi="Times New Roman"/>
                <w:b/>
              </w:rPr>
              <w:t xml:space="preserve">wykład </w:t>
            </w:r>
            <w:r w:rsidRPr="000050C9">
              <w:rPr>
                <w:rFonts w:ascii="Times New Roman" w:hAnsi="Times New Roman"/>
                <w:b/>
              </w:rPr>
              <w:t xml:space="preserve">1 godz., </w:t>
            </w:r>
            <w:r w:rsidR="005F232F"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Pielęgniarki i położne wobec zjawiska wykluczenia społecznego.</w:t>
            </w:r>
            <w:r w:rsidR="006E0DC4" w:rsidRPr="000050C9">
              <w:rPr>
                <w:rFonts w:ascii="Times New Roman" w:hAnsi="Times New Roman"/>
              </w:rPr>
              <w:t xml:space="preserve"> </w:t>
            </w:r>
            <w:r w:rsidRPr="000050C9">
              <w:rPr>
                <w:rFonts w:ascii="Times New Roman" w:hAnsi="Times New Roman"/>
              </w:rPr>
              <w:t>(</w:t>
            </w:r>
            <w:r w:rsidR="005F232F" w:rsidRPr="000050C9">
              <w:rPr>
                <w:rFonts w:ascii="Times New Roman" w:hAnsi="Times New Roman"/>
                <w:b/>
              </w:rPr>
              <w:t xml:space="preserve">wykład </w:t>
            </w:r>
            <w:r w:rsidRPr="000050C9">
              <w:rPr>
                <w:rFonts w:ascii="Times New Roman" w:hAnsi="Times New Roman"/>
                <w:b/>
              </w:rPr>
              <w:t xml:space="preserve">1 godz., </w:t>
            </w:r>
            <w:r w:rsidR="005F232F" w:rsidRPr="000050C9">
              <w:rPr>
                <w:rFonts w:ascii="Times New Roman" w:hAnsi="Times New Roman"/>
                <w:b/>
              </w:rPr>
              <w:t xml:space="preserve">ćwiczenia </w:t>
            </w:r>
            <w:r w:rsidRPr="000050C9">
              <w:rPr>
                <w:rFonts w:ascii="Times New Roman" w:hAnsi="Times New Roman"/>
                <w:b/>
              </w:rPr>
              <w:t xml:space="preserve">1 godz.) </w:t>
            </w:r>
          </w:p>
          <w:p w:rsidR="0041116B" w:rsidRPr="007500D7"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 xml:space="preserve">Odpowiedzialność pielęgniarki i położnej wobec problematyki handlu ludźmi i organami ludzkimi oraz wykluczenia </w:t>
            </w:r>
            <w:r w:rsidRPr="007500D7">
              <w:rPr>
                <w:rFonts w:ascii="Times New Roman" w:hAnsi="Times New Roman"/>
              </w:rPr>
              <w:t>społecznego</w:t>
            </w:r>
            <w:r w:rsidR="002B06E2" w:rsidRPr="007500D7">
              <w:rPr>
                <w:rFonts w:ascii="Times New Roman" w:hAnsi="Times New Roman"/>
              </w:rPr>
              <w:t xml:space="preserve">. </w:t>
            </w:r>
            <w:r w:rsidR="002B06E2" w:rsidRPr="007500D7">
              <w:rPr>
                <w:rFonts w:ascii="Times New Roman" w:hAnsi="Times New Roman"/>
                <w:b/>
              </w:rPr>
              <w:t>(</w:t>
            </w:r>
            <w:r w:rsidR="007500D7" w:rsidRPr="007500D7">
              <w:rPr>
                <w:rFonts w:ascii="Times New Roman" w:hAnsi="Times New Roman"/>
                <w:b/>
              </w:rPr>
              <w:t>wykład 1 godz., ćwiczenia 1 godz.</w:t>
            </w:r>
            <w:r w:rsidR="002B06E2" w:rsidRPr="007500D7">
              <w:rPr>
                <w:rFonts w:ascii="Times New Roman" w:hAnsi="Times New Roman"/>
                <w:b/>
              </w:rPr>
              <w:t>)</w:t>
            </w:r>
            <w:r w:rsidRPr="007500D7">
              <w:rPr>
                <w:rFonts w:ascii="Times New Roman" w:hAnsi="Times New Roman"/>
                <w:b/>
              </w:rPr>
              <w:t xml:space="preserve">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Specyfika opieki pielęgniarskiej w wybranych obszarach</w:t>
            </w:r>
            <w:r w:rsidR="006E0DC4" w:rsidRPr="000050C9">
              <w:rPr>
                <w:rFonts w:ascii="Times New Roman" w:hAnsi="Times New Roman"/>
              </w:rPr>
              <w:t xml:space="preserve"> </w:t>
            </w:r>
            <w:r w:rsidRPr="000050C9">
              <w:rPr>
                <w:rFonts w:ascii="Times New Roman" w:hAnsi="Times New Roman"/>
              </w:rPr>
              <w:t xml:space="preserve">specjalizacyjnych </w:t>
            </w:r>
            <w:r w:rsidR="005F232F" w:rsidRPr="000050C9">
              <w:rPr>
                <w:rFonts w:ascii="Times New Roman" w:hAnsi="Times New Roman"/>
              </w:rPr>
              <w:t>–</w:t>
            </w:r>
            <w:r w:rsidRPr="000050C9">
              <w:rPr>
                <w:rFonts w:ascii="Times New Roman" w:hAnsi="Times New Roman"/>
              </w:rPr>
              <w:t xml:space="preserve"> analiza najczęściej występujących</w:t>
            </w:r>
            <w:r w:rsidR="006E0DC4" w:rsidRPr="000050C9">
              <w:rPr>
                <w:rFonts w:ascii="Times New Roman" w:hAnsi="Times New Roman"/>
              </w:rPr>
              <w:t xml:space="preserve"> </w:t>
            </w:r>
            <w:r w:rsidRPr="000050C9">
              <w:rPr>
                <w:rFonts w:ascii="Times New Roman" w:hAnsi="Times New Roman"/>
              </w:rPr>
              <w:t>dylematów moralnych oraz przypadków szczególnych (kazusów)</w:t>
            </w:r>
            <w:r w:rsidR="005F232F" w:rsidRPr="000050C9">
              <w:rPr>
                <w:rFonts w:ascii="Times New Roman" w:hAnsi="Times New Roman"/>
              </w:rPr>
              <w:t>.</w:t>
            </w:r>
            <w:r w:rsidRPr="000050C9">
              <w:rPr>
                <w:rFonts w:ascii="Times New Roman" w:hAnsi="Times New Roman"/>
              </w:rPr>
              <w:t xml:space="preserve"> (</w:t>
            </w:r>
            <w:r w:rsidR="005F232F"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Problem przymusu</w:t>
            </w:r>
            <w:r w:rsidR="006E0DC4" w:rsidRPr="000050C9">
              <w:rPr>
                <w:rFonts w:ascii="Times New Roman" w:hAnsi="Times New Roman"/>
              </w:rPr>
              <w:t xml:space="preserve"> </w:t>
            </w:r>
            <w:r w:rsidRPr="000050C9">
              <w:rPr>
                <w:rFonts w:ascii="Times New Roman" w:hAnsi="Times New Roman"/>
              </w:rPr>
              <w:t>szczepień profilaktycznych i badań diagnostycznych chorób zakaźnych</w:t>
            </w:r>
            <w:r w:rsidR="005F232F" w:rsidRPr="000050C9">
              <w:rPr>
                <w:rFonts w:ascii="Times New Roman" w:hAnsi="Times New Roman"/>
              </w:rPr>
              <w:t>.</w:t>
            </w:r>
            <w:r w:rsidRPr="000050C9">
              <w:rPr>
                <w:rFonts w:ascii="Times New Roman" w:hAnsi="Times New Roman"/>
              </w:rPr>
              <w:t xml:space="preserve"> (</w:t>
            </w:r>
            <w:r w:rsidR="005F232F"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Tajemnica zawodowa a obowiązek ostrzegania innych osób w przypadku zagrożenia epidemicznego, odpowiedzialność prawna i zawodowa. (</w:t>
            </w:r>
            <w:r w:rsidR="008460F9" w:rsidRPr="000050C9">
              <w:rPr>
                <w:rFonts w:ascii="Times New Roman" w:hAnsi="Times New Roman"/>
                <w:b/>
              </w:rPr>
              <w:t xml:space="preserve">ćwiczenia </w:t>
            </w:r>
            <w:r w:rsidRPr="000050C9">
              <w:rPr>
                <w:rFonts w:ascii="Times New Roman" w:hAnsi="Times New Roman"/>
                <w:b/>
              </w:rPr>
              <w:t xml:space="preserve">2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Dylematy etyczne w transplantologii. Definiowanie śmierci i modele pozyskiwania narządów (</w:t>
            </w:r>
            <w:r w:rsidR="008460F9" w:rsidRPr="000050C9">
              <w:rPr>
                <w:rFonts w:ascii="Times New Roman" w:hAnsi="Times New Roman"/>
                <w:b/>
              </w:rPr>
              <w:t xml:space="preserve">wykład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Problem zatajania prawdy w niepomyślnej diagnozie onkologicznej</w:t>
            </w:r>
            <w:r w:rsidR="008460F9" w:rsidRPr="000050C9">
              <w:rPr>
                <w:rFonts w:ascii="Times New Roman" w:hAnsi="Times New Roman"/>
              </w:rPr>
              <w:t>.</w:t>
            </w:r>
            <w:r w:rsidRPr="000050C9">
              <w:rPr>
                <w:rFonts w:ascii="Times New Roman" w:hAnsi="Times New Roman"/>
              </w:rPr>
              <w:t xml:space="preserve"> (</w:t>
            </w:r>
            <w:r w:rsidR="008460F9" w:rsidRPr="000050C9">
              <w:rPr>
                <w:rFonts w:ascii="Times New Roman" w:hAnsi="Times New Roman"/>
                <w:b/>
              </w:rPr>
              <w:t xml:space="preserve">wykład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Problem odmowy udziału pielęgniarki w zabiegu sprzecznym z wyznawanymi przez nią normami etycznymi, odpowiedzialność prawna i zawodowa. Problem zatajania prawdy w rozmowach z dziećmi. Konflikty między rodzicami chorych dzieci a pielęgniarkami</w:t>
            </w:r>
            <w:r w:rsidR="00C2750A" w:rsidRPr="000050C9">
              <w:rPr>
                <w:rFonts w:ascii="Times New Roman" w:hAnsi="Times New Roman"/>
              </w:rPr>
              <w:t>, położnymi</w:t>
            </w:r>
            <w:r w:rsidRPr="000050C9">
              <w:rPr>
                <w:rFonts w:ascii="Times New Roman" w:hAnsi="Times New Roman"/>
              </w:rPr>
              <w:t xml:space="preserve"> i lekarzami w kwestiach opiekuńczych i wychowawczych. (</w:t>
            </w:r>
            <w:r w:rsidR="008460F9" w:rsidRPr="000050C9">
              <w:rPr>
                <w:rFonts w:ascii="Times New Roman" w:hAnsi="Times New Roman"/>
                <w:b/>
              </w:rPr>
              <w:t xml:space="preserve">wykład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Autonomia i godność pacjenta a ograniczanie jego wolności. Przymus badań i hospitalizacji</w:t>
            </w:r>
            <w:r w:rsidR="006E0DC4" w:rsidRPr="000050C9">
              <w:rPr>
                <w:rFonts w:ascii="Times New Roman" w:hAnsi="Times New Roman"/>
              </w:rPr>
              <w:t xml:space="preserve"> </w:t>
            </w:r>
            <w:r w:rsidRPr="000050C9">
              <w:rPr>
                <w:rFonts w:ascii="Times New Roman" w:hAnsi="Times New Roman"/>
              </w:rPr>
              <w:t>psychiatrycznej.</w:t>
            </w:r>
            <w:r w:rsidR="006E0DC4" w:rsidRPr="000050C9">
              <w:rPr>
                <w:rFonts w:ascii="Times New Roman" w:hAnsi="Times New Roman"/>
              </w:rPr>
              <w:t xml:space="preserve"> </w:t>
            </w:r>
            <w:r w:rsidRPr="000050C9">
              <w:rPr>
                <w:rFonts w:ascii="Times New Roman" w:hAnsi="Times New Roman"/>
              </w:rPr>
              <w:t>(</w:t>
            </w:r>
            <w:r w:rsidR="008460F9" w:rsidRPr="000050C9">
              <w:rPr>
                <w:rFonts w:ascii="Times New Roman" w:hAnsi="Times New Roman"/>
                <w:b/>
              </w:rPr>
              <w:t xml:space="preserve">wykład </w:t>
            </w:r>
            <w:r w:rsidRPr="000050C9">
              <w:rPr>
                <w:rFonts w:ascii="Times New Roman" w:hAnsi="Times New Roman"/>
                <w:b/>
              </w:rPr>
              <w:t xml:space="preserve">1 godz.) </w:t>
            </w:r>
          </w:p>
          <w:p w:rsidR="006E0DC4"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 xml:space="preserve">Problemy komunikacyjne z pacjentem psychiatrycznym. Tajemnica zawodowa a obowiązek ostrzegania osób kontaktujących się z chorym psychicznie. Odpowiedzialność zawodowa i prawna w opiece nad pacjentem </w:t>
            </w:r>
            <w:r w:rsidR="00A12E74" w:rsidRPr="000050C9">
              <w:rPr>
                <w:rFonts w:ascii="Times New Roman" w:hAnsi="Times New Roman"/>
              </w:rPr>
              <w:br/>
            </w:r>
            <w:r w:rsidRPr="000050C9">
              <w:rPr>
                <w:rFonts w:ascii="Times New Roman" w:hAnsi="Times New Roman"/>
              </w:rPr>
              <w:t>z chorob</w:t>
            </w:r>
            <w:r w:rsidR="008460F9" w:rsidRPr="000050C9">
              <w:rPr>
                <w:rFonts w:ascii="Times New Roman" w:hAnsi="Times New Roman"/>
              </w:rPr>
              <w:t>ą</w:t>
            </w:r>
            <w:r w:rsidRPr="000050C9">
              <w:rPr>
                <w:rFonts w:ascii="Times New Roman" w:hAnsi="Times New Roman"/>
              </w:rPr>
              <w:t xml:space="preserve"> psychiczn</w:t>
            </w:r>
            <w:r w:rsidR="008460F9" w:rsidRPr="000050C9">
              <w:rPr>
                <w:rFonts w:ascii="Times New Roman" w:hAnsi="Times New Roman"/>
              </w:rPr>
              <w:t>ą</w:t>
            </w:r>
            <w:r w:rsidRPr="000050C9">
              <w:rPr>
                <w:rFonts w:ascii="Times New Roman" w:hAnsi="Times New Roman"/>
              </w:rPr>
              <w:t>, prawa pacjenta. (</w:t>
            </w:r>
            <w:r w:rsidR="008460F9" w:rsidRPr="000050C9">
              <w:rPr>
                <w:rFonts w:ascii="Times New Roman" w:hAnsi="Times New Roman"/>
                <w:b/>
              </w:rPr>
              <w:t xml:space="preserve">ćwiczenia </w:t>
            </w:r>
            <w:r w:rsidRPr="000050C9">
              <w:rPr>
                <w:rFonts w:ascii="Times New Roman" w:hAnsi="Times New Roman"/>
                <w:b/>
              </w:rPr>
              <w:t>1 godz.)</w:t>
            </w:r>
            <w:r w:rsidR="00BC0542">
              <w:rPr>
                <w:rFonts w:ascii="Times New Roman" w:hAnsi="Times New Roman"/>
                <w:b/>
              </w:rPr>
              <w:t xml:space="preserve">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Etyczne i prawne problemy pielęgniarki i położnej w opiece nad pacjentem w warunkach domowych. Wypełnianie obowiązków zawodowych a wkraczanie w życie osobiste podopiecznych</w:t>
            </w:r>
            <w:r w:rsidR="008460F9" w:rsidRPr="000050C9">
              <w:rPr>
                <w:rFonts w:ascii="Times New Roman" w:hAnsi="Times New Roman"/>
              </w:rPr>
              <w:t>.</w:t>
            </w:r>
            <w:r w:rsidRPr="000050C9">
              <w:rPr>
                <w:rFonts w:ascii="Times New Roman" w:hAnsi="Times New Roman"/>
              </w:rPr>
              <w:t xml:space="preserve"> Promocja zdrowia wobec kwestii</w:t>
            </w:r>
            <w:r w:rsidR="006E0DC4" w:rsidRPr="000050C9">
              <w:rPr>
                <w:rFonts w:ascii="Times New Roman" w:hAnsi="Times New Roman"/>
              </w:rPr>
              <w:t xml:space="preserve"> </w:t>
            </w:r>
            <w:r w:rsidRPr="000050C9">
              <w:rPr>
                <w:rFonts w:ascii="Times New Roman" w:hAnsi="Times New Roman"/>
              </w:rPr>
              <w:t>informowania lub uświadamiania pacjentów. (</w:t>
            </w:r>
            <w:r w:rsidR="008460F9"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Etyczne problemy pielęgniarstwa paliatywnego. Szczególne znaczenie wartości osobowych pielęgniarki w opiece paliatywnej. Problem mylenia nadziei z szansami na wyleczenie. Trudności związane ze stosowaniem kryterium najlepiej pojętego interesu pacjenta jako moralnej sankcji przerywania procedur podtrzymujących</w:t>
            </w:r>
            <w:r w:rsidR="006E0DC4" w:rsidRPr="000050C9">
              <w:rPr>
                <w:rFonts w:ascii="Times New Roman" w:hAnsi="Times New Roman"/>
              </w:rPr>
              <w:t xml:space="preserve"> </w:t>
            </w:r>
            <w:r w:rsidRPr="000050C9">
              <w:rPr>
                <w:rFonts w:ascii="Times New Roman" w:hAnsi="Times New Roman"/>
              </w:rPr>
              <w:t>życie. Rozmawianie z umierającymi – dylematy moralne związane z prośbą pacjenta o eutanazję. (</w:t>
            </w:r>
            <w:r w:rsidR="008460F9" w:rsidRPr="000050C9">
              <w:rPr>
                <w:rFonts w:ascii="Times New Roman" w:hAnsi="Times New Roman"/>
                <w:b/>
              </w:rPr>
              <w:t xml:space="preserve">ćwiczenia </w:t>
            </w:r>
            <w:r w:rsidR="00C2750A" w:rsidRPr="000050C9">
              <w:rPr>
                <w:rFonts w:ascii="Times New Roman" w:hAnsi="Times New Roman"/>
                <w:b/>
              </w:rPr>
              <w:t>1</w:t>
            </w:r>
            <w:r w:rsidRPr="000050C9">
              <w:rPr>
                <w:rFonts w:ascii="Times New Roman" w:hAnsi="Times New Roman"/>
                <w:b/>
              </w:rPr>
              <w:t xml:space="preserve">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 xml:space="preserve">Problem etyczny i prawny ograniczonych zasobów i środków niezbędnych do ratowania i podtrzymywania życia. </w:t>
            </w:r>
            <w:r w:rsidRPr="000050C9">
              <w:rPr>
                <w:rFonts w:ascii="Times New Roman" w:hAnsi="Times New Roman"/>
              </w:rPr>
              <w:br/>
              <w:t>(</w:t>
            </w:r>
            <w:r w:rsidR="008460F9"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Kształtowanie empatii i wrażliwości moralnej pielęgniarki</w:t>
            </w:r>
            <w:r w:rsidR="00C2750A" w:rsidRPr="000050C9">
              <w:rPr>
                <w:rFonts w:ascii="Times New Roman" w:hAnsi="Times New Roman"/>
              </w:rPr>
              <w:t>, położnej</w:t>
            </w:r>
            <w:r w:rsidRPr="000050C9">
              <w:rPr>
                <w:rFonts w:ascii="Times New Roman" w:hAnsi="Times New Roman"/>
              </w:rPr>
              <w:t>. Analiza przykładów konfliktów wartości jako trening wrażliwości moralnej. Wymiar moralny umiejętności zachowania równowagi psychicznej pielęgniarki</w:t>
            </w:r>
            <w:r w:rsidR="00C2750A" w:rsidRPr="000050C9">
              <w:rPr>
                <w:rFonts w:ascii="Times New Roman" w:hAnsi="Times New Roman"/>
              </w:rPr>
              <w:t>, położnej</w:t>
            </w:r>
            <w:r w:rsidRPr="000050C9">
              <w:rPr>
                <w:rFonts w:ascii="Times New Roman" w:hAnsi="Times New Roman"/>
              </w:rPr>
              <w:t>. Między obojętności</w:t>
            </w:r>
            <w:r w:rsidR="008460F9" w:rsidRPr="000050C9">
              <w:rPr>
                <w:rFonts w:ascii="Times New Roman" w:hAnsi="Times New Roman"/>
              </w:rPr>
              <w:t>ą</w:t>
            </w:r>
            <w:r w:rsidRPr="000050C9">
              <w:rPr>
                <w:rFonts w:ascii="Times New Roman" w:hAnsi="Times New Roman"/>
              </w:rPr>
              <w:t xml:space="preserve"> a nadmiernym współodczuwaniem. Rola sztuki w kształtowaniu empatii pielęgniarek</w:t>
            </w:r>
            <w:r w:rsidR="00C2750A" w:rsidRPr="000050C9">
              <w:rPr>
                <w:rFonts w:ascii="Times New Roman" w:hAnsi="Times New Roman"/>
              </w:rPr>
              <w:t xml:space="preserve">, położnych </w:t>
            </w:r>
            <w:r w:rsidR="008460F9" w:rsidRPr="000050C9">
              <w:rPr>
                <w:rFonts w:ascii="Times New Roman" w:hAnsi="Times New Roman"/>
              </w:rPr>
              <w:t>–</w:t>
            </w:r>
            <w:r w:rsidRPr="000050C9">
              <w:rPr>
                <w:rFonts w:ascii="Times New Roman" w:hAnsi="Times New Roman"/>
              </w:rPr>
              <w:t xml:space="preserve"> analiza wybranych fragmentów literackich. Analiza cnót kardynalnych</w:t>
            </w:r>
            <w:r w:rsidR="006E0DC4" w:rsidRPr="000050C9">
              <w:rPr>
                <w:rFonts w:ascii="Times New Roman" w:hAnsi="Times New Roman"/>
              </w:rPr>
              <w:t xml:space="preserve"> </w:t>
            </w:r>
            <w:r w:rsidRPr="000050C9">
              <w:rPr>
                <w:rFonts w:ascii="Times New Roman" w:hAnsi="Times New Roman"/>
              </w:rPr>
              <w:t>jako ćwiczenie rozwijające sprawność moralną pielęgniarek</w:t>
            </w:r>
            <w:r w:rsidR="00C2750A" w:rsidRPr="000050C9">
              <w:rPr>
                <w:rFonts w:ascii="Times New Roman" w:hAnsi="Times New Roman"/>
              </w:rPr>
              <w:t>, położnych</w:t>
            </w:r>
            <w:r w:rsidRPr="000050C9">
              <w:rPr>
                <w:rFonts w:ascii="Times New Roman" w:hAnsi="Times New Roman"/>
              </w:rPr>
              <w:t xml:space="preserve"> (roztropność, sprawiedliwość, bezinteresowność, dzielność, umiarkowanie)</w:t>
            </w:r>
            <w:r w:rsidR="008460F9" w:rsidRPr="000050C9">
              <w:rPr>
                <w:rFonts w:ascii="Times New Roman" w:hAnsi="Times New Roman"/>
              </w:rPr>
              <w:t>.</w:t>
            </w:r>
            <w:r w:rsidRPr="000050C9">
              <w:rPr>
                <w:rFonts w:ascii="Times New Roman" w:hAnsi="Times New Roman"/>
              </w:rPr>
              <w:t xml:space="preserve"> Rozterki moralne a syndrom wypalenia zawodowego pielęgniarek</w:t>
            </w:r>
            <w:r w:rsidR="00C2750A" w:rsidRPr="000050C9">
              <w:rPr>
                <w:rFonts w:ascii="Times New Roman" w:hAnsi="Times New Roman"/>
              </w:rPr>
              <w:t>, położnych</w:t>
            </w:r>
            <w:r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rPr>
              <w:t>(</w:t>
            </w:r>
            <w:r w:rsidR="008460F9"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rPr>
            </w:pPr>
            <w:r w:rsidRPr="000050C9">
              <w:rPr>
                <w:rFonts w:ascii="Times New Roman" w:hAnsi="Times New Roman"/>
              </w:rPr>
              <w:t>Odpowiedzialność prawna i zawodowa pielęgniarki, położnej. Umocowania prawne. Wykroczenia zawodowe, post</w:t>
            </w:r>
            <w:r w:rsidR="008460F9" w:rsidRPr="000050C9">
              <w:rPr>
                <w:rFonts w:ascii="Times New Roman" w:hAnsi="Times New Roman"/>
              </w:rPr>
              <w:t>ę</w:t>
            </w:r>
            <w:r w:rsidRPr="000050C9">
              <w:rPr>
                <w:rFonts w:ascii="Times New Roman" w:hAnsi="Times New Roman"/>
              </w:rPr>
              <w:t xml:space="preserve">powanie w przedmiocie odpowiedzialności zawodowej pielęgniarki, położnej. </w:t>
            </w:r>
            <w:r w:rsidR="00A12E74" w:rsidRPr="000050C9">
              <w:rPr>
                <w:rFonts w:ascii="Times New Roman" w:hAnsi="Times New Roman"/>
              </w:rPr>
              <w:br/>
            </w:r>
            <w:r w:rsidRPr="000050C9">
              <w:rPr>
                <w:rFonts w:ascii="Times New Roman" w:hAnsi="Times New Roman"/>
              </w:rPr>
              <w:t>(</w:t>
            </w:r>
            <w:r w:rsidR="008460F9" w:rsidRPr="000050C9">
              <w:rPr>
                <w:rFonts w:ascii="Times New Roman" w:hAnsi="Times New Roman"/>
                <w:b/>
              </w:rPr>
              <w:t xml:space="preserve">wykład </w:t>
            </w:r>
            <w:r w:rsidRPr="000050C9">
              <w:rPr>
                <w:rFonts w:ascii="Times New Roman" w:hAnsi="Times New Roman"/>
                <w:b/>
              </w:rPr>
              <w:t xml:space="preserve">1 godz., </w:t>
            </w:r>
            <w:r w:rsidR="008460F9"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Prawo w praktyce zawodowej, umocowania prawne zawodu pielęgniarki, położnej. Prawo w organizacji opieki zdrowotnej a prawa pacjenta i odpowiedzialność pielęgniarki, położnej. (</w:t>
            </w:r>
            <w:r w:rsidR="008460F9" w:rsidRPr="000050C9">
              <w:rPr>
                <w:rFonts w:ascii="Times New Roman" w:hAnsi="Times New Roman"/>
                <w:b/>
              </w:rPr>
              <w:t xml:space="preserve">wykład </w:t>
            </w:r>
            <w:r w:rsidRPr="000050C9">
              <w:rPr>
                <w:rFonts w:ascii="Times New Roman" w:hAnsi="Times New Roman"/>
                <w:b/>
              </w:rPr>
              <w:t xml:space="preserve">1 godz., </w:t>
            </w:r>
            <w:r w:rsidR="008460F9"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b/>
              </w:rPr>
            </w:pPr>
            <w:r w:rsidRPr="000050C9">
              <w:rPr>
                <w:rFonts w:ascii="Times New Roman" w:hAnsi="Times New Roman"/>
              </w:rPr>
              <w:t>Samorząd zawodowy pielęgniarek i położnych. Ustawa, prawo samorządowe, prawo w przedmiocie odpowiedzialności zawodowej. Zadania samorządu zawodowego w zakresie czuwania nad należytym wykonywaniem zawodu. (</w:t>
            </w:r>
            <w:r w:rsidR="008460F9" w:rsidRPr="000050C9">
              <w:rPr>
                <w:rFonts w:ascii="Times New Roman" w:hAnsi="Times New Roman"/>
                <w:b/>
              </w:rPr>
              <w:t xml:space="preserve">wykład </w:t>
            </w:r>
            <w:r w:rsidRPr="000050C9">
              <w:rPr>
                <w:rFonts w:ascii="Times New Roman" w:hAnsi="Times New Roman"/>
                <w:b/>
              </w:rPr>
              <w:t xml:space="preserve">1 godz.) </w:t>
            </w:r>
          </w:p>
          <w:p w:rsidR="0041116B" w:rsidRPr="000050C9" w:rsidRDefault="0041116B" w:rsidP="006F2AA4">
            <w:pPr>
              <w:numPr>
                <w:ilvl w:val="0"/>
                <w:numId w:val="380"/>
              </w:numPr>
              <w:spacing w:after="0" w:line="288" w:lineRule="auto"/>
              <w:ind w:left="357" w:hanging="357"/>
              <w:rPr>
                <w:rFonts w:ascii="Times New Roman" w:hAnsi="Times New Roman"/>
              </w:rPr>
            </w:pPr>
            <w:r w:rsidRPr="000050C9">
              <w:rPr>
                <w:rFonts w:ascii="Times New Roman" w:hAnsi="Times New Roman"/>
              </w:rPr>
              <w:t>Samodzielność zawodowa, prawa i obowiązki członka samorządu (</w:t>
            </w:r>
            <w:r w:rsidR="008460F9" w:rsidRPr="000050C9">
              <w:rPr>
                <w:rFonts w:ascii="Times New Roman" w:hAnsi="Times New Roman"/>
                <w:b/>
              </w:rPr>
              <w:t xml:space="preserve">wykład </w:t>
            </w:r>
            <w:r w:rsidRPr="000050C9">
              <w:rPr>
                <w:rFonts w:ascii="Times New Roman" w:hAnsi="Times New Roman"/>
                <w:b/>
              </w:rPr>
              <w:t xml:space="preserve">1 godz.)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Wykaz literatury podstawowej i uzupełniającej obowiązującej </w:t>
            </w:r>
            <w:r w:rsidR="00A632DA" w:rsidRPr="000050C9">
              <w:rPr>
                <w:rFonts w:ascii="Times New Roman" w:hAnsi="Times New Roman"/>
              </w:rPr>
              <w:br/>
            </w:r>
            <w:r w:rsidRPr="000050C9">
              <w:rPr>
                <w:rFonts w:ascii="Times New Roman" w:hAnsi="Times New Roman"/>
              </w:rPr>
              <w:t>do zaliczenia danego modułu</w:t>
            </w:r>
          </w:p>
        </w:tc>
        <w:tc>
          <w:tcPr>
            <w:tcW w:w="3750" w:type="pct"/>
            <w:shd w:val="clear" w:color="auto" w:fill="auto"/>
          </w:tcPr>
          <w:p w:rsidR="006E0DC4" w:rsidRPr="000050C9" w:rsidRDefault="00927666" w:rsidP="00791775">
            <w:pPr>
              <w:spacing w:after="0" w:line="288" w:lineRule="auto"/>
              <w:ind w:left="357" w:hanging="357"/>
              <w:rPr>
                <w:rFonts w:ascii="Times New Roman" w:hAnsi="Times New Roman"/>
                <w:b/>
              </w:rPr>
            </w:pPr>
            <w:r w:rsidRPr="000050C9">
              <w:rPr>
                <w:rFonts w:ascii="Times New Roman" w:hAnsi="Times New Roman"/>
                <w:b/>
              </w:rPr>
              <w:t>Literatura podstawowa:</w:t>
            </w:r>
            <w:r w:rsidR="006E0DC4" w:rsidRPr="000050C9">
              <w:rPr>
                <w:rFonts w:ascii="Times New Roman" w:hAnsi="Times New Roman"/>
                <w:b/>
              </w:rPr>
              <w:t xml:space="preserve"> </w:t>
            </w:r>
          </w:p>
          <w:p w:rsidR="00927666" w:rsidRPr="000050C9" w:rsidRDefault="00927666" w:rsidP="006F2AA4">
            <w:pPr>
              <w:numPr>
                <w:ilvl w:val="0"/>
                <w:numId w:val="379"/>
              </w:numPr>
              <w:spacing w:after="0" w:line="288" w:lineRule="auto"/>
              <w:ind w:left="357" w:hanging="357"/>
              <w:rPr>
                <w:rFonts w:ascii="Times New Roman" w:hAnsi="Times New Roman"/>
              </w:rPr>
            </w:pPr>
            <w:r w:rsidRPr="000050C9">
              <w:rPr>
                <w:rFonts w:ascii="Times New Roman" w:hAnsi="Times New Roman"/>
              </w:rPr>
              <w:t xml:space="preserve">Figuła M. (red.): </w:t>
            </w:r>
            <w:r w:rsidRPr="000050C9">
              <w:rPr>
                <w:rFonts w:ascii="Times New Roman" w:hAnsi="Times New Roman"/>
                <w:bCs/>
                <w:i/>
              </w:rPr>
              <w:t>Odpowiedzialność prawna pracowników medycznych</w:t>
            </w:r>
            <w:r w:rsidRPr="000050C9">
              <w:rPr>
                <w:rFonts w:ascii="Times New Roman" w:hAnsi="Times New Roman"/>
              </w:rPr>
              <w:t>. Wyd. C.H. Beck, Warszawa 2013</w:t>
            </w:r>
          </w:p>
          <w:p w:rsidR="00927666" w:rsidRPr="000050C9" w:rsidRDefault="00927666" w:rsidP="006F2AA4">
            <w:pPr>
              <w:numPr>
                <w:ilvl w:val="0"/>
                <w:numId w:val="379"/>
              </w:numPr>
              <w:spacing w:after="0" w:line="288" w:lineRule="auto"/>
              <w:ind w:left="357" w:hanging="357"/>
              <w:rPr>
                <w:rFonts w:ascii="Times New Roman" w:hAnsi="Times New Roman"/>
              </w:rPr>
            </w:pPr>
            <w:r w:rsidRPr="000050C9">
              <w:rPr>
                <w:rFonts w:ascii="Times New Roman" w:hAnsi="Times New Roman"/>
                <w:bCs/>
              </w:rPr>
              <w:t xml:space="preserve">Rogala-Pawelczyk G.: </w:t>
            </w:r>
            <w:r w:rsidRPr="000050C9">
              <w:rPr>
                <w:rFonts w:ascii="Times New Roman" w:hAnsi="Times New Roman"/>
                <w:bCs/>
                <w:i/>
              </w:rPr>
              <w:t>Elementy podstaw prawnych wykonywania zawodu pielęgniarki</w:t>
            </w:r>
            <w:r w:rsidRPr="000050C9">
              <w:rPr>
                <w:rFonts w:ascii="Times New Roman" w:hAnsi="Times New Roman"/>
                <w:bCs/>
              </w:rPr>
              <w:t xml:space="preserve"> </w:t>
            </w:r>
            <w:r w:rsidR="008460F9" w:rsidRPr="000050C9">
              <w:rPr>
                <w:rFonts w:ascii="Times New Roman" w:hAnsi="Times New Roman"/>
                <w:bCs/>
              </w:rPr>
              <w:t>[w</w:t>
            </w:r>
            <w:r w:rsidRPr="000050C9">
              <w:rPr>
                <w:rFonts w:ascii="Times New Roman" w:hAnsi="Times New Roman"/>
                <w:bCs/>
              </w:rPr>
              <w:t>:</w:t>
            </w:r>
            <w:r w:rsidR="008460F9" w:rsidRPr="000050C9">
              <w:rPr>
                <w:rFonts w:ascii="Times New Roman" w:hAnsi="Times New Roman"/>
                <w:bCs/>
              </w:rPr>
              <w:t>]</w:t>
            </w:r>
            <w:r w:rsidRPr="000050C9">
              <w:rPr>
                <w:rFonts w:ascii="Times New Roman" w:hAnsi="Times New Roman"/>
                <w:bCs/>
              </w:rPr>
              <w:t xml:space="preserve"> Ślusarska B., Zarzycka D., Zahradniczek K.</w:t>
            </w:r>
            <w:r w:rsidR="00C219A4" w:rsidRPr="000050C9">
              <w:rPr>
                <w:rFonts w:ascii="Times New Roman" w:hAnsi="Times New Roman"/>
                <w:bCs/>
              </w:rPr>
              <w:t>:</w:t>
            </w:r>
            <w:r w:rsidRPr="000050C9">
              <w:rPr>
                <w:rFonts w:ascii="Times New Roman" w:hAnsi="Times New Roman"/>
                <w:bCs/>
              </w:rPr>
              <w:t xml:space="preserve"> </w:t>
            </w:r>
            <w:r w:rsidRPr="000050C9">
              <w:rPr>
                <w:rFonts w:ascii="Times New Roman" w:hAnsi="Times New Roman"/>
                <w:bCs/>
                <w:i/>
              </w:rPr>
              <w:t>Podstawy pielęgniarstwa</w:t>
            </w:r>
            <w:r w:rsidRPr="000050C9">
              <w:rPr>
                <w:rFonts w:ascii="Times New Roman" w:hAnsi="Times New Roman"/>
                <w:bCs/>
              </w:rPr>
              <w:t>. Wyd. Czelej, Lublin 2006</w:t>
            </w:r>
          </w:p>
          <w:p w:rsidR="00927666" w:rsidRPr="000050C9" w:rsidRDefault="00927666" w:rsidP="006F2AA4">
            <w:pPr>
              <w:numPr>
                <w:ilvl w:val="0"/>
                <w:numId w:val="379"/>
              </w:numPr>
              <w:spacing w:after="0" w:line="288" w:lineRule="auto"/>
              <w:ind w:left="357" w:hanging="357"/>
              <w:rPr>
                <w:rFonts w:ascii="Times New Roman" w:hAnsi="Times New Roman"/>
              </w:rPr>
            </w:pPr>
            <w:r w:rsidRPr="000050C9">
              <w:rPr>
                <w:rFonts w:ascii="Times New Roman" w:hAnsi="Times New Roman"/>
              </w:rPr>
              <w:t xml:space="preserve">Wrońska I., Mariański J.: </w:t>
            </w:r>
            <w:r w:rsidRPr="000050C9">
              <w:rPr>
                <w:rFonts w:ascii="Times New Roman" w:hAnsi="Times New Roman"/>
                <w:i/>
              </w:rPr>
              <w:t>Etyka w pracy pielęgniarskiej</w:t>
            </w:r>
            <w:r w:rsidRPr="000050C9">
              <w:rPr>
                <w:rFonts w:ascii="Times New Roman" w:hAnsi="Times New Roman"/>
              </w:rPr>
              <w:t>. Wyd. Czelej, Lublin 2002</w:t>
            </w:r>
          </w:p>
          <w:p w:rsidR="00927666" w:rsidRPr="000050C9" w:rsidRDefault="00927666" w:rsidP="006F2AA4">
            <w:pPr>
              <w:numPr>
                <w:ilvl w:val="0"/>
                <w:numId w:val="379"/>
              </w:numPr>
              <w:spacing w:after="0" w:line="288" w:lineRule="auto"/>
              <w:ind w:left="357" w:hanging="357"/>
              <w:rPr>
                <w:rFonts w:ascii="Times New Roman" w:hAnsi="Times New Roman"/>
              </w:rPr>
            </w:pPr>
            <w:r w:rsidRPr="000050C9">
              <w:rPr>
                <w:rFonts w:ascii="Times New Roman" w:hAnsi="Times New Roman"/>
              </w:rPr>
              <w:t>Kodeks etyki zawodowej pielęgniarki i położnej Rzeczypospolitej Polskiej z 2003</w:t>
            </w:r>
            <w:r w:rsidR="008460F9" w:rsidRPr="000050C9">
              <w:rPr>
                <w:rFonts w:ascii="Times New Roman" w:hAnsi="Times New Roman"/>
              </w:rPr>
              <w:t xml:space="preserve"> </w:t>
            </w:r>
            <w:r w:rsidRPr="000050C9">
              <w:rPr>
                <w:rFonts w:ascii="Times New Roman" w:hAnsi="Times New Roman"/>
              </w:rPr>
              <w:t>r.</w:t>
            </w:r>
          </w:p>
          <w:p w:rsidR="00927666" w:rsidRPr="000050C9" w:rsidRDefault="00927666" w:rsidP="00791775">
            <w:pPr>
              <w:spacing w:after="0" w:line="288" w:lineRule="auto"/>
              <w:ind w:left="357" w:hanging="357"/>
              <w:rPr>
                <w:rFonts w:ascii="Times New Roman" w:hAnsi="Times New Roman"/>
                <w:b/>
              </w:rPr>
            </w:pPr>
            <w:r w:rsidRPr="000050C9">
              <w:rPr>
                <w:rFonts w:ascii="Times New Roman" w:hAnsi="Times New Roman"/>
                <w:b/>
              </w:rPr>
              <w:t>Literatura uzupełniająca:</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 xml:space="preserve">Fry S.T., Johnstone M.J.: </w:t>
            </w:r>
            <w:r w:rsidRPr="000050C9">
              <w:rPr>
                <w:rFonts w:ascii="Times New Roman" w:hAnsi="Times New Roman"/>
                <w:i/>
              </w:rPr>
              <w:t>Etyka w praktyce pielęgniarskiej</w:t>
            </w:r>
            <w:r w:rsidR="008460F9" w:rsidRPr="000050C9">
              <w:rPr>
                <w:rFonts w:ascii="Times New Roman" w:hAnsi="Times New Roman"/>
                <w:i/>
              </w:rPr>
              <w:t>.</w:t>
            </w:r>
            <w:r w:rsidR="006E0DC4" w:rsidRPr="000050C9">
              <w:rPr>
                <w:rFonts w:ascii="Times New Roman" w:hAnsi="Times New Roman"/>
                <w:i/>
              </w:rPr>
              <w:t xml:space="preserve"> </w:t>
            </w:r>
            <w:r w:rsidRPr="000050C9">
              <w:rPr>
                <w:rFonts w:ascii="Times New Roman" w:hAnsi="Times New Roman"/>
                <w:i/>
              </w:rPr>
              <w:t>Zasady podejmowania decyzji etycznych</w:t>
            </w:r>
            <w:r w:rsidRPr="000050C9">
              <w:rPr>
                <w:rFonts w:ascii="Times New Roman" w:hAnsi="Times New Roman"/>
              </w:rPr>
              <w:t xml:space="preserve">. </w:t>
            </w:r>
            <w:r w:rsidR="00A12E74" w:rsidRPr="000050C9">
              <w:rPr>
                <w:rFonts w:ascii="Times New Roman" w:hAnsi="Times New Roman"/>
              </w:rPr>
              <w:br/>
            </w:r>
            <w:r w:rsidR="00522C33" w:rsidRPr="000050C9">
              <w:rPr>
                <w:rFonts w:ascii="Times New Roman" w:hAnsi="Times New Roman"/>
              </w:rPr>
              <w:t xml:space="preserve">Wyd. </w:t>
            </w:r>
            <w:r w:rsidR="009376B1">
              <w:rPr>
                <w:rFonts w:ascii="Times New Roman" w:hAnsi="Times New Roman"/>
              </w:rPr>
              <w:t xml:space="preserve">Makmed, </w:t>
            </w:r>
            <w:r w:rsidRPr="000050C9">
              <w:rPr>
                <w:rFonts w:ascii="Times New Roman" w:hAnsi="Times New Roman"/>
              </w:rPr>
              <w:t>Lublin 2009</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Konstańczak S.:</w:t>
            </w:r>
            <w:r w:rsidR="006E0DC4" w:rsidRPr="000050C9">
              <w:rPr>
                <w:rFonts w:ascii="Times New Roman" w:hAnsi="Times New Roman"/>
              </w:rPr>
              <w:t xml:space="preserve"> </w:t>
            </w:r>
            <w:r w:rsidRPr="000050C9">
              <w:rPr>
                <w:rFonts w:ascii="Times New Roman" w:hAnsi="Times New Roman"/>
                <w:bCs/>
                <w:i/>
              </w:rPr>
              <w:t>Etyka pielęgniarska</w:t>
            </w:r>
            <w:r w:rsidRPr="000050C9">
              <w:rPr>
                <w:rFonts w:ascii="Times New Roman" w:hAnsi="Times New Roman"/>
                <w:bCs/>
              </w:rPr>
              <w:t xml:space="preserve">. </w:t>
            </w:r>
            <w:r w:rsidR="00522C33" w:rsidRPr="000050C9">
              <w:rPr>
                <w:rFonts w:ascii="Times New Roman" w:hAnsi="Times New Roman"/>
                <w:bCs/>
              </w:rPr>
              <w:t xml:space="preserve">Wyd. </w:t>
            </w:r>
            <w:r w:rsidRPr="000050C9">
              <w:rPr>
                <w:rFonts w:ascii="Times New Roman" w:hAnsi="Times New Roman"/>
                <w:bCs/>
              </w:rPr>
              <w:t>Difin, Warszawa 2010</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 xml:space="preserve">Marek Z.: </w:t>
            </w:r>
            <w:r w:rsidRPr="000050C9">
              <w:rPr>
                <w:rFonts w:ascii="Times New Roman" w:hAnsi="Times New Roman"/>
                <w:i/>
              </w:rPr>
              <w:t>Błąd medyczny</w:t>
            </w:r>
            <w:r w:rsidRPr="000050C9">
              <w:rPr>
                <w:rFonts w:ascii="Times New Roman" w:hAnsi="Times New Roman"/>
              </w:rPr>
              <w:t>. Wydawnictwo Medyczne, Kraków 2007</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bCs/>
              </w:rPr>
              <w:t xml:space="preserve">Nestorowicz M.: </w:t>
            </w:r>
            <w:r w:rsidRPr="000050C9">
              <w:rPr>
                <w:rFonts w:ascii="Times New Roman" w:hAnsi="Times New Roman"/>
                <w:bCs/>
                <w:i/>
              </w:rPr>
              <w:t>Prawo medyczne</w:t>
            </w:r>
            <w:r w:rsidRPr="000050C9">
              <w:rPr>
                <w:rFonts w:ascii="Times New Roman" w:hAnsi="Times New Roman"/>
                <w:bCs/>
              </w:rPr>
              <w:t xml:space="preserve">. Wyd. Dom </w:t>
            </w:r>
            <w:r w:rsidR="008460F9" w:rsidRPr="000050C9">
              <w:rPr>
                <w:rFonts w:ascii="Times New Roman" w:hAnsi="Times New Roman"/>
                <w:bCs/>
              </w:rPr>
              <w:t>O</w:t>
            </w:r>
            <w:r w:rsidRPr="000050C9">
              <w:rPr>
                <w:rFonts w:ascii="Times New Roman" w:hAnsi="Times New Roman"/>
                <w:bCs/>
              </w:rPr>
              <w:t>rganizatora, Toruń 2013</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 xml:space="preserve">Rogala-Pawelczyk G.: </w:t>
            </w:r>
            <w:r w:rsidRPr="000050C9">
              <w:rPr>
                <w:rFonts w:ascii="Times New Roman" w:hAnsi="Times New Roman"/>
                <w:i/>
              </w:rPr>
              <w:t>Pielęgniarstwo w systemie opieki zdrowotnej. Pielęgniarstwo: prawo</w:t>
            </w:r>
            <w:r w:rsidR="006E0DC4" w:rsidRPr="000050C9">
              <w:rPr>
                <w:rFonts w:ascii="Times New Roman" w:hAnsi="Times New Roman"/>
                <w:i/>
              </w:rPr>
              <w:t xml:space="preserve"> – </w:t>
            </w:r>
            <w:r w:rsidRPr="000050C9">
              <w:rPr>
                <w:rFonts w:ascii="Times New Roman" w:hAnsi="Times New Roman"/>
                <w:i/>
              </w:rPr>
              <w:t>praktyka</w:t>
            </w:r>
            <w:r w:rsidR="006E0DC4" w:rsidRPr="000050C9">
              <w:rPr>
                <w:rFonts w:ascii="Times New Roman" w:hAnsi="Times New Roman"/>
                <w:i/>
              </w:rPr>
              <w:t xml:space="preserve"> – </w:t>
            </w:r>
            <w:r w:rsidRPr="000050C9">
              <w:rPr>
                <w:rFonts w:ascii="Times New Roman" w:hAnsi="Times New Roman"/>
                <w:i/>
              </w:rPr>
              <w:t>etyka</w:t>
            </w:r>
            <w:r w:rsidRPr="000050C9">
              <w:rPr>
                <w:rFonts w:ascii="Times New Roman" w:hAnsi="Times New Roman"/>
              </w:rPr>
              <w:t>. Naczelna Izba Pielęgniarek i Położnych, Warszawa 2013</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 xml:space="preserve">Rogala-Pawelczyk G.: </w:t>
            </w:r>
            <w:r w:rsidRPr="000050C9">
              <w:rPr>
                <w:rFonts w:ascii="Times New Roman" w:hAnsi="Times New Roman"/>
                <w:i/>
              </w:rPr>
              <w:t>Odpowiedzialność zawodowa pielęgniarek i położnych. Postępowanie rzecznika odpowiedzialności zawodowej. Prewencja wykroczeń zawodowych</w:t>
            </w:r>
            <w:r w:rsidRPr="000050C9">
              <w:rPr>
                <w:rFonts w:ascii="Times New Roman" w:hAnsi="Times New Roman"/>
              </w:rPr>
              <w:t>. Naczelna Izba Pielęgniarek i Położnych, Warszawa 2008</w:t>
            </w:r>
          </w:p>
          <w:p w:rsidR="00927666"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 xml:space="preserve">Szewczyk K.: </w:t>
            </w:r>
            <w:r w:rsidRPr="000050C9">
              <w:rPr>
                <w:rFonts w:ascii="Times New Roman" w:hAnsi="Times New Roman"/>
                <w:i/>
              </w:rPr>
              <w:t>Bioetyka</w:t>
            </w:r>
            <w:r w:rsidR="008460F9" w:rsidRPr="000050C9">
              <w:rPr>
                <w:rFonts w:ascii="Times New Roman" w:hAnsi="Times New Roman"/>
                <w:i/>
              </w:rPr>
              <w:t xml:space="preserve"> –</w:t>
            </w:r>
            <w:r w:rsidR="006E0DC4" w:rsidRPr="000050C9">
              <w:rPr>
                <w:rFonts w:ascii="Times New Roman" w:hAnsi="Times New Roman"/>
                <w:i/>
              </w:rPr>
              <w:t xml:space="preserve"> </w:t>
            </w:r>
            <w:r w:rsidRPr="000050C9">
              <w:rPr>
                <w:rFonts w:ascii="Times New Roman" w:hAnsi="Times New Roman"/>
                <w:i/>
              </w:rPr>
              <w:t>medycyna na granicach życia</w:t>
            </w:r>
            <w:r w:rsidRPr="000050C9">
              <w:rPr>
                <w:rFonts w:ascii="Times New Roman" w:hAnsi="Times New Roman"/>
              </w:rPr>
              <w:t>. PWN, Warszawa 2009</w:t>
            </w:r>
          </w:p>
          <w:p w:rsidR="0041116B" w:rsidRPr="000050C9" w:rsidRDefault="00927666" w:rsidP="006F2AA4">
            <w:pPr>
              <w:numPr>
                <w:ilvl w:val="0"/>
                <w:numId w:val="381"/>
              </w:numPr>
              <w:spacing w:after="0" w:line="288" w:lineRule="auto"/>
              <w:ind w:left="357" w:hanging="357"/>
              <w:rPr>
                <w:rFonts w:ascii="Times New Roman" w:hAnsi="Times New Roman"/>
              </w:rPr>
            </w:pPr>
            <w:r w:rsidRPr="000050C9">
              <w:rPr>
                <w:rFonts w:ascii="Times New Roman" w:hAnsi="Times New Roman"/>
              </w:rPr>
              <w:t xml:space="preserve">Świderska M.: </w:t>
            </w:r>
            <w:r w:rsidRPr="000050C9">
              <w:rPr>
                <w:rFonts w:ascii="Times New Roman" w:hAnsi="Times New Roman"/>
                <w:i/>
              </w:rPr>
              <w:t>Zgoda pacjenta na zabieg medyczny</w:t>
            </w:r>
            <w:r w:rsidRPr="000050C9">
              <w:rPr>
                <w:rFonts w:ascii="Times New Roman" w:hAnsi="Times New Roman"/>
              </w:rPr>
              <w:t>. Wyd. Dom Organizatora, Toruń 2007</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Część 2</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Komunikowanie interpersonalne</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Cel kształcenia</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rPr>
              <w:t>Przekazanie wiedzy z zakresu procesu komunikowania interpersonalnego w perspektywie wybranych teorii komunikowania się z pacjentem,</w:t>
            </w:r>
            <w:r w:rsidR="006E0DC4" w:rsidRPr="000050C9">
              <w:rPr>
                <w:rFonts w:ascii="Times New Roman" w:hAnsi="Times New Roman"/>
              </w:rPr>
              <w:t xml:space="preserve"> </w:t>
            </w:r>
            <w:r w:rsidRPr="000050C9">
              <w:rPr>
                <w:rFonts w:ascii="Times New Roman" w:hAnsi="Times New Roman"/>
              </w:rPr>
              <w:t>rodziną</w:t>
            </w:r>
            <w:r w:rsidR="006E0DC4" w:rsidRPr="000050C9">
              <w:rPr>
                <w:rFonts w:ascii="Times New Roman" w:hAnsi="Times New Roman"/>
              </w:rPr>
              <w:t xml:space="preserve"> </w:t>
            </w:r>
            <w:r w:rsidRPr="000050C9">
              <w:rPr>
                <w:rFonts w:ascii="Times New Roman" w:hAnsi="Times New Roman"/>
              </w:rPr>
              <w:t>i zespołem terapeutycznym.</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Efekty kształcenia </w:t>
            </w:r>
          </w:p>
        </w:tc>
        <w:tc>
          <w:tcPr>
            <w:tcW w:w="3750" w:type="pct"/>
            <w:shd w:val="clear" w:color="auto" w:fill="auto"/>
          </w:tcPr>
          <w:p w:rsidR="006E0DC4" w:rsidRPr="000050C9" w:rsidRDefault="0041116B"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F22A34" w:rsidRPr="000050C9">
              <w:rPr>
                <w:rFonts w:ascii="Times New Roman" w:hAnsi="Times New Roman"/>
                <w:b/>
              </w:rPr>
              <w:t xml:space="preserve"> specjalizacji:</w:t>
            </w:r>
            <w:r w:rsidR="006E0DC4" w:rsidRPr="000050C9">
              <w:rPr>
                <w:rFonts w:ascii="Times New Roman" w:hAnsi="Times New Roman"/>
                <w:b/>
              </w:rPr>
              <w:t xml:space="preserve"> </w:t>
            </w:r>
          </w:p>
          <w:p w:rsidR="0041116B" w:rsidRPr="000050C9" w:rsidRDefault="00F95EB2"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zakresie</w:t>
            </w:r>
            <w:r w:rsidR="0041116B" w:rsidRPr="000050C9">
              <w:rPr>
                <w:rFonts w:ascii="Times New Roman" w:hAnsi="Times New Roman"/>
                <w:b/>
              </w:rPr>
              <w:t xml:space="preserve"> wiedzy:</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charakteryzuje teoretyczne koncepcje i style komunikowania interpersonalnego</w:t>
            </w:r>
            <w:r w:rsidR="00F22A34"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opisuje cele i przebieg procesu komunikowania w relacji pielęgniarka</w:t>
            </w:r>
            <w:r w:rsidR="00F0325A" w:rsidRPr="000050C9">
              <w:rPr>
                <w:rFonts w:ascii="Times New Roman" w:hAnsi="Times New Roman"/>
              </w:rPr>
              <w:t>, położna</w:t>
            </w:r>
            <w:r w:rsidRPr="000050C9">
              <w:rPr>
                <w:rFonts w:ascii="Times New Roman" w:hAnsi="Times New Roman"/>
              </w:rPr>
              <w:t xml:space="preserve"> – pacjent</w:t>
            </w:r>
            <w:r w:rsidR="00F22A34"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charakteryzuje komunikowanie jedno</w:t>
            </w:r>
            <w:r w:rsidR="00F22A34" w:rsidRPr="000050C9">
              <w:rPr>
                <w:rFonts w:ascii="Times New Roman" w:hAnsi="Times New Roman"/>
              </w:rPr>
              <w:t>-</w:t>
            </w:r>
            <w:r w:rsidRPr="000050C9">
              <w:rPr>
                <w:rFonts w:ascii="Times New Roman" w:hAnsi="Times New Roman"/>
              </w:rPr>
              <w:t xml:space="preserve"> i dwustronne w pielęgniarstwie</w:t>
            </w:r>
            <w:r w:rsidR="00F22A34"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wymienia sygnały komunikacyjne (werbalne i niewerbalne)</w:t>
            </w:r>
            <w:r w:rsidR="00F22A34"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charakteryzuje czynniki zakłócające i bariery komunikacyjne występujące w pielęgnowaniu człowieka</w:t>
            </w:r>
            <w:r w:rsidR="00F22A34"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wyjaśnia pojęcia: przeniesienie i przeciwprzeniesienie w komunikacji interpersonalnej</w:t>
            </w:r>
            <w:r w:rsidR="00F22A34"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 xml:space="preserve">charakteryzuje relacje interpersonalne w pielęgniarstwie z zastosowaniem teorii i pojęć </w:t>
            </w:r>
            <w:r w:rsidR="00BA590B" w:rsidRPr="000050C9">
              <w:rPr>
                <w:rFonts w:ascii="Times New Roman" w:hAnsi="Times New Roman"/>
              </w:rPr>
              <w:t>A</w:t>
            </w:r>
            <w:r w:rsidRPr="000050C9">
              <w:rPr>
                <w:rFonts w:ascii="Times New Roman" w:hAnsi="Times New Roman"/>
              </w:rPr>
              <w:t xml:space="preserve">nalizy </w:t>
            </w:r>
            <w:r w:rsidR="00BA590B" w:rsidRPr="000050C9">
              <w:rPr>
                <w:rFonts w:ascii="Times New Roman" w:hAnsi="Times New Roman"/>
              </w:rPr>
              <w:t>T</w:t>
            </w:r>
            <w:r w:rsidRPr="000050C9">
              <w:rPr>
                <w:rFonts w:ascii="Times New Roman" w:hAnsi="Times New Roman"/>
              </w:rPr>
              <w:t>ransakcyjnej</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wyjaśnia pojęcie i zasadnicze aspekty komunikacji terapeutycznej</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charakteryzuje różne techniki komunikacji</w:t>
            </w:r>
            <w:r w:rsidR="006E0DC4" w:rsidRPr="000050C9">
              <w:rPr>
                <w:rFonts w:ascii="Times New Roman" w:hAnsi="Times New Roman"/>
              </w:rPr>
              <w:t xml:space="preserve"> </w:t>
            </w:r>
            <w:r w:rsidRPr="000050C9">
              <w:rPr>
                <w:rFonts w:ascii="Times New Roman" w:hAnsi="Times New Roman"/>
              </w:rPr>
              <w:t>terapeutycznej</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wymienia zasady budowania komunikacji terapeutycznej z pacjentem i jego rodziną</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charakteryzuje uczucia i emocje swoje i pacjenta powstałe w komunikacji terapeutycznej</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wymienia sposoby rozwiązywania sytuacji trudnych</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różnicuje paternalistyczny i partnerski styl komunikowania się z pacjentami w instytucjach ochrony zdrowia</w:t>
            </w:r>
            <w:r w:rsidR="00035C37" w:rsidRPr="000050C9">
              <w:rPr>
                <w:rFonts w:ascii="Times New Roman" w:hAnsi="Times New Roman"/>
              </w:rPr>
              <w:t>;</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wyjaśnia mechanizm przepływu informacji w instytucji ochrony zdrowia o hierarchicznej strukturze organizacyjnej</w:t>
            </w:r>
            <w:r w:rsidR="00035C37"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4"/>
              </w:numPr>
              <w:tabs>
                <w:tab w:val="left" w:pos="709"/>
              </w:tabs>
              <w:autoSpaceDE w:val="0"/>
              <w:autoSpaceDN w:val="0"/>
              <w:adjustRightInd w:val="0"/>
              <w:spacing w:after="0" w:line="288" w:lineRule="auto"/>
              <w:ind w:left="709" w:hanging="709"/>
              <w:contextualSpacing/>
              <w:rPr>
                <w:rFonts w:ascii="Times New Roman" w:hAnsi="Times New Roman"/>
              </w:rPr>
            </w:pPr>
            <w:r w:rsidRPr="000050C9">
              <w:rPr>
                <w:rFonts w:ascii="Times New Roman" w:hAnsi="Times New Roman"/>
              </w:rPr>
              <w:t>wyjaśnia reguły asertywnego komunikowania się w zespole terapeutycznym</w:t>
            </w:r>
            <w:r w:rsidR="00035C37" w:rsidRPr="000050C9">
              <w:rPr>
                <w:rFonts w:ascii="Times New Roman" w:hAnsi="Times New Roman"/>
              </w:rPr>
              <w:t>.</w:t>
            </w:r>
          </w:p>
          <w:p w:rsidR="0041116B" w:rsidRPr="000050C9" w:rsidRDefault="00035C37"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umiejętności potrafi:</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rozpoznać sygnały komunikacyjne (werbalne i niewerbalne) oraz ich znaczenie w pielęgnowaniu człowieka</w:t>
            </w:r>
            <w:r w:rsidR="00035C37"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określić cele komunikowania i stosować wybrane rodzaje stylów komunikowania się w pielęgniarstwie</w:t>
            </w:r>
            <w:r w:rsidR="00035C37"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zastosować style komunikacyjne: allocentryczny i partnerski w opiece nad pacjentem oraz z rodzinami</w:t>
            </w:r>
            <w:r w:rsidR="00035C37"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rozpoznać czynniki zakłócające i bariery komunikacyjne występujące w pielęgnowaniu człowieka</w:t>
            </w:r>
            <w:r w:rsidR="00035C37"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zdiagnozować zjawisko przeniesienia i przeciwprzeniesienia w komunikowaniu interpersonalnym</w:t>
            </w:r>
            <w:r w:rsidR="00035C37" w:rsidRPr="000050C9">
              <w:rPr>
                <w:rFonts w:ascii="Times New Roman" w:hAnsi="Times New Roman"/>
              </w:rPr>
              <w:t>;</w:t>
            </w:r>
            <w:r w:rsidRPr="000050C9">
              <w:rPr>
                <w:rFonts w:ascii="Times New Roman" w:hAnsi="Times New Roman"/>
              </w:rPr>
              <w:t xml:space="preserve"> </w:t>
            </w:r>
          </w:p>
          <w:p w:rsidR="006E0DC4"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 xml:space="preserve">zastosować w komunikacji interpersonalnej w pielęgniarstwie teorie </w:t>
            </w:r>
            <w:r w:rsidR="007E60BD" w:rsidRPr="000050C9">
              <w:rPr>
                <w:rFonts w:ascii="Times New Roman" w:hAnsi="Times New Roman"/>
              </w:rPr>
              <w:t>A</w:t>
            </w:r>
            <w:r w:rsidRPr="000050C9">
              <w:rPr>
                <w:rFonts w:ascii="Times New Roman" w:hAnsi="Times New Roman"/>
              </w:rPr>
              <w:t xml:space="preserve">nalizy </w:t>
            </w:r>
            <w:r w:rsidR="007E60BD" w:rsidRPr="000050C9">
              <w:rPr>
                <w:rFonts w:ascii="Times New Roman" w:hAnsi="Times New Roman"/>
              </w:rPr>
              <w:t>T</w:t>
            </w:r>
            <w:r w:rsidRPr="000050C9">
              <w:rPr>
                <w:rFonts w:ascii="Times New Roman" w:hAnsi="Times New Roman"/>
              </w:rPr>
              <w:t>ransakcyjnej</w:t>
            </w:r>
            <w:r w:rsidR="00035C37" w:rsidRPr="000050C9">
              <w:rPr>
                <w:rFonts w:ascii="Times New Roman" w:hAnsi="Times New Roman"/>
              </w:rPr>
              <w:t>;</w:t>
            </w:r>
            <w:r w:rsidR="006E0DC4" w:rsidRPr="000050C9">
              <w:rPr>
                <w:rFonts w:ascii="Times New Roman" w:hAnsi="Times New Roman"/>
              </w:rPr>
              <w:t xml:space="preserve"> </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stosować różne techniki terapeutyczne w komunikacji</w:t>
            </w:r>
            <w:r w:rsidR="006E0DC4" w:rsidRPr="000050C9">
              <w:rPr>
                <w:rFonts w:ascii="Times New Roman" w:hAnsi="Times New Roman"/>
              </w:rPr>
              <w:t xml:space="preserve"> </w:t>
            </w:r>
            <w:r w:rsidRPr="000050C9">
              <w:rPr>
                <w:rFonts w:ascii="Times New Roman" w:hAnsi="Times New Roman"/>
              </w:rPr>
              <w:t>z pacjentem i rodziną</w:t>
            </w:r>
            <w:r w:rsidR="00035C37"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wykazać uważne słuchanie, otwartość, empatię, autentyczność, asertywność w komunikacji terapeutycznej</w:t>
            </w:r>
            <w:r w:rsidR="00035C37" w:rsidRPr="000050C9">
              <w:rPr>
                <w:rFonts w:ascii="Times New Roman" w:hAnsi="Times New Roman"/>
              </w:rPr>
              <w:t>;</w:t>
            </w:r>
          </w:p>
          <w:p w:rsidR="006E0DC4"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rozpoznać uczucia i emocje swoje i pacjenta powstałe w komunikacji terapeutycznej</w:t>
            </w:r>
            <w:r w:rsidR="00035C37" w:rsidRPr="000050C9">
              <w:rPr>
                <w:rFonts w:ascii="Times New Roman" w:hAnsi="Times New Roman"/>
              </w:rPr>
              <w:t>;</w:t>
            </w:r>
            <w:r w:rsidR="006E0DC4" w:rsidRPr="000050C9">
              <w:rPr>
                <w:rFonts w:ascii="Times New Roman" w:hAnsi="Times New Roman"/>
              </w:rPr>
              <w:t xml:space="preserve"> </w:t>
            </w:r>
          </w:p>
          <w:p w:rsidR="006E0DC4"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rozwiązywać sytuacje trudne</w:t>
            </w:r>
            <w:r w:rsidR="00035C37" w:rsidRPr="000050C9">
              <w:rPr>
                <w:rFonts w:ascii="Times New Roman" w:hAnsi="Times New Roman"/>
              </w:rPr>
              <w:t>;</w:t>
            </w:r>
            <w:r w:rsidR="006E0DC4" w:rsidRPr="000050C9">
              <w:rPr>
                <w:rFonts w:ascii="Times New Roman" w:hAnsi="Times New Roman"/>
              </w:rPr>
              <w:t xml:space="preserve"> </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stosować partnerski styl komunikowania się z pacjentami w instytucjach ochrony zdrowia</w:t>
            </w:r>
            <w:r w:rsidR="00035C37" w:rsidRPr="000050C9">
              <w:rPr>
                <w:rFonts w:ascii="Times New Roman" w:hAnsi="Times New Roman"/>
              </w:rPr>
              <w:t>;</w:t>
            </w:r>
          </w:p>
          <w:p w:rsidR="0041116B" w:rsidRPr="000050C9" w:rsidRDefault="0041116B" w:rsidP="006F2AA4">
            <w:pPr>
              <w:numPr>
                <w:ilvl w:val="0"/>
                <w:numId w:val="405"/>
              </w:numPr>
              <w:tabs>
                <w:tab w:val="left" w:pos="709"/>
              </w:tabs>
              <w:spacing w:after="0" w:line="288" w:lineRule="auto"/>
              <w:ind w:left="709" w:hanging="709"/>
              <w:contextualSpacing/>
              <w:rPr>
                <w:rFonts w:ascii="Times New Roman" w:hAnsi="Times New Roman"/>
              </w:rPr>
            </w:pPr>
            <w:r w:rsidRPr="000050C9">
              <w:rPr>
                <w:rFonts w:ascii="Times New Roman" w:hAnsi="Times New Roman"/>
              </w:rPr>
              <w:t>wykazać asertywność w komunikowaniu się w zespole terapeutycznym</w:t>
            </w:r>
            <w:r w:rsidR="00035C37" w:rsidRPr="000050C9">
              <w:rPr>
                <w:rFonts w:ascii="Times New Roman" w:hAnsi="Times New Roman"/>
              </w:rPr>
              <w:t>.</w:t>
            </w:r>
          </w:p>
          <w:p w:rsidR="0041116B" w:rsidRPr="000050C9" w:rsidRDefault="00035C37"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kompetencji społecznych:</w:t>
            </w:r>
            <w:r w:rsidR="006E0DC4" w:rsidRPr="000050C9">
              <w:rPr>
                <w:rFonts w:ascii="Times New Roman" w:hAnsi="Times New Roman"/>
                <w:b/>
              </w:rPr>
              <w:t xml:space="preserve"> </w:t>
            </w:r>
          </w:p>
          <w:p w:rsidR="0041116B" w:rsidRPr="000050C9" w:rsidRDefault="0041116B" w:rsidP="006F2AA4">
            <w:pPr>
              <w:numPr>
                <w:ilvl w:val="0"/>
                <w:numId w:val="399"/>
              </w:numPr>
              <w:tabs>
                <w:tab w:val="left" w:pos="709"/>
              </w:tabs>
              <w:spacing w:after="0" w:line="288" w:lineRule="auto"/>
              <w:ind w:left="709" w:hanging="709"/>
              <w:rPr>
                <w:rFonts w:ascii="Times New Roman" w:hAnsi="Times New Roman"/>
              </w:rPr>
            </w:pPr>
            <w:r w:rsidRPr="000050C9">
              <w:rPr>
                <w:rFonts w:ascii="Times New Roman" w:hAnsi="Times New Roman"/>
              </w:rPr>
              <w:t>analizuje własne zachowanie</w:t>
            </w:r>
            <w:r w:rsidR="00035C37" w:rsidRPr="000050C9">
              <w:rPr>
                <w:rFonts w:ascii="Times New Roman" w:hAnsi="Times New Roman"/>
              </w:rPr>
              <w:t>;</w:t>
            </w:r>
          </w:p>
          <w:p w:rsidR="0041116B" w:rsidRPr="000050C9" w:rsidRDefault="0041116B" w:rsidP="006F2AA4">
            <w:pPr>
              <w:numPr>
                <w:ilvl w:val="0"/>
                <w:numId w:val="399"/>
              </w:numPr>
              <w:tabs>
                <w:tab w:val="left" w:pos="709"/>
              </w:tabs>
              <w:spacing w:after="0" w:line="288" w:lineRule="auto"/>
              <w:ind w:left="709" w:hanging="709"/>
              <w:rPr>
                <w:rFonts w:ascii="Times New Roman" w:hAnsi="Times New Roman"/>
              </w:rPr>
            </w:pPr>
            <w:r w:rsidRPr="000050C9">
              <w:rPr>
                <w:rFonts w:ascii="Times New Roman" w:hAnsi="Times New Roman"/>
              </w:rPr>
              <w:t>przestrzega tajemnicy zawodowej</w:t>
            </w:r>
            <w:r w:rsidR="00035C37" w:rsidRPr="000050C9">
              <w:rPr>
                <w:rFonts w:ascii="Times New Roman" w:hAnsi="Times New Roman"/>
              </w:rPr>
              <w:t>;</w:t>
            </w:r>
          </w:p>
          <w:p w:rsidR="0041116B" w:rsidRPr="000050C9" w:rsidRDefault="0041116B" w:rsidP="006F2AA4">
            <w:pPr>
              <w:numPr>
                <w:ilvl w:val="0"/>
                <w:numId w:val="399"/>
              </w:numPr>
              <w:tabs>
                <w:tab w:val="left" w:pos="709"/>
              </w:tabs>
              <w:spacing w:after="0" w:line="288" w:lineRule="auto"/>
              <w:ind w:left="709" w:hanging="709"/>
              <w:rPr>
                <w:rFonts w:ascii="Times New Roman" w:hAnsi="Times New Roman"/>
              </w:rPr>
            </w:pPr>
            <w:r w:rsidRPr="000050C9">
              <w:rPr>
                <w:rFonts w:ascii="Times New Roman" w:hAnsi="Times New Roman"/>
              </w:rPr>
              <w:t>respektuje zasady wykonywania zawodu i prawa pacjenta</w:t>
            </w:r>
            <w:r w:rsidR="00035C37" w:rsidRPr="000050C9">
              <w:rPr>
                <w:rFonts w:ascii="Times New Roman" w:hAnsi="Times New Roman"/>
              </w:rPr>
              <w:t>;</w:t>
            </w:r>
          </w:p>
          <w:p w:rsidR="0041116B" w:rsidRPr="000050C9" w:rsidRDefault="0041116B" w:rsidP="006F2AA4">
            <w:pPr>
              <w:numPr>
                <w:ilvl w:val="0"/>
                <w:numId w:val="399"/>
              </w:numPr>
              <w:tabs>
                <w:tab w:val="left" w:pos="709"/>
              </w:tabs>
              <w:spacing w:after="0" w:line="288" w:lineRule="auto"/>
              <w:ind w:left="709" w:hanging="709"/>
              <w:rPr>
                <w:rFonts w:ascii="Times New Roman" w:hAnsi="Times New Roman"/>
              </w:rPr>
            </w:pPr>
            <w:r w:rsidRPr="000050C9">
              <w:rPr>
                <w:rFonts w:ascii="Times New Roman" w:hAnsi="Times New Roman"/>
              </w:rPr>
              <w:t>wykazuje postawę etyczną</w:t>
            </w:r>
            <w:r w:rsidR="00035C37" w:rsidRPr="000050C9">
              <w:rPr>
                <w:rFonts w:ascii="Times New Roman" w:hAnsi="Times New Roman"/>
              </w:rPr>
              <w:t>;</w:t>
            </w:r>
          </w:p>
          <w:p w:rsidR="0041116B" w:rsidRPr="000050C9" w:rsidRDefault="0041116B" w:rsidP="006F2AA4">
            <w:pPr>
              <w:numPr>
                <w:ilvl w:val="0"/>
                <w:numId w:val="399"/>
              </w:numPr>
              <w:tabs>
                <w:tab w:val="left" w:pos="709"/>
              </w:tabs>
              <w:spacing w:after="0" w:line="288" w:lineRule="auto"/>
              <w:ind w:left="709" w:hanging="709"/>
              <w:rPr>
                <w:rFonts w:ascii="Times New Roman" w:hAnsi="Times New Roman"/>
              </w:rPr>
            </w:pPr>
            <w:r w:rsidRPr="000050C9">
              <w:rPr>
                <w:rFonts w:ascii="Times New Roman" w:hAnsi="Times New Roman"/>
              </w:rPr>
              <w:t>okazuje szacunek i empatię</w:t>
            </w:r>
            <w:r w:rsidR="00035C37"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399"/>
              </w:numPr>
              <w:tabs>
                <w:tab w:val="left" w:pos="709"/>
              </w:tabs>
              <w:spacing w:after="0" w:line="288" w:lineRule="auto"/>
              <w:ind w:left="709" w:hanging="709"/>
              <w:rPr>
                <w:rFonts w:ascii="Times New Roman" w:hAnsi="Times New Roman"/>
              </w:rPr>
            </w:pPr>
            <w:r w:rsidRPr="000050C9">
              <w:rPr>
                <w:rFonts w:ascii="Times New Roman" w:hAnsi="Times New Roman"/>
              </w:rPr>
              <w:t>zachowuje krytycyzm</w:t>
            </w:r>
            <w:r w:rsidR="00035C37"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 Kwalifikacje osób </w:t>
            </w:r>
            <w:r w:rsidR="00A632DA" w:rsidRPr="000050C9">
              <w:rPr>
                <w:rFonts w:ascii="Times New Roman" w:hAnsi="Times New Roman"/>
              </w:rPr>
              <w:br/>
            </w:r>
            <w:r w:rsidRPr="000050C9">
              <w:rPr>
                <w:rFonts w:ascii="Times New Roman" w:hAnsi="Times New Roman"/>
              </w:rPr>
              <w:t xml:space="preserve">prowadzących kształcenie </w:t>
            </w:r>
          </w:p>
        </w:tc>
        <w:tc>
          <w:tcPr>
            <w:tcW w:w="3750" w:type="pct"/>
            <w:shd w:val="clear" w:color="auto" w:fill="auto"/>
          </w:tcPr>
          <w:p w:rsidR="0041116B" w:rsidRPr="003F47D9" w:rsidRDefault="0041116B" w:rsidP="00CD1687">
            <w:pPr>
              <w:spacing w:after="0" w:line="288" w:lineRule="auto"/>
              <w:rPr>
                <w:rFonts w:ascii="Times New Roman" w:hAnsi="Times New Roman"/>
              </w:rPr>
            </w:pPr>
            <w:r w:rsidRPr="003F47D9">
              <w:rPr>
                <w:rFonts w:ascii="Times New Roman" w:hAnsi="Times New Roman"/>
              </w:rPr>
              <w:t xml:space="preserve">Wykładowcami mogą być osoby posiadające nie mniej niż 5-letni staż zawodowy w </w:t>
            </w:r>
            <w:r w:rsidR="00D90BA8" w:rsidRPr="003F47D9">
              <w:rPr>
                <w:rFonts w:ascii="Times New Roman" w:hAnsi="Times New Roman"/>
              </w:rPr>
              <w:t>zakresie będącym</w:t>
            </w:r>
            <w:r w:rsidRPr="003F47D9">
              <w:rPr>
                <w:rFonts w:ascii="Times New Roman" w:hAnsi="Times New Roman"/>
              </w:rPr>
              <w:t xml:space="preserve"> przedmiotem kształcenia, doświadczenie dydaktyczne oraz spełniają</w:t>
            </w:r>
            <w:r w:rsidR="00035C37" w:rsidRPr="003F47D9">
              <w:rPr>
                <w:rFonts w:ascii="Times New Roman" w:hAnsi="Times New Roman"/>
              </w:rPr>
              <w:t>ce</w:t>
            </w:r>
            <w:r w:rsidRPr="003F47D9">
              <w:rPr>
                <w:rFonts w:ascii="Times New Roman" w:hAnsi="Times New Roman"/>
              </w:rPr>
              <w:t xml:space="preserve"> co najmniej jeden z warunków:</w:t>
            </w:r>
          </w:p>
          <w:p w:rsidR="0041116B" w:rsidRPr="003F47D9" w:rsidRDefault="00035C37" w:rsidP="006F2AA4">
            <w:pPr>
              <w:numPr>
                <w:ilvl w:val="0"/>
                <w:numId w:val="382"/>
              </w:numPr>
              <w:spacing w:after="0" w:line="288" w:lineRule="auto"/>
              <w:ind w:left="299" w:hanging="284"/>
              <w:rPr>
                <w:rFonts w:ascii="Times New Roman" w:hAnsi="Times New Roman"/>
              </w:rPr>
            </w:pPr>
            <w:r w:rsidRPr="003F47D9">
              <w:rPr>
                <w:rFonts w:ascii="Times New Roman" w:hAnsi="Times New Roman"/>
              </w:rPr>
              <w:t>p</w:t>
            </w:r>
            <w:r w:rsidR="0041116B" w:rsidRPr="003F47D9">
              <w:rPr>
                <w:rFonts w:ascii="Times New Roman" w:hAnsi="Times New Roman"/>
              </w:rPr>
              <w:t>osiadają tytuł magistra psychologii ze specjalizacją w zakresie</w:t>
            </w:r>
            <w:r w:rsidR="006E0DC4" w:rsidRPr="003F47D9">
              <w:rPr>
                <w:rFonts w:ascii="Times New Roman" w:hAnsi="Times New Roman"/>
              </w:rPr>
              <w:t xml:space="preserve"> </w:t>
            </w:r>
            <w:r w:rsidR="0041116B" w:rsidRPr="003F47D9">
              <w:rPr>
                <w:rFonts w:ascii="Times New Roman" w:hAnsi="Times New Roman"/>
              </w:rPr>
              <w:t>psychologii klinicznej</w:t>
            </w:r>
            <w:r w:rsidRPr="003F47D9">
              <w:rPr>
                <w:rFonts w:ascii="Times New Roman" w:hAnsi="Times New Roman"/>
              </w:rPr>
              <w:t>;</w:t>
            </w:r>
            <w:r w:rsidR="0041116B" w:rsidRPr="003F47D9">
              <w:rPr>
                <w:rFonts w:ascii="Times New Roman" w:hAnsi="Times New Roman"/>
              </w:rPr>
              <w:t xml:space="preserve"> </w:t>
            </w:r>
          </w:p>
          <w:p w:rsidR="003F47D9" w:rsidRPr="00316B1A" w:rsidRDefault="003F47D9" w:rsidP="006F2AA4">
            <w:pPr>
              <w:numPr>
                <w:ilvl w:val="0"/>
                <w:numId w:val="382"/>
              </w:numPr>
              <w:spacing w:after="0" w:line="288" w:lineRule="auto"/>
              <w:ind w:left="299" w:hanging="284"/>
              <w:rPr>
                <w:rFonts w:ascii="Times New Roman" w:hAnsi="Times New Roman"/>
              </w:rPr>
            </w:pPr>
            <w:r w:rsidRPr="00316B1A">
              <w:rPr>
                <w:rFonts w:ascii="Times New Roman" w:hAnsi="Times New Roman"/>
              </w:rPr>
              <w:t>posiadają tytuł magistra psychologii i d</w:t>
            </w:r>
            <w:r w:rsidR="003F4E09">
              <w:rPr>
                <w:rFonts w:ascii="Times New Roman" w:hAnsi="Times New Roman"/>
              </w:rPr>
              <w:t xml:space="preserve">oświadczenie </w:t>
            </w:r>
            <w:r w:rsidR="003F4E09" w:rsidRPr="003F4E09">
              <w:rPr>
                <w:rFonts w:ascii="Times New Roman" w:hAnsi="Times New Roman"/>
                <w:strike/>
              </w:rPr>
              <w:t>w pracy klinicznej</w:t>
            </w:r>
            <w:r w:rsidR="003F4E09">
              <w:rPr>
                <w:rFonts w:ascii="Times New Roman" w:hAnsi="Times New Roman"/>
              </w:rPr>
              <w:t xml:space="preserve"> </w:t>
            </w:r>
            <w:r w:rsidR="003F4E09">
              <w:rPr>
                <w:rFonts w:ascii="Times New Roman" w:hAnsi="Times New Roman"/>
                <w:color w:val="0070C0"/>
                <w:highlight w:val="yellow"/>
              </w:rPr>
              <w:t>w psychoterapii</w:t>
            </w:r>
            <w:r w:rsidR="003F4E09">
              <w:rPr>
                <w:rFonts w:ascii="Times New Roman" w:hAnsi="Times New Roman"/>
                <w:color w:val="0070C0"/>
              </w:rPr>
              <w:t>;</w:t>
            </w:r>
          </w:p>
          <w:p w:rsidR="0041116B" w:rsidRPr="003F47D9" w:rsidRDefault="00035C37" w:rsidP="006F2AA4">
            <w:pPr>
              <w:numPr>
                <w:ilvl w:val="0"/>
                <w:numId w:val="382"/>
              </w:numPr>
              <w:spacing w:after="0" w:line="288" w:lineRule="auto"/>
              <w:ind w:left="299" w:hanging="284"/>
              <w:rPr>
                <w:rFonts w:ascii="Times New Roman" w:hAnsi="Times New Roman"/>
              </w:rPr>
            </w:pPr>
            <w:r w:rsidRPr="003F47D9">
              <w:rPr>
                <w:rFonts w:ascii="Times New Roman" w:hAnsi="Times New Roman"/>
              </w:rPr>
              <w:t>p</w:t>
            </w:r>
            <w:r w:rsidR="0041116B" w:rsidRPr="003F47D9">
              <w:rPr>
                <w:rFonts w:ascii="Times New Roman" w:hAnsi="Times New Roman"/>
              </w:rPr>
              <w:t>osiadają tytuł magistra pielęgniarstwa</w:t>
            </w:r>
            <w:r w:rsidR="009F2C94" w:rsidRPr="003F47D9">
              <w:rPr>
                <w:rFonts w:ascii="Times New Roman" w:hAnsi="Times New Roman"/>
              </w:rPr>
              <w:t>, magistra położnictwa</w:t>
            </w:r>
            <w:r w:rsidR="0041116B" w:rsidRPr="003F47D9">
              <w:rPr>
                <w:rFonts w:ascii="Times New Roman" w:hAnsi="Times New Roman"/>
              </w:rPr>
              <w:t xml:space="preserve"> i ukończony kurs specjalistyczny </w:t>
            </w:r>
            <w:r w:rsidR="0041116B" w:rsidRPr="003F47D9">
              <w:rPr>
                <w:rFonts w:ascii="Times New Roman" w:hAnsi="Times New Roman"/>
                <w:i/>
              </w:rPr>
              <w:t>Komunikowanie interpersonalne w pielęgniarstwie</w:t>
            </w:r>
            <w:r w:rsidRPr="003F47D9">
              <w:rPr>
                <w:rFonts w:ascii="Times New Roman" w:hAnsi="Times New Roman"/>
                <w:i/>
              </w:rPr>
              <w:t>.</w:t>
            </w:r>
            <w:r w:rsidR="0041116B" w:rsidRPr="003F47D9">
              <w:rPr>
                <w:rFonts w:ascii="Times New Roman" w:hAnsi="Times New Roman"/>
                <w:i/>
              </w:rPr>
              <w:t xml:space="preserve">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Wymagania wstępne </w:t>
            </w:r>
          </w:p>
        </w:tc>
        <w:tc>
          <w:tcPr>
            <w:tcW w:w="3750" w:type="pct"/>
            <w:shd w:val="clear" w:color="auto" w:fill="auto"/>
          </w:tcPr>
          <w:p w:rsidR="0041116B" w:rsidRPr="000050C9" w:rsidRDefault="006E0DC4" w:rsidP="00CD1687">
            <w:pPr>
              <w:spacing w:after="0" w:line="288" w:lineRule="auto"/>
              <w:rPr>
                <w:rFonts w:ascii="Times New Roman" w:hAnsi="Times New Roman"/>
              </w:rPr>
            </w:pPr>
            <w:r w:rsidRPr="000050C9">
              <w:rPr>
                <w:rFonts w:ascii="Times New Roman" w:hAnsi="Times New Roman"/>
              </w:rPr>
              <w:t>–</w:t>
            </w:r>
            <w:r w:rsidR="0041116B" w:rsidRPr="000050C9">
              <w:rPr>
                <w:rFonts w:ascii="Times New Roman" w:hAnsi="Times New Roman"/>
              </w:rPr>
              <w:t xml:space="preserve">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Rodzaj i liczba godzin zajęć dydaktycznych wymagających bezpośredniego udziału </w:t>
            </w:r>
            <w:r w:rsidR="00A632DA" w:rsidRPr="000050C9">
              <w:rPr>
                <w:rFonts w:ascii="Times New Roman" w:hAnsi="Times New Roman"/>
              </w:rPr>
              <w:br/>
            </w:r>
            <w:r w:rsidRPr="000050C9">
              <w:rPr>
                <w:rFonts w:ascii="Times New Roman" w:hAnsi="Times New Roman"/>
              </w:rPr>
              <w:t>prowadzącego zajęcia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Wykład</w:t>
            </w:r>
            <w:r w:rsidR="006E0DC4" w:rsidRPr="000050C9">
              <w:rPr>
                <w:rFonts w:ascii="Times New Roman" w:hAnsi="Times New Roman"/>
              </w:rPr>
              <w:t xml:space="preserve"> </w:t>
            </w:r>
            <w:r w:rsidR="00035C37" w:rsidRPr="000050C9">
              <w:rPr>
                <w:rFonts w:ascii="Times New Roman" w:hAnsi="Times New Roman"/>
              </w:rPr>
              <w:t>–</w:t>
            </w:r>
            <w:r w:rsidRPr="000050C9">
              <w:rPr>
                <w:rFonts w:ascii="Times New Roman" w:hAnsi="Times New Roman"/>
              </w:rPr>
              <w:t xml:space="preserve"> 10 godz.</w:t>
            </w:r>
          </w:p>
          <w:p w:rsidR="0041116B" w:rsidRPr="000050C9" w:rsidRDefault="0041116B" w:rsidP="00CD1687">
            <w:pPr>
              <w:spacing w:after="0" w:line="288" w:lineRule="auto"/>
              <w:rPr>
                <w:rFonts w:ascii="Times New Roman" w:hAnsi="Times New Roman"/>
              </w:rPr>
            </w:pPr>
            <w:r w:rsidRPr="000050C9">
              <w:rPr>
                <w:rFonts w:ascii="Times New Roman" w:hAnsi="Times New Roman"/>
              </w:rPr>
              <w:t>Warsztaty – 10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Nakład pracy uczestnika </w:t>
            </w:r>
            <w:r w:rsidR="00A632DA" w:rsidRPr="000050C9">
              <w:rPr>
                <w:rFonts w:ascii="Times New Roman" w:hAnsi="Times New Roman"/>
              </w:rPr>
              <w:br/>
            </w:r>
            <w:r w:rsidRPr="000050C9">
              <w:rPr>
                <w:rFonts w:ascii="Times New Roman" w:hAnsi="Times New Roman"/>
              </w:rPr>
              <w:t>specjalizacji</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Udział w zajęciach (godziny kontaktowe):</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20</w:t>
            </w:r>
            <w:r w:rsidR="006E0DC4"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90"/>
              </w:numPr>
              <w:spacing w:after="0" w:line="288" w:lineRule="auto"/>
              <w:ind w:left="357" w:hanging="357"/>
              <w:rPr>
                <w:rFonts w:ascii="Times New Roman" w:hAnsi="Times New Roman"/>
              </w:rPr>
            </w:pPr>
            <w:r w:rsidRPr="000050C9">
              <w:rPr>
                <w:rFonts w:ascii="Times New Roman" w:hAnsi="Times New Roman"/>
              </w:rPr>
              <w:t>wykłady – 10 godz.</w:t>
            </w:r>
            <w:r w:rsidR="00035C37" w:rsidRPr="000050C9">
              <w:rPr>
                <w:rFonts w:ascii="Times New Roman" w:hAnsi="Times New Roman"/>
              </w:rPr>
              <w:t>;</w:t>
            </w:r>
          </w:p>
          <w:p w:rsidR="0041116B" w:rsidRPr="000050C9" w:rsidRDefault="0041116B" w:rsidP="006F2AA4">
            <w:pPr>
              <w:numPr>
                <w:ilvl w:val="0"/>
                <w:numId w:val="390"/>
              </w:numPr>
              <w:spacing w:after="0" w:line="288" w:lineRule="auto"/>
              <w:ind w:left="357" w:hanging="357"/>
              <w:rPr>
                <w:rFonts w:ascii="Times New Roman" w:hAnsi="Times New Roman"/>
              </w:rPr>
            </w:pPr>
            <w:r w:rsidRPr="000050C9">
              <w:rPr>
                <w:rFonts w:ascii="Times New Roman" w:hAnsi="Times New Roman"/>
              </w:rPr>
              <w:t>warsztaty</w:t>
            </w:r>
            <w:r w:rsidR="006E0DC4" w:rsidRPr="000050C9">
              <w:rPr>
                <w:rFonts w:ascii="Times New Roman" w:hAnsi="Times New Roman"/>
              </w:rPr>
              <w:t xml:space="preserve"> </w:t>
            </w:r>
            <w:r w:rsidRPr="000050C9">
              <w:rPr>
                <w:rFonts w:ascii="Times New Roman" w:hAnsi="Times New Roman"/>
              </w:rPr>
              <w:t>– 10 godz.</w:t>
            </w:r>
          </w:p>
          <w:p w:rsidR="0041116B" w:rsidRPr="000050C9" w:rsidRDefault="0041116B" w:rsidP="00CD1687">
            <w:pPr>
              <w:spacing w:after="0" w:line="288" w:lineRule="auto"/>
              <w:rPr>
                <w:rFonts w:ascii="Times New Roman" w:hAnsi="Times New Roman"/>
                <w:b/>
              </w:rPr>
            </w:pPr>
            <w:r w:rsidRPr="000050C9">
              <w:rPr>
                <w:rFonts w:ascii="Times New Roman" w:hAnsi="Times New Roman"/>
                <w:b/>
              </w:rPr>
              <w:t>Praca własna uczestników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30 godz.</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przygotowanie się do warsztatów </w:t>
            </w:r>
            <w:r w:rsidR="00035C37" w:rsidRPr="000050C9">
              <w:rPr>
                <w:rFonts w:ascii="Times New Roman" w:hAnsi="Times New Roman"/>
              </w:rPr>
              <w:t>–</w:t>
            </w:r>
            <w:r w:rsidRPr="000050C9">
              <w:rPr>
                <w:rFonts w:ascii="Times New Roman" w:hAnsi="Times New Roman"/>
              </w:rPr>
              <w:t xml:space="preserve"> 10 godz.</w:t>
            </w:r>
            <w:r w:rsidR="00035C37" w:rsidRPr="000050C9">
              <w:rPr>
                <w:rFonts w:ascii="Times New Roman" w:hAnsi="Times New Roman"/>
              </w:rPr>
              <w:t>;</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opanowanie materiału wymaganego do zaliczenia modułu</w:t>
            </w:r>
            <w:r w:rsidR="006E0DC4" w:rsidRPr="000050C9">
              <w:rPr>
                <w:rFonts w:ascii="Times New Roman" w:hAnsi="Times New Roman"/>
              </w:rPr>
              <w:t xml:space="preserve"> </w:t>
            </w:r>
            <w:r w:rsidRPr="000050C9">
              <w:rPr>
                <w:rFonts w:ascii="Times New Roman" w:hAnsi="Times New Roman"/>
              </w:rPr>
              <w:t xml:space="preserve">i przygotowanie studium przypadku </w:t>
            </w:r>
            <w:r w:rsidR="00035C37" w:rsidRPr="000050C9">
              <w:rPr>
                <w:rFonts w:ascii="Times New Roman" w:hAnsi="Times New Roman"/>
              </w:rPr>
              <w:t>–</w:t>
            </w:r>
            <w:r w:rsidRPr="000050C9">
              <w:rPr>
                <w:rFonts w:ascii="Times New Roman" w:hAnsi="Times New Roman"/>
              </w:rPr>
              <w:t xml:space="preserve"> 20 godz.</w:t>
            </w:r>
          </w:p>
          <w:p w:rsidR="0041116B" w:rsidRPr="000050C9" w:rsidRDefault="00976AEC" w:rsidP="00CD1687">
            <w:pPr>
              <w:spacing w:after="0" w:line="288" w:lineRule="auto"/>
              <w:rPr>
                <w:rFonts w:ascii="Times New Roman" w:hAnsi="Times New Roman"/>
                <w:b/>
              </w:rPr>
            </w:pPr>
            <w:r w:rsidRPr="000050C9">
              <w:rPr>
                <w:rFonts w:ascii="Times New Roman" w:hAnsi="Times New Roman"/>
                <w:b/>
              </w:rPr>
              <w:t>Łącznie nakład</w:t>
            </w:r>
            <w:r w:rsidR="0041116B" w:rsidRPr="000050C9">
              <w:rPr>
                <w:rFonts w:ascii="Times New Roman" w:hAnsi="Times New Roman"/>
                <w:b/>
              </w:rPr>
              <w:t xml:space="preserve"> pracy uczestnika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41116B" w:rsidRPr="000050C9">
              <w:rPr>
                <w:rFonts w:ascii="Times New Roman" w:hAnsi="Times New Roman"/>
                <w:b/>
              </w:rPr>
              <w:t>50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w:t>
            </w:r>
            <w:r w:rsidR="006E0DC4" w:rsidRPr="000050C9">
              <w:rPr>
                <w:rFonts w:ascii="Times New Roman" w:hAnsi="Times New Roman"/>
              </w:rPr>
              <w:t xml:space="preserve"> </w:t>
            </w:r>
            <w:r w:rsidRPr="000050C9">
              <w:rPr>
                <w:rFonts w:ascii="Times New Roman" w:hAnsi="Times New Roman"/>
              </w:rPr>
              <w:t>metody dydaktyczne</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Wykład problemowy, warsztaty w grupach 10</w:t>
            </w:r>
            <w:r w:rsidR="00035C37" w:rsidRPr="000050C9">
              <w:rPr>
                <w:rFonts w:ascii="Times New Roman" w:hAnsi="Times New Roman"/>
              </w:rPr>
              <w:t>–</w:t>
            </w:r>
            <w:r w:rsidRPr="000050C9">
              <w:rPr>
                <w:rFonts w:ascii="Times New Roman" w:hAnsi="Times New Roman"/>
              </w:rPr>
              <w:t>12</w:t>
            </w:r>
            <w:r w:rsidR="00D716C4">
              <w:rPr>
                <w:rFonts w:ascii="Times New Roman" w:hAnsi="Times New Roman"/>
              </w:rPr>
              <w:t xml:space="preserve"> </w:t>
            </w:r>
            <w:r w:rsidR="00D716C4" w:rsidRPr="00D716C4">
              <w:rPr>
                <w:rFonts w:ascii="Times New Roman" w:hAnsi="Times New Roman"/>
                <w:color w:val="FF0000"/>
              </w:rPr>
              <w:t>(10-15)</w:t>
            </w:r>
            <w:r w:rsidRPr="00D716C4">
              <w:rPr>
                <w:rFonts w:ascii="Times New Roman" w:hAnsi="Times New Roman"/>
                <w:color w:val="FF0000"/>
              </w:rPr>
              <w:t xml:space="preserve"> </w:t>
            </w:r>
            <w:r w:rsidRPr="000050C9">
              <w:rPr>
                <w:rFonts w:ascii="Times New Roman" w:hAnsi="Times New Roman"/>
              </w:rPr>
              <w:t>osobowych, scenki, grupy dyskusyjne, grupa Balinta, analiza studium przypadku</w:t>
            </w:r>
            <w:r w:rsidR="00035C37"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w:t>
            </w:r>
            <w:r w:rsidR="006E0DC4" w:rsidRPr="000050C9">
              <w:rPr>
                <w:rFonts w:ascii="Times New Roman" w:hAnsi="Times New Roman"/>
              </w:rPr>
              <w:t xml:space="preserve"> </w:t>
            </w:r>
            <w:r w:rsidRPr="000050C9">
              <w:rPr>
                <w:rFonts w:ascii="Times New Roman" w:hAnsi="Times New Roman"/>
              </w:rPr>
              <w:t xml:space="preserve">środki dydaktyczne </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Rzutnik multimedialny</w:t>
            </w:r>
            <w:r w:rsidR="00035C37"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Metody sprawdzania efektów kształcenia uzyskanych przez uczestnika specjalizacji </w:t>
            </w:r>
            <w:r w:rsidR="00A632DA" w:rsidRPr="000050C9">
              <w:rPr>
                <w:rFonts w:ascii="Times New Roman" w:hAnsi="Times New Roman"/>
              </w:rPr>
              <w:br/>
            </w:r>
            <w:r w:rsidRPr="000050C9">
              <w:rPr>
                <w:rFonts w:ascii="Times New Roman" w:hAnsi="Times New Roman"/>
              </w:rPr>
              <w:t>i warunki zaliczenia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Test jednokrotnego wyboru (20</w:t>
            </w:r>
            <w:r w:rsidR="00035C37" w:rsidRPr="000050C9">
              <w:rPr>
                <w:rFonts w:ascii="Times New Roman" w:hAnsi="Times New Roman"/>
              </w:rPr>
              <w:t>–</w:t>
            </w:r>
            <w:r w:rsidRPr="000050C9">
              <w:rPr>
                <w:rFonts w:ascii="Times New Roman" w:hAnsi="Times New Roman"/>
              </w:rPr>
              <w:t>30 pytań) – zaliczenie po uzyskaniu min. 70% poprawnych odpowiedzi</w:t>
            </w:r>
            <w:r w:rsidR="00035C37" w:rsidRPr="000050C9">
              <w:rPr>
                <w:rFonts w:ascii="Times New Roman" w:hAnsi="Times New Roman"/>
              </w:rPr>
              <w:t>.</w:t>
            </w:r>
          </w:p>
          <w:p w:rsidR="0041116B" w:rsidRPr="00D716C4" w:rsidRDefault="0041116B" w:rsidP="00CD1687">
            <w:pPr>
              <w:spacing w:after="0" w:line="288" w:lineRule="auto"/>
              <w:rPr>
                <w:rFonts w:ascii="Times New Roman" w:hAnsi="Times New Roman"/>
                <w:color w:val="FF0000"/>
              </w:rPr>
            </w:pPr>
            <w:r w:rsidRPr="000050C9">
              <w:rPr>
                <w:rFonts w:ascii="Times New Roman" w:hAnsi="Times New Roman"/>
              </w:rPr>
              <w:t xml:space="preserve">Studium przypadku, </w:t>
            </w:r>
            <w:r w:rsidRPr="00316C7C">
              <w:rPr>
                <w:rFonts w:ascii="Times New Roman" w:hAnsi="Times New Roman"/>
                <w:strike/>
                <w:highlight w:val="yellow"/>
              </w:rPr>
              <w:t>esej</w:t>
            </w:r>
            <w:r w:rsidR="00035C37" w:rsidRPr="00316C7C">
              <w:rPr>
                <w:rFonts w:ascii="Times New Roman" w:hAnsi="Times New Roman"/>
                <w:strike/>
                <w:highlight w:val="yellow"/>
              </w:rPr>
              <w:t>.</w:t>
            </w:r>
            <w:r w:rsidR="00D716C4">
              <w:rPr>
                <w:rFonts w:ascii="Times New Roman" w:hAnsi="Times New Roman"/>
                <w:strike/>
              </w:rPr>
              <w:t xml:space="preserve"> </w:t>
            </w:r>
            <w:r w:rsidR="00D716C4">
              <w:rPr>
                <w:rFonts w:ascii="Times New Roman" w:hAnsi="Times New Roman"/>
              </w:rPr>
              <w:t xml:space="preserve"> </w:t>
            </w:r>
            <w:r w:rsidR="00D716C4" w:rsidRPr="00CE71FB">
              <w:rPr>
                <w:rFonts w:ascii="Times New Roman" w:hAnsi="Times New Roman"/>
                <w:color w:val="FF0000"/>
                <w:sz w:val="16"/>
                <w:szCs w:val="16"/>
              </w:rPr>
              <w:t>(czy jest do wyboru test lub studium przypadku, czy oba zaliczenia obowiązkowe?)</w:t>
            </w:r>
          </w:p>
          <w:p w:rsidR="0041116B" w:rsidRPr="000050C9" w:rsidRDefault="0041116B" w:rsidP="00CD1687">
            <w:pPr>
              <w:spacing w:after="0" w:line="288" w:lineRule="auto"/>
              <w:rPr>
                <w:rFonts w:ascii="Times New Roman" w:hAnsi="Times New Roman"/>
              </w:rPr>
            </w:pPr>
            <w:r w:rsidRPr="000050C9">
              <w:rPr>
                <w:rFonts w:ascii="Times New Roman" w:hAnsi="Times New Roman"/>
              </w:rPr>
              <w:t>Obecność i aktywność na wykładach i warsztatach</w:t>
            </w:r>
            <w:r w:rsidR="00035C37"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Treści modułu kształcenia</w:t>
            </w:r>
          </w:p>
        </w:tc>
        <w:tc>
          <w:tcPr>
            <w:tcW w:w="3750" w:type="pct"/>
            <w:shd w:val="clear" w:color="auto" w:fill="auto"/>
          </w:tcPr>
          <w:p w:rsidR="0041116B" w:rsidRPr="000050C9" w:rsidRDefault="0041116B" w:rsidP="006F2AA4">
            <w:pPr>
              <w:numPr>
                <w:ilvl w:val="0"/>
                <w:numId w:val="388"/>
              </w:numPr>
              <w:spacing w:after="0" w:line="288" w:lineRule="auto"/>
              <w:ind w:left="357" w:hanging="357"/>
              <w:rPr>
                <w:rFonts w:ascii="Times New Roman" w:hAnsi="Times New Roman"/>
                <w:b/>
              </w:rPr>
            </w:pPr>
            <w:r w:rsidRPr="000050C9">
              <w:rPr>
                <w:rFonts w:ascii="Times New Roman" w:hAnsi="Times New Roman"/>
              </w:rPr>
              <w:t xml:space="preserve">Główne założenia teoretyczne procesu komunikowania interpersonalnego: podejście tradycyjne Millera; symbolizm; interakcjonizm; konstruktywizm; </w:t>
            </w:r>
            <w:r w:rsidR="007E60BD" w:rsidRPr="000050C9">
              <w:rPr>
                <w:rFonts w:ascii="Times New Roman" w:hAnsi="Times New Roman"/>
              </w:rPr>
              <w:t>A</w:t>
            </w:r>
            <w:r w:rsidRPr="000050C9">
              <w:rPr>
                <w:rFonts w:ascii="Times New Roman" w:hAnsi="Times New Roman"/>
              </w:rPr>
              <w:t xml:space="preserve">naliza </w:t>
            </w:r>
            <w:r w:rsidR="007E60BD" w:rsidRPr="000050C9">
              <w:rPr>
                <w:rFonts w:ascii="Times New Roman" w:hAnsi="Times New Roman"/>
              </w:rPr>
              <w:t>T</w:t>
            </w:r>
            <w:r w:rsidRPr="000050C9">
              <w:rPr>
                <w:rFonts w:ascii="Times New Roman" w:hAnsi="Times New Roman"/>
              </w:rPr>
              <w:t xml:space="preserve">ransakcyjna; </w:t>
            </w:r>
            <w:r w:rsidR="00035C37" w:rsidRPr="000050C9">
              <w:rPr>
                <w:rFonts w:ascii="Times New Roman" w:hAnsi="Times New Roman"/>
              </w:rPr>
              <w:t>z</w:t>
            </w:r>
            <w:r w:rsidRPr="000050C9">
              <w:rPr>
                <w:rFonts w:ascii="Times New Roman" w:hAnsi="Times New Roman"/>
              </w:rPr>
              <w:t>astosowanie do interpretowania komunikacji interpersonalnej w pielęgniarstwie</w:t>
            </w:r>
            <w:r w:rsidR="00035C37" w:rsidRPr="000050C9">
              <w:rPr>
                <w:rFonts w:ascii="Times New Roman" w:hAnsi="Times New Roman"/>
              </w:rPr>
              <w:t>.</w:t>
            </w:r>
            <w:r w:rsidRPr="000050C9">
              <w:rPr>
                <w:rFonts w:ascii="Times New Roman" w:hAnsi="Times New Roman"/>
              </w:rPr>
              <w:t xml:space="preserve"> (</w:t>
            </w:r>
            <w:r w:rsidR="00035C37"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1</w:t>
            </w:r>
            <w:r w:rsidR="00035C37"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8"/>
              </w:numPr>
              <w:spacing w:after="0" w:line="288" w:lineRule="auto"/>
              <w:ind w:left="357" w:hanging="357"/>
              <w:rPr>
                <w:rFonts w:ascii="Times New Roman" w:hAnsi="Times New Roman"/>
                <w:b/>
              </w:rPr>
            </w:pPr>
            <w:r w:rsidRPr="000050C9">
              <w:rPr>
                <w:rFonts w:ascii="Times New Roman" w:hAnsi="Times New Roman"/>
              </w:rPr>
              <w:t>Przebieg procesu komunikowania się: etapy procesu; osoby i elementy uczestniczące w przepływie informacji; komunikowanie jednostronne i dwustronne</w:t>
            </w:r>
            <w:r w:rsidR="00035C37"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1</w:t>
            </w:r>
            <w:r w:rsidR="00343A08"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Sygnały komunikacyjne: werbalne; niewerbalne</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1</w:t>
            </w:r>
            <w:r w:rsidR="00343A08" w:rsidRPr="000050C9">
              <w:rPr>
                <w:rFonts w:ascii="Times New Roman" w:hAnsi="Times New Roman"/>
                <w:b/>
              </w:rPr>
              <w:t xml:space="preserve"> </w:t>
            </w:r>
            <w:r w:rsidRPr="000050C9">
              <w:rPr>
                <w:rFonts w:ascii="Times New Roman" w:hAnsi="Times New Roman"/>
                <w:b/>
              </w:rPr>
              <w:t>godz.</w:t>
            </w:r>
            <w:r w:rsidRPr="000050C9">
              <w:rPr>
                <w:rFonts w:ascii="Times New Roman" w:hAnsi="Times New Roman"/>
              </w:rPr>
              <w:t>)</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Cele i zasady skutecznego porozumiewania się w pielęgniarstwie. Zasada dobrego słuchania wg Kelly’ego; reguły poprawnych stosunków międzyludzkich wg G. Leech</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1</w:t>
            </w:r>
            <w:r w:rsidR="00343A08"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 xml:space="preserve">Style komunikowania interpersonalnego: partnerski i niepartnerski styl porozumiewania się (allocentryczny </w:t>
            </w:r>
            <w:r w:rsidR="00A12E74" w:rsidRPr="000050C9">
              <w:rPr>
                <w:rFonts w:ascii="Times New Roman" w:hAnsi="Times New Roman"/>
              </w:rPr>
              <w:br/>
            </w:r>
            <w:r w:rsidRPr="000050C9">
              <w:rPr>
                <w:rFonts w:ascii="Times New Roman" w:hAnsi="Times New Roman"/>
              </w:rPr>
              <w:t>oraz egocentryczny styl porozumiewania się)</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1</w:t>
            </w:r>
            <w:r w:rsidR="00343A08"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8"/>
              </w:numPr>
              <w:spacing w:after="0" w:line="288" w:lineRule="auto"/>
              <w:ind w:left="357" w:hanging="357"/>
              <w:rPr>
                <w:rFonts w:ascii="Times New Roman" w:hAnsi="Times New Roman"/>
                <w:b/>
              </w:rPr>
            </w:pPr>
            <w:r w:rsidRPr="000050C9">
              <w:rPr>
                <w:rFonts w:ascii="Times New Roman" w:hAnsi="Times New Roman"/>
              </w:rPr>
              <w:t>Czynniki zakłócające proces komunikowania się: werbalne i niewerbalne bariery komunikacyjne; zakłócenia komunikacyjne (przeniesienie, przeciwprzeniesienie, urojenia interpretacyjne, złudzenia, nastawienia ksobne, destrukcyjne przekonania, czytanie w myślach, złożona równoważność, wadliwa konstrukcja semantyczna, nominalizacja, zbyt częste zadawanie pytania „dlaczego?”, żargon zawodowy, niespójność komunikacyjna)</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wykład</w:t>
            </w:r>
            <w:r w:rsidR="006E0DC4" w:rsidRPr="000050C9">
              <w:rPr>
                <w:rFonts w:ascii="Times New Roman" w:hAnsi="Times New Roman"/>
                <w:b/>
              </w:rPr>
              <w:t xml:space="preserve"> </w:t>
            </w:r>
            <w:r w:rsidR="00C945E1" w:rsidRPr="000050C9">
              <w:rPr>
                <w:rFonts w:ascii="Times New Roman" w:hAnsi="Times New Roman"/>
                <w:b/>
              </w:rPr>
              <w:t>2</w:t>
            </w:r>
            <w:r w:rsidR="00343A08"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Teoretyczna komunikacja terapeutyczna:</w:t>
            </w:r>
            <w:r w:rsidR="00343A08" w:rsidRPr="000050C9">
              <w:rPr>
                <w:rFonts w:ascii="Times New Roman" w:hAnsi="Times New Roman"/>
              </w:rPr>
              <w:t xml:space="preserve"> </w:t>
            </w:r>
            <w:r w:rsidRPr="000050C9">
              <w:rPr>
                <w:rFonts w:ascii="Times New Roman" w:hAnsi="Times New Roman"/>
              </w:rPr>
              <w:t>pojęcie komunikacji terapeutycznej; różnice między komunikacją terapeutyczną a psychoterapią; podstawowe cele komunikacji terapeutycznej; aspekt emocjonalny i zadaniowy komunikacji terapeutycznej</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 xml:space="preserve">wykład </w:t>
            </w:r>
            <w:r w:rsidRPr="000050C9">
              <w:rPr>
                <w:rFonts w:ascii="Times New Roman" w:hAnsi="Times New Roman"/>
                <w:b/>
              </w:rPr>
              <w:t>2 godz.)</w:t>
            </w:r>
          </w:p>
          <w:p w:rsidR="0041116B" w:rsidRPr="000050C9" w:rsidRDefault="0041116B" w:rsidP="006F2AA4">
            <w:pPr>
              <w:numPr>
                <w:ilvl w:val="0"/>
                <w:numId w:val="388"/>
              </w:numPr>
              <w:spacing w:after="0" w:line="288" w:lineRule="auto"/>
              <w:ind w:left="357" w:hanging="357"/>
              <w:rPr>
                <w:rFonts w:ascii="Times New Roman" w:hAnsi="Times New Roman"/>
                <w:b/>
              </w:rPr>
            </w:pPr>
            <w:r w:rsidRPr="000050C9">
              <w:rPr>
                <w:rFonts w:ascii="Times New Roman" w:hAnsi="Times New Roman"/>
              </w:rPr>
              <w:t>Komunikacja</w:t>
            </w:r>
            <w:r w:rsidR="006E0DC4" w:rsidRPr="000050C9">
              <w:rPr>
                <w:rFonts w:ascii="Times New Roman" w:hAnsi="Times New Roman"/>
              </w:rPr>
              <w:t xml:space="preserve"> </w:t>
            </w:r>
            <w:r w:rsidRPr="000050C9">
              <w:rPr>
                <w:rFonts w:ascii="Times New Roman" w:hAnsi="Times New Roman"/>
              </w:rPr>
              <w:t>terapeutyczna – ważne umiejętności interpersonalne: akceptacja; autentyczność; asertywność; aktywne słuchanie; otwartość; empatia</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 xml:space="preserve">warsztaty </w:t>
            </w:r>
            <w:r w:rsidRPr="000050C9">
              <w:rPr>
                <w:rFonts w:ascii="Times New Roman" w:hAnsi="Times New Roman"/>
                <w:b/>
              </w:rPr>
              <w:t>2 godz.)</w:t>
            </w:r>
          </w:p>
          <w:p w:rsidR="0041116B" w:rsidRPr="000050C9" w:rsidRDefault="005F0C11" w:rsidP="006F2AA4">
            <w:pPr>
              <w:numPr>
                <w:ilvl w:val="0"/>
                <w:numId w:val="388"/>
              </w:numPr>
              <w:spacing w:after="0" w:line="288" w:lineRule="auto"/>
              <w:ind w:left="357" w:hanging="357"/>
              <w:rPr>
                <w:rFonts w:ascii="Times New Roman" w:hAnsi="Times New Roman"/>
                <w:b/>
              </w:rPr>
            </w:pPr>
            <w:r w:rsidRPr="000050C9">
              <w:rPr>
                <w:rFonts w:ascii="Times New Roman" w:hAnsi="Times New Roman"/>
              </w:rPr>
              <w:t>Czynniki zakłócające komunikację</w:t>
            </w:r>
            <w:r w:rsidR="006E0DC4" w:rsidRPr="000050C9">
              <w:rPr>
                <w:rFonts w:ascii="Times New Roman" w:hAnsi="Times New Roman"/>
              </w:rPr>
              <w:t xml:space="preserve"> </w:t>
            </w:r>
            <w:r w:rsidR="0041116B" w:rsidRPr="000050C9">
              <w:rPr>
                <w:rFonts w:ascii="Times New Roman" w:hAnsi="Times New Roman"/>
              </w:rPr>
              <w:t xml:space="preserve">terapeutyczną: brak motywacji pacjenta do leczenia; nieufność pacjenta; agresja pacjenta; manipulacja ze strony pacjenta; brak wglądu we własne problemy pielęgniarki, </w:t>
            </w:r>
            <w:r w:rsidRPr="000050C9">
              <w:rPr>
                <w:rFonts w:ascii="Times New Roman" w:hAnsi="Times New Roman"/>
              </w:rPr>
              <w:t>położnej</w:t>
            </w:r>
            <w:r w:rsidR="00343A08" w:rsidRPr="000050C9">
              <w:rPr>
                <w:rFonts w:ascii="Times New Roman" w:hAnsi="Times New Roman"/>
              </w:rPr>
              <w:t>,</w:t>
            </w:r>
            <w:r w:rsidRPr="000050C9">
              <w:rPr>
                <w:rFonts w:ascii="Times New Roman" w:hAnsi="Times New Roman"/>
              </w:rPr>
              <w:t xml:space="preserve"> </w:t>
            </w:r>
            <w:r w:rsidR="0041116B" w:rsidRPr="000050C9">
              <w:rPr>
                <w:rFonts w:ascii="Times New Roman" w:hAnsi="Times New Roman"/>
              </w:rPr>
              <w:t>a także pacjenta; ignorowanie ze strony pielęgniarki,</w:t>
            </w:r>
            <w:r w:rsidR="006E0DC4" w:rsidRPr="000050C9">
              <w:rPr>
                <w:rFonts w:ascii="Times New Roman" w:hAnsi="Times New Roman"/>
              </w:rPr>
              <w:t xml:space="preserve"> </w:t>
            </w:r>
            <w:r w:rsidRPr="000050C9">
              <w:rPr>
                <w:rFonts w:ascii="Times New Roman" w:hAnsi="Times New Roman"/>
              </w:rPr>
              <w:t>położnej</w:t>
            </w:r>
            <w:r w:rsidR="00343A08" w:rsidRPr="000050C9">
              <w:rPr>
                <w:rFonts w:ascii="Times New Roman" w:hAnsi="Times New Roman"/>
              </w:rPr>
              <w:t>,</w:t>
            </w:r>
            <w:r w:rsidRPr="000050C9">
              <w:rPr>
                <w:rFonts w:ascii="Times New Roman" w:hAnsi="Times New Roman"/>
              </w:rPr>
              <w:t xml:space="preserve"> </w:t>
            </w:r>
            <w:r w:rsidR="0041116B" w:rsidRPr="000050C9">
              <w:rPr>
                <w:rFonts w:ascii="Times New Roman" w:hAnsi="Times New Roman"/>
              </w:rPr>
              <w:t>a także pacjenta; ocenianie pacjenta, b</w:t>
            </w:r>
            <w:r w:rsidRPr="000050C9">
              <w:rPr>
                <w:rFonts w:ascii="Times New Roman" w:hAnsi="Times New Roman"/>
              </w:rPr>
              <w:t>rak otwartości; przeniesienie i </w:t>
            </w:r>
            <w:r w:rsidR="0041116B" w:rsidRPr="000050C9">
              <w:rPr>
                <w:rFonts w:ascii="Times New Roman" w:hAnsi="Times New Roman"/>
              </w:rPr>
              <w:t>przeciwprzeniesienie w relacjach terapeutycznych</w:t>
            </w:r>
            <w:r w:rsidR="00343A08" w:rsidRPr="000050C9">
              <w:rPr>
                <w:rFonts w:ascii="Times New Roman" w:hAnsi="Times New Roman"/>
              </w:rPr>
              <w:t>.</w:t>
            </w:r>
            <w:r w:rsidR="0041116B" w:rsidRPr="000050C9">
              <w:rPr>
                <w:rFonts w:ascii="Times New Roman" w:hAnsi="Times New Roman"/>
              </w:rPr>
              <w:t xml:space="preserve"> (</w:t>
            </w:r>
            <w:r w:rsidR="00343A08" w:rsidRPr="000050C9">
              <w:rPr>
                <w:rFonts w:ascii="Times New Roman" w:hAnsi="Times New Roman"/>
                <w:b/>
              </w:rPr>
              <w:t xml:space="preserve">warsztaty </w:t>
            </w:r>
            <w:r w:rsidR="0041116B" w:rsidRPr="000050C9">
              <w:rPr>
                <w:rFonts w:ascii="Times New Roman" w:hAnsi="Times New Roman"/>
                <w:b/>
              </w:rPr>
              <w:t>2 godz.)</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Techniki terapeutyczne: odzwierciedlenie; klaryfikacja; interpretacja; werbalizacja; pytania wyjaśniające; milczenie; informowanie; parafrazowanie; konfrontacja; modelowanie</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 xml:space="preserve">warsztaty </w:t>
            </w:r>
            <w:r w:rsidRPr="000050C9">
              <w:rPr>
                <w:rFonts w:ascii="Times New Roman" w:hAnsi="Times New Roman"/>
                <w:b/>
              </w:rPr>
              <w:t>2 godz.)</w:t>
            </w:r>
          </w:p>
          <w:p w:rsidR="0041116B" w:rsidRPr="000050C9" w:rsidRDefault="0041116B" w:rsidP="006F2AA4">
            <w:pPr>
              <w:numPr>
                <w:ilvl w:val="0"/>
                <w:numId w:val="388"/>
              </w:numPr>
              <w:spacing w:after="0" w:line="288" w:lineRule="auto"/>
              <w:ind w:left="357" w:hanging="357"/>
              <w:rPr>
                <w:rFonts w:ascii="Times New Roman" w:hAnsi="Times New Roman"/>
                <w:b/>
              </w:rPr>
            </w:pPr>
            <w:r w:rsidRPr="000050C9">
              <w:rPr>
                <w:rFonts w:ascii="Times New Roman" w:hAnsi="Times New Roman"/>
              </w:rPr>
              <w:t>Podstawowe czynniki terapeutyczne korzystnie wpływające na stan psychiczny</w:t>
            </w:r>
            <w:r w:rsidR="006E0DC4" w:rsidRPr="000050C9">
              <w:rPr>
                <w:rFonts w:ascii="Times New Roman" w:hAnsi="Times New Roman"/>
              </w:rPr>
              <w:t xml:space="preserve"> </w:t>
            </w:r>
            <w:r w:rsidRPr="000050C9">
              <w:rPr>
                <w:rFonts w:ascii="Times New Roman" w:hAnsi="Times New Roman"/>
              </w:rPr>
              <w:t xml:space="preserve">i fizyczny człowieka chorego: motywacja do leczenia; poczucie wsparcia; poczucie rozumienia; poczucie mocy osobistej; poczucie sensu; nadzieja; odreagowanie; otwartość; humor </w:t>
            </w:r>
            <w:r w:rsidR="00343A08" w:rsidRPr="000050C9">
              <w:rPr>
                <w:rFonts w:ascii="Times New Roman" w:hAnsi="Times New Roman"/>
              </w:rPr>
              <w:t>.</w:t>
            </w:r>
            <w:r w:rsidR="00BC0542">
              <w:rPr>
                <w:rFonts w:ascii="Times New Roman" w:hAnsi="Times New Roman"/>
              </w:rPr>
              <w:t>(</w:t>
            </w:r>
            <w:r w:rsidR="00343A08" w:rsidRPr="000050C9">
              <w:rPr>
                <w:rFonts w:ascii="Times New Roman" w:hAnsi="Times New Roman"/>
                <w:b/>
              </w:rPr>
              <w:t>warsztaty</w:t>
            </w:r>
            <w:r w:rsidR="006E0DC4" w:rsidRPr="000050C9">
              <w:rPr>
                <w:rFonts w:ascii="Times New Roman" w:hAnsi="Times New Roman"/>
                <w:b/>
              </w:rPr>
              <w:t xml:space="preserve"> </w:t>
            </w:r>
            <w:r w:rsidRPr="000050C9">
              <w:rPr>
                <w:rFonts w:ascii="Times New Roman" w:hAnsi="Times New Roman"/>
                <w:b/>
              </w:rPr>
              <w:t>1</w:t>
            </w:r>
            <w:r w:rsidR="00343A08"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 xml:space="preserve">Paternalistyczny styl komunikowania się z pacjentami w instytucjach ochrony zdrowia hierarchiczny przepływ informacji (model piramidy); zachowania komunikacyjne lekarza, pielęgniarki, </w:t>
            </w:r>
            <w:r w:rsidR="005F0C11" w:rsidRPr="000050C9">
              <w:rPr>
                <w:rFonts w:ascii="Times New Roman" w:hAnsi="Times New Roman"/>
              </w:rPr>
              <w:t xml:space="preserve">położnej </w:t>
            </w:r>
            <w:r w:rsidRPr="000050C9">
              <w:rPr>
                <w:rFonts w:ascii="Times New Roman" w:hAnsi="Times New Roman"/>
              </w:rPr>
              <w:t>pacjenta; wady paternalistycznego modelu komunikowania się</w:t>
            </w:r>
            <w:r w:rsidR="009376B1">
              <w:rPr>
                <w:rFonts w:ascii="Times New Roman" w:hAnsi="Times New Roman"/>
              </w:rPr>
              <w:t>.</w:t>
            </w:r>
            <w:r w:rsidRPr="000050C9">
              <w:rPr>
                <w:rFonts w:ascii="Times New Roman" w:hAnsi="Times New Roman"/>
              </w:rPr>
              <w:t xml:space="preserve"> (</w:t>
            </w:r>
            <w:r w:rsidRPr="000050C9">
              <w:rPr>
                <w:rFonts w:ascii="Times New Roman" w:hAnsi="Times New Roman"/>
                <w:b/>
              </w:rPr>
              <w:t>1godz. wykład)</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 xml:space="preserve">Definicja zespołu terapeutycznego: cele; struktura zespołu; modele przepływu informacji w zespole; pozycja pacjenta w zespole; rola i zadania pielęgniarki, </w:t>
            </w:r>
            <w:r w:rsidR="005F0C11" w:rsidRPr="000050C9">
              <w:rPr>
                <w:rFonts w:ascii="Times New Roman" w:hAnsi="Times New Roman"/>
              </w:rPr>
              <w:t xml:space="preserve">położnej </w:t>
            </w:r>
            <w:r w:rsidRPr="000050C9">
              <w:rPr>
                <w:rFonts w:ascii="Times New Roman" w:hAnsi="Times New Roman"/>
              </w:rPr>
              <w:t>w pracach zespołu terapeutycznego; role pozostałych członków zespołu terapeutycznego</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 xml:space="preserve">warsztaty </w:t>
            </w:r>
            <w:r w:rsidRPr="000050C9">
              <w:rPr>
                <w:rFonts w:ascii="Times New Roman" w:hAnsi="Times New Roman"/>
                <w:b/>
              </w:rPr>
              <w:t>2 godz.)</w:t>
            </w:r>
          </w:p>
          <w:p w:rsidR="0041116B" w:rsidRPr="000050C9" w:rsidRDefault="0041116B" w:rsidP="006F2AA4">
            <w:pPr>
              <w:numPr>
                <w:ilvl w:val="0"/>
                <w:numId w:val="388"/>
              </w:numPr>
              <w:spacing w:after="0" w:line="288" w:lineRule="auto"/>
              <w:ind w:left="357" w:hanging="357"/>
              <w:rPr>
                <w:rFonts w:ascii="Times New Roman" w:hAnsi="Times New Roman"/>
              </w:rPr>
            </w:pPr>
            <w:r w:rsidRPr="000050C9">
              <w:rPr>
                <w:rFonts w:ascii="Times New Roman" w:hAnsi="Times New Roman"/>
              </w:rPr>
              <w:t>Zespół terapeutyczny jako grupa zadaniowa: reguły asertywnego porozumiewania się w zespole terapeutycznym; zakłócenia komunikacyjne w pracy zespołu terapeutycznego</w:t>
            </w:r>
            <w:r w:rsidR="00343A08" w:rsidRPr="000050C9">
              <w:rPr>
                <w:rFonts w:ascii="Times New Roman" w:hAnsi="Times New Roman"/>
              </w:rPr>
              <w:t>.</w:t>
            </w:r>
            <w:r w:rsidRPr="000050C9">
              <w:rPr>
                <w:rFonts w:ascii="Times New Roman" w:hAnsi="Times New Roman"/>
              </w:rPr>
              <w:t xml:space="preserve"> (</w:t>
            </w:r>
            <w:r w:rsidR="00343A08" w:rsidRPr="000050C9">
              <w:rPr>
                <w:rFonts w:ascii="Times New Roman" w:hAnsi="Times New Roman"/>
                <w:b/>
              </w:rPr>
              <w:t xml:space="preserve">warsztaty </w:t>
            </w:r>
            <w:r w:rsidRPr="000050C9">
              <w:rPr>
                <w:rFonts w:ascii="Times New Roman" w:hAnsi="Times New Roman"/>
                <w:b/>
              </w:rPr>
              <w:t>1</w:t>
            </w:r>
            <w:r w:rsidR="00343A08" w:rsidRPr="000050C9">
              <w:rPr>
                <w:rFonts w:ascii="Times New Roman" w:hAnsi="Times New Roman"/>
                <w:b/>
              </w:rPr>
              <w:t xml:space="preserve"> </w:t>
            </w:r>
            <w:r w:rsidRPr="000050C9">
              <w:rPr>
                <w:rFonts w:ascii="Times New Roman" w:hAnsi="Times New Roman"/>
                <w:b/>
              </w:rPr>
              <w:t>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Wykaz literatury podstawowej i </w:t>
            </w:r>
            <w:r w:rsidR="00F95EB2" w:rsidRPr="000050C9">
              <w:rPr>
                <w:rFonts w:ascii="Times New Roman" w:hAnsi="Times New Roman"/>
              </w:rPr>
              <w:t>uzupełniającej obowiązującej</w:t>
            </w:r>
            <w:r w:rsidRPr="000050C9">
              <w:rPr>
                <w:rFonts w:ascii="Times New Roman" w:hAnsi="Times New Roman"/>
              </w:rPr>
              <w:t xml:space="preserve"> </w:t>
            </w:r>
            <w:r w:rsidR="00A632DA" w:rsidRPr="000050C9">
              <w:rPr>
                <w:rFonts w:ascii="Times New Roman" w:hAnsi="Times New Roman"/>
              </w:rPr>
              <w:br/>
            </w:r>
            <w:r w:rsidRPr="000050C9">
              <w:rPr>
                <w:rFonts w:ascii="Times New Roman" w:hAnsi="Times New Roman"/>
              </w:rPr>
              <w:t>do zaliczenia danego modułu</w:t>
            </w:r>
          </w:p>
        </w:tc>
        <w:tc>
          <w:tcPr>
            <w:tcW w:w="3750" w:type="pct"/>
            <w:shd w:val="clear" w:color="auto" w:fill="auto"/>
          </w:tcPr>
          <w:p w:rsidR="0041116B" w:rsidRPr="000050C9" w:rsidRDefault="0041116B" w:rsidP="00791775">
            <w:pPr>
              <w:spacing w:after="0" w:line="288" w:lineRule="auto"/>
              <w:ind w:left="357" w:hanging="357"/>
              <w:rPr>
                <w:rFonts w:ascii="Times New Roman" w:hAnsi="Times New Roman"/>
                <w:b/>
              </w:rPr>
            </w:pPr>
            <w:r w:rsidRPr="000050C9">
              <w:rPr>
                <w:rFonts w:ascii="Times New Roman" w:hAnsi="Times New Roman"/>
                <w:b/>
              </w:rPr>
              <w:t>Literatura podstawowa:</w:t>
            </w:r>
          </w:p>
          <w:p w:rsidR="0041116B" w:rsidRPr="000050C9" w:rsidRDefault="0041116B" w:rsidP="006F2AA4">
            <w:pPr>
              <w:numPr>
                <w:ilvl w:val="0"/>
                <w:numId w:val="409"/>
              </w:numPr>
              <w:spacing w:after="0" w:line="288" w:lineRule="auto"/>
              <w:ind w:left="357" w:hanging="357"/>
              <w:contextualSpacing/>
              <w:rPr>
                <w:rFonts w:ascii="Times New Roman" w:hAnsi="Times New Roman"/>
              </w:rPr>
            </w:pPr>
            <w:r w:rsidRPr="000050C9">
              <w:rPr>
                <w:rFonts w:ascii="Times New Roman" w:hAnsi="Times New Roman"/>
              </w:rPr>
              <w:t>Knapp H</w:t>
            </w:r>
            <w:r w:rsidRPr="000050C9">
              <w:rPr>
                <w:rFonts w:ascii="Times New Roman" w:hAnsi="Times New Roman"/>
                <w:i/>
              </w:rPr>
              <w:t>.</w:t>
            </w:r>
            <w:r w:rsidR="00343A08" w:rsidRPr="000050C9">
              <w:rPr>
                <w:rFonts w:ascii="Times New Roman" w:hAnsi="Times New Roman"/>
                <w:i/>
              </w:rPr>
              <w:t>:</w:t>
            </w:r>
            <w:r w:rsidRPr="000050C9">
              <w:rPr>
                <w:rFonts w:ascii="Times New Roman" w:hAnsi="Times New Roman"/>
                <w:i/>
              </w:rPr>
              <w:t xml:space="preserve"> Komunikacja w terapii</w:t>
            </w:r>
            <w:r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rPr>
              <w:t>PWN, Warszawa 2009</w:t>
            </w:r>
          </w:p>
          <w:p w:rsidR="0041116B" w:rsidRPr="000050C9" w:rsidRDefault="0041116B" w:rsidP="006F2AA4">
            <w:pPr>
              <w:numPr>
                <w:ilvl w:val="0"/>
                <w:numId w:val="409"/>
              </w:numPr>
              <w:spacing w:after="0" w:line="288" w:lineRule="auto"/>
              <w:ind w:left="357" w:hanging="357"/>
              <w:contextualSpacing/>
              <w:rPr>
                <w:rFonts w:ascii="Times New Roman" w:hAnsi="Times New Roman"/>
              </w:rPr>
            </w:pPr>
            <w:r w:rsidRPr="000050C9">
              <w:rPr>
                <w:rFonts w:ascii="Times New Roman" w:hAnsi="Times New Roman"/>
              </w:rPr>
              <w:t>Kwiatkowska A., Krajewska-Kułak E., Panek W.</w:t>
            </w:r>
            <w:r w:rsidR="00343A08"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Komunikowanie interpersonalne w pielęgniarstwie</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rPr>
              <w:t>Wyd. Czelej, Lublin 2003</w:t>
            </w:r>
          </w:p>
          <w:p w:rsidR="0041116B" w:rsidRPr="000050C9" w:rsidRDefault="0041116B" w:rsidP="006F2AA4">
            <w:pPr>
              <w:numPr>
                <w:ilvl w:val="0"/>
                <w:numId w:val="409"/>
              </w:numPr>
              <w:spacing w:after="0" w:line="288" w:lineRule="auto"/>
              <w:ind w:left="357" w:hanging="357"/>
              <w:contextualSpacing/>
              <w:rPr>
                <w:rFonts w:ascii="Times New Roman" w:hAnsi="Times New Roman"/>
              </w:rPr>
            </w:pPr>
            <w:r w:rsidRPr="000050C9">
              <w:rPr>
                <w:rFonts w:ascii="Times New Roman" w:hAnsi="Times New Roman"/>
              </w:rPr>
              <w:t>Wilczek-Rużyczka E.</w:t>
            </w:r>
            <w:r w:rsidR="00343A08"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i/>
              </w:rPr>
              <w:t>Komunikowanie się z chorym psychicznie</w:t>
            </w:r>
            <w:r w:rsidRPr="000050C9">
              <w:rPr>
                <w:rFonts w:ascii="Times New Roman" w:hAnsi="Times New Roman"/>
              </w:rPr>
              <w:t>. Wyd. Czelej</w:t>
            </w:r>
            <w:r w:rsidR="006E0DC4" w:rsidRPr="000050C9">
              <w:rPr>
                <w:rFonts w:ascii="Times New Roman" w:hAnsi="Times New Roman"/>
              </w:rPr>
              <w:t xml:space="preserve"> </w:t>
            </w:r>
            <w:r w:rsidRPr="000050C9">
              <w:rPr>
                <w:rFonts w:ascii="Times New Roman" w:hAnsi="Times New Roman"/>
              </w:rPr>
              <w:t>Lublin 2007</w:t>
            </w:r>
          </w:p>
          <w:p w:rsidR="009376B1" w:rsidRPr="009376B1" w:rsidRDefault="009376B1" w:rsidP="00791775">
            <w:pPr>
              <w:spacing w:after="0" w:line="288" w:lineRule="auto"/>
              <w:ind w:left="357" w:hanging="357"/>
              <w:rPr>
                <w:rFonts w:ascii="Times New Roman" w:hAnsi="Times New Roman"/>
                <w:b/>
                <w:sz w:val="8"/>
                <w:szCs w:val="8"/>
              </w:rPr>
            </w:pPr>
          </w:p>
          <w:p w:rsidR="0041116B" w:rsidRPr="000050C9" w:rsidRDefault="0041116B" w:rsidP="00791775">
            <w:pPr>
              <w:spacing w:after="0" w:line="288" w:lineRule="auto"/>
              <w:ind w:left="357" w:hanging="357"/>
              <w:rPr>
                <w:rFonts w:ascii="Times New Roman" w:hAnsi="Times New Roman"/>
                <w:b/>
              </w:rPr>
            </w:pPr>
            <w:r w:rsidRPr="000050C9">
              <w:rPr>
                <w:rFonts w:ascii="Times New Roman" w:hAnsi="Times New Roman"/>
                <w:b/>
              </w:rPr>
              <w:t>Literatura uzupełniająca:</w:t>
            </w:r>
          </w:p>
          <w:p w:rsidR="0041116B" w:rsidRPr="000050C9" w:rsidRDefault="0041116B" w:rsidP="006F2AA4">
            <w:pPr>
              <w:numPr>
                <w:ilvl w:val="0"/>
                <w:numId w:val="408"/>
              </w:numPr>
              <w:spacing w:after="0" w:line="288" w:lineRule="auto"/>
              <w:ind w:left="357" w:hanging="357"/>
              <w:contextualSpacing/>
              <w:rPr>
                <w:rFonts w:ascii="Times New Roman" w:hAnsi="Times New Roman"/>
              </w:rPr>
            </w:pPr>
            <w:r w:rsidRPr="000050C9">
              <w:rPr>
                <w:rFonts w:ascii="Times New Roman" w:hAnsi="Times New Roman"/>
              </w:rPr>
              <w:t>Grzesiuk L.</w:t>
            </w:r>
            <w:r w:rsidR="00D67622"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Studia nad komunikacją interpersonalną</w:t>
            </w:r>
            <w:r w:rsidRPr="000050C9">
              <w:rPr>
                <w:rFonts w:ascii="Times New Roman" w:hAnsi="Times New Roman"/>
              </w:rPr>
              <w:t>. Pracownia Testów Psychologicznych PTP, Warszawa 1994</w:t>
            </w:r>
          </w:p>
          <w:p w:rsidR="0041116B" w:rsidRPr="000050C9" w:rsidRDefault="0041116B" w:rsidP="006F2AA4">
            <w:pPr>
              <w:numPr>
                <w:ilvl w:val="0"/>
                <w:numId w:val="408"/>
              </w:numPr>
              <w:spacing w:after="0" w:line="288" w:lineRule="auto"/>
              <w:ind w:left="357" w:hanging="357"/>
              <w:contextualSpacing/>
              <w:rPr>
                <w:rFonts w:ascii="Times New Roman" w:hAnsi="Times New Roman"/>
              </w:rPr>
            </w:pPr>
            <w:r w:rsidRPr="000050C9">
              <w:rPr>
                <w:rFonts w:ascii="Times New Roman" w:hAnsi="Times New Roman"/>
              </w:rPr>
              <w:t>Nęcki</w:t>
            </w:r>
            <w:r w:rsidR="006E0DC4" w:rsidRPr="000050C9">
              <w:rPr>
                <w:rFonts w:ascii="Times New Roman" w:hAnsi="Times New Roman"/>
              </w:rPr>
              <w:t xml:space="preserve"> </w:t>
            </w:r>
            <w:r w:rsidRPr="000050C9">
              <w:rPr>
                <w:rFonts w:ascii="Times New Roman" w:hAnsi="Times New Roman"/>
              </w:rPr>
              <w:t xml:space="preserve">Z., </w:t>
            </w:r>
            <w:r w:rsidRPr="000050C9">
              <w:rPr>
                <w:rFonts w:ascii="Times New Roman" w:hAnsi="Times New Roman"/>
                <w:i/>
              </w:rPr>
              <w:t>Komunikowanie interpersonalne</w:t>
            </w:r>
            <w:r w:rsidRPr="000050C9">
              <w:rPr>
                <w:rFonts w:ascii="Times New Roman" w:hAnsi="Times New Roman"/>
              </w:rPr>
              <w:t>. Wyd</w:t>
            </w:r>
            <w:r w:rsidR="00522C33" w:rsidRPr="000050C9">
              <w:rPr>
                <w:rFonts w:ascii="Times New Roman" w:hAnsi="Times New Roman"/>
              </w:rPr>
              <w:t>.</w:t>
            </w:r>
            <w:r w:rsidRPr="000050C9">
              <w:rPr>
                <w:rFonts w:ascii="Times New Roman" w:hAnsi="Times New Roman"/>
              </w:rPr>
              <w:t xml:space="preserve"> Oss</w:t>
            </w:r>
            <w:r w:rsidR="00C30115" w:rsidRPr="000050C9">
              <w:rPr>
                <w:rFonts w:ascii="Times New Roman" w:hAnsi="Times New Roman"/>
              </w:rPr>
              <w:t>o</w:t>
            </w:r>
            <w:r w:rsidRPr="000050C9">
              <w:rPr>
                <w:rFonts w:ascii="Times New Roman" w:hAnsi="Times New Roman"/>
              </w:rPr>
              <w:t>lineum, Wrocław 1992</w:t>
            </w:r>
          </w:p>
          <w:p w:rsidR="006E0DC4" w:rsidRPr="000050C9" w:rsidRDefault="0041116B" w:rsidP="006F2AA4">
            <w:pPr>
              <w:numPr>
                <w:ilvl w:val="0"/>
                <w:numId w:val="408"/>
              </w:numPr>
              <w:spacing w:after="0" w:line="288" w:lineRule="auto"/>
              <w:ind w:left="357" w:hanging="357"/>
              <w:contextualSpacing/>
              <w:rPr>
                <w:rFonts w:ascii="Times New Roman" w:hAnsi="Times New Roman"/>
              </w:rPr>
            </w:pPr>
            <w:r w:rsidRPr="000050C9">
              <w:rPr>
                <w:rFonts w:ascii="Times New Roman" w:hAnsi="Times New Roman"/>
              </w:rPr>
              <w:t>Wilczek-Rużyczka E.</w:t>
            </w:r>
            <w:r w:rsidR="00D67622"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Poziom empatii a aktywność komunikowania u pielęgniarek</w:t>
            </w:r>
            <w:r w:rsidRPr="000050C9">
              <w:rPr>
                <w:rFonts w:ascii="Times New Roman" w:hAnsi="Times New Roman"/>
              </w:rPr>
              <w:t xml:space="preserve">. </w:t>
            </w:r>
            <w:r w:rsidR="00D67622" w:rsidRPr="000050C9">
              <w:rPr>
                <w:rFonts w:ascii="Times New Roman" w:hAnsi="Times New Roman"/>
              </w:rPr>
              <w:t>„</w:t>
            </w:r>
            <w:r w:rsidRPr="000050C9">
              <w:rPr>
                <w:rFonts w:ascii="Times New Roman" w:hAnsi="Times New Roman"/>
              </w:rPr>
              <w:t>Problemy Pielęgniarstwa</w:t>
            </w:r>
            <w:r w:rsidR="00D67622" w:rsidRPr="000050C9">
              <w:rPr>
                <w:rFonts w:ascii="Times New Roman" w:hAnsi="Times New Roman"/>
              </w:rPr>
              <w:t>”</w:t>
            </w:r>
            <w:r w:rsidRPr="000050C9">
              <w:rPr>
                <w:rFonts w:ascii="Times New Roman" w:hAnsi="Times New Roman"/>
              </w:rPr>
              <w:t xml:space="preserve"> </w:t>
            </w:r>
            <w:r w:rsidRPr="000050C9">
              <w:rPr>
                <w:rFonts w:ascii="Times New Roman" w:hAnsi="Times New Roman"/>
              </w:rPr>
              <w:br/>
              <w:t>1</w:t>
            </w:r>
            <w:r w:rsidR="00D67622" w:rsidRPr="000050C9">
              <w:rPr>
                <w:rFonts w:ascii="Times New Roman" w:hAnsi="Times New Roman"/>
              </w:rPr>
              <w:t>–</w:t>
            </w:r>
            <w:r w:rsidRPr="000050C9">
              <w:rPr>
                <w:rFonts w:ascii="Times New Roman" w:hAnsi="Times New Roman"/>
              </w:rPr>
              <w:t>2/2003</w:t>
            </w:r>
            <w:r w:rsidR="00D67622" w:rsidRPr="000050C9">
              <w:rPr>
                <w:rFonts w:ascii="Times New Roman" w:hAnsi="Times New Roman"/>
              </w:rPr>
              <w:t>,</w:t>
            </w:r>
            <w:r w:rsidRPr="000050C9">
              <w:rPr>
                <w:rFonts w:ascii="Times New Roman" w:hAnsi="Times New Roman"/>
              </w:rPr>
              <w:t xml:space="preserve"> Auxilum, Warszawa 2003</w:t>
            </w:r>
            <w:r w:rsidR="006E0DC4" w:rsidRPr="000050C9">
              <w:rPr>
                <w:rFonts w:ascii="Times New Roman" w:hAnsi="Times New Roman"/>
              </w:rPr>
              <w:t xml:space="preserve"> </w:t>
            </w:r>
          </w:p>
          <w:p w:rsidR="0041116B" w:rsidRPr="000050C9" w:rsidRDefault="0041116B" w:rsidP="006F2AA4">
            <w:pPr>
              <w:numPr>
                <w:ilvl w:val="0"/>
                <w:numId w:val="408"/>
              </w:numPr>
              <w:spacing w:after="0" w:line="288" w:lineRule="auto"/>
              <w:ind w:left="357" w:hanging="357"/>
              <w:contextualSpacing/>
              <w:rPr>
                <w:rFonts w:ascii="Times New Roman" w:hAnsi="Times New Roman"/>
              </w:rPr>
            </w:pPr>
            <w:r w:rsidRPr="000050C9">
              <w:rPr>
                <w:rFonts w:ascii="Times New Roman" w:hAnsi="Times New Roman"/>
              </w:rPr>
              <w:t>Wilczek-Rużyczka E.</w:t>
            </w:r>
            <w:r w:rsidR="00D67622"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i/>
              </w:rPr>
              <w:t>Empatia i jej rozwój u osób pomagających</w:t>
            </w:r>
            <w:r w:rsidRPr="000050C9">
              <w:rPr>
                <w:rFonts w:ascii="Times New Roman" w:hAnsi="Times New Roman"/>
              </w:rPr>
              <w:t>. Wyd</w:t>
            </w:r>
            <w:r w:rsidR="00522C33" w:rsidRPr="000050C9">
              <w:rPr>
                <w:rFonts w:ascii="Times New Roman" w:hAnsi="Times New Roman"/>
              </w:rPr>
              <w:t>. Uniwersytetu Jagiellońskiego</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rPr>
              <w:t>Kraków 2002</w:t>
            </w:r>
          </w:p>
          <w:p w:rsidR="0041116B" w:rsidRPr="000050C9" w:rsidRDefault="0041116B" w:rsidP="006F2AA4">
            <w:pPr>
              <w:numPr>
                <w:ilvl w:val="0"/>
                <w:numId w:val="408"/>
              </w:numPr>
              <w:spacing w:after="0" w:line="288" w:lineRule="auto"/>
              <w:ind w:left="357" w:hanging="357"/>
              <w:contextualSpacing/>
              <w:rPr>
                <w:rFonts w:ascii="Times New Roman" w:hAnsi="Times New Roman"/>
              </w:rPr>
            </w:pPr>
            <w:r w:rsidRPr="000050C9">
              <w:rPr>
                <w:rFonts w:ascii="Times New Roman" w:hAnsi="Times New Roman"/>
              </w:rPr>
              <w:t>Wilczek-Rużyczka E., Wojtas K.</w:t>
            </w:r>
            <w:r w:rsidR="00D67622"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Współpraca w zespole terapeutycznym</w:t>
            </w:r>
            <w:r w:rsidRPr="000050C9">
              <w:rPr>
                <w:rFonts w:ascii="Times New Roman" w:hAnsi="Times New Roman"/>
              </w:rPr>
              <w:t xml:space="preserve"> [w:] Wilczek-Rużyczka </w:t>
            </w:r>
            <w:r w:rsidR="00D67622" w:rsidRPr="000050C9">
              <w:rPr>
                <w:rFonts w:ascii="Times New Roman" w:hAnsi="Times New Roman"/>
              </w:rPr>
              <w:t>(</w:t>
            </w:r>
            <w:r w:rsidRPr="000050C9">
              <w:rPr>
                <w:rFonts w:ascii="Times New Roman" w:hAnsi="Times New Roman"/>
              </w:rPr>
              <w:t>red.</w:t>
            </w:r>
            <w:r w:rsidR="00D67622"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 xml:space="preserve">Podstawy </w:t>
            </w:r>
            <w:r w:rsidR="007E60BD" w:rsidRPr="000050C9">
              <w:rPr>
                <w:rFonts w:ascii="Times New Roman" w:hAnsi="Times New Roman"/>
                <w:i/>
              </w:rPr>
              <w:t>p</w:t>
            </w:r>
            <w:r w:rsidRPr="000050C9">
              <w:rPr>
                <w:rFonts w:ascii="Times New Roman" w:hAnsi="Times New Roman"/>
                <w:i/>
              </w:rPr>
              <w:t xml:space="preserve">ielęgniarstwa </w:t>
            </w:r>
            <w:r w:rsidR="007E60BD" w:rsidRPr="000050C9">
              <w:rPr>
                <w:rFonts w:ascii="Times New Roman" w:hAnsi="Times New Roman"/>
                <w:i/>
              </w:rPr>
              <w:t>p</w:t>
            </w:r>
            <w:r w:rsidRPr="000050C9">
              <w:rPr>
                <w:rFonts w:ascii="Times New Roman" w:hAnsi="Times New Roman"/>
                <w:i/>
              </w:rPr>
              <w:t>sychiatrycznego</w:t>
            </w:r>
            <w:r w:rsidRPr="000050C9">
              <w:rPr>
                <w:rFonts w:ascii="Times New Roman" w:hAnsi="Times New Roman"/>
              </w:rPr>
              <w:t xml:space="preserve">. Wyd. Czelej, Lublin 2007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Część 3</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Elementy epidemiologii zakażeń związanych z opieką medyczną</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Cel kształcenia</w:t>
            </w:r>
          </w:p>
        </w:tc>
        <w:tc>
          <w:tcPr>
            <w:tcW w:w="3750" w:type="pct"/>
            <w:shd w:val="clear" w:color="auto" w:fill="auto"/>
          </w:tcPr>
          <w:p w:rsidR="0041116B" w:rsidRPr="000050C9" w:rsidRDefault="0041116B" w:rsidP="00CD1687">
            <w:pPr>
              <w:spacing w:after="0" w:line="288" w:lineRule="auto"/>
              <w:rPr>
                <w:rFonts w:ascii="Times New Roman" w:hAnsi="Times New Roman"/>
                <w:highlight w:val="cyan"/>
              </w:rPr>
            </w:pPr>
            <w:r w:rsidRPr="000050C9">
              <w:rPr>
                <w:rFonts w:ascii="Times New Roman" w:hAnsi="Times New Roman"/>
              </w:rPr>
              <w:t>Zapoznanie uczestnika specjalizacji z aktualną wiedzą z epidemiologii, w tym metodami oceny sytuacji zdrowotnej społeczeństwa, badaniami epidemiologicznymi i działaniami profilaktycznymi; przygotowanie do realizacji zadań zawodowych z uwzględnieniem zapobiegania i zwalczania zakażeń szpitalnych.</w:t>
            </w:r>
          </w:p>
        </w:tc>
      </w:tr>
      <w:tr w:rsidR="0041116B" w:rsidRPr="000050C9" w:rsidTr="00CD1687">
        <w:tc>
          <w:tcPr>
            <w:tcW w:w="1250" w:type="pct"/>
            <w:shd w:val="clear" w:color="auto" w:fill="auto"/>
          </w:tcPr>
          <w:p w:rsidR="0041116B" w:rsidRPr="000050C9" w:rsidRDefault="0041116B" w:rsidP="00A12E74">
            <w:pPr>
              <w:keepNext/>
              <w:spacing w:after="0" w:line="288" w:lineRule="auto"/>
              <w:rPr>
                <w:rFonts w:ascii="Times New Roman" w:hAnsi="Times New Roman"/>
              </w:rPr>
            </w:pPr>
            <w:r w:rsidRPr="000050C9">
              <w:rPr>
                <w:rFonts w:ascii="Times New Roman" w:hAnsi="Times New Roman"/>
              </w:rPr>
              <w:t xml:space="preserve">Efekty kształcenia </w:t>
            </w:r>
          </w:p>
        </w:tc>
        <w:tc>
          <w:tcPr>
            <w:tcW w:w="3750" w:type="pct"/>
            <w:shd w:val="clear" w:color="auto" w:fill="auto"/>
          </w:tcPr>
          <w:p w:rsidR="0041116B" w:rsidRPr="000050C9" w:rsidRDefault="0041116B" w:rsidP="00A12E74">
            <w:pPr>
              <w:keepNext/>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D67622" w:rsidRPr="000050C9">
              <w:rPr>
                <w:rFonts w:ascii="Times New Roman" w:hAnsi="Times New Roman"/>
                <w:b/>
              </w:rPr>
              <w:t xml:space="preserve"> specjalizacji:</w:t>
            </w:r>
          </w:p>
          <w:p w:rsidR="0041116B" w:rsidRPr="000050C9" w:rsidRDefault="00F95EB2" w:rsidP="00A12E74">
            <w:pPr>
              <w:keepNext/>
              <w:tabs>
                <w:tab w:val="left" w:pos="709"/>
              </w:tabs>
              <w:spacing w:after="0" w:line="288" w:lineRule="auto"/>
              <w:ind w:left="709" w:hanging="709"/>
              <w:rPr>
                <w:rFonts w:ascii="Times New Roman" w:hAnsi="Times New Roman"/>
                <w:b/>
              </w:rPr>
            </w:pPr>
            <w:r w:rsidRPr="000050C9">
              <w:rPr>
                <w:rFonts w:ascii="Times New Roman" w:hAnsi="Times New Roman"/>
                <w:b/>
              </w:rPr>
              <w:t>W zakresie</w:t>
            </w:r>
            <w:r w:rsidR="0041116B" w:rsidRPr="000050C9">
              <w:rPr>
                <w:rFonts w:ascii="Times New Roman" w:hAnsi="Times New Roman"/>
                <w:b/>
              </w:rPr>
              <w:t xml:space="preserve"> wiedzy:</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 xml:space="preserve">wyjaśnia podstawowe pojęcia epidemiologiczne mające zastosowanie w opisie stanu zdrowia populacji </w:t>
            </w:r>
            <w:r w:rsidR="00A12E74" w:rsidRPr="000050C9">
              <w:rPr>
                <w:rFonts w:ascii="Times New Roman" w:hAnsi="Times New Roman"/>
              </w:rPr>
              <w:br/>
            </w:r>
            <w:r w:rsidRPr="000050C9">
              <w:rPr>
                <w:rFonts w:ascii="Times New Roman" w:hAnsi="Times New Roman"/>
              </w:rPr>
              <w:t>i charakteryzuje rodzaje badań epidemiologicznych</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 xml:space="preserve">wyjaśnia potrzebę </w:t>
            </w:r>
            <w:r w:rsidR="005F0C11" w:rsidRPr="000050C9">
              <w:rPr>
                <w:rFonts w:ascii="Times New Roman" w:hAnsi="Times New Roman"/>
              </w:rPr>
              <w:t xml:space="preserve">i zasady </w:t>
            </w:r>
            <w:r w:rsidRPr="000050C9">
              <w:rPr>
                <w:rFonts w:ascii="Times New Roman" w:hAnsi="Times New Roman"/>
              </w:rPr>
              <w:t xml:space="preserve">gromadzenia danych epidemiologicznych i omawia podstawowe </w:t>
            </w:r>
            <w:r w:rsidR="00A12E74" w:rsidRPr="000050C9">
              <w:rPr>
                <w:rFonts w:ascii="Times New Roman" w:hAnsi="Times New Roman"/>
              </w:rPr>
              <w:br/>
            </w:r>
            <w:r w:rsidRPr="000050C9">
              <w:rPr>
                <w:rFonts w:ascii="Times New Roman" w:hAnsi="Times New Roman"/>
              </w:rPr>
              <w:t>metody ich analizy</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omawia organizację nadzoru i program kontroli zakażeń szpitalnych</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wymienia podstawowe elementy systemu</w:t>
            </w:r>
            <w:r w:rsidR="006E0DC4" w:rsidRPr="000050C9">
              <w:rPr>
                <w:rFonts w:ascii="Times New Roman" w:hAnsi="Times New Roman"/>
              </w:rPr>
              <w:t xml:space="preserve"> </w:t>
            </w:r>
            <w:r w:rsidRPr="000050C9">
              <w:rPr>
                <w:rFonts w:ascii="Times New Roman" w:hAnsi="Times New Roman"/>
              </w:rPr>
              <w:t xml:space="preserve">zapobiegania oraz zwalczania zakażeń szpitalnych </w:t>
            </w:r>
            <w:r w:rsidR="00A12E74" w:rsidRPr="000050C9">
              <w:rPr>
                <w:rFonts w:ascii="Times New Roman" w:hAnsi="Times New Roman"/>
              </w:rPr>
              <w:br/>
            </w:r>
            <w:r w:rsidRPr="000050C9">
              <w:rPr>
                <w:rFonts w:ascii="Times New Roman" w:hAnsi="Times New Roman"/>
              </w:rPr>
              <w:t>oraz wyjaśnia ich znaczenie</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wymienia</w:t>
            </w:r>
            <w:r w:rsidR="006E0DC4" w:rsidRPr="000050C9">
              <w:rPr>
                <w:rFonts w:ascii="Times New Roman" w:hAnsi="Times New Roman"/>
              </w:rPr>
              <w:t xml:space="preserve"> </w:t>
            </w:r>
            <w:r w:rsidRPr="000050C9">
              <w:rPr>
                <w:rFonts w:ascii="Times New Roman" w:hAnsi="Times New Roman"/>
              </w:rPr>
              <w:t>i omawia czynniki ryzyka zakażeń szpitalnych</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omawia działania zapobiegające występowaniu i rozprzestrzenianiu się zakażeń szpitalnych</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 xml:space="preserve">omawia znaczenie </w:t>
            </w:r>
            <w:r w:rsidR="005F0C11" w:rsidRPr="000050C9">
              <w:rPr>
                <w:rFonts w:ascii="Times New Roman" w:hAnsi="Times New Roman"/>
              </w:rPr>
              <w:t xml:space="preserve">przestrzegania </w:t>
            </w:r>
            <w:r w:rsidRPr="000050C9">
              <w:rPr>
                <w:rFonts w:ascii="Times New Roman" w:hAnsi="Times New Roman"/>
              </w:rPr>
              <w:t>procedur higieny rąk w</w:t>
            </w:r>
            <w:r w:rsidR="006E0DC4" w:rsidRPr="000050C9">
              <w:rPr>
                <w:rFonts w:ascii="Times New Roman" w:hAnsi="Times New Roman"/>
              </w:rPr>
              <w:t xml:space="preserve"> </w:t>
            </w:r>
            <w:r w:rsidRPr="000050C9">
              <w:rPr>
                <w:rFonts w:ascii="Times New Roman" w:hAnsi="Times New Roman"/>
              </w:rPr>
              <w:t>zapobieganiu zakażeniom szpitalnym</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omawia rolę pielęgniarki/położnej w realizacji szpitalnej polityki antybiotykowej</w:t>
            </w:r>
            <w:r w:rsidR="00D67622" w:rsidRPr="000050C9">
              <w:rPr>
                <w:rFonts w:ascii="Times New Roman" w:hAnsi="Times New Roman"/>
              </w:rPr>
              <w:t>;</w:t>
            </w:r>
            <w:r w:rsidRPr="000050C9">
              <w:rPr>
                <w:rFonts w:ascii="Times New Roman" w:hAnsi="Times New Roman"/>
              </w:rPr>
              <w:t xml:space="preserve"> </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omawia zasady postępowania poekspozycyjnego w przypadku zranienia ostrymi narzędziami przy udzielaniu świadczeń zdrowotnych</w:t>
            </w:r>
            <w:r w:rsidR="00D67622" w:rsidRPr="000050C9">
              <w:rPr>
                <w:rFonts w:ascii="Times New Roman" w:hAnsi="Times New Roman"/>
              </w:rPr>
              <w:t>;</w:t>
            </w:r>
          </w:p>
          <w:p w:rsidR="0041116B" w:rsidRPr="000050C9" w:rsidRDefault="0041116B" w:rsidP="006F2AA4">
            <w:pPr>
              <w:keepNext/>
              <w:numPr>
                <w:ilvl w:val="0"/>
                <w:numId w:val="404"/>
              </w:numPr>
              <w:tabs>
                <w:tab w:val="left" w:pos="709"/>
              </w:tabs>
              <w:spacing w:after="0" w:line="288" w:lineRule="auto"/>
              <w:ind w:left="709" w:hanging="709"/>
              <w:rPr>
                <w:rFonts w:ascii="Times New Roman" w:hAnsi="Times New Roman"/>
              </w:rPr>
            </w:pPr>
            <w:r w:rsidRPr="000050C9">
              <w:rPr>
                <w:rFonts w:ascii="Times New Roman" w:hAnsi="Times New Roman"/>
              </w:rPr>
              <w:t>wymienia choroby mające znaczenie społeczne i wyjaśnia celowość</w:t>
            </w:r>
            <w:r w:rsidR="006E0DC4" w:rsidRPr="000050C9">
              <w:rPr>
                <w:rFonts w:ascii="Times New Roman" w:hAnsi="Times New Roman"/>
              </w:rPr>
              <w:t xml:space="preserve"> </w:t>
            </w:r>
            <w:r w:rsidRPr="000050C9">
              <w:rPr>
                <w:rFonts w:ascii="Times New Roman" w:hAnsi="Times New Roman"/>
              </w:rPr>
              <w:t>oraz zasady wczesnego wykrywania chorób w populacji</w:t>
            </w:r>
            <w:r w:rsidR="00D67622" w:rsidRPr="000050C9">
              <w:rPr>
                <w:rFonts w:ascii="Times New Roman" w:hAnsi="Times New Roman"/>
              </w:rPr>
              <w:t>.</w:t>
            </w:r>
          </w:p>
          <w:p w:rsidR="0041116B" w:rsidRPr="000050C9" w:rsidRDefault="00D67622" w:rsidP="00A12E74">
            <w:pPr>
              <w:keepNext/>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umiejętności potrafi:</w:t>
            </w:r>
          </w:p>
          <w:p w:rsidR="0041116B" w:rsidRPr="000050C9" w:rsidRDefault="0041116B" w:rsidP="006F2AA4">
            <w:pPr>
              <w:keepNext/>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pozyskać, prawidłowo zestawić</w:t>
            </w:r>
            <w:r w:rsidR="006E0DC4" w:rsidRPr="000050C9">
              <w:rPr>
                <w:rFonts w:ascii="Times New Roman" w:hAnsi="Times New Roman"/>
              </w:rPr>
              <w:t xml:space="preserve"> </w:t>
            </w:r>
            <w:r w:rsidRPr="000050C9">
              <w:rPr>
                <w:rFonts w:ascii="Times New Roman" w:hAnsi="Times New Roman"/>
              </w:rPr>
              <w:t>oraz dokonać wstępnej analizy danych epidemiologicznych</w:t>
            </w:r>
            <w:r w:rsidR="00D67622" w:rsidRPr="000050C9">
              <w:rPr>
                <w:rFonts w:ascii="Times New Roman" w:hAnsi="Times New Roman"/>
              </w:rPr>
              <w:t>;</w:t>
            </w:r>
          </w:p>
          <w:p w:rsidR="0041116B" w:rsidRPr="000050C9" w:rsidRDefault="0041116B" w:rsidP="006F2AA4">
            <w:pPr>
              <w:keepNext/>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wskazać kluczowe elementy</w:t>
            </w:r>
            <w:r w:rsidR="006E0DC4" w:rsidRPr="000050C9">
              <w:rPr>
                <w:rFonts w:ascii="Times New Roman" w:hAnsi="Times New Roman"/>
              </w:rPr>
              <w:t xml:space="preserve"> </w:t>
            </w:r>
            <w:r w:rsidRPr="000050C9">
              <w:rPr>
                <w:rFonts w:ascii="Times New Roman" w:hAnsi="Times New Roman"/>
              </w:rPr>
              <w:t>dochodzenia epidemiologicznego w szpitalnym ognisku epidemicznym</w:t>
            </w:r>
            <w:r w:rsidR="00D67622" w:rsidRPr="000050C9">
              <w:rPr>
                <w:rFonts w:ascii="Times New Roman" w:hAnsi="Times New Roman"/>
              </w:rPr>
              <w:t>;</w:t>
            </w:r>
          </w:p>
          <w:p w:rsidR="0041116B" w:rsidRPr="000050C9" w:rsidRDefault="0041116B" w:rsidP="006F2AA4">
            <w:pPr>
              <w:keepNext/>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współuczestniczyć w dochodzeniu w przypadku wystąpienia ogniska epidemicznego</w:t>
            </w:r>
            <w:r w:rsidR="006E0DC4" w:rsidRPr="000050C9">
              <w:rPr>
                <w:rFonts w:ascii="Times New Roman" w:hAnsi="Times New Roman"/>
              </w:rPr>
              <w:t xml:space="preserve"> </w:t>
            </w:r>
            <w:r w:rsidRPr="000050C9">
              <w:rPr>
                <w:rFonts w:ascii="Times New Roman" w:hAnsi="Times New Roman"/>
              </w:rPr>
              <w:t>na oddziale;</w:t>
            </w:r>
          </w:p>
          <w:p w:rsidR="0041116B" w:rsidRPr="000050C9" w:rsidRDefault="00D67622" w:rsidP="006F2AA4">
            <w:pPr>
              <w:keepNext/>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u</w:t>
            </w:r>
            <w:r w:rsidR="005F0C11" w:rsidRPr="000050C9">
              <w:rPr>
                <w:rFonts w:ascii="Times New Roman" w:hAnsi="Times New Roman"/>
              </w:rPr>
              <w:t xml:space="preserve">czestniczyć czynnie w </w:t>
            </w:r>
            <w:r w:rsidR="0041116B" w:rsidRPr="000050C9">
              <w:rPr>
                <w:rFonts w:ascii="Times New Roman" w:hAnsi="Times New Roman"/>
              </w:rPr>
              <w:t>monitorowa</w:t>
            </w:r>
            <w:r w:rsidR="005F0C11" w:rsidRPr="000050C9">
              <w:rPr>
                <w:rFonts w:ascii="Times New Roman" w:hAnsi="Times New Roman"/>
              </w:rPr>
              <w:t>niu czynników</w:t>
            </w:r>
            <w:r w:rsidR="0041116B" w:rsidRPr="000050C9">
              <w:rPr>
                <w:rFonts w:ascii="Times New Roman" w:hAnsi="Times New Roman"/>
              </w:rPr>
              <w:t xml:space="preserve"> ryzyka zakażeń szpitalnych</w:t>
            </w:r>
            <w:r w:rsidRPr="000050C9">
              <w:rPr>
                <w:rFonts w:ascii="Times New Roman" w:hAnsi="Times New Roman"/>
              </w:rPr>
              <w:t>;</w:t>
            </w:r>
          </w:p>
          <w:p w:rsidR="0041116B" w:rsidRPr="000050C9" w:rsidRDefault="00D67622" w:rsidP="006F2AA4">
            <w:pPr>
              <w:keepNext/>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s</w:t>
            </w:r>
            <w:r w:rsidR="00BF165C" w:rsidRPr="000050C9">
              <w:rPr>
                <w:rFonts w:ascii="Times New Roman" w:hAnsi="Times New Roman"/>
              </w:rPr>
              <w:t xml:space="preserve">tosować </w:t>
            </w:r>
            <w:r w:rsidR="0041116B" w:rsidRPr="000050C9">
              <w:rPr>
                <w:rFonts w:ascii="Times New Roman" w:hAnsi="Times New Roman"/>
              </w:rPr>
              <w:t>procedury higieny rąk w miejscu udzielania świadczeń zdrowotnych</w:t>
            </w:r>
            <w:r w:rsidRPr="000050C9">
              <w:rPr>
                <w:rFonts w:ascii="Times New Roman" w:hAnsi="Times New Roman"/>
              </w:rPr>
              <w:t>;</w:t>
            </w:r>
          </w:p>
          <w:p w:rsidR="0041116B" w:rsidRPr="000050C9" w:rsidRDefault="0041116B" w:rsidP="006F2AA4">
            <w:pPr>
              <w:keepNext/>
              <w:numPr>
                <w:ilvl w:val="0"/>
                <w:numId w:val="405"/>
              </w:numPr>
              <w:tabs>
                <w:tab w:val="left" w:pos="709"/>
              </w:tabs>
              <w:spacing w:after="0" w:line="288" w:lineRule="auto"/>
              <w:ind w:left="709" w:hanging="709"/>
              <w:rPr>
                <w:rFonts w:ascii="Times New Roman" w:hAnsi="Times New Roman"/>
              </w:rPr>
            </w:pPr>
            <w:r w:rsidRPr="000050C9">
              <w:rPr>
                <w:rFonts w:ascii="Times New Roman" w:hAnsi="Times New Roman"/>
              </w:rPr>
              <w:t>wdrożyć postępowanie poekspozycyjne w przypadku zakłucia ostrym narzędziem podczas udzielania świadczeń zdrowotnych.</w:t>
            </w:r>
          </w:p>
          <w:p w:rsidR="0041116B" w:rsidRPr="000050C9" w:rsidRDefault="00D67622" w:rsidP="00A12E74">
            <w:pPr>
              <w:keepNext/>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kompetencji społecznych:</w:t>
            </w:r>
          </w:p>
          <w:p w:rsidR="0041116B" w:rsidRPr="000050C9" w:rsidRDefault="0041116B" w:rsidP="006F2AA4">
            <w:pPr>
              <w:keepNext/>
              <w:numPr>
                <w:ilvl w:val="0"/>
                <w:numId w:val="400"/>
              </w:numPr>
              <w:tabs>
                <w:tab w:val="left" w:pos="709"/>
              </w:tabs>
              <w:spacing w:after="0" w:line="288" w:lineRule="auto"/>
              <w:ind w:left="709" w:hanging="709"/>
              <w:rPr>
                <w:rFonts w:ascii="Times New Roman" w:hAnsi="Times New Roman"/>
              </w:rPr>
            </w:pPr>
            <w:r w:rsidRPr="000050C9">
              <w:rPr>
                <w:rFonts w:ascii="Times New Roman" w:hAnsi="Times New Roman"/>
              </w:rPr>
              <w:t>kieruje się rzetelnością, bezstronnością.</w:t>
            </w:r>
          </w:p>
        </w:tc>
      </w:tr>
      <w:tr w:rsidR="0041116B" w:rsidRPr="000050C9" w:rsidTr="00CD1687">
        <w:tc>
          <w:tcPr>
            <w:tcW w:w="1250" w:type="pct"/>
            <w:shd w:val="clear" w:color="auto" w:fill="auto"/>
          </w:tcPr>
          <w:p w:rsidR="0041116B" w:rsidRPr="000050C9" w:rsidRDefault="0041116B" w:rsidP="00A12E74">
            <w:pPr>
              <w:keepNext/>
              <w:pageBreakBefore/>
              <w:spacing w:after="0" w:line="288" w:lineRule="auto"/>
              <w:rPr>
                <w:rFonts w:ascii="Times New Roman" w:hAnsi="Times New Roman"/>
              </w:rPr>
            </w:pPr>
            <w:r w:rsidRPr="000050C9">
              <w:rPr>
                <w:rFonts w:ascii="Times New Roman" w:hAnsi="Times New Roman"/>
              </w:rPr>
              <w:t>Kwalifikacje</w:t>
            </w:r>
            <w:r w:rsidRPr="000050C9">
              <w:rPr>
                <w:rFonts w:ascii="Times New Roman" w:hAnsi="Times New Roman"/>
                <w:i/>
              </w:rPr>
              <w:t xml:space="preserve"> </w:t>
            </w:r>
            <w:r w:rsidRPr="000050C9">
              <w:rPr>
                <w:rFonts w:ascii="Times New Roman" w:hAnsi="Times New Roman"/>
              </w:rPr>
              <w:t xml:space="preserve">osób </w:t>
            </w:r>
            <w:r w:rsidR="00A632DA" w:rsidRPr="000050C9">
              <w:rPr>
                <w:rFonts w:ascii="Times New Roman" w:hAnsi="Times New Roman"/>
              </w:rPr>
              <w:br/>
            </w:r>
            <w:r w:rsidRPr="000050C9">
              <w:rPr>
                <w:rFonts w:ascii="Times New Roman" w:hAnsi="Times New Roman"/>
              </w:rPr>
              <w:t xml:space="preserve">prowadzących kształcenie </w:t>
            </w:r>
          </w:p>
        </w:tc>
        <w:tc>
          <w:tcPr>
            <w:tcW w:w="3750" w:type="pct"/>
            <w:shd w:val="clear" w:color="auto" w:fill="auto"/>
          </w:tcPr>
          <w:p w:rsidR="0041116B" w:rsidRPr="000050C9" w:rsidRDefault="0041116B" w:rsidP="00A12E74">
            <w:pPr>
              <w:keepNext/>
              <w:pageBreakBefore/>
              <w:spacing w:after="0" w:line="288" w:lineRule="auto"/>
              <w:rPr>
                <w:rFonts w:ascii="Times New Roman" w:hAnsi="Times New Roman"/>
              </w:rPr>
            </w:pPr>
            <w:r w:rsidRPr="000050C9">
              <w:rPr>
                <w:rFonts w:ascii="Times New Roman" w:hAnsi="Times New Roman"/>
              </w:rPr>
              <w:t xml:space="preserve">Wykładowcami mogą być </w:t>
            </w:r>
            <w:r w:rsidRPr="000050C9">
              <w:rPr>
                <w:rFonts w:ascii="Times New Roman" w:hAnsi="Times New Roman"/>
                <w:u w:val="single"/>
              </w:rPr>
              <w:t>pielęgniarki, położne</w:t>
            </w:r>
            <w:r w:rsidRPr="000050C9">
              <w:rPr>
                <w:rFonts w:ascii="Times New Roman" w:hAnsi="Times New Roman"/>
              </w:rPr>
              <w:t xml:space="preserve"> posiadające nie mniej niż 5-letni staż zawodowy w dziedzinie będącej przedmiotem kształcenia, doświadczenie dydaktyczne oraz spełniają</w:t>
            </w:r>
            <w:r w:rsidR="00D67622" w:rsidRPr="000050C9">
              <w:rPr>
                <w:rFonts w:ascii="Times New Roman" w:hAnsi="Times New Roman"/>
              </w:rPr>
              <w:t>ce</w:t>
            </w:r>
            <w:r w:rsidRPr="000050C9">
              <w:rPr>
                <w:rFonts w:ascii="Times New Roman" w:hAnsi="Times New Roman"/>
              </w:rPr>
              <w:t xml:space="preserve"> co najmniej jeden z warunków:</w:t>
            </w:r>
          </w:p>
          <w:p w:rsidR="0041116B" w:rsidRPr="000050C9" w:rsidRDefault="00D67622" w:rsidP="006F2AA4">
            <w:pPr>
              <w:keepNext/>
              <w:pageBreakBefore/>
              <w:numPr>
                <w:ilvl w:val="0"/>
                <w:numId w:val="398"/>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 xml:space="preserve">osiadają stopień doktora i tytuł specjalisty w dziedzinie pielęgniarstwa epidemiologicznego lub epidemiologii </w:t>
            </w:r>
            <w:r w:rsidR="00A12E74" w:rsidRPr="000050C9">
              <w:rPr>
                <w:rFonts w:ascii="Times New Roman" w:hAnsi="Times New Roman"/>
              </w:rPr>
              <w:br/>
            </w:r>
            <w:r w:rsidR="0041116B" w:rsidRPr="000050C9">
              <w:rPr>
                <w:rFonts w:ascii="Times New Roman" w:hAnsi="Times New Roman"/>
              </w:rPr>
              <w:t>lub higieny i epidemiologii</w:t>
            </w:r>
            <w:r w:rsidRPr="000050C9">
              <w:rPr>
                <w:rFonts w:ascii="Times New Roman" w:hAnsi="Times New Roman"/>
              </w:rPr>
              <w:t>;</w:t>
            </w:r>
          </w:p>
          <w:p w:rsidR="0041116B" w:rsidRPr="000050C9" w:rsidRDefault="00D67622" w:rsidP="006F2AA4">
            <w:pPr>
              <w:keepNext/>
              <w:pageBreakBefore/>
              <w:numPr>
                <w:ilvl w:val="0"/>
                <w:numId w:val="398"/>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osiadają tytuł magistra pielęgniarstwa, magistra położnictwa i tytuł specjalisty w dziedzinie pielęgniarstwa epidemiologicznego lub epidemiologii lub higieny i epidemiologii.</w:t>
            </w:r>
            <w:r w:rsidR="00FF0917">
              <w:rPr>
                <w:rFonts w:ascii="Times New Roman" w:hAnsi="Times New Roman"/>
              </w:rPr>
              <w:t xml:space="preserve"> </w:t>
            </w:r>
            <w:r w:rsidR="00FF0917" w:rsidRPr="00FF0917">
              <w:rPr>
                <w:rFonts w:ascii="Times New Roman" w:hAnsi="Times New Roman"/>
                <w:color w:val="FF0000"/>
                <w:sz w:val="16"/>
                <w:szCs w:val="16"/>
              </w:rPr>
              <w:t xml:space="preserve">(mało jest </w:t>
            </w:r>
            <w:r w:rsidR="00FF0917">
              <w:rPr>
                <w:rFonts w:ascii="Times New Roman" w:hAnsi="Times New Roman"/>
                <w:color w:val="FF0000"/>
                <w:sz w:val="16"/>
                <w:szCs w:val="16"/>
              </w:rPr>
              <w:t xml:space="preserve">jeszcze </w:t>
            </w:r>
            <w:r w:rsidR="00FF0917" w:rsidRPr="00FF0917">
              <w:rPr>
                <w:rFonts w:ascii="Times New Roman" w:hAnsi="Times New Roman"/>
                <w:color w:val="FF0000"/>
                <w:sz w:val="16"/>
                <w:szCs w:val="16"/>
              </w:rPr>
              <w:t>takich pielęgniarek</w:t>
            </w:r>
            <w:r w:rsidR="00FF0917">
              <w:rPr>
                <w:rFonts w:ascii="Times New Roman" w:hAnsi="Times New Roman"/>
                <w:color w:val="FF0000"/>
                <w:sz w:val="16"/>
                <w:szCs w:val="16"/>
              </w:rPr>
              <w:t xml:space="preserve"> z doświadczeniem dydaktycznym, może można dodać piel. z lic. i specjalizacją i 5 letnim doświadczeniem zgodnie z przedmiotem kształcenia?</w:t>
            </w:r>
            <w:r w:rsidR="00B773CA">
              <w:rPr>
                <w:rFonts w:ascii="Times New Roman" w:hAnsi="Times New Roman"/>
                <w:color w:val="FF0000"/>
                <w:sz w:val="16"/>
                <w:szCs w:val="16"/>
              </w:rPr>
              <w:t xml:space="preserve"> lub </w:t>
            </w:r>
            <w:r w:rsidR="00B773CA" w:rsidRPr="00B773CA">
              <w:rPr>
                <w:rFonts w:ascii="Times New Roman" w:hAnsi="Times New Roman"/>
                <w:color w:val="FF0000"/>
                <w:sz w:val="16"/>
                <w:szCs w:val="16"/>
              </w:rPr>
              <w:t xml:space="preserve">tytuł magistra w dziedzinie mającej zastosowanie w ochronie zdrowia i tytuł specjalisty w dziedzinie pielęgniarstwa </w:t>
            </w:r>
            <w:r w:rsidR="00B773CA">
              <w:rPr>
                <w:rFonts w:ascii="Times New Roman" w:hAnsi="Times New Roman"/>
                <w:color w:val="FF0000"/>
                <w:sz w:val="16"/>
                <w:szCs w:val="16"/>
              </w:rPr>
              <w:t>epidemiologicznego</w:t>
            </w:r>
            <w:r w:rsidR="00FF0917" w:rsidRPr="00B773CA">
              <w:rPr>
                <w:rFonts w:ascii="Times New Roman" w:hAnsi="Times New Roman"/>
                <w:color w:val="FF0000"/>
                <w:sz w:val="16"/>
                <w:szCs w:val="16"/>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Wymagania wstępne </w:t>
            </w:r>
          </w:p>
        </w:tc>
        <w:tc>
          <w:tcPr>
            <w:tcW w:w="3750" w:type="pct"/>
            <w:shd w:val="clear" w:color="auto" w:fill="auto"/>
          </w:tcPr>
          <w:p w:rsidR="0041116B" w:rsidRPr="000050C9" w:rsidRDefault="006E0DC4" w:rsidP="00CD1687">
            <w:pPr>
              <w:spacing w:after="0" w:line="288" w:lineRule="auto"/>
              <w:rPr>
                <w:rFonts w:ascii="Times New Roman" w:hAnsi="Times New Roman"/>
              </w:rPr>
            </w:pP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Rodzaj i liczba godzin zajęć dydaktycznych wymagających bezpośredniego udziału </w:t>
            </w:r>
            <w:r w:rsidR="00A632DA" w:rsidRPr="000050C9">
              <w:rPr>
                <w:rFonts w:ascii="Times New Roman" w:hAnsi="Times New Roman"/>
              </w:rPr>
              <w:br/>
            </w:r>
            <w:r w:rsidRPr="000050C9">
              <w:rPr>
                <w:rFonts w:ascii="Times New Roman" w:hAnsi="Times New Roman"/>
              </w:rPr>
              <w:t>prowadzącego zajęcia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Wykład </w:t>
            </w:r>
            <w:r w:rsidR="00D67622" w:rsidRPr="000050C9">
              <w:rPr>
                <w:rFonts w:ascii="Times New Roman" w:hAnsi="Times New Roman"/>
              </w:rPr>
              <w:t>–</w:t>
            </w:r>
            <w:r w:rsidRPr="000050C9">
              <w:rPr>
                <w:rFonts w:ascii="Times New Roman" w:hAnsi="Times New Roman"/>
              </w:rPr>
              <w:t xml:space="preserve"> 10 godz</w:t>
            </w:r>
            <w:r w:rsidR="00D67622" w:rsidRPr="000050C9">
              <w:rPr>
                <w:rFonts w:ascii="Times New Roman" w:hAnsi="Times New Roman"/>
              </w:rPr>
              <w:t>.</w:t>
            </w:r>
            <w:r w:rsidRPr="000050C9">
              <w:rPr>
                <w:rFonts w:ascii="Times New Roman" w:hAnsi="Times New Roman"/>
              </w:rPr>
              <w:t xml:space="preserve"> </w:t>
            </w:r>
          </w:p>
          <w:p w:rsidR="0041116B" w:rsidRPr="000050C9" w:rsidRDefault="00F95EB2" w:rsidP="00CD1687">
            <w:pPr>
              <w:spacing w:after="0" w:line="288" w:lineRule="auto"/>
              <w:rPr>
                <w:rFonts w:ascii="Times New Roman" w:hAnsi="Times New Roman"/>
              </w:rPr>
            </w:pPr>
            <w:r w:rsidRPr="000050C9">
              <w:rPr>
                <w:rFonts w:ascii="Times New Roman" w:hAnsi="Times New Roman"/>
              </w:rPr>
              <w:t xml:space="preserve">Ćwiczenia – 5 godz.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Nakład pracy uczestnika </w:t>
            </w:r>
            <w:r w:rsidR="00A632DA" w:rsidRPr="000050C9">
              <w:rPr>
                <w:rFonts w:ascii="Times New Roman" w:hAnsi="Times New Roman"/>
              </w:rPr>
              <w:br/>
            </w:r>
            <w:r w:rsidRPr="000050C9">
              <w:rPr>
                <w:rFonts w:ascii="Times New Roman" w:hAnsi="Times New Roman"/>
              </w:rPr>
              <w:t>specjalizacji</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Udział w zajęciach (godziny kontaktowe):</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15</w:t>
            </w:r>
            <w:r w:rsidR="004A5EDB"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91"/>
              </w:numPr>
              <w:spacing w:after="0" w:line="288" w:lineRule="auto"/>
              <w:ind w:left="357" w:hanging="357"/>
              <w:rPr>
                <w:rFonts w:ascii="Times New Roman" w:hAnsi="Times New Roman"/>
              </w:rPr>
            </w:pPr>
            <w:r w:rsidRPr="000050C9">
              <w:rPr>
                <w:rFonts w:ascii="Times New Roman" w:hAnsi="Times New Roman"/>
              </w:rPr>
              <w:t>wykłady – 10 godz.</w:t>
            </w:r>
          </w:p>
          <w:p w:rsidR="0041116B" w:rsidRPr="000050C9" w:rsidRDefault="0041116B" w:rsidP="006F2AA4">
            <w:pPr>
              <w:numPr>
                <w:ilvl w:val="0"/>
                <w:numId w:val="391"/>
              </w:numPr>
              <w:spacing w:after="0" w:line="288" w:lineRule="auto"/>
              <w:ind w:left="357" w:hanging="357"/>
              <w:rPr>
                <w:rFonts w:ascii="Times New Roman" w:hAnsi="Times New Roman"/>
              </w:rPr>
            </w:pPr>
            <w:r w:rsidRPr="000050C9">
              <w:rPr>
                <w:rFonts w:ascii="Times New Roman" w:hAnsi="Times New Roman"/>
              </w:rPr>
              <w:t>ćwiczenia – 5 godz.</w:t>
            </w:r>
          </w:p>
          <w:p w:rsidR="0041116B" w:rsidRPr="000050C9" w:rsidRDefault="0041116B" w:rsidP="00CD1687">
            <w:pPr>
              <w:spacing w:after="0" w:line="288" w:lineRule="auto"/>
              <w:rPr>
                <w:rFonts w:ascii="Times New Roman" w:hAnsi="Times New Roman"/>
                <w:b/>
              </w:rPr>
            </w:pPr>
            <w:r w:rsidRPr="000050C9">
              <w:rPr>
                <w:rFonts w:ascii="Times New Roman" w:hAnsi="Times New Roman"/>
                <w:b/>
              </w:rPr>
              <w:t>Praca własna uczestnik</w:t>
            </w:r>
            <w:r w:rsidR="00D67622" w:rsidRPr="000050C9">
              <w:rPr>
                <w:rFonts w:ascii="Times New Roman" w:hAnsi="Times New Roman"/>
                <w:b/>
              </w:rPr>
              <w:t>a</w:t>
            </w:r>
            <w:r w:rsidRPr="000050C9">
              <w:rPr>
                <w:rFonts w:ascii="Times New Roman" w:hAnsi="Times New Roman"/>
                <w:b/>
              </w:rPr>
              <w:t xml:space="preserve">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15 godz.</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przygotowanie się do ćwiczeń </w:t>
            </w:r>
            <w:r w:rsidR="00D67622" w:rsidRPr="000050C9">
              <w:rPr>
                <w:rFonts w:ascii="Times New Roman" w:hAnsi="Times New Roman"/>
              </w:rPr>
              <w:t>–</w:t>
            </w:r>
            <w:r w:rsidRPr="000050C9">
              <w:rPr>
                <w:rFonts w:ascii="Times New Roman" w:hAnsi="Times New Roman"/>
              </w:rPr>
              <w:t xml:space="preserve"> 3 godz.</w:t>
            </w:r>
            <w:r w:rsidR="00D67622" w:rsidRPr="000050C9">
              <w:rPr>
                <w:rFonts w:ascii="Times New Roman" w:hAnsi="Times New Roman"/>
              </w:rPr>
              <w:t>;</w:t>
            </w:r>
            <w:r w:rsidRPr="000050C9">
              <w:rPr>
                <w:rFonts w:ascii="Times New Roman" w:hAnsi="Times New Roman"/>
              </w:rPr>
              <w:t xml:space="preserve"> </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opanowanie materiału wymaganego do zaliczenia modułu </w:t>
            </w:r>
            <w:r w:rsidR="00D67622" w:rsidRPr="000050C9">
              <w:rPr>
                <w:rFonts w:ascii="Times New Roman" w:hAnsi="Times New Roman"/>
              </w:rPr>
              <w:t>–</w:t>
            </w:r>
            <w:r w:rsidRPr="000050C9">
              <w:rPr>
                <w:rFonts w:ascii="Times New Roman" w:hAnsi="Times New Roman"/>
              </w:rPr>
              <w:t xml:space="preserve"> 12 godz.</w:t>
            </w:r>
          </w:p>
          <w:p w:rsidR="0041116B" w:rsidRPr="000050C9" w:rsidRDefault="00976AEC" w:rsidP="00CD1687">
            <w:pPr>
              <w:spacing w:after="0" w:line="288" w:lineRule="auto"/>
              <w:rPr>
                <w:rFonts w:ascii="Times New Roman" w:hAnsi="Times New Roman"/>
                <w:b/>
              </w:rPr>
            </w:pPr>
            <w:r w:rsidRPr="000050C9">
              <w:rPr>
                <w:rFonts w:ascii="Times New Roman" w:hAnsi="Times New Roman"/>
                <w:b/>
              </w:rPr>
              <w:t>Łącznie nakład</w:t>
            </w:r>
            <w:r w:rsidR="0041116B" w:rsidRPr="000050C9">
              <w:rPr>
                <w:rFonts w:ascii="Times New Roman" w:hAnsi="Times New Roman"/>
                <w:b/>
              </w:rPr>
              <w:t xml:space="preserve"> pracy uczestnika specjalizacji:</w:t>
            </w:r>
            <w:r w:rsidR="0041116B" w:rsidRPr="000050C9">
              <w:rPr>
                <w:rFonts w:ascii="Times New Roman" w:hAnsi="Times New Roman"/>
                <w:b/>
              </w:rPr>
              <w:tab/>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41116B" w:rsidRPr="000050C9">
              <w:rPr>
                <w:rFonts w:ascii="Times New Roman" w:hAnsi="Times New Roman"/>
                <w:b/>
              </w:rPr>
              <w:t>30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w:t>
            </w:r>
            <w:r w:rsidR="006E0DC4" w:rsidRPr="000050C9">
              <w:rPr>
                <w:rFonts w:ascii="Times New Roman" w:hAnsi="Times New Roman"/>
              </w:rPr>
              <w:t xml:space="preserve"> </w:t>
            </w:r>
            <w:r w:rsidRPr="000050C9">
              <w:rPr>
                <w:rFonts w:ascii="Times New Roman" w:hAnsi="Times New Roman"/>
              </w:rPr>
              <w:t>metody dydaktyczne</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Wykład, ćwiczenia </w:t>
            </w:r>
            <w:r w:rsidR="00D67622" w:rsidRPr="000050C9">
              <w:rPr>
                <w:rFonts w:ascii="Times New Roman" w:hAnsi="Times New Roman"/>
              </w:rPr>
              <w:t>–</w:t>
            </w:r>
            <w:r w:rsidRPr="000050C9">
              <w:rPr>
                <w:rFonts w:ascii="Times New Roman" w:hAnsi="Times New Roman"/>
              </w:rPr>
              <w:t xml:space="preserve"> analiza studium przypadku, ćwiczenia </w:t>
            </w:r>
            <w:r w:rsidRPr="00CE71FB">
              <w:rPr>
                <w:rFonts w:ascii="Times New Roman" w:hAnsi="Times New Roman"/>
                <w:color w:val="FF0000"/>
              </w:rPr>
              <w:t xml:space="preserve">przy komputerze </w:t>
            </w:r>
            <w:r w:rsidRPr="000050C9">
              <w:rPr>
                <w:rFonts w:ascii="Times New Roman" w:hAnsi="Times New Roman"/>
              </w:rPr>
              <w:t>w grupach 8</w:t>
            </w:r>
            <w:r w:rsidR="00D67622" w:rsidRPr="000050C9">
              <w:rPr>
                <w:rFonts w:ascii="Times New Roman" w:hAnsi="Times New Roman"/>
              </w:rPr>
              <w:t>–</w:t>
            </w:r>
            <w:r w:rsidRPr="000050C9">
              <w:rPr>
                <w:rFonts w:ascii="Times New Roman" w:hAnsi="Times New Roman"/>
              </w:rPr>
              <w:t xml:space="preserve">12 </w:t>
            </w:r>
            <w:r w:rsidR="00CE71FB" w:rsidRPr="00CE71FB">
              <w:rPr>
                <w:rFonts w:ascii="Times New Roman" w:hAnsi="Times New Roman"/>
                <w:color w:val="FF0000"/>
              </w:rPr>
              <w:t>(8-15)</w:t>
            </w:r>
            <w:r w:rsidR="00CE71FB">
              <w:rPr>
                <w:rFonts w:ascii="Times New Roman" w:hAnsi="Times New Roman"/>
                <w:color w:val="FF0000"/>
              </w:rPr>
              <w:t xml:space="preserve"> </w:t>
            </w:r>
            <w:r w:rsidRPr="000050C9">
              <w:rPr>
                <w:rFonts w:ascii="Times New Roman" w:hAnsi="Times New Roman"/>
              </w:rPr>
              <w:t>osób</w:t>
            </w:r>
            <w:r w:rsidRPr="00CE71FB">
              <w:rPr>
                <w:rFonts w:ascii="Times New Roman" w:hAnsi="Times New Roman"/>
                <w:color w:val="FF0000"/>
                <w:sz w:val="16"/>
                <w:szCs w:val="16"/>
              </w:rPr>
              <w:t>.</w:t>
            </w:r>
            <w:r w:rsidR="00CE71FB" w:rsidRPr="00CE71FB">
              <w:rPr>
                <w:rFonts w:ascii="Times New Roman" w:hAnsi="Times New Roman"/>
                <w:color w:val="FF0000"/>
                <w:sz w:val="16"/>
                <w:szCs w:val="16"/>
              </w:rPr>
              <w:t xml:space="preserve"> Czy potrzebny jest podział na grupy</w:t>
            </w:r>
            <w:r w:rsidR="00CE71FB">
              <w:rPr>
                <w:rFonts w:ascii="Times New Roman" w:hAnsi="Times New Roman"/>
                <w:color w:val="FF0000"/>
                <w:sz w:val="16"/>
                <w:szCs w:val="16"/>
              </w:rPr>
              <w:t xml:space="preserve"> i co by było realizowane</w:t>
            </w:r>
            <w:r w:rsidR="009F5D75">
              <w:rPr>
                <w:rFonts w:ascii="Times New Roman" w:hAnsi="Times New Roman"/>
                <w:color w:val="FF0000"/>
                <w:sz w:val="16"/>
                <w:szCs w:val="16"/>
              </w:rPr>
              <w:t xml:space="preserve"> U26?</w:t>
            </w:r>
            <w:r w:rsidR="00CE71FB">
              <w:rPr>
                <w:rFonts w:ascii="Times New Roman" w:hAnsi="Times New Roman"/>
                <w:color w:val="FF0000"/>
                <w:sz w:val="16"/>
                <w:szCs w:val="16"/>
              </w:rPr>
              <w:t xml:space="preserve"> (poniżej są 3 punkty do zrealizowania i nie ma wskazań do ćwiczeń – ogólnie brak podziału na wykłady, ćwiczenia)</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 środki dydaktyczne</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Rzutnik multimedialny, </w:t>
            </w:r>
            <w:r w:rsidRPr="00CE71FB">
              <w:rPr>
                <w:rFonts w:ascii="Times New Roman" w:hAnsi="Times New Roman"/>
                <w:color w:val="FF0000"/>
              </w:rPr>
              <w:t xml:space="preserve">komputery z dostępem do </w:t>
            </w:r>
            <w:r w:rsidR="00FD445A" w:rsidRPr="00CE71FB">
              <w:rPr>
                <w:rFonts w:ascii="Times New Roman" w:hAnsi="Times New Roman"/>
                <w:color w:val="FF0000"/>
              </w:rPr>
              <w:t>internetu</w:t>
            </w:r>
            <w:r w:rsidRPr="000050C9">
              <w:rPr>
                <w:rFonts w:ascii="Times New Roman" w:hAnsi="Times New Roman"/>
              </w:rPr>
              <w:t>, przykładowe badania epidemiologiczne,</w:t>
            </w:r>
            <w:r w:rsidR="006E0DC4" w:rsidRPr="000050C9">
              <w:rPr>
                <w:rFonts w:ascii="Times New Roman" w:hAnsi="Times New Roman"/>
              </w:rPr>
              <w:t xml:space="preserve"> </w:t>
            </w:r>
          </w:p>
          <w:p w:rsidR="0041116B" w:rsidRPr="000050C9" w:rsidRDefault="0041116B" w:rsidP="00CD1687">
            <w:pPr>
              <w:spacing w:after="0" w:line="288" w:lineRule="auto"/>
              <w:rPr>
                <w:rFonts w:ascii="Times New Roman" w:hAnsi="Times New Roman"/>
              </w:rPr>
            </w:pPr>
            <w:r w:rsidRPr="000050C9">
              <w:rPr>
                <w:rFonts w:ascii="Times New Roman" w:hAnsi="Times New Roman"/>
              </w:rPr>
              <w:t>tablice demograficzne, procedury i standardy medyczne</w:t>
            </w:r>
            <w:r w:rsidR="00D67622"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Metody sprawdzania efektów kształcenia uzyskanych przez uczestnika specjalizacji </w:t>
            </w:r>
            <w:r w:rsidR="00A632DA" w:rsidRPr="000050C9">
              <w:rPr>
                <w:rFonts w:ascii="Times New Roman" w:hAnsi="Times New Roman"/>
              </w:rPr>
              <w:br/>
            </w:r>
            <w:r w:rsidRPr="000050C9">
              <w:rPr>
                <w:rFonts w:ascii="Times New Roman" w:hAnsi="Times New Roman"/>
              </w:rPr>
              <w:t>i warunki zaliczenia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Test jednokrotnego wyboru (20 pytań)</w:t>
            </w:r>
            <w:r w:rsidR="006E0DC4" w:rsidRPr="000050C9">
              <w:rPr>
                <w:rFonts w:ascii="Times New Roman" w:hAnsi="Times New Roman"/>
              </w:rPr>
              <w:t xml:space="preserve"> </w:t>
            </w:r>
            <w:r w:rsidR="00D67622" w:rsidRPr="000050C9">
              <w:rPr>
                <w:rFonts w:ascii="Times New Roman" w:hAnsi="Times New Roman"/>
              </w:rPr>
              <w:t>–</w:t>
            </w:r>
            <w:r w:rsidRPr="000050C9">
              <w:rPr>
                <w:rFonts w:ascii="Times New Roman" w:hAnsi="Times New Roman"/>
              </w:rPr>
              <w:t xml:space="preserve"> minimum zaliczające </w:t>
            </w:r>
            <w:r w:rsidR="00D67622" w:rsidRPr="000050C9">
              <w:rPr>
                <w:rFonts w:ascii="Times New Roman" w:hAnsi="Times New Roman"/>
              </w:rPr>
              <w:t>–</w:t>
            </w:r>
            <w:r w:rsidR="00566BDB">
              <w:rPr>
                <w:rFonts w:ascii="Times New Roman" w:hAnsi="Times New Roman"/>
              </w:rPr>
              <w:t xml:space="preserve"> 70% poprawnych odpowiedzi.</w:t>
            </w:r>
            <w:r w:rsidRPr="000050C9">
              <w:rPr>
                <w:rFonts w:ascii="Times New Roman" w:hAnsi="Times New Roman"/>
              </w:rPr>
              <w:t xml:space="preserve"> </w:t>
            </w:r>
            <w:r w:rsidR="00566BDB">
              <w:rPr>
                <w:rFonts w:ascii="Times New Roman" w:hAnsi="Times New Roman"/>
              </w:rPr>
              <w:t>O</w:t>
            </w:r>
            <w:r w:rsidRPr="000050C9">
              <w:rPr>
                <w:rFonts w:ascii="Times New Roman" w:hAnsi="Times New Roman"/>
              </w:rPr>
              <w:t>dpowiedź ustna</w:t>
            </w:r>
            <w:r w:rsidR="00D67622" w:rsidRPr="000050C9">
              <w:rPr>
                <w:rFonts w:ascii="Times New Roman" w:hAnsi="Times New Roman"/>
              </w:rPr>
              <w:t>.</w:t>
            </w:r>
          </w:p>
          <w:p w:rsidR="0041116B" w:rsidRPr="000050C9" w:rsidRDefault="00566BDB" w:rsidP="00CD1687">
            <w:pPr>
              <w:spacing w:after="0" w:line="288" w:lineRule="auto"/>
              <w:rPr>
                <w:rFonts w:ascii="Times New Roman" w:hAnsi="Times New Roman"/>
              </w:rPr>
            </w:pPr>
            <w:r>
              <w:rPr>
                <w:rFonts w:ascii="Times New Roman" w:hAnsi="Times New Roman"/>
              </w:rPr>
              <w:t>Studium przypadku.</w:t>
            </w:r>
            <w:r w:rsidR="0041116B" w:rsidRPr="000050C9">
              <w:rPr>
                <w:rFonts w:ascii="Times New Roman" w:hAnsi="Times New Roman"/>
              </w:rPr>
              <w:t xml:space="preserve"> 5 momentów </w:t>
            </w:r>
            <w:r>
              <w:rPr>
                <w:rFonts w:ascii="Times New Roman" w:hAnsi="Times New Roman"/>
              </w:rPr>
              <w:t>higieny rąk wg WHO. P</w:t>
            </w:r>
            <w:r w:rsidR="0041116B" w:rsidRPr="000050C9">
              <w:rPr>
                <w:rFonts w:ascii="Times New Roman" w:hAnsi="Times New Roman"/>
              </w:rPr>
              <w:t>rzykład procedury zapobiegania zakażeniom szpitalnym</w:t>
            </w:r>
            <w:r w:rsidR="00D67622" w:rsidRPr="000050C9">
              <w:rPr>
                <w:rFonts w:ascii="Times New Roman" w:hAnsi="Times New Roman"/>
              </w:rPr>
              <w:t>.</w:t>
            </w:r>
          </w:p>
          <w:p w:rsidR="0041116B" w:rsidRPr="000050C9" w:rsidRDefault="0041116B" w:rsidP="00CD1687">
            <w:pPr>
              <w:spacing w:after="0" w:line="288" w:lineRule="auto"/>
              <w:rPr>
                <w:rFonts w:ascii="Times New Roman" w:hAnsi="Times New Roman"/>
              </w:rPr>
            </w:pPr>
            <w:r w:rsidRPr="000050C9">
              <w:rPr>
                <w:rFonts w:ascii="Times New Roman" w:hAnsi="Times New Roman"/>
              </w:rPr>
              <w:t>Obecność i aktywność na wykładach i ćwiczeniach</w:t>
            </w:r>
            <w:r w:rsidR="00D67622" w:rsidRPr="00CE71FB">
              <w:rPr>
                <w:rFonts w:ascii="Times New Roman" w:hAnsi="Times New Roman"/>
                <w:sz w:val="16"/>
                <w:szCs w:val="16"/>
              </w:rPr>
              <w:t>.</w:t>
            </w:r>
            <w:r w:rsidR="00FF0917" w:rsidRPr="00CE71FB">
              <w:rPr>
                <w:rFonts w:ascii="Times New Roman" w:hAnsi="Times New Roman"/>
                <w:sz w:val="16"/>
                <w:szCs w:val="16"/>
              </w:rPr>
              <w:t xml:space="preserve"> </w:t>
            </w:r>
            <w:r w:rsidR="00FF0917" w:rsidRPr="00CE71FB">
              <w:rPr>
                <w:rFonts w:ascii="Times New Roman" w:hAnsi="Times New Roman"/>
                <w:color w:val="FF0000"/>
                <w:sz w:val="16"/>
                <w:szCs w:val="16"/>
              </w:rPr>
              <w:t xml:space="preserve">(czy jest to do wyboru? Bo jeśli nie to w 15 godzin dydaktycznych nie możliwe do </w:t>
            </w:r>
            <w:r w:rsidR="009F5D75">
              <w:rPr>
                <w:rFonts w:ascii="Times New Roman" w:hAnsi="Times New Roman"/>
                <w:color w:val="FF0000"/>
                <w:sz w:val="16"/>
                <w:szCs w:val="16"/>
              </w:rPr>
              <w:t>zrealizowania. Jak ma wyglądać udokumentowanie tych czynności?</w:t>
            </w:r>
            <w:r w:rsidR="00FF0917" w:rsidRPr="00CE71FB">
              <w:rPr>
                <w:rFonts w:ascii="Times New Roman" w:hAnsi="Times New Roman"/>
                <w:color w:val="FF0000"/>
                <w:sz w:val="16"/>
                <w:szCs w:val="16"/>
              </w:rPr>
              <w:t>)</w:t>
            </w:r>
          </w:p>
        </w:tc>
      </w:tr>
      <w:tr w:rsidR="0041116B" w:rsidRPr="000050C9" w:rsidTr="00CD1687">
        <w:tc>
          <w:tcPr>
            <w:tcW w:w="1250" w:type="pct"/>
            <w:shd w:val="clear" w:color="auto" w:fill="auto"/>
          </w:tcPr>
          <w:p w:rsidR="0041116B" w:rsidRPr="000050C9" w:rsidRDefault="0041116B" w:rsidP="00A12E74">
            <w:pPr>
              <w:keepNext/>
              <w:spacing w:after="0" w:line="269" w:lineRule="auto"/>
              <w:rPr>
                <w:rFonts w:ascii="Times New Roman" w:hAnsi="Times New Roman"/>
              </w:rPr>
            </w:pPr>
            <w:r w:rsidRPr="000050C9">
              <w:rPr>
                <w:rFonts w:ascii="Times New Roman" w:hAnsi="Times New Roman"/>
              </w:rPr>
              <w:t>Treści modułu kształcenia</w:t>
            </w:r>
          </w:p>
        </w:tc>
        <w:tc>
          <w:tcPr>
            <w:tcW w:w="3750" w:type="pct"/>
            <w:shd w:val="clear" w:color="auto" w:fill="auto"/>
          </w:tcPr>
          <w:p w:rsidR="0041116B" w:rsidRPr="000050C9" w:rsidRDefault="0041116B" w:rsidP="00A12E74">
            <w:pPr>
              <w:keepNext/>
              <w:spacing w:after="0" w:line="269" w:lineRule="auto"/>
              <w:ind w:left="357" w:hanging="357"/>
              <w:rPr>
                <w:rFonts w:ascii="Times New Roman" w:hAnsi="Times New Roman"/>
                <w:b/>
              </w:rPr>
            </w:pPr>
            <w:r w:rsidRPr="000050C9">
              <w:rPr>
                <w:rFonts w:ascii="Times New Roman" w:hAnsi="Times New Roman"/>
                <w:b/>
              </w:rPr>
              <w:t>1</w:t>
            </w:r>
            <w:r w:rsidR="00A12E74" w:rsidRPr="000050C9">
              <w:rPr>
                <w:rFonts w:ascii="Times New Roman" w:hAnsi="Times New Roman"/>
              </w:rPr>
              <w:t>.</w:t>
            </w:r>
            <w:r w:rsidR="00A12E74" w:rsidRPr="000050C9">
              <w:rPr>
                <w:rFonts w:ascii="Times New Roman" w:hAnsi="Times New Roman"/>
              </w:rPr>
              <w:tab/>
            </w:r>
            <w:r w:rsidRPr="000050C9">
              <w:rPr>
                <w:rFonts w:ascii="Times New Roman" w:hAnsi="Times New Roman"/>
                <w:b/>
              </w:rPr>
              <w:t>Podstawy epidemiologii i rodzaje badań epidemiologicznych</w:t>
            </w:r>
            <w:r w:rsidR="00715986" w:rsidRPr="000050C9">
              <w:rPr>
                <w:rFonts w:ascii="Times New Roman" w:hAnsi="Times New Roman"/>
                <w:b/>
              </w:rPr>
              <w:t>:</w:t>
            </w:r>
            <w:r w:rsidRPr="000050C9">
              <w:rPr>
                <w:rFonts w:ascii="Times New Roman" w:hAnsi="Times New Roman"/>
                <w:b/>
              </w:rPr>
              <w:t xml:space="preserve"> (1 godz.)</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p</w:t>
            </w:r>
            <w:r w:rsidRPr="000050C9">
              <w:rPr>
                <w:rFonts w:ascii="Times New Roman" w:hAnsi="Times New Roman"/>
              </w:rPr>
              <w:t>odstawowe pojęcia epidemiologiczne mające zastosowanie w opisie stanu zdrowia populacji</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2</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r</w:t>
            </w:r>
            <w:r w:rsidRPr="000050C9">
              <w:rPr>
                <w:rFonts w:ascii="Times New Roman" w:hAnsi="Times New Roman"/>
              </w:rPr>
              <w:t>odzaje badań epidemiologicznych i przykłady ich prawidłowego zastosowania</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3</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z</w:t>
            </w:r>
            <w:r w:rsidRPr="000050C9">
              <w:rPr>
                <w:rFonts w:ascii="Times New Roman" w:hAnsi="Times New Roman"/>
              </w:rPr>
              <w:t>naczenie wnioskowania w epidemiologii</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4</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g</w:t>
            </w:r>
            <w:r w:rsidRPr="000050C9">
              <w:rPr>
                <w:rFonts w:ascii="Times New Roman" w:hAnsi="Times New Roman"/>
              </w:rPr>
              <w:t>romadzenie i</w:t>
            </w:r>
            <w:r w:rsidR="006E0DC4" w:rsidRPr="000050C9">
              <w:rPr>
                <w:rFonts w:ascii="Times New Roman" w:hAnsi="Times New Roman"/>
              </w:rPr>
              <w:t xml:space="preserve"> </w:t>
            </w:r>
            <w:r w:rsidRPr="000050C9">
              <w:rPr>
                <w:rFonts w:ascii="Times New Roman" w:hAnsi="Times New Roman"/>
              </w:rPr>
              <w:t>metody</w:t>
            </w:r>
            <w:r w:rsidR="006E0DC4" w:rsidRPr="000050C9">
              <w:rPr>
                <w:rFonts w:ascii="Times New Roman" w:hAnsi="Times New Roman"/>
              </w:rPr>
              <w:t xml:space="preserve"> </w:t>
            </w:r>
            <w:r w:rsidRPr="000050C9">
              <w:rPr>
                <w:rFonts w:ascii="Times New Roman" w:hAnsi="Times New Roman"/>
              </w:rPr>
              <w:t>analizy danych epidemiologicznych</w:t>
            </w:r>
            <w:r w:rsidR="00715986" w:rsidRPr="000050C9">
              <w:rPr>
                <w:rFonts w:ascii="Times New Roman" w:hAnsi="Times New Roman"/>
              </w:rPr>
              <w:t>.</w:t>
            </w:r>
          </w:p>
          <w:p w:rsidR="0041116B" w:rsidRPr="000050C9" w:rsidRDefault="0041116B" w:rsidP="00A12E74">
            <w:pPr>
              <w:keepNext/>
              <w:spacing w:after="0" w:line="269" w:lineRule="auto"/>
              <w:ind w:left="357" w:hanging="357"/>
              <w:rPr>
                <w:rFonts w:ascii="Times New Roman" w:hAnsi="Times New Roman"/>
                <w:b/>
              </w:rPr>
            </w:pPr>
            <w:r w:rsidRPr="000050C9">
              <w:rPr>
                <w:rFonts w:ascii="Times New Roman" w:hAnsi="Times New Roman"/>
                <w:b/>
              </w:rPr>
              <w:t>2</w:t>
            </w:r>
            <w:r w:rsidR="00A12E74" w:rsidRPr="000050C9">
              <w:rPr>
                <w:rFonts w:ascii="Times New Roman" w:hAnsi="Times New Roman"/>
                <w:b/>
              </w:rPr>
              <w:t>.</w:t>
            </w:r>
            <w:r w:rsidR="00A12E74" w:rsidRPr="000050C9">
              <w:rPr>
                <w:rFonts w:ascii="Times New Roman" w:hAnsi="Times New Roman"/>
                <w:b/>
              </w:rPr>
              <w:tab/>
            </w:r>
            <w:r w:rsidRPr="000050C9">
              <w:rPr>
                <w:rFonts w:ascii="Times New Roman" w:hAnsi="Times New Roman"/>
                <w:b/>
              </w:rPr>
              <w:t>System zapobiegania i zwalczania zakażeń szpitalnych</w:t>
            </w:r>
            <w:r w:rsidR="00715986" w:rsidRPr="000050C9">
              <w:rPr>
                <w:rFonts w:ascii="Times New Roman" w:hAnsi="Times New Roman"/>
                <w:b/>
              </w:rPr>
              <w:t>;</w:t>
            </w:r>
            <w:r w:rsidRPr="000050C9">
              <w:rPr>
                <w:rFonts w:ascii="Times New Roman" w:hAnsi="Times New Roman"/>
                <w:b/>
              </w:rPr>
              <w:t xml:space="preserve"> (12 godz.)</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z</w:t>
            </w:r>
            <w:r w:rsidRPr="000050C9">
              <w:rPr>
                <w:rFonts w:ascii="Times New Roman" w:hAnsi="Times New Roman"/>
              </w:rPr>
              <w:t>akażenia związane z udzielaniem świadczeń zdrowotnych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2</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o</w:t>
            </w:r>
            <w:r w:rsidRPr="000050C9">
              <w:rPr>
                <w:rFonts w:ascii="Times New Roman" w:hAnsi="Times New Roman"/>
              </w:rPr>
              <w:t>rganizacja nadzoru</w:t>
            </w:r>
            <w:r w:rsidR="006E0DC4" w:rsidRPr="000050C9">
              <w:rPr>
                <w:rFonts w:ascii="Times New Roman" w:hAnsi="Times New Roman"/>
              </w:rPr>
              <w:t xml:space="preserve"> </w:t>
            </w:r>
            <w:r w:rsidRPr="000050C9">
              <w:rPr>
                <w:rFonts w:ascii="Times New Roman" w:hAnsi="Times New Roman"/>
              </w:rPr>
              <w:t>i program kontroli zakażeń szpitalnych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3</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c</w:t>
            </w:r>
            <w:r w:rsidRPr="000050C9">
              <w:rPr>
                <w:rFonts w:ascii="Times New Roman" w:hAnsi="Times New Roman"/>
              </w:rPr>
              <w:t>zynniki ryzyka występowania i rozprzestrzeniania się zakażeń szpitalnych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4</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o</w:t>
            </w:r>
            <w:r w:rsidRPr="000050C9">
              <w:rPr>
                <w:rFonts w:ascii="Times New Roman" w:hAnsi="Times New Roman"/>
              </w:rPr>
              <w:t>cena ryzyka wystąpienia zakażenia związanego z wykonywaniem świadczeń zdrowotnych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5</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k</w:t>
            </w:r>
            <w:r w:rsidRPr="000050C9">
              <w:rPr>
                <w:rFonts w:ascii="Times New Roman" w:hAnsi="Times New Roman"/>
              </w:rPr>
              <w:t>luczowe działania zapobiegające występowaniu i rozprzestrzenianiu się zakażeń szpitalnych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6</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r</w:t>
            </w:r>
            <w:r w:rsidRPr="000050C9">
              <w:rPr>
                <w:rFonts w:ascii="Times New Roman" w:hAnsi="Times New Roman"/>
              </w:rPr>
              <w:t>ola diagnostyki mikrobiologicznej w nadzorze nad zakażeniami i działaniach przeciwepidemicznych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7</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p</w:t>
            </w:r>
            <w:r w:rsidRPr="000050C9">
              <w:rPr>
                <w:rFonts w:ascii="Times New Roman" w:hAnsi="Times New Roman"/>
              </w:rPr>
              <w:t>rocedury zapobiegania zakażeniom i chorobom zakaźnym związanym z udzielaniem świadczeń zdrowotnych – dokumentowanie i monitorowanie realizacji procedur</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8</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h</w:t>
            </w:r>
            <w:r w:rsidRPr="000050C9">
              <w:rPr>
                <w:rFonts w:ascii="Times New Roman" w:hAnsi="Times New Roman"/>
              </w:rPr>
              <w:t>igiena rąk i jej znaczenie w zapobieganiu zakażeniom szpitalnym – monitorowanie realizacji procedur</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9</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p</w:t>
            </w:r>
            <w:r w:rsidRPr="000050C9">
              <w:rPr>
                <w:rFonts w:ascii="Times New Roman" w:hAnsi="Times New Roman"/>
              </w:rPr>
              <w:t>ostacie kliniczne zakażeń szpitalnych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10</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s</w:t>
            </w:r>
            <w:r w:rsidRPr="000050C9">
              <w:rPr>
                <w:rFonts w:ascii="Times New Roman" w:hAnsi="Times New Roman"/>
              </w:rPr>
              <w:t>zpitalne ognisko epidemiczne – podstawowe elementy dochodzenia epidemiologicznego</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11</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s</w:t>
            </w:r>
            <w:r w:rsidRPr="000050C9">
              <w:rPr>
                <w:rFonts w:ascii="Times New Roman" w:hAnsi="Times New Roman"/>
              </w:rPr>
              <w:t xml:space="preserve">zpitalna polityka antybiotykowa </w:t>
            </w:r>
            <w:r w:rsidR="00715986" w:rsidRPr="000050C9">
              <w:rPr>
                <w:rFonts w:ascii="Times New Roman" w:hAnsi="Times New Roman"/>
              </w:rPr>
              <w:t>–</w:t>
            </w:r>
            <w:r w:rsidRPr="000050C9">
              <w:rPr>
                <w:rFonts w:ascii="Times New Roman" w:hAnsi="Times New Roman"/>
              </w:rPr>
              <w:t xml:space="preserve"> zjawisko oporności drobnoustrojów na antybiotyki</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12</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p</w:t>
            </w:r>
            <w:r w:rsidRPr="000050C9">
              <w:rPr>
                <w:rFonts w:ascii="Times New Roman" w:hAnsi="Times New Roman"/>
              </w:rPr>
              <w:t>ostępowanie w przypadku zranienia ostrymi narzędziami przy udzielaniu świadczeń zdrowotnych</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13</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w</w:t>
            </w:r>
            <w:r w:rsidRPr="000050C9">
              <w:rPr>
                <w:rFonts w:ascii="Times New Roman" w:hAnsi="Times New Roman"/>
              </w:rPr>
              <w:t>spółpraca</w:t>
            </w:r>
            <w:r w:rsidR="006E0DC4" w:rsidRPr="000050C9">
              <w:rPr>
                <w:rFonts w:ascii="Times New Roman" w:hAnsi="Times New Roman"/>
              </w:rPr>
              <w:t xml:space="preserve"> </w:t>
            </w:r>
            <w:r w:rsidRPr="000050C9">
              <w:rPr>
                <w:rFonts w:ascii="Times New Roman" w:hAnsi="Times New Roman"/>
              </w:rPr>
              <w:t>interdyscyplinarna</w:t>
            </w:r>
            <w:r w:rsidR="006E0DC4" w:rsidRPr="000050C9">
              <w:rPr>
                <w:rFonts w:ascii="Times New Roman" w:hAnsi="Times New Roman"/>
              </w:rPr>
              <w:t xml:space="preserve"> </w:t>
            </w:r>
            <w:r w:rsidRPr="000050C9">
              <w:rPr>
                <w:rFonts w:ascii="Times New Roman" w:hAnsi="Times New Roman"/>
              </w:rPr>
              <w:t>w minimalizowaniu ryzyka zakażeń</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14</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w</w:t>
            </w:r>
            <w:r w:rsidRPr="000050C9">
              <w:rPr>
                <w:rFonts w:ascii="Times New Roman" w:hAnsi="Times New Roman"/>
              </w:rPr>
              <w:t>ymagania prawne</w:t>
            </w:r>
            <w:r w:rsidR="006E0DC4" w:rsidRPr="000050C9">
              <w:rPr>
                <w:rFonts w:ascii="Times New Roman" w:hAnsi="Times New Roman"/>
              </w:rPr>
              <w:t xml:space="preserve"> </w:t>
            </w:r>
            <w:r w:rsidRPr="000050C9">
              <w:rPr>
                <w:rFonts w:ascii="Times New Roman" w:hAnsi="Times New Roman"/>
              </w:rPr>
              <w:t>w zakresie zapobiegania i zwalczania zakażeń i chorób zakaźnych</w:t>
            </w:r>
            <w:r w:rsidR="00715986" w:rsidRPr="000050C9">
              <w:rPr>
                <w:rFonts w:ascii="Times New Roman" w:hAnsi="Times New Roman"/>
              </w:rPr>
              <w:t>.</w:t>
            </w:r>
          </w:p>
          <w:p w:rsidR="0041116B" w:rsidRPr="000050C9" w:rsidRDefault="0041116B" w:rsidP="00A12E74">
            <w:pPr>
              <w:keepNext/>
              <w:spacing w:after="0" w:line="269" w:lineRule="auto"/>
              <w:ind w:left="357" w:hanging="357"/>
              <w:rPr>
                <w:rFonts w:ascii="Times New Roman" w:hAnsi="Times New Roman"/>
                <w:b/>
              </w:rPr>
            </w:pPr>
            <w:r w:rsidRPr="000050C9">
              <w:rPr>
                <w:rFonts w:ascii="Times New Roman" w:hAnsi="Times New Roman"/>
                <w:b/>
              </w:rPr>
              <w:t>3</w:t>
            </w:r>
            <w:r w:rsidR="00A12E74" w:rsidRPr="000050C9">
              <w:rPr>
                <w:rFonts w:ascii="Times New Roman" w:hAnsi="Times New Roman"/>
                <w:b/>
              </w:rPr>
              <w:t>.</w:t>
            </w:r>
            <w:r w:rsidR="00A12E74" w:rsidRPr="000050C9">
              <w:rPr>
                <w:rFonts w:ascii="Times New Roman" w:hAnsi="Times New Roman"/>
                <w:b/>
              </w:rPr>
              <w:tab/>
            </w:r>
            <w:r w:rsidRPr="000050C9">
              <w:rPr>
                <w:rFonts w:ascii="Times New Roman" w:hAnsi="Times New Roman"/>
                <w:b/>
              </w:rPr>
              <w:t>Epidemiologia wybranych chorób o znaczeniu społecznym</w:t>
            </w:r>
            <w:r w:rsidR="00715986" w:rsidRPr="000050C9">
              <w:rPr>
                <w:rFonts w:ascii="Times New Roman" w:hAnsi="Times New Roman"/>
                <w:b/>
              </w:rPr>
              <w:t>:</w:t>
            </w:r>
            <w:r w:rsidRPr="000050C9">
              <w:rPr>
                <w:rFonts w:ascii="Times New Roman" w:hAnsi="Times New Roman"/>
                <w:b/>
              </w:rPr>
              <w:t xml:space="preserve"> (2 godz.)</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1</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c</w:t>
            </w:r>
            <w:r w:rsidRPr="000050C9">
              <w:rPr>
                <w:rFonts w:ascii="Times New Roman" w:hAnsi="Times New Roman"/>
              </w:rPr>
              <w:t>horoby o wysokiej umieralności</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2</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c</w:t>
            </w:r>
            <w:r w:rsidRPr="000050C9">
              <w:rPr>
                <w:rFonts w:ascii="Times New Roman" w:hAnsi="Times New Roman"/>
              </w:rPr>
              <w:t>horoby powodujące skutki w postaci niepełnosprawności</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3</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c</w:t>
            </w:r>
            <w:r w:rsidRPr="000050C9">
              <w:rPr>
                <w:rFonts w:ascii="Times New Roman" w:hAnsi="Times New Roman"/>
              </w:rPr>
              <w:t>horoby osób w podeszłym wieku</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4</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c</w:t>
            </w:r>
            <w:r w:rsidRPr="000050C9">
              <w:rPr>
                <w:rFonts w:ascii="Times New Roman" w:hAnsi="Times New Roman"/>
              </w:rPr>
              <w:t>horoby stygmatyzujące</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5</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p</w:t>
            </w:r>
            <w:r w:rsidRPr="000050C9">
              <w:rPr>
                <w:rFonts w:ascii="Times New Roman" w:hAnsi="Times New Roman"/>
              </w:rPr>
              <w:t>rzyczyny występowania chorób i istotne czynniki ryzyka ich powstania</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6</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n</w:t>
            </w:r>
            <w:r w:rsidRPr="000050C9">
              <w:rPr>
                <w:rFonts w:ascii="Times New Roman" w:hAnsi="Times New Roman"/>
              </w:rPr>
              <w:t>ierówności w zdrowiu</w:t>
            </w:r>
            <w:r w:rsidR="00715986" w:rsidRPr="000050C9">
              <w:rPr>
                <w:rFonts w:ascii="Times New Roman" w:hAnsi="Times New Roman"/>
              </w:rPr>
              <w:t>;</w:t>
            </w:r>
          </w:p>
          <w:p w:rsidR="0041116B" w:rsidRPr="000050C9" w:rsidRDefault="0041116B" w:rsidP="00A12E74">
            <w:pPr>
              <w:keepNext/>
              <w:spacing w:after="0" w:line="269" w:lineRule="auto"/>
              <w:ind w:left="714" w:hanging="357"/>
              <w:rPr>
                <w:rFonts w:ascii="Times New Roman" w:hAnsi="Times New Roman"/>
              </w:rPr>
            </w:pPr>
            <w:r w:rsidRPr="000050C9">
              <w:rPr>
                <w:rFonts w:ascii="Times New Roman" w:hAnsi="Times New Roman"/>
              </w:rPr>
              <w:t>7</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w</w:t>
            </w:r>
            <w:r w:rsidRPr="000050C9">
              <w:rPr>
                <w:rFonts w:ascii="Times New Roman" w:hAnsi="Times New Roman"/>
              </w:rPr>
              <w:t>ybrane programy profilaktyczne chorób o znaczeniu społecznym</w:t>
            </w:r>
            <w:r w:rsidR="00715986" w:rsidRPr="000050C9">
              <w:rPr>
                <w:rFonts w:ascii="Times New Roman" w:hAnsi="Times New Roman"/>
              </w:rPr>
              <w:t>;</w:t>
            </w:r>
          </w:p>
          <w:p w:rsidR="0041116B" w:rsidRPr="000050C9" w:rsidRDefault="0041116B" w:rsidP="00A12E74">
            <w:pPr>
              <w:keepNext/>
              <w:spacing w:after="0" w:line="269" w:lineRule="auto"/>
              <w:ind w:left="1066" w:hanging="357"/>
              <w:rPr>
                <w:rFonts w:ascii="Times New Roman" w:hAnsi="Times New Roman"/>
              </w:rPr>
            </w:pPr>
            <w:r w:rsidRPr="000050C9">
              <w:rPr>
                <w:rFonts w:ascii="Times New Roman" w:hAnsi="Times New Roman"/>
              </w:rPr>
              <w:t>a</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ź</w:t>
            </w:r>
            <w:r w:rsidRPr="000050C9">
              <w:rPr>
                <w:rFonts w:ascii="Times New Roman" w:hAnsi="Times New Roman"/>
              </w:rPr>
              <w:t>ródła danych o programach,</w:t>
            </w:r>
          </w:p>
          <w:p w:rsidR="0041116B" w:rsidRPr="000050C9" w:rsidRDefault="0041116B" w:rsidP="00A12E74">
            <w:pPr>
              <w:keepNext/>
              <w:spacing w:after="0" w:line="269" w:lineRule="auto"/>
              <w:ind w:left="1066" w:hanging="357"/>
              <w:rPr>
                <w:rFonts w:ascii="Times New Roman" w:hAnsi="Times New Roman"/>
              </w:rPr>
            </w:pPr>
            <w:r w:rsidRPr="000050C9">
              <w:rPr>
                <w:rFonts w:ascii="Times New Roman" w:hAnsi="Times New Roman"/>
              </w:rPr>
              <w:t>b</w:t>
            </w:r>
            <w:r w:rsidR="00A12E74" w:rsidRPr="000050C9">
              <w:rPr>
                <w:rFonts w:ascii="Times New Roman" w:hAnsi="Times New Roman"/>
              </w:rPr>
              <w:t>)</w:t>
            </w:r>
            <w:r w:rsidR="00A12E74" w:rsidRPr="000050C9">
              <w:rPr>
                <w:rFonts w:ascii="Times New Roman" w:hAnsi="Times New Roman"/>
              </w:rPr>
              <w:tab/>
            </w:r>
            <w:r w:rsidR="00715986" w:rsidRPr="000050C9">
              <w:rPr>
                <w:rFonts w:ascii="Times New Roman" w:hAnsi="Times New Roman"/>
              </w:rPr>
              <w:t>p</w:t>
            </w:r>
            <w:r w:rsidRPr="000050C9">
              <w:rPr>
                <w:rFonts w:ascii="Times New Roman" w:hAnsi="Times New Roman"/>
              </w:rPr>
              <w:t xml:space="preserve">odstawowe elementy programów profilaktycznych.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Wykaz literatury podstawowej </w:t>
            </w:r>
            <w:r w:rsidR="00A632DA" w:rsidRPr="000050C9">
              <w:rPr>
                <w:rFonts w:ascii="Times New Roman" w:hAnsi="Times New Roman"/>
              </w:rPr>
              <w:br/>
            </w:r>
            <w:r w:rsidRPr="000050C9">
              <w:rPr>
                <w:rFonts w:ascii="Times New Roman" w:hAnsi="Times New Roman"/>
              </w:rPr>
              <w:t xml:space="preserve">i uzupełniającej, obowiązującej </w:t>
            </w:r>
            <w:r w:rsidR="00A632DA" w:rsidRPr="000050C9">
              <w:rPr>
                <w:rFonts w:ascii="Times New Roman" w:hAnsi="Times New Roman"/>
              </w:rPr>
              <w:br/>
            </w:r>
            <w:r w:rsidRPr="000050C9">
              <w:rPr>
                <w:rFonts w:ascii="Times New Roman" w:hAnsi="Times New Roman"/>
              </w:rPr>
              <w:t>do zaliczenia danego moduł</w:t>
            </w:r>
          </w:p>
        </w:tc>
        <w:tc>
          <w:tcPr>
            <w:tcW w:w="3750" w:type="pct"/>
            <w:shd w:val="clear" w:color="auto" w:fill="auto"/>
          </w:tcPr>
          <w:p w:rsidR="0041116B" w:rsidRPr="000050C9" w:rsidRDefault="0041116B" w:rsidP="00791775">
            <w:pPr>
              <w:spacing w:after="0" w:line="288" w:lineRule="auto"/>
              <w:ind w:left="357" w:hanging="357"/>
              <w:rPr>
                <w:rFonts w:ascii="Times New Roman" w:hAnsi="Times New Roman"/>
                <w:b/>
              </w:rPr>
            </w:pPr>
            <w:r w:rsidRPr="000050C9">
              <w:rPr>
                <w:rFonts w:ascii="Times New Roman" w:hAnsi="Times New Roman"/>
                <w:b/>
              </w:rPr>
              <w:t>Literatura podstawowa:</w:t>
            </w:r>
          </w:p>
          <w:p w:rsidR="0041116B" w:rsidRPr="000050C9" w:rsidRDefault="0041116B" w:rsidP="006F2AA4">
            <w:pPr>
              <w:numPr>
                <w:ilvl w:val="0"/>
                <w:numId w:val="392"/>
              </w:numPr>
              <w:spacing w:after="0" w:line="288" w:lineRule="auto"/>
              <w:ind w:left="357" w:hanging="357"/>
              <w:rPr>
                <w:rFonts w:ascii="Times New Roman" w:hAnsi="Times New Roman"/>
              </w:rPr>
            </w:pPr>
            <w:r w:rsidRPr="000050C9">
              <w:rPr>
                <w:rFonts w:ascii="Times New Roman" w:hAnsi="Times New Roman"/>
              </w:rPr>
              <w:t>Bzdęga J., Gębska-Kuczerowska A. (red</w:t>
            </w:r>
            <w:r w:rsidR="00715986" w:rsidRPr="000050C9">
              <w:rPr>
                <w:rFonts w:ascii="Times New Roman" w:hAnsi="Times New Roman"/>
              </w:rPr>
              <w:t>.</w:t>
            </w:r>
            <w:r w:rsidRPr="000050C9">
              <w:rPr>
                <w:rFonts w:ascii="Times New Roman" w:hAnsi="Times New Roman"/>
              </w:rPr>
              <w:t>)</w:t>
            </w:r>
            <w:r w:rsidR="00715986"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Epidemiologia w zdrowiu publicznym</w:t>
            </w:r>
            <w:r w:rsidR="00715986" w:rsidRPr="000050C9">
              <w:rPr>
                <w:rFonts w:ascii="Times New Roman" w:hAnsi="Times New Roman"/>
              </w:rPr>
              <w:t>.</w:t>
            </w:r>
            <w:r w:rsidRPr="000050C9">
              <w:rPr>
                <w:rFonts w:ascii="Times New Roman" w:hAnsi="Times New Roman"/>
              </w:rPr>
              <w:t xml:space="preserve"> PZWL, Warszawa 2010</w:t>
            </w:r>
          </w:p>
          <w:p w:rsidR="0041116B" w:rsidRPr="000050C9" w:rsidRDefault="0041116B" w:rsidP="006F2AA4">
            <w:pPr>
              <w:numPr>
                <w:ilvl w:val="0"/>
                <w:numId w:val="392"/>
              </w:numPr>
              <w:spacing w:after="0" w:line="288" w:lineRule="auto"/>
              <w:ind w:left="357" w:hanging="357"/>
              <w:rPr>
                <w:rFonts w:ascii="Times New Roman" w:hAnsi="Times New Roman"/>
              </w:rPr>
            </w:pPr>
            <w:r w:rsidRPr="000050C9">
              <w:rPr>
                <w:rFonts w:ascii="Times New Roman" w:hAnsi="Times New Roman"/>
              </w:rPr>
              <w:t xml:space="preserve">Dzierżanowska D.: </w:t>
            </w:r>
            <w:r w:rsidRPr="000050C9">
              <w:rPr>
                <w:rFonts w:ascii="Times New Roman" w:hAnsi="Times New Roman"/>
                <w:i/>
              </w:rPr>
              <w:t>Zakażenia szpitalne</w:t>
            </w:r>
            <w:r w:rsidR="00715986" w:rsidRPr="000050C9">
              <w:rPr>
                <w:rFonts w:ascii="Times New Roman" w:hAnsi="Times New Roman"/>
              </w:rPr>
              <w:t>.</w:t>
            </w:r>
            <w:r w:rsidRPr="000050C9">
              <w:rPr>
                <w:rFonts w:ascii="Times New Roman" w:hAnsi="Times New Roman"/>
              </w:rPr>
              <w:t xml:space="preserve"> </w:t>
            </w:r>
            <w:r w:rsidR="00522C33" w:rsidRPr="000050C9">
              <w:rPr>
                <w:rFonts w:ascii="Times New Roman" w:hAnsi="Times New Roman"/>
              </w:rPr>
              <w:t xml:space="preserve">Wyd. </w:t>
            </w:r>
            <w:r w:rsidRPr="000050C9">
              <w:rPr>
                <w:rFonts w:ascii="Times New Roman" w:hAnsi="Times New Roman"/>
              </w:rPr>
              <w:t>α-Medica Press, Bielsko</w:t>
            </w:r>
            <w:r w:rsidR="00715986" w:rsidRPr="000050C9">
              <w:rPr>
                <w:rFonts w:ascii="Times New Roman" w:hAnsi="Times New Roman"/>
              </w:rPr>
              <w:t>-</w:t>
            </w:r>
            <w:r w:rsidRPr="000050C9">
              <w:rPr>
                <w:rFonts w:ascii="Times New Roman" w:hAnsi="Times New Roman"/>
              </w:rPr>
              <w:t>Biała 2008</w:t>
            </w:r>
          </w:p>
          <w:p w:rsidR="0041116B" w:rsidRPr="000050C9" w:rsidRDefault="0041116B" w:rsidP="006F2AA4">
            <w:pPr>
              <w:numPr>
                <w:ilvl w:val="0"/>
                <w:numId w:val="392"/>
              </w:numPr>
              <w:spacing w:after="0" w:line="288" w:lineRule="auto"/>
              <w:ind w:left="357" w:hanging="357"/>
              <w:rPr>
                <w:rFonts w:ascii="Times New Roman" w:hAnsi="Times New Roman"/>
              </w:rPr>
            </w:pPr>
            <w:r w:rsidRPr="000050C9">
              <w:rPr>
                <w:rFonts w:ascii="Times New Roman" w:hAnsi="Times New Roman"/>
              </w:rPr>
              <w:t>Jędrychowski W.</w:t>
            </w:r>
            <w:r w:rsidR="00715986"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Epidemiologia w medycynie klinicznej i zdrowiu publicznym</w:t>
            </w:r>
            <w:r w:rsidR="00715986" w:rsidRPr="000050C9">
              <w:rPr>
                <w:rFonts w:ascii="Times New Roman" w:hAnsi="Times New Roman"/>
              </w:rPr>
              <w:t>.</w:t>
            </w:r>
            <w:r w:rsidRPr="000050C9">
              <w:rPr>
                <w:rFonts w:ascii="Times New Roman" w:hAnsi="Times New Roman"/>
              </w:rPr>
              <w:t xml:space="preserve"> </w:t>
            </w:r>
            <w:r w:rsidR="00F95EB2" w:rsidRPr="000050C9">
              <w:rPr>
                <w:rFonts w:ascii="Times New Roman" w:hAnsi="Times New Roman"/>
              </w:rPr>
              <w:t>Wyd</w:t>
            </w:r>
            <w:r w:rsidR="00522C33" w:rsidRPr="000050C9">
              <w:rPr>
                <w:rFonts w:ascii="Times New Roman" w:hAnsi="Times New Roman"/>
              </w:rPr>
              <w:t>. Uniwersytetu Jagiellońskiego</w:t>
            </w:r>
            <w:r w:rsidRPr="000050C9">
              <w:rPr>
                <w:rFonts w:ascii="Times New Roman" w:hAnsi="Times New Roman"/>
              </w:rPr>
              <w:t>, Kraków 2010</w:t>
            </w:r>
          </w:p>
          <w:p w:rsidR="008E0EE3" w:rsidRPr="008E0EE3" w:rsidRDefault="008E0EE3" w:rsidP="00791775">
            <w:pPr>
              <w:spacing w:after="0" w:line="288" w:lineRule="auto"/>
              <w:ind w:left="357" w:hanging="357"/>
              <w:rPr>
                <w:rFonts w:ascii="Times New Roman" w:hAnsi="Times New Roman"/>
                <w:b/>
                <w:sz w:val="8"/>
                <w:szCs w:val="8"/>
              </w:rPr>
            </w:pPr>
          </w:p>
          <w:p w:rsidR="0041116B" w:rsidRPr="000050C9" w:rsidRDefault="0041116B" w:rsidP="00791775">
            <w:pPr>
              <w:spacing w:after="0" w:line="288" w:lineRule="auto"/>
              <w:ind w:left="357" w:hanging="357"/>
              <w:rPr>
                <w:rFonts w:ascii="Times New Roman" w:hAnsi="Times New Roman"/>
                <w:b/>
              </w:rPr>
            </w:pPr>
            <w:r w:rsidRPr="000050C9">
              <w:rPr>
                <w:rFonts w:ascii="Times New Roman" w:hAnsi="Times New Roman"/>
                <w:b/>
              </w:rPr>
              <w:t>Literatura uzupełniająca:</w:t>
            </w:r>
          </w:p>
          <w:p w:rsidR="0041116B" w:rsidRPr="000050C9" w:rsidRDefault="0041116B" w:rsidP="006F2AA4">
            <w:pPr>
              <w:numPr>
                <w:ilvl w:val="0"/>
                <w:numId w:val="393"/>
              </w:numPr>
              <w:spacing w:after="0" w:line="288" w:lineRule="auto"/>
              <w:ind w:left="357" w:hanging="357"/>
              <w:rPr>
                <w:rFonts w:ascii="Times New Roman" w:hAnsi="Times New Roman"/>
              </w:rPr>
            </w:pPr>
            <w:r w:rsidRPr="000050C9">
              <w:rPr>
                <w:rFonts w:ascii="Times New Roman" w:hAnsi="Times New Roman"/>
                <w:i/>
              </w:rPr>
              <w:t>Wytyczne WHO dotyczące higieny rąk w opiece zdrowotnej – podsumowanie</w:t>
            </w:r>
            <w:r w:rsidR="00715986" w:rsidRPr="000050C9">
              <w:rPr>
                <w:rFonts w:ascii="Times New Roman" w:hAnsi="Times New Roman"/>
              </w:rPr>
              <w:t>.</w:t>
            </w:r>
            <w:r w:rsidRPr="000050C9">
              <w:rPr>
                <w:rFonts w:ascii="Times New Roman" w:hAnsi="Times New Roman"/>
              </w:rPr>
              <w:t xml:space="preserve"> WHO, 2009 </w:t>
            </w:r>
            <w:r w:rsidR="00A12E74" w:rsidRPr="000050C9">
              <w:rPr>
                <w:rFonts w:ascii="Times New Roman" w:hAnsi="Times New Roman"/>
              </w:rPr>
              <w:br/>
            </w:r>
            <w:r w:rsidRPr="000050C9">
              <w:rPr>
                <w:rFonts w:ascii="Times New Roman" w:hAnsi="Times New Roman"/>
              </w:rPr>
              <w:t>(dostępny na stronie</w:t>
            </w:r>
            <w:r w:rsidR="006E0DC4" w:rsidRPr="000050C9">
              <w:rPr>
                <w:rFonts w:ascii="Times New Roman" w:hAnsi="Times New Roman"/>
              </w:rPr>
              <w:t xml:space="preserve"> </w:t>
            </w:r>
            <w:r w:rsidRPr="000050C9">
              <w:rPr>
                <w:rFonts w:ascii="Times New Roman" w:hAnsi="Times New Roman"/>
              </w:rPr>
              <w:t>http://www.cmj.org.pl)</w:t>
            </w:r>
          </w:p>
          <w:p w:rsidR="0041116B" w:rsidRPr="000050C9" w:rsidRDefault="0041116B" w:rsidP="006F2AA4">
            <w:pPr>
              <w:numPr>
                <w:ilvl w:val="0"/>
                <w:numId w:val="393"/>
              </w:numPr>
              <w:spacing w:after="0" w:line="288" w:lineRule="auto"/>
              <w:ind w:left="357" w:hanging="357"/>
              <w:rPr>
                <w:rFonts w:ascii="Times New Roman" w:hAnsi="Times New Roman"/>
              </w:rPr>
            </w:pPr>
            <w:r w:rsidRPr="000050C9">
              <w:rPr>
                <w:rFonts w:ascii="Times New Roman" w:hAnsi="Times New Roman"/>
              </w:rPr>
              <w:t xml:space="preserve">Denys A.: </w:t>
            </w:r>
            <w:r w:rsidRPr="000050C9">
              <w:rPr>
                <w:rFonts w:ascii="Times New Roman" w:hAnsi="Times New Roman"/>
                <w:i/>
              </w:rPr>
              <w:t>Zakażenia szpitalne. Wybrane zagadnienia</w:t>
            </w:r>
            <w:r w:rsidRPr="000050C9">
              <w:rPr>
                <w:rFonts w:ascii="Times New Roman" w:hAnsi="Times New Roman"/>
              </w:rPr>
              <w:t>.</w:t>
            </w:r>
            <w:r w:rsidR="006E0DC4" w:rsidRPr="000050C9">
              <w:rPr>
                <w:rFonts w:ascii="Times New Roman" w:hAnsi="Times New Roman"/>
              </w:rPr>
              <w:t xml:space="preserve"> </w:t>
            </w:r>
            <w:r w:rsidR="00522C33" w:rsidRPr="000050C9">
              <w:rPr>
                <w:rFonts w:ascii="Times New Roman" w:hAnsi="Times New Roman"/>
              </w:rPr>
              <w:t xml:space="preserve">Wyd. </w:t>
            </w:r>
            <w:r w:rsidRPr="000050C9">
              <w:rPr>
                <w:rFonts w:ascii="Times New Roman" w:hAnsi="Times New Roman"/>
              </w:rPr>
              <w:t>Wolters Kluwer Polska, Warszawa 2009</w:t>
            </w:r>
          </w:p>
          <w:p w:rsidR="0041116B" w:rsidRPr="000050C9" w:rsidRDefault="0041116B" w:rsidP="006F2AA4">
            <w:pPr>
              <w:numPr>
                <w:ilvl w:val="0"/>
                <w:numId w:val="393"/>
              </w:numPr>
              <w:spacing w:after="0" w:line="288" w:lineRule="auto"/>
              <w:ind w:left="357" w:hanging="357"/>
              <w:rPr>
                <w:rFonts w:ascii="Times New Roman" w:hAnsi="Times New Roman"/>
              </w:rPr>
            </w:pPr>
            <w:r w:rsidRPr="000050C9">
              <w:rPr>
                <w:rFonts w:ascii="Times New Roman" w:hAnsi="Times New Roman"/>
              </w:rPr>
              <w:t xml:space="preserve">Heczko P., Wójkowska-Mach J.: </w:t>
            </w:r>
            <w:r w:rsidRPr="000050C9">
              <w:rPr>
                <w:rFonts w:ascii="Times New Roman" w:hAnsi="Times New Roman"/>
                <w:i/>
              </w:rPr>
              <w:t>Zakażenia szpitalne. Podręcznik dla zespołów kontroli zakażeń</w:t>
            </w:r>
            <w:r w:rsidRPr="000050C9">
              <w:rPr>
                <w:rFonts w:ascii="Times New Roman" w:hAnsi="Times New Roman"/>
              </w:rPr>
              <w:t>. PZWL, Warszawa 2010</w:t>
            </w:r>
          </w:p>
          <w:p w:rsidR="0041116B" w:rsidRPr="000050C9" w:rsidRDefault="00715986" w:rsidP="006F2AA4">
            <w:pPr>
              <w:numPr>
                <w:ilvl w:val="0"/>
                <w:numId w:val="393"/>
              </w:numPr>
              <w:spacing w:after="0" w:line="288" w:lineRule="auto"/>
              <w:ind w:left="357" w:hanging="357"/>
              <w:rPr>
                <w:rFonts w:ascii="Times New Roman" w:hAnsi="Times New Roman"/>
              </w:rPr>
            </w:pPr>
            <w:r w:rsidRPr="000050C9">
              <w:rPr>
                <w:rFonts w:ascii="Times New Roman" w:hAnsi="Times New Roman"/>
              </w:rPr>
              <w:t>„</w:t>
            </w:r>
            <w:r w:rsidR="0041116B" w:rsidRPr="000050C9">
              <w:rPr>
                <w:rFonts w:ascii="Times New Roman" w:hAnsi="Times New Roman"/>
              </w:rPr>
              <w:t>Przegląd Epidemiologiczny</w:t>
            </w:r>
            <w:r w:rsidRPr="000050C9">
              <w:rPr>
                <w:rFonts w:ascii="Times New Roman" w:hAnsi="Times New Roman"/>
              </w:rPr>
              <w:t>”</w:t>
            </w:r>
            <w:r w:rsidR="0041116B" w:rsidRPr="000050C9">
              <w:rPr>
                <w:rFonts w:ascii="Times New Roman" w:hAnsi="Times New Roman"/>
              </w:rPr>
              <w:t>, Kwartalnik NIZP-PZH</w:t>
            </w:r>
          </w:p>
          <w:p w:rsidR="0041116B" w:rsidRPr="000050C9" w:rsidRDefault="0041116B" w:rsidP="006F2AA4">
            <w:pPr>
              <w:numPr>
                <w:ilvl w:val="0"/>
                <w:numId w:val="393"/>
              </w:numPr>
              <w:spacing w:after="0" w:line="288" w:lineRule="auto"/>
              <w:ind w:left="357" w:hanging="357"/>
              <w:rPr>
                <w:rFonts w:ascii="Times New Roman" w:hAnsi="Times New Roman"/>
              </w:rPr>
            </w:pPr>
            <w:r w:rsidRPr="000050C9">
              <w:rPr>
                <w:rFonts w:ascii="Times New Roman" w:hAnsi="Times New Roman"/>
              </w:rPr>
              <w:t xml:space="preserve">Raport: </w:t>
            </w:r>
            <w:r w:rsidRPr="000050C9">
              <w:rPr>
                <w:rFonts w:ascii="Times New Roman" w:hAnsi="Times New Roman"/>
                <w:i/>
              </w:rPr>
              <w:t>Społeczne nierówności w zdrowiu w Polsce</w:t>
            </w:r>
            <w:r w:rsidR="00715986" w:rsidRPr="000050C9">
              <w:rPr>
                <w:rFonts w:ascii="Times New Roman" w:hAnsi="Times New Roman"/>
              </w:rPr>
              <w:t>.</w:t>
            </w:r>
            <w:r w:rsidRPr="000050C9">
              <w:rPr>
                <w:rFonts w:ascii="Times New Roman" w:hAnsi="Times New Roman"/>
              </w:rPr>
              <w:t xml:space="preserve"> WHO, 2012 (dostępny na stronie</w:t>
            </w:r>
            <w:r w:rsidR="006E0DC4" w:rsidRPr="000050C9">
              <w:rPr>
                <w:rFonts w:ascii="Times New Roman" w:hAnsi="Times New Roman"/>
              </w:rPr>
              <w:t xml:space="preserve"> </w:t>
            </w:r>
            <w:r w:rsidRPr="000050C9">
              <w:rPr>
                <w:rFonts w:ascii="Times New Roman" w:hAnsi="Times New Roman"/>
              </w:rPr>
              <w:t>http://www.mz.gov.pl)</w:t>
            </w:r>
          </w:p>
          <w:p w:rsidR="008E0EE3" w:rsidRPr="008E0EE3" w:rsidRDefault="008E0EE3" w:rsidP="00791775">
            <w:pPr>
              <w:spacing w:after="0" w:line="288" w:lineRule="auto"/>
              <w:ind w:left="357" w:hanging="357"/>
              <w:rPr>
                <w:rFonts w:ascii="Times New Roman" w:hAnsi="Times New Roman"/>
                <w:b/>
                <w:sz w:val="8"/>
                <w:szCs w:val="8"/>
              </w:rPr>
            </w:pPr>
          </w:p>
          <w:p w:rsidR="00BF165C" w:rsidRPr="000050C9" w:rsidRDefault="00BF165C" w:rsidP="00791775">
            <w:pPr>
              <w:spacing w:after="0" w:line="288" w:lineRule="auto"/>
              <w:ind w:left="357" w:hanging="357"/>
              <w:rPr>
                <w:rFonts w:ascii="Times New Roman" w:hAnsi="Times New Roman"/>
                <w:b/>
              </w:rPr>
            </w:pPr>
            <w:r w:rsidRPr="000050C9">
              <w:rPr>
                <w:rFonts w:ascii="Times New Roman" w:hAnsi="Times New Roman"/>
                <w:b/>
              </w:rPr>
              <w:t>Akty prawne (odzwierciedlające aktualny stan prawny):</w:t>
            </w:r>
          </w:p>
          <w:p w:rsidR="00BF165C" w:rsidRPr="000050C9" w:rsidRDefault="00BF165C" w:rsidP="006F2AA4">
            <w:pPr>
              <w:numPr>
                <w:ilvl w:val="0"/>
                <w:numId w:val="410"/>
              </w:numPr>
              <w:spacing w:after="0" w:line="288" w:lineRule="auto"/>
              <w:ind w:left="357" w:hanging="357"/>
              <w:rPr>
                <w:rFonts w:ascii="Times New Roman" w:hAnsi="Times New Roman"/>
              </w:rPr>
            </w:pPr>
            <w:r w:rsidRPr="000050C9">
              <w:rPr>
                <w:rFonts w:ascii="Times New Roman" w:hAnsi="Times New Roman"/>
              </w:rPr>
              <w:t xml:space="preserve">Ustawa z dnia 5 grudnia 2008 r. o zapobieganiu oraz zwalczaniu zakażeń i chorób zakaźnych u ludzi </w:t>
            </w:r>
            <w:r w:rsidR="00A12E74" w:rsidRPr="000050C9">
              <w:rPr>
                <w:rFonts w:ascii="Times New Roman" w:hAnsi="Times New Roman"/>
              </w:rPr>
              <w:br/>
            </w:r>
            <w:r w:rsidRPr="000050C9">
              <w:rPr>
                <w:rFonts w:ascii="Times New Roman" w:hAnsi="Times New Roman"/>
              </w:rPr>
              <w:t>(Dz.</w:t>
            </w:r>
            <w:r w:rsidR="007E60BD" w:rsidRPr="000050C9">
              <w:rPr>
                <w:rFonts w:ascii="Times New Roman" w:hAnsi="Times New Roman"/>
              </w:rPr>
              <w:t xml:space="preserve"> </w:t>
            </w:r>
            <w:r w:rsidRPr="000050C9">
              <w:rPr>
                <w:rFonts w:ascii="Times New Roman" w:hAnsi="Times New Roman"/>
              </w:rPr>
              <w:t>U. z 2013 r., poz. 947, z późn. zm.)</w:t>
            </w:r>
          </w:p>
          <w:p w:rsidR="00BF165C" w:rsidRPr="000050C9" w:rsidRDefault="00715986" w:rsidP="006F2AA4">
            <w:pPr>
              <w:numPr>
                <w:ilvl w:val="0"/>
                <w:numId w:val="410"/>
              </w:numPr>
              <w:spacing w:after="0" w:line="288" w:lineRule="auto"/>
              <w:ind w:left="357" w:hanging="357"/>
              <w:rPr>
                <w:rFonts w:ascii="Times New Roman" w:hAnsi="Times New Roman"/>
              </w:rPr>
            </w:pPr>
            <w:r w:rsidRPr="000050C9">
              <w:rPr>
                <w:rFonts w:ascii="Times New Roman" w:hAnsi="Times New Roman"/>
              </w:rPr>
              <w:t>R</w:t>
            </w:r>
            <w:r w:rsidR="00BF165C" w:rsidRPr="000050C9">
              <w:rPr>
                <w:rFonts w:ascii="Times New Roman" w:hAnsi="Times New Roman"/>
              </w:rPr>
              <w:t>ozporządzenie Ministra Zdrowia z dnia 15 lutego 2011 r. w sprawie Krajowego Programu Zapobiegania Zakażeniom HIV i Zwalczania AIDS (Dz.</w:t>
            </w:r>
            <w:r w:rsidR="007E60BD" w:rsidRPr="000050C9">
              <w:rPr>
                <w:rFonts w:ascii="Times New Roman" w:hAnsi="Times New Roman"/>
              </w:rPr>
              <w:t xml:space="preserve"> </w:t>
            </w:r>
            <w:r w:rsidR="00BF165C" w:rsidRPr="000050C9">
              <w:rPr>
                <w:rFonts w:ascii="Times New Roman" w:hAnsi="Times New Roman"/>
              </w:rPr>
              <w:t>U. Nr 44, poz. 227)</w:t>
            </w:r>
          </w:p>
          <w:p w:rsidR="00BF165C" w:rsidRPr="000050C9" w:rsidRDefault="000318BA" w:rsidP="006F2AA4">
            <w:pPr>
              <w:numPr>
                <w:ilvl w:val="0"/>
                <w:numId w:val="410"/>
              </w:numPr>
              <w:spacing w:after="0" w:line="288" w:lineRule="auto"/>
              <w:ind w:left="357" w:hanging="357"/>
              <w:rPr>
                <w:rFonts w:ascii="Times New Roman" w:hAnsi="Times New Roman"/>
              </w:rPr>
            </w:pPr>
            <w:r w:rsidRPr="000050C9">
              <w:rPr>
                <w:rFonts w:ascii="Times New Roman" w:hAnsi="Times New Roman"/>
              </w:rPr>
              <w:t>R</w:t>
            </w:r>
            <w:r w:rsidR="00BF165C" w:rsidRPr="000050C9">
              <w:rPr>
                <w:rFonts w:ascii="Times New Roman" w:hAnsi="Times New Roman"/>
              </w:rPr>
              <w:t>ozporządzenie Ministra Zdrowia z dnia 6 czerwca 2013 r</w:t>
            </w:r>
            <w:r w:rsidR="007E60BD" w:rsidRPr="000050C9">
              <w:rPr>
                <w:rFonts w:ascii="Times New Roman" w:hAnsi="Times New Roman"/>
              </w:rPr>
              <w:t>.</w:t>
            </w:r>
            <w:r w:rsidR="00BF165C" w:rsidRPr="000050C9">
              <w:rPr>
                <w:rFonts w:ascii="Times New Roman" w:hAnsi="Times New Roman"/>
              </w:rPr>
              <w:t xml:space="preserve"> w sprawie bezpieczeństwa i higieny pracy przy wykonywaniu prac związanych z narażeniem na zranienie ostrymi narzędziami używanymi przy udzielaniu świadczeń zdrowotnych (Dz.</w:t>
            </w:r>
            <w:r w:rsidR="007E60BD" w:rsidRPr="000050C9">
              <w:rPr>
                <w:rFonts w:ascii="Times New Roman" w:hAnsi="Times New Roman"/>
              </w:rPr>
              <w:t xml:space="preserve"> </w:t>
            </w:r>
            <w:r w:rsidR="00BF165C" w:rsidRPr="000050C9">
              <w:rPr>
                <w:rFonts w:ascii="Times New Roman" w:hAnsi="Times New Roman"/>
              </w:rPr>
              <w:t>U. z 2013 r., poz. 696)</w:t>
            </w:r>
          </w:p>
          <w:p w:rsidR="00BF165C" w:rsidRPr="000050C9" w:rsidRDefault="000318BA" w:rsidP="006F2AA4">
            <w:pPr>
              <w:numPr>
                <w:ilvl w:val="0"/>
                <w:numId w:val="410"/>
              </w:numPr>
              <w:spacing w:after="0" w:line="288" w:lineRule="auto"/>
              <w:ind w:left="357" w:hanging="357"/>
              <w:rPr>
                <w:rFonts w:ascii="Times New Roman" w:hAnsi="Times New Roman"/>
              </w:rPr>
            </w:pPr>
            <w:r w:rsidRPr="000050C9">
              <w:rPr>
                <w:rFonts w:ascii="Times New Roman" w:hAnsi="Times New Roman"/>
              </w:rPr>
              <w:t>R</w:t>
            </w:r>
            <w:r w:rsidR="00BF165C" w:rsidRPr="000050C9">
              <w:rPr>
                <w:rFonts w:ascii="Times New Roman" w:hAnsi="Times New Roman"/>
              </w:rPr>
              <w:t xml:space="preserve">ozporządzenie Ministra Zdrowia z dnia 22 kwietnia 2005 r. w sprawie szkodliwych czynników biologicznych dla zdrowia w środowisku pracy oraz ochrony zdrowia pracowników zawodowo narażonych na te czynniki </w:t>
            </w:r>
            <w:r w:rsidR="00A12E74" w:rsidRPr="000050C9">
              <w:rPr>
                <w:rFonts w:ascii="Times New Roman" w:hAnsi="Times New Roman"/>
              </w:rPr>
              <w:br/>
            </w:r>
            <w:r w:rsidR="00BF165C" w:rsidRPr="000050C9">
              <w:rPr>
                <w:rFonts w:ascii="Times New Roman" w:hAnsi="Times New Roman"/>
              </w:rPr>
              <w:t>(Dz.</w:t>
            </w:r>
            <w:r w:rsidR="007E60BD" w:rsidRPr="000050C9">
              <w:rPr>
                <w:rFonts w:ascii="Times New Roman" w:hAnsi="Times New Roman"/>
              </w:rPr>
              <w:t xml:space="preserve"> </w:t>
            </w:r>
            <w:r w:rsidR="00BF165C" w:rsidRPr="000050C9">
              <w:rPr>
                <w:rFonts w:ascii="Times New Roman" w:hAnsi="Times New Roman"/>
              </w:rPr>
              <w:t>U. Nr 81, poz. 716)</w:t>
            </w:r>
          </w:p>
          <w:p w:rsidR="0041116B" w:rsidRPr="000050C9" w:rsidRDefault="000318BA" w:rsidP="00791775">
            <w:pPr>
              <w:spacing w:after="0" w:line="288" w:lineRule="auto"/>
              <w:ind w:left="357" w:hanging="357"/>
              <w:rPr>
                <w:rFonts w:ascii="Times New Roman" w:hAnsi="Times New Roman"/>
              </w:rPr>
            </w:pPr>
            <w:r w:rsidRPr="000050C9">
              <w:rPr>
                <w:rFonts w:ascii="Times New Roman" w:hAnsi="Times New Roman"/>
              </w:rPr>
              <w:t>5.</w:t>
            </w:r>
            <w:r w:rsidR="006E0DC4" w:rsidRPr="000050C9">
              <w:rPr>
                <w:rFonts w:ascii="Times New Roman" w:hAnsi="Times New Roman"/>
              </w:rPr>
              <w:t xml:space="preserve"> </w:t>
            </w:r>
            <w:r w:rsidR="003D1FD3" w:rsidRPr="000050C9">
              <w:rPr>
                <w:rFonts w:ascii="Times New Roman" w:hAnsi="Times New Roman"/>
                <w:b/>
              </w:rPr>
              <w:tab/>
            </w:r>
            <w:r w:rsidRPr="000050C9">
              <w:rPr>
                <w:rFonts w:ascii="Times New Roman" w:hAnsi="Times New Roman"/>
              </w:rPr>
              <w:t>R</w:t>
            </w:r>
            <w:r w:rsidR="00BF165C" w:rsidRPr="000050C9">
              <w:rPr>
                <w:rFonts w:ascii="Times New Roman" w:hAnsi="Times New Roman"/>
              </w:rPr>
              <w:t>ozporządzenie Ministra Zdrowia z dnia 16 września 2010 r. w sprawie wykazu zalecanych szczepień ochronnych oraz sposobu finansowania i dokumentowania zalecanych szczepień ochronnych wymaganych międzynarodowymi przepisami zdrowotnymi (Dz.</w:t>
            </w:r>
            <w:r w:rsidR="007E60BD" w:rsidRPr="000050C9">
              <w:rPr>
                <w:rFonts w:ascii="Times New Roman" w:hAnsi="Times New Roman"/>
              </w:rPr>
              <w:t xml:space="preserve"> </w:t>
            </w:r>
            <w:r w:rsidR="00BF165C" w:rsidRPr="000050C9">
              <w:rPr>
                <w:rFonts w:ascii="Times New Roman" w:hAnsi="Times New Roman"/>
              </w:rPr>
              <w:t>U. Nr 180, poz. 1215)</w:t>
            </w:r>
          </w:p>
        </w:tc>
      </w:tr>
      <w:tr w:rsidR="0041116B" w:rsidRPr="000050C9" w:rsidTr="00CD1687">
        <w:tc>
          <w:tcPr>
            <w:tcW w:w="1250" w:type="pct"/>
            <w:shd w:val="clear" w:color="auto" w:fill="auto"/>
          </w:tcPr>
          <w:p w:rsidR="0041116B" w:rsidRPr="000050C9" w:rsidRDefault="0041116B" w:rsidP="00A12E74">
            <w:pPr>
              <w:keepNext/>
              <w:spacing w:after="0" w:line="288" w:lineRule="auto"/>
              <w:rPr>
                <w:rFonts w:ascii="Times New Roman" w:hAnsi="Times New Roman"/>
              </w:rPr>
            </w:pPr>
            <w:r w:rsidRPr="000050C9">
              <w:rPr>
                <w:rFonts w:ascii="Times New Roman" w:hAnsi="Times New Roman"/>
              </w:rPr>
              <w:t>Część 4</w:t>
            </w:r>
          </w:p>
        </w:tc>
        <w:tc>
          <w:tcPr>
            <w:tcW w:w="3750" w:type="pct"/>
            <w:shd w:val="clear" w:color="auto" w:fill="auto"/>
          </w:tcPr>
          <w:p w:rsidR="0041116B" w:rsidRPr="000050C9" w:rsidRDefault="0041116B" w:rsidP="00A12E74">
            <w:pPr>
              <w:keepNext/>
              <w:spacing w:after="0" w:line="288" w:lineRule="auto"/>
              <w:rPr>
                <w:rFonts w:ascii="Times New Roman" w:hAnsi="Times New Roman"/>
                <w:b/>
              </w:rPr>
            </w:pPr>
            <w:r w:rsidRPr="007875AD">
              <w:rPr>
                <w:rFonts w:ascii="Times New Roman" w:hAnsi="Times New Roman"/>
                <w:b/>
              </w:rPr>
              <w:t>Zarządzanie w pielęgniarstwie</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Cel kształcenia:</w:t>
            </w:r>
            <w:r w:rsidR="006E0DC4" w:rsidRPr="000050C9">
              <w:rPr>
                <w:rFonts w:ascii="Times New Roman" w:hAnsi="Times New Roman"/>
              </w:rPr>
              <w:t xml:space="preserve"> </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Wyposażenie uczestnika specjalizacji w wiedzę i umiejętności umożliwiające sprawne zarządzanie w podsystemie pielęgniarstwa.</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Efekty kształcenia </w:t>
            </w:r>
          </w:p>
        </w:tc>
        <w:tc>
          <w:tcPr>
            <w:tcW w:w="3750" w:type="pct"/>
            <w:shd w:val="clear" w:color="auto" w:fill="auto"/>
          </w:tcPr>
          <w:p w:rsidR="0041116B" w:rsidRPr="000050C9" w:rsidRDefault="0041116B"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0318BA" w:rsidRPr="000050C9">
              <w:rPr>
                <w:rFonts w:ascii="Times New Roman" w:hAnsi="Times New Roman"/>
                <w:b/>
              </w:rPr>
              <w:t xml:space="preserve"> specjalizacji:</w:t>
            </w:r>
            <w:r w:rsidRPr="000050C9">
              <w:rPr>
                <w:rFonts w:ascii="Times New Roman" w:hAnsi="Times New Roman"/>
                <w:b/>
              </w:rPr>
              <w:t xml:space="preserve"> </w:t>
            </w:r>
          </w:p>
          <w:p w:rsidR="0041116B" w:rsidRPr="000050C9" w:rsidRDefault="000318BA"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wiedzy:</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omawia współczesne teorie i nurty w zarządzaniu ochroną zdrowia i podsystemem pielęgniarstwa</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omawia zmiany w zarządzaniu podsystemem pielęgniarstwa</w:t>
            </w:r>
            <w:r w:rsidR="000318BA" w:rsidRPr="000050C9">
              <w:rPr>
                <w:rFonts w:ascii="Times New Roman" w:hAnsi="Times New Roman"/>
              </w:rPr>
              <w:t>,</w:t>
            </w:r>
            <w:r w:rsidRPr="000050C9">
              <w:rPr>
                <w:rFonts w:ascii="Times New Roman" w:hAnsi="Times New Roman"/>
              </w:rPr>
              <w:t xml:space="preserve"> uwzględniając współczesne koncepcje polityki zdrowotnej w Polsce i wybranych krajach Unii Europejskiej</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określa zasady planowania i rozmieszczenia kadr pielęgniarskich w organizacjach zdrowotnych</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charakteryzuje strukturę metod klasyfikacji pacjentów na potrzeby planowania obsad pielęgniarskich</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 xml:space="preserve">definiuje pojęcie jakości oraz podstawowe modele zarządzania jakością w systemach zdrowotnych </w:t>
            </w:r>
            <w:r w:rsidR="00A12E74" w:rsidRPr="000050C9">
              <w:rPr>
                <w:rFonts w:ascii="Times New Roman" w:hAnsi="Times New Roman"/>
              </w:rPr>
              <w:br/>
            </w:r>
            <w:r w:rsidRPr="000050C9">
              <w:rPr>
                <w:rFonts w:ascii="Times New Roman" w:hAnsi="Times New Roman"/>
              </w:rPr>
              <w:t>i podsystemie pielęgniarstwa</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opisuje metody i narzędzia stosowane do oceny jakości opieki pielęgniarskiej</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zna zasady organizowania indywidualnych/grupowych praktyk pielęgniarskich</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omawia zasady formalnoprawne zawierania kontraktów na świadczenia pielęgniarskie w ramach indywidualnej/grupowej praktyki pielęgniarskiej</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charakteryzuje proces adaptacji społeczno-zawodowej</w:t>
            </w:r>
            <w:r w:rsidR="000318BA"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wymienia czynniki warunkujące proces adaptacji społeczno-zawodowej</w:t>
            </w:r>
            <w:r w:rsidR="000318BA" w:rsidRPr="000050C9">
              <w:rPr>
                <w:rFonts w:ascii="Times New Roman" w:hAnsi="Times New Roman"/>
              </w:rPr>
              <w:t>.</w:t>
            </w:r>
            <w:r w:rsidRPr="000050C9">
              <w:rPr>
                <w:rFonts w:ascii="Times New Roman" w:hAnsi="Times New Roman"/>
              </w:rPr>
              <w:t xml:space="preserve"> </w:t>
            </w:r>
          </w:p>
          <w:p w:rsidR="0041116B" w:rsidRPr="000050C9" w:rsidRDefault="000318BA"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umiejętności potrafi:</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ocenić koncepcje zarządzania w systemie opieki zdrowotnej i podsystemie pielęgniarstwa w kontekście polityki zdrowotnej i zdrowia publicznego</w:t>
            </w:r>
            <w:r w:rsidR="000318BA"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poddać krytycznej ocenie stan zatrudnienia i rozmieszczenia kadr w podsystemie pielęgniarstwa</w:t>
            </w:r>
            <w:r w:rsidR="006E0DC4" w:rsidRPr="000050C9">
              <w:rPr>
                <w:rFonts w:ascii="Times New Roman" w:hAnsi="Times New Roman"/>
              </w:rPr>
              <w:t xml:space="preserve"> </w:t>
            </w:r>
            <w:r w:rsidRPr="000050C9">
              <w:rPr>
                <w:rFonts w:ascii="Times New Roman" w:hAnsi="Times New Roman"/>
              </w:rPr>
              <w:t>w kontekście polityki zdrowotnej i zdrowia publicznego w Polsce i wybranych krajach Unii Europejskiej</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planować obsady pielęgniarskie zgodnie z zapotrzebowaniem pacjentów</w:t>
            </w:r>
            <w:r w:rsidR="006E0DC4" w:rsidRPr="000050C9">
              <w:rPr>
                <w:rFonts w:ascii="Times New Roman" w:hAnsi="Times New Roman"/>
              </w:rPr>
              <w:t xml:space="preserve"> </w:t>
            </w:r>
            <w:r w:rsidRPr="000050C9">
              <w:rPr>
                <w:rFonts w:ascii="Times New Roman" w:hAnsi="Times New Roman"/>
              </w:rPr>
              <w:t>na opiekę</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dokonać wyboru narzędzi do oceny jakości dla potrzeb praktyki pielęgniarskiej</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przygotować jednostkę organizacyjną i pracowników do monitorowania i oceny jakości</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ocenić jakość opieki pielęgniarskiej zgodnie z aktualną wiedzą</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opracować ofertę na potrzeby zawarcia kontraktu z płatnikiem na świadczenia pielęgniarskie w ramach indywidualnej/grupowej praktyki</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przeprowadzić proces adaptacji społeczno-zawodowej dla nowo zatrudnionych pielęgniarek</w:t>
            </w:r>
            <w:r w:rsidR="000318BA"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opracować program adaptacji społeczno-zawodowej dla nowo zatrudnionych pielęgniarek</w:t>
            </w:r>
            <w:r w:rsidR="000318BA" w:rsidRPr="000050C9">
              <w:rPr>
                <w:rFonts w:ascii="Times New Roman" w:hAnsi="Times New Roman"/>
              </w:rPr>
              <w:t>.</w:t>
            </w:r>
          </w:p>
          <w:p w:rsidR="0041116B" w:rsidRPr="000050C9" w:rsidRDefault="00F95EB2"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zakresie</w:t>
            </w:r>
            <w:r w:rsidR="0041116B" w:rsidRPr="000050C9">
              <w:rPr>
                <w:rFonts w:ascii="Times New Roman" w:hAnsi="Times New Roman"/>
                <w:b/>
              </w:rPr>
              <w:t xml:space="preserve"> kompetencji społecznych:</w:t>
            </w:r>
          </w:p>
          <w:p w:rsidR="0041116B" w:rsidRPr="000050C9" w:rsidRDefault="0041116B" w:rsidP="006F2AA4">
            <w:pPr>
              <w:numPr>
                <w:ilvl w:val="0"/>
                <w:numId w:val="401"/>
              </w:numPr>
              <w:tabs>
                <w:tab w:val="left" w:pos="709"/>
              </w:tabs>
              <w:spacing w:after="0" w:line="288" w:lineRule="auto"/>
              <w:ind w:left="709" w:hanging="709"/>
              <w:rPr>
                <w:rFonts w:ascii="Times New Roman" w:hAnsi="Times New Roman"/>
              </w:rPr>
            </w:pPr>
            <w:r w:rsidRPr="000050C9">
              <w:rPr>
                <w:rFonts w:ascii="Times New Roman" w:hAnsi="Times New Roman"/>
              </w:rPr>
              <w:t>wykazuje odpowiedzialność za realizację opieki z</w:t>
            </w:r>
            <w:r w:rsidR="00A907BA">
              <w:rPr>
                <w:rFonts w:ascii="Times New Roman" w:hAnsi="Times New Roman"/>
              </w:rPr>
              <w:t>godnie z aktualną wiedzą naukową</w:t>
            </w:r>
            <w:r w:rsidRPr="000050C9">
              <w:rPr>
                <w:rFonts w:ascii="Times New Roman" w:hAnsi="Times New Roman"/>
              </w:rPr>
              <w:t>, doświadczeniem, preferencjami i systemem wartości pacjenta</w:t>
            </w:r>
            <w:r w:rsidR="000318BA"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1"/>
              </w:numPr>
              <w:tabs>
                <w:tab w:val="left" w:pos="709"/>
              </w:tabs>
              <w:spacing w:after="0" w:line="288" w:lineRule="auto"/>
              <w:ind w:left="709" w:hanging="709"/>
              <w:rPr>
                <w:rFonts w:ascii="Times New Roman" w:hAnsi="Times New Roman"/>
              </w:rPr>
            </w:pPr>
            <w:r w:rsidRPr="000050C9">
              <w:rPr>
                <w:rFonts w:ascii="Times New Roman" w:hAnsi="Times New Roman"/>
              </w:rPr>
              <w:t xml:space="preserve">efektywnie organizuje </w:t>
            </w:r>
            <w:r w:rsidR="00FF3F64" w:rsidRPr="000050C9">
              <w:rPr>
                <w:rFonts w:ascii="Times New Roman" w:hAnsi="Times New Roman"/>
              </w:rPr>
              <w:t xml:space="preserve">pracę </w:t>
            </w:r>
            <w:r w:rsidRPr="000050C9">
              <w:rPr>
                <w:rFonts w:ascii="Times New Roman" w:hAnsi="Times New Roman"/>
              </w:rPr>
              <w:t>własną i zespołu</w:t>
            </w:r>
            <w:r w:rsidR="000318BA"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Kwalifikacje osób </w:t>
            </w:r>
            <w:r w:rsidR="00A632DA" w:rsidRPr="000050C9">
              <w:rPr>
                <w:rFonts w:ascii="Times New Roman" w:hAnsi="Times New Roman"/>
              </w:rPr>
              <w:br/>
            </w:r>
            <w:r w:rsidRPr="000050C9">
              <w:rPr>
                <w:rFonts w:ascii="Times New Roman" w:hAnsi="Times New Roman"/>
              </w:rPr>
              <w:t xml:space="preserve">prowadzących kształcenie </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Wykładowcami mogą być </w:t>
            </w:r>
            <w:r w:rsidR="00D749F7" w:rsidRPr="000050C9">
              <w:rPr>
                <w:rFonts w:ascii="Times New Roman" w:hAnsi="Times New Roman"/>
                <w:u w:val="single"/>
              </w:rPr>
              <w:t>pielęgniarki, położne</w:t>
            </w:r>
            <w:r w:rsidR="00D749F7" w:rsidRPr="000050C9">
              <w:rPr>
                <w:rFonts w:ascii="Times New Roman" w:hAnsi="Times New Roman"/>
              </w:rPr>
              <w:t xml:space="preserve"> </w:t>
            </w:r>
            <w:r w:rsidRPr="000050C9">
              <w:rPr>
                <w:rFonts w:ascii="Times New Roman" w:hAnsi="Times New Roman"/>
              </w:rPr>
              <w:t xml:space="preserve">posiadające nie mniej niż 5-letni staż zawodowy w </w:t>
            </w:r>
            <w:r w:rsidR="00FF3F64">
              <w:rPr>
                <w:rFonts w:ascii="Times New Roman" w:hAnsi="Times New Roman"/>
              </w:rPr>
              <w:t>zakresie będącym</w:t>
            </w:r>
            <w:r w:rsidRPr="000050C9">
              <w:rPr>
                <w:rFonts w:ascii="Times New Roman" w:hAnsi="Times New Roman"/>
              </w:rPr>
              <w:t xml:space="preserve"> przedmiotem kształcenia, doświadczenie dydaktyczne oraz spełniają</w:t>
            </w:r>
            <w:r w:rsidR="000318BA" w:rsidRPr="000050C9">
              <w:rPr>
                <w:rFonts w:ascii="Times New Roman" w:hAnsi="Times New Roman"/>
              </w:rPr>
              <w:t>ce</w:t>
            </w:r>
            <w:r w:rsidRPr="000050C9">
              <w:rPr>
                <w:rFonts w:ascii="Times New Roman" w:hAnsi="Times New Roman"/>
              </w:rPr>
              <w:t xml:space="preserve"> co najmniej jeden z warunków:</w:t>
            </w:r>
          </w:p>
          <w:p w:rsidR="0041116B" w:rsidRPr="000050C9" w:rsidRDefault="000318BA" w:rsidP="006F2AA4">
            <w:pPr>
              <w:numPr>
                <w:ilvl w:val="0"/>
                <w:numId w:val="383"/>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osiadają tytuł magistra pielęgniarstwa</w:t>
            </w:r>
            <w:r w:rsidR="00D749F7" w:rsidRPr="000050C9">
              <w:rPr>
                <w:rFonts w:ascii="Times New Roman" w:hAnsi="Times New Roman"/>
              </w:rPr>
              <w:t>, magistra położnictwa</w:t>
            </w:r>
            <w:r w:rsidRPr="000050C9">
              <w:rPr>
                <w:rFonts w:ascii="Times New Roman" w:hAnsi="Times New Roman"/>
              </w:rPr>
              <w:t>;</w:t>
            </w:r>
            <w:r w:rsidR="00D749F7" w:rsidRPr="000050C9">
              <w:rPr>
                <w:rFonts w:ascii="Times New Roman" w:hAnsi="Times New Roman"/>
              </w:rPr>
              <w:t xml:space="preserve"> </w:t>
            </w:r>
          </w:p>
          <w:p w:rsidR="0041116B" w:rsidRPr="000050C9" w:rsidRDefault="000318BA" w:rsidP="006F2AA4">
            <w:pPr>
              <w:numPr>
                <w:ilvl w:val="0"/>
                <w:numId w:val="383"/>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osiadają tytuł</w:t>
            </w:r>
            <w:r w:rsidR="006E0DC4" w:rsidRPr="000050C9">
              <w:rPr>
                <w:rFonts w:ascii="Times New Roman" w:hAnsi="Times New Roman"/>
              </w:rPr>
              <w:t xml:space="preserve"> </w:t>
            </w:r>
            <w:r w:rsidR="0041116B" w:rsidRPr="000050C9">
              <w:rPr>
                <w:rFonts w:ascii="Times New Roman" w:hAnsi="Times New Roman"/>
              </w:rPr>
              <w:t>specjalisty w dziedzinie organizacji i zarządzania</w:t>
            </w:r>
            <w:r w:rsidRPr="000050C9">
              <w:rPr>
                <w:rFonts w:ascii="Times New Roman" w:hAnsi="Times New Roman"/>
              </w:rPr>
              <w:t>;</w:t>
            </w:r>
          </w:p>
          <w:p w:rsidR="0041116B" w:rsidRPr="000050C9" w:rsidRDefault="000318BA" w:rsidP="006F2AA4">
            <w:pPr>
              <w:numPr>
                <w:ilvl w:val="0"/>
                <w:numId w:val="383"/>
              </w:numPr>
              <w:spacing w:after="0" w:line="288" w:lineRule="auto"/>
              <w:ind w:left="357" w:hanging="357"/>
              <w:rPr>
                <w:rFonts w:ascii="Times New Roman" w:hAnsi="Times New Roman"/>
              </w:rPr>
            </w:pPr>
            <w:r w:rsidRPr="000050C9">
              <w:rPr>
                <w:rFonts w:ascii="Times New Roman" w:hAnsi="Times New Roman"/>
              </w:rPr>
              <w:t>p</w:t>
            </w:r>
            <w:r w:rsidR="0041116B" w:rsidRPr="000050C9">
              <w:rPr>
                <w:rFonts w:ascii="Times New Roman" w:hAnsi="Times New Roman"/>
              </w:rPr>
              <w:t>osiadają ukończone studia podyplomowe w zakresie organizacji i zarządzania ochroną zdrowia lub zdrowia publicznego</w:t>
            </w: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Wymagania wstępne </w:t>
            </w:r>
          </w:p>
        </w:tc>
        <w:tc>
          <w:tcPr>
            <w:tcW w:w="3750" w:type="pct"/>
            <w:shd w:val="clear" w:color="auto" w:fill="auto"/>
          </w:tcPr>
          <w:p w:rsidR="0041116B" w:rsidRPr="000050C9" w:rsidRDefault="006E0DC4" w:rsidP="00CD1687">
            <w:pPr>
              <w:spacing w:after="0" w:line="288" w:lineRule="auto"/>
              <w:rPr>
                <w:rFonts w:ascii="Times New Roman" w:hAnsi="Times New Roman"/>
              </w:rPr>
            </w:pP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Rodzaj i liczba godzin zajęć dydaktycznych wymagających bezpośredniego udziału </w:t>
            </w:r>
            <w:r w:rsidR="00A632DA" w:rsidRPr="000050C9">
              <w:rPr>
                <w:rFonts w:ascii="Times New Roman" w:hAnsi="Times New Roman"/>
              </w:rPr>
              <w:br/>
            </w:r>
            <w:r w:rsidRPr="000050C9">
              <w:rPr>
                <w:rFonts w:ascii="Times New Roman" w:hAnsi="Times New Roman"/>
              </w:rPr>
              <w:t>prowadzącego zajęcia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Wykład </w:t>
            </w:r>
            <w:r w:rsidR="000318BA" w:rsidRPr="000050C9">
              <w:rPr>
                <w:rFonts w:ascii="Times New Roman" w:hAnsi="Times New Roman"/>
              </w:rPr>
              <w:t>–</w:t>
            </w:r>
            <w:r w:rsidRPr="000050C9">
              <w:rPr>
                <w:rFonts w:ascii="Times New Roman" w:hAnsi="Times New Roman"/>
              </w:rPr>
              <w:t xml:space="preserve"> 10</w:t>
            </w:r>
            <w:r w:rsidR="000318BA" w:rsidRPr="000050C9">
              <w:rPr>
                <w:rFonts w:ascii="Times New Roman" w:hAnsi="Times New Roman"/>
              </w:rPr>
              <w:t xml:space="preserve"> </w:t>
            </w:r>
            <w:r w:rsidRPr="000050C9">
              <w:rPr>
                <w:rFonts w:ascii="Times New Roman" w:hAnsi="Times New Roman"/>
              </w:rPr>
              <w:t>godz.</w:t>
            </w:r>
          </w:p>
          <w:p w:rsidR="0041116B" w:rsidRPr="000050C9" w:rsidRDefault="0041116B" w:rsidP="00CD1687">
            <w:pPr>
              <w:spacing w:after="0" w:line="288" w:lineRule="auto"/>
              <w:rPr>
                <w:rFonts w:ascii="Times New Roman" w:hAnsi="Times New Roman"/>
              </w:rPr>
            </w:pPr>
            <w:r w:rsidRPr="000050C9">
              <w:rPr>
                <w:rFonts w:ascii="Times New Roman" w:hAnsi="Times New Roman"/>
              </w:rPr>
              <w:t>Ćwiczenia – 15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Nakład pracy uczestnika </w:t>
            </w:r>
            <w:r w:rsidR="00A632DA" w:rsidRPr="000050C9">
              <w:rPr>
                <w:rFonts w:ascii="Times New Roman" w:hAnsi="Times New Roman"/>
              </w:rPr>
              <w:br/>
            </w:r>
            <w:r w:rsidRPr="000050C9">
              <w:rPr>
                <w:rFonts w:ascii="Times New Roman" w:hAnsi="Times New Roman"/>
              </w:rPr>
              <w:t>specjalizacji</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Udział w zajęciach (godziny kontaktowe):</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25</w:t>
            </w:r>
            <w:r w:rsidR="006E0DC4" w:rsidRPr="000050C9">
              <w:rPr>
                <w:rFonts w:ascii="Times New Roman" w:hAnsi="Times New Roman"/>
                <w:b/>
              </w:rPr>
              <w:t xml:space="preserve"> </w:t>
            </w:r>
            <w:r w:rsidRPr="000050C9">
              <w:rPr>
                <w:rFonts w:ascii="Times New Roman" w:hAnsi="Times New Roman"/>
                <w:b/>
              </w:rPr>
              <w:t>godz.</w:t>
            </w:r>
          </w:p>
          <w:p w:rsidR="0041116B" w:rsidRPr="000050C9" w:rsidRDefault="0041116B" w:rsidP="006F2AA4">
            <w:pPr>
              <w:numPr>
                <w:ilvl w:val="0"/>
                <w:numId w:val="394"/>
              </w:numPr>
              <w:spacing w:after="0" w:line="288" w:lineRule="auto"/>
              <w:ind w:left="357" w:hanging="357"/>
              <w:rPr>
                <w:rFonts w:ascii="Times New Roman" w:hAnsi="Times New Roman"/>
              </w:rPr>
            </w:pPr>
            <w:r w:rsidRPr="000050C9">
              <w:rPr>
                <w:rFonts w:ascii="Times New Roman" w:hAnsi="Times New Roman"/>
              </w:rPr>
              <w:t>wykłady – 10 godz.</w:t>
            </w:r>
            <w:r w:rsidR="000318BA" w:rsidRPr="000050C9">
              <w:rPr>
                <w:rFonts w:ascii="Times New Roman" w:hAnsi="Times New Roman"/>
              </w:rPr>
              <w:t>;</w:t>
            </w:r>
          </w:p>
          <w:p w:rsidR="0041116B" w:rsidRPr="000050C9" w:rsidRDefault="0041116B" w:rsidP="006F2AA4">
            <w:pPr>
              <w:numPr>
                <w:ilvl w:val="0"/>
                <w:numId w:val="394"/>
              </w:numPr>
              <w:spacing w:after="0" w:line="288" w:lineRule="auto"/>
              <w:ind w:left="357" w:hanging="357"/>
              <w:rPr>
                <w:rFonts w:ascii="Times New Roman" w:hAnsi="Times New Roman"/>
              </w:rPr>
            </w:pPr>
            <w:r w:rsidRPr="000050C9">
              <w:rPr>
                <w:rFonts w:ascii="Times New Roman" w:hAnsi="Times New Roman"/>
              </w:rPr>
              <w:t>ćwiczenia – 15 godz.</w:t>
            </w:r>
          </w:p>
          <w:p w:rsidR="0041116B" w:rsidRPr="000050C9" w:rsidRDefault="0041116B" w:rsidP="00CD1687">
            <w:pPr>
              <w:spacing w:after="0" w:line="288" w:lineRule="auto"/>
              <w:rPr>
                <w:rFonts w:ascii="Times New Roman" w:hAnsi="Times New Roman"/>
                <w:b/>
              </w:rPr>
            </w:pPr>
            <w:r w:rsidRPr="000050C9">
              <w:rPr>
                <w:rFonts w:ascii="Times New Roman" w:hAnsi="Times New Roman"/>
                <w:b/>
              </w:rPr>
              <w:t>Praca własna uczestników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50 godz.</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przygotowanie się do ćwiczeń </w:t>
            </w:r>
            <w:r w:rsidR="000318BA" w:rsidRPr="000050C9">
              <w:rPr>
                <w:rFonts w:ascii="Times New Roman" w:hAnsi="Times New Roman"/>
              </w:rPr>
              <w:t>–</w:t>
            </w:r>
            <w:r w:rsidRPr="000050C9">
              <w:rPr>
                <w:rFonts w:ascii="Times New Roman" w:hAnsi="Times New Roman"/>
              </w:rPr>
              <w:t xml:space="preserve"> 20</w:t>
            </w:r>
            <w:r w:rsidR="006B1703" w:rsidRPr="000050C9">
              <w:rPr>
                <w:rFonts w:ascii="Times New Roman" w:hAnsi="Times New Roman"/>
              </w:rPr>
              <w:t xml:space="preserve"> </w:t>
            </w:r>
            <w:r w:rsidRPr="000050C9">
              <w:rPr>
                <w:rFonts w:ascii="Times New Roman" w:hAnsi="Times New Roman"/>
              </w:rPr>
              <w:t>godz.</w:t>
            </w:r>
            <w:r w:rsidR="000318BA" w:rsidRPr="000050C9">
              <w:rPr>
                <w:rFonts w:ascii="Times New Roman" w:hAnsi="Times New Roman"/>
              </w:rPr>
              <w:t>,</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opanowanie materiału wymaganego do zaliczenia modułu </w:t>
            </w:r>
            <w:r w:rsidR="000318BA" w:rsidRPr="000050C9">
              <w:rPr>
                <w:rFonts w:ascii="Times New Roman" w:hAnsi="Times New Roman"/>
              </w:rPr>
              <w:t>–</w:t>
            </w:r>
            <w:r w:rsidRPr="000050C9">
              <w:rPr>
                <w:rFonts w:ascii="Times New Roman" w:hAnsi="Times New Roman"/>
              </w:rPr>
              <w:t xml:space="preserve"> 30 godz.</w:t>
            </w:r>
          </w:p>
          <w:p w:rsidR="0041116B" w:rsidRPr="000050C9" w:rsidRDefault="00976AEC" w:rsidP="00CD1687">
            <w:pPr>
              <w:spacing w:after="0" w:line="288" w:lineRule="auto"/>
              <w:rPr>
                <w:rFonts w:ascii="Times New Roman" w:hAnsi="Times New Roman"/>
                <w:b/>
              </w:rPr>
            </w:pPr>
            <w:r w:rsidRPr="000050C9">
              <w:rPr>
                <w:rFonts w:ascii="Times New Roman" w:hAnsi="Times New Roman"/>
                <w:b/>
              </w:rPr>
              <w:t xml:space="preserve">Łącznie </w:t>
            </w:r>
            <w:r w:rsidR="007E60BD" w:rsidRPr="000050C9">
              <w:rPr>
                <w:rFonts w:ascii="Times New Roman" w:hAnsi="Times New Roman"/>
                <w:b/>
              </w:rPr>
              <w:t>nakład</w:t>
            </w:r>
            <w:r w:rsidR="0041116B" w:rsidRPr="000050C9">
              <w:rPr>
                <w:rFonts w:ascii="Times New Roman" w:hAnsi="Times New Roman"/>
                <w:b/>
              </w:rPr>
              <w:t xml:space="preserve"> pracy uczestnika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41116B" w:rsidRPr="000050C9">
              <w:rPr>
                <w:rFonts w:ascii="Times New Roman" w:hAnsi="Times New Roman"/>
                <w:b/>
              </w:rPr>
              <w:t>75 godz.</w:t>
            </w:r>
          </w:p>
        </w:tc>
      </w:tr>
      <w:tr w:rsidR="0041116B" w:rsidRPr="000050C9" w:rsidTr="00CD1687">
        <w:tc>
          <w:tcPr>
            <w:tcW w:w="1250" w:type="pct"/>
            <w:shd w:val="clear" w:color="auto" w:fill="auto"/>
          </w:tcPr>
          <w:p w:rsidR="0041116B" w:rsidRPr="000050C9" w:rsidRDefault="0041116B" w:rsidP="00A12E74">
            <w:pPr>
              <w:keepNext/>
              <w:spacing w:after="0" w:line="288" w:lineRule="auto"/>
              <w:rPr>
                <w:rFonts w:ascii="Times New Roman" w:hAnsi="Times New Roman"/>
              </w:rPr>
            </w:pPr>
            <w:r w:rsidRPr="000050C9">
              <w:rPr>
                <w:rFonts w:ascii="Times New Roman" w:hAnsi="Times New Roman"/>
              </w:rPr>
              <w:t>Stosowane</w:t>
            </w:r>
            <w:r w:rsidR="006E0DC4" w:rsidRPr="000050C9">
              <w:rPr>
                <w:rFonts w:ascii="Times New Roman" w:hAnsi="Times New Roman"/>
              </w:rPr>
              <w:t xml:space="preserve"> </w:t>
            </w:r>
            <w:r w:rsidRPr="000050C9">
              <w:rPr>
                <w:rFonts w:ascii="Times New Roman" w:hAnsi="Times New Roman"/>
              </w:rPr>
              <w:t>metody dydaktyczne</w:t>
            </w:r>
          </w:p>
        </w:tc>
        <w:tc>
          <w:tcPr>
            <w:tcW w:w="3750" w:type="pct"/>
            <w:shd w:val="clear" w:color="auto" w:fill="auto"/>
          </w:tcPr>
          <w:p w:rsidR="0041116B" w:rsidRPr="000050C9" w:rsidRDefault="0041116B" w:rsidP="00A12E74">
            <w:pPr>
              <w:keepNext/>
              <w:spacing w:after="0" w:line="288" w:lineRule="auto"/>
              <w:rPr>
                <w:rFonts w:ascii="Times New Roman" w:hAnsi="Times New Roman"/>
              </w:rPr>
            </w:pPr>
            <w:r w:rsidRPr="000050C9">
              <w:rPr>
                <w:rFonts w:ascii="Times New Roman" w:hAnsi="Times New Roman"/>
              </w:rPr>
              <w:t>Wykłady, ćwiczenia</w:t>
            </w:r>
            <w:r w:rsidR="000318BA" w:rsidRPr="000050C9">
              <w:rPr>
                <w:rFonts w:ascii="Times New Roman" w:hAnsi="Times New Roman"/>
              </w:rPr>
              <w:t>.</w:t>
            </w:r>
            <w:r w:rsidRPr="000050C9">
              <w:rPr>
                <w:rFonts w:ascii="Times New Roman" w:hAnsi="Times New Roman"/>
              </w:rPr>
              <w:t xml:space="preserve">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w:t>
            </w:r>
            <w:r w:rsidR="006E0DC4" w:rsidRPr="000050C9">
              <w:rPr>
                <w:rFonts w:ascii="Times New Roman" w:hAnsi="Times New Roman"/>
              </w:rPr>
              <w:t xml:space="preserve"> </w:t>
            </w:r>
            <w:r w:rsidRPr="000050C9">
              <w:rPr>
                <w:rFonts w:ascii="Times New Roman" w:hAnsi="Times New Roman"/>
              </w:rPr>
              <w:t xml:space="preserve">środki dydaktyczne </w:t>
            </w:r>
          </w:p>
        </w:tc>
        <w:tc>
          <w:tcPr>
            <w:tcW w:w="3750" w:type="pct"/>
            <w:shd w:val="clear" w:color="auto" w:fill="auto"/>
          </w:tcPr>
          <w:p w:rsidR="0041116B" w:rsidRPr="000050C9" w:rsidRDefault="000318BA" w:rsidP="00CD1687">
            <w:pPr>
              <w:spacing w:after="0" w:line="288" w:lineRule="auto"/>
              <w:rPr>
                <w:rFonts w:ascii="Times New Roman" w:hAnsi="Times New Roman"/>
              </w:rPr>
            </w:pPr>
            <w:r w:rsidRPr="000050C9">
              <w:rPr>
                <w:rFonts w:ascii="Times New Roman" w:hAnsi="Times New Roman"/>
              </w:rPr>
              <w:t>P</w:t>
            </w:r>
            <w:r w:rsidR="0041116B" w:rsidRPr="000050C9">
              <w:rPr>
                <w:rFonts w:ascii="Times New Roman" w:hAnsi="Times New Roman"/>
              </w:rPr>
              <w:t>rezentacja multimedialna, przykładowe narzędzia do oceny jakości opieki, kwestionariusze metody klasyfikacji pacjentów, narzędzia wykorzystywane do mierzenia czasu pracy,</w:t>
            </w:r>
            <w:r w:rsidR="006E0DC4" w:rsidRPr="000050C9">
              <w:rPr>
                <w:rFonts w:ascii="Times New Roman" w:hAnsi="Times New Roman"/>
              </w:rPr>
              <w:t xml:space="preserve"> </w:t>
            </w:r>
            <w:r w:rsidR="0041116B" w:rsidRPr="000050C9">
              <w:rPr>
                <w:rFonts w:ascii="Times New Roman" w:hAnsi="Times New Roman"/>
              </w:rPr>
              <w:t>przykładowy wzór umowy cywilnoprawnej do zawarcia kontraktu z NFZ, dokumentacja niezbędna do zarejestrowania indywidualnej/grupowej praktyki pielęgniarskiej, ramowy program adaptacji społeczno</w:t>
            </w:r>
            <w:r w:rsidRPr="000050C9">
              <w:rPr>
                <w:rFonts w:ascii="Times New Roman" w:hAnsi="Times New Roman"/>
              </w:rPr>
              <w:t>-</w:t>
            </w:r>
            <w:r w:rsidR="0041116B" w:rsidRPr="000050C9">
              <w:rPr>
                <w:rFonts w:ascii="Times New Roman" w:hAnsi="Times New Roman"/>
              </w:rPr>
              <w:t>zawodowej – wzór, wydrukowane</w:t>
            </w:r>
            <w:r w:rsidR="006E0DC4" w:rsidRPr="000050C9">
              <w:rPr>
                <w:rFonts w:ascii="Times New Roman" w:hAnsi="Times New Roman"/>
              </w:rPr>
              <w:t xml:space="preserve"> </w:t>
            </w:r>
            <w:r w:rsidR="0041116B" w:rsidRPr="000050C9">
              <w:rPr>
                <w:rFonts w:ascii="Times New Roman" w:hAnsi="Times New Roman"/>
              </w:rPr>
              <w:t>akty prawne</w:t>
            </w: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Metody sprawdzania efektów kształcenia uzyskanych przez uczestnika specjalizacji </w:t>
            </w:r>
            <w:r w:rsidR="00A632DA" w:rsidRPr="000050C9">
              <w:rPr>
                <w:rFonts w:ascii="Times New Roman" w:hAnsi="Times New Roman"/>
              </w:rPr>
              <w:br/>
            </w:r>
            <w:r w:rsidRPr="000050C9">
              <w:rPr>
                <w:rFonts w:ascii="Times New Roman" w:hAnsi="Times New Roman"/>
              </w:rPr>
              <w:t>i warunki zaliczenia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Test </w:t>
            </w:r>
            <w:r w:rsidR="00CD3D81" w:rsidRPr="000050C9">
              <w:rPr>
                <w:rFonts w:ascii="Times New Roman" w:hAnsi="Times New Roman"/>
              </w:rPr>
              <w:t xml:space="preserve">jednokrotnego </w:t>
            </w:r>
            <w:r w:rsidRPr="000050C9">
              <w:rPr>
                <w:rFonts w:ascii="Times New Roman" w:hAnsi="Times New Roman"/>
              </w:rPr>
              <w:t>wyboru, 20</w:t>
            </w:r>
            <w:r w:rsidR="000318BA" w:rsidRPr="000050C9">
              <w:rPr>
                <w:rFonts w:ascii="Times New Roman" w:hAnsi="Times New Roman"/>
              </w:rPr>
              <w:t>–</w:t>
            </w:r>
            <w:r w:rsidRPr="000050C9">
              <w:rPr>
                <w:rFonts w:ascii="Times New Roman" w:hAnsi="Times New Roman"/>
              </w:rPr>
              <w:t>30 pytań (podstawą zaliczenia jest uzyskanie 70% prawidłowych odpowiedzi)</w:t>
            </w:r>
            <w:r w:rsidR="000318BA" w:rsidRPr="000050C9">
              <w:rPr>
                <w:rFonts w:ascii="Times New Roman" w:hAnsi="Times New Roman"/>
              </w:rPr>
              <w:t>.</w:t>
            </w:r>
          </w:p>
          <w:p w:rsidR="0041116B" w:rsidRPr="009F5D75" w:rsidRDefault="0041116B" w:rsidP="00CD1687">
            <w:pPr>
              <w:spacing w:after="0" w:line="288" w:lineRule="auto"/>
              <w:rPr>
                <w:rFonts w:ascii="Times New Roman" w:hAnsi="Times New Roman"/>
                <w:color w:val="FF0000"/>
                <w:sz w:val="16"/>
                <w:szCs w:val="16"/>
              </w:rPr>
            </w:pPr>
            <w:r w:rsidRPr="000050C9">
              <w:rPr>
                <w:rFonts w:ascii="Times New Roman" w:hAnsi="Times New Roman"/>
              </w:rPr>
              <w:t>Przygotowanie projektu w zakresie zarządzania w opiece zdrowotnej</w:t>
            </w:r>
            <w:r w:rsidR="000318BA" w:rsidRPr="000050C9">
              <w:rPr>
                <w:rFonts w:ascii="Times New Roman" w:hAnsi="Times New Roman"/>
              </w:rPr>
              <w:t>.</w:t>
            </w:r>
            <w:r w:rsidR="009F5D75">
              <w:rPr>
                <w:rFonts w:ascii="Times New Roman" w:hAnsi="Times New Roman"/>
              </w:rPr>
              <w:t xml:space="preserve"> </w:t>
            </w:r>
            <w:r w:rsidR="009F5D75" w:rsidRPr="009F5D75">
              <w:rPr>
                <w:rFonts w:ascii="Times New Roman" w:hAnsi="Times New Roman"/>
                <w:color w:val="FF0000"/>
                <w:sz w:val="16"/>
                <w:szCs w:val="16"/>
              </w:rPr>
              <w:t>(czy do wyboru?)</w:t>
            </w:r>
          </w:p>
          <w:p w:rsidR="0041116B" w:rsidRPr="000050C9" w:rsidRDefault="0041116B" w:rsidP="00CD1687">
            <w:pPr>
              <w:spacing w:after="0" w:line="288" w:lineRule="auto"/>
              <w:rPr>
                <w:rFonts w:ascii="Times New Roman" w:hAnsi="Times New Roman"/>
              </w:rPr>
            </w:pPr>
            <w:r w:rsidRPr="000050C9">
              <w:rPr>
                <w:rFonts w:ascii="Times New Roman" w:hAnsi="Times New Roman"/>
              </w:rPr>
              <w:t>Obecność i aktywność na wykładach i ćwiczeniach</w:t>
            </w:r>
            <w:r w:rsidR="000318BA"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Treści modułu kształcenia</w:t>
            </w:r>
          </w:p>
        </w:tc>
        <w:tc>
          <w:tcPr>
            <w:tcW w:w="3750" w:type="pct"/>
            <w:shd w:val="clear" w:color="auto" w:fill="auto"/>
          </w:tcPr>
          <w:p w:rsidR="0041116B" w:rsidRPr="000050C9" w:rsidRDefault="0041116B" w:rsidP="006F2AA4">
            <w:pPr>
              <w:numPr>
                <w:ilvl w:val="0"/>
                <w:numId w:val="395"/>
              </w:numPr>
              <w:spacing w:after="0" w:line="288" w:lineRule="auto"/>
              <w:ind w:left="357" w:hanging="357"/>
              <w:rPr>
                <w:rFonts w:ascii="Times New Roman" w:hAnsi="Times New Roman"/>
                <w:b/>
              </w:rPr>
            </w:pPr>
            <w:r w:rsidRPr="000050C9">
              <w:rPr>
                <w:rFonts w:ascii="Times New Roman" w:hAnsi="Times New Roman"/>
              </w:rPr>
              <w:t>Współczesne koncepcje zarządzania w ochronie zdrowia i podsystemie pielęgniarstwa</w:t>
            </w:r>
            <w:r w:rsidR="0079401D">
              <w:rPr>
                <w:rFonts w:ascii="Times New Roman" w:hAnsi="Times New Roman"/>
              </w:rPr>
              <w:t>:</w:t>
            </w:r>
            <w:r w:rsidRPr="000050C9">
              <w:rPr>
                <w:rFonts w:ascii="Times New Roman" w:hAnsi="Times New Roman"/>
              </w:rPr>
              <w:br/>
              <w:t>misja, funkcje i cele systemu opieki zdrowotnej oraz podsystemu pielęgniarstwa; teorie i nurty w zarządzaniu;</w:t>
            </w:r>
            <w:r w:rsidR="006E0DC4" w:rsidRPr="000050C9">
              <w:rPr>
                <w:rFonts w:ascii="Times New Roman" w:hAnsi="Times New Roman"/>
              </w:rPr>
              <w:t xml:space="preserve"> </w:t>
            </w:r>
            <w:r w:rsidRPr="000050C9">
              <w:rPr>
                <w:rFonts w:ascii="Times New Roman" w:hAnsi="Times New Roman"/>
              </w:rPr>
              <w:t>koncepcje zarządzania: M. Lalonda, D. Orem, zarządzanie strategiczne i marketing; zmiany w zarządzaniu systemem zdrowotnym i podsystemem pielęgniarstwa</w:t>
            </w:r>
            <w:r w:rsidR="007E60BD" w:rsidRPr="000050C9">
              <w:rPr>
                <w:rFonts w:ascii="Times New Roman" w:hAnsi="Times New Roman"/>
              </w:rPr>
              <w:t>.</w:t>
            </w:r>
            <w:r w:rsidRPr="000050C9">
              <w:rPr>
                <w:rFonts w:ascii="Times New Roman" w:hAnsi="Times New Roman"/>
              </w:rPr>
              <w:t xml:space="preserve"> (</w:t>
            </w:r>
            <w:r w:rsidR="000318BA" w:rsidRPr="000050C9">
              <w:rPr>
                <w:rFonts w:ascii="Times New Roman" w:hAnsi="Times New Roman"/>
                <w:b/>
              </w:rPr>
              <w:t xml:space="preserve">wykład </w:t>
            </w:r>
            <w:r w:rsidRPr="000050C9">
              <w:rPr>
                <w:rFonts w:ascii="Times New Roman" w:hAnsi="Times New Roman"/>
                <w:b/>
              </w:rPr>
              <w:t xml:space="preserve">2 godz., </w:t>
            </w:r>
            <w:r w:rsidR="000318BA" w:rsidRPr="000050C9">
              <w:rPr>
                <w:rFonts w:ascii="Times New Roman" w:hAnsi="Times New Roman"/>
                <w:b/>
              </w:rPr>
              <w:t xml:space="preserve">ćwiczenia </w:t>
            </w:r>
            <w:r w:rsidRPr="000050C9">
              <w:rPr>
                <w:rFonts w:ascii="Times New Roman" w:hAnsi="Times New Roman"/>
                <w:b/>
              </w:rPr>
              <w:t xml:space="preserve">1 godz.) </w:t>
            </w:r>
          </w:p>
          <w:p w:rsidR="0041116B" w:rsidRPr="000050C9" w:rsidRDefault="0041116B" w:rsidP="006F2AA4">
            <w:pPr>
              <w:numPr>
                <w:ilvl w:val="0"/>
                <w:numId w:val="395"/>
              </w:numPr>
              <w:spacing w:after="0" w:line="288" w:lineRule="auto"/>
              <w:ind w:left="357" w:hanging="357"/>
              <w:rPr>
                <w:rFonts w:ascii="Times New Roman" w:hAnsi="Times New Roman"/>
                <w:b/>
              </w:rPr>
            </w:pPr>
            <w:r w:rsidRPr="000050C9">
              <w:rPr>
                <w:rFonts w:ascii="Times New Roman" w:hAnsi="Times New Roman"/>
              </w:rPr>
              <w:t>Polityka kadrowa i zarządzanie zasobami ludzkimi w systemach zdrowotnych</w:t>
            </w:r>
            <w:r w:rsidR="0079401D">
              <w:rPr>
                <w:rFonts w:ascii="Times New Roman" w:hAnsi="Times New Roman"/>
              </w:rPr>
              <w:t>:</w:t>
            </w:r>
            <w:r w:rsidRPr="000050C9">
              <w:rPr>
                <w:rFonts w:ascii="Times New Roman" w:hAnsi="Times New Roman"/>
              </w:rPr>
              <w:br/>
              <w:t xml:space="preserve">główne podejścia do zarządzania zasobami ludzkimi uwzględniające globalizację i internacjonalizację podmiotów leczniczych; cechy szczególne zasobów ludzkich w systemach zdrowotnych; planowanie zasobów ludzkich </w:t>
            </w:r>
            <w:r w:rsidR="00A12E74" w:rsidRPr="000050C9">
              <w:rPr>
                <w:rFonts w:ascii="Times New Roman" w:hAnsi="Times New Roman"/>
              </w:rPr>
              <w:br/>
            </w:r>
            <w:r w:rsidRPr="000050C9">
              <w:rPr>
                <w:rFonts w:ascii="Times New Roman" w:hAnsi="Times New Roman"/>
              </w:rPr>
              <w:t>w organizacjach zdrowotnych w kraju i wybranych państwach UE;</w:t>
            </w:r>
            <w:r w:rsidR="006E0DC4" w:rsidRPr="000050C9">
              <w:rPr>
                <w:rFonts w:ascii="Times New Roman" w:hAnsi="Times New Roman"/>
              </w:rPr>
              <w:t xml:space="preserve"> </w:t>
            </w:r>
            <w:r w:rsidRPr="000050C9">
              <w:rPr>
                <w:rFonts w:ascii="Times New Roman" w:hAnsi="Times New Roman"/>
              </w:rPr>
              <w:t xml:space="preserve">definicja: potrzeby zdrowotne </w:t>
            </w:r>
            <w:r w:rsidR="00A12E74" w:rsidRPr="000050C9">
              <w:rPr>
                <w:rFonts w:ascii="Times New Roman" w:hAnsi="Times New Roman"/>
              </w:rPr>
              <w:br/>
            </w:r>
            <w:r w:rsidRPr="000050C9">
              <w:rPr>
                <w:rFonts w:ascii="Times New Roman" w:hAnsi="Times New Roman"/>
              </w:rPr>
              <w:t>i zapotrzebowanie na opiekę; metody klasyfikacji pacjentów – kryteria, kategorie; metody planowanie obsad pielęgniarskich w lecznictwie stacjonarnym;</w:t>
            </w:r>
            <w:r w:rsidR="006E0DC4" w:rsidRPr="000050C9">
              <w:rPr>
                <w:rFonts w:ascii="Times New Roman" w:hAnsi="Times New Roman"/>
              </w:rPr>
              <w:t xml:space="preserve"> </w:t>
            </w:r>
            <w:r w:rsidRPr="000050C9">
              <w:rPr>
                <w:rFonts w:ascii="Times New Roman" w:hAnsi="Times New Roman"/>
              </w:rPr>
              <w:t>regulacje prawne dotyczące planowania obsad pielęgniarskich</w:t>
            </w:r>
            <w:r w:rsidR="008C3CB8" w:rsidRPr="000050C9">
              <w:rPr>
                <w:rFonts w:ascii="Times New Roman" w:hAnsi="Times New Roman"/>
              </w:rPr>
              <w:t>.</w:t>
            </w:r>
            <w:r w:rsidRPr="000050C9">
              <w:rPr>
                <w:rFonts w:ascii="Times New Roman" w:hAnsi="Times New Roman"/>
              </w:rPr>
              <w:t xml:space="preserve"> (</w:t>
            </w:r>
            <w:r w:rsidR="008C3CB8" w:rsidRPr="000050C9">
              <w:rPr>
                <w:rFonts w:ascii="Times New Roman" w:hAnsi="Times New Roman"/>
                <w:b/>
              </w:rPr>
              <w:t xml:space="preserve">wykład </w:t>
            </w:r>
            <w:r w:rsidRPr="000050C9">
              <w:rPr>
                <w:rFonts w:ascii="Times New Roman" w:hAnsi="Times New Roman"/>
                <w:b/>
              </w:rPr>
              <w:t xml:space="preserve">2 godz., </w:t>
            </w:r>
            <w:r w:rsidR="008C3CB8" w:rsidRPr="000050C9">
              <w:rPr>
                <w:rFonts w:ascii="Times New Roman" w:hAnsi="Times New Roman"/>
                <w:b/>
              </w:rPr>
              <w:t xml:space="preserve">ćwiczenia </w:t>
            </w:r>
            <w:r w:rsidRPr="000050C9">
              <w:rPr>
                <w:rFonts w:ascii="Times New Roman" w:hAnsi="Times New Roman"/>
                <w:b/>
              </w:rPr>
              <w:t xml:space="preserve">4 godz.) </w:t>
            </w:r>
          </w:p>
          <w:p w:rsidR="0079401D" w:rsidRPr="0079401D" w:rsidRDefault="0041116B" w:rsidP="006F2AA4">
            <w:pPr>
              <w:numPr>
                <w:ilvl w:val="0"/>
                <w:numId w:val="395"/>
              </w:numPr>
              <w:spacing w:after="0" w:line="288" w:lineRule="auto"/>
              <w:ind w:left="357" w:hanging="357"/>
              <w:rPr>
                <w:rFonts w:ascii="Times New Roman" w:hAnsi="Times New Roman"/>
                <w:b/>
              </w:rPr>
            </w:pPr>
            <w:r w:rsidRPr="000050C9">
              <w:rPr>
                <w:rFonts w:ascii="Times New Roman" w:hAnsi="Times New Roman"/>
              </w:rPr>
              <w:t>Zarządzanie jakością w ochronie zdrowia i podsystemie pielęgniarstwa</w:t>
            </w:r>
            <w:r w:rsidR="0079401D">
              <w:rPr>
                <w:rFonts w:ascii="Times New Roman" w:hAnsi="Times New Roman"/>
              </w:rPr>
              <w:t>:</w:t>
            </w:r>
          </w:p>
          <w:p w:rsidR="0041116B" w:rsidRPr="000050C9" w:rsidRDefault="0041116B" w:rsidP="0079401D">
            <w:pPr>
              <w:spacing w:after="0" w:line="288" w:lineRule="auto"/>
              <w:ind w:left="357"/>
              <w:rPr>
                <w:rFonts w:ascii="Times New Roman" w:hAnsi="Times New Roman"/>
                <w:b/>
              </w:rPr>
            </w:pPr>
            <w:r w:rsidRPr="000050C9">
              <w:rPr>
                <w:rFonts w:ascii="Times New Roman" w:hAnsi="Times New Roman"/>
              </w:rPr>
              <w:t>podstawowe pojęcia związane z jakością; modele zarządzania jakością; system zapewniania jakości; kompleksowe zarządzanie jakością (TQM); współczesne podejście do zarządzania jakością w systemie ochrony zdrowia i pielęgniarstwie; metody i narzędzia stosowane do oceny jakości opieki pielęgniarskiej; przedmiot i kryteria oceny jakości opieki pielęgniarskiej;</w:t>
            </w:r>
            <w:r w:rsidR="006E0DC4" w:rsidRPr="000050C9">
              <w:rPr>
                <w:rFonts w:ascii="Times New Roman" w:hAnsi="Times New Roman"/>
              </w:rPr>
              <w:t xml:space="preserve"> </w:t>
            </w:r>
            <w:r w:rsidRPr="000050C9">
              <w:rPr>
                <w:rFonts w:ascii="Times New Roman" w:hAnsi="Times New Roman"/>
              </w:rPr>
              <w:t>standardy opieki pielęgniarskiej; metody zapewniania jakości – akredytacja,</w:t>
            </w:r>
            <w:r w:rsidR="006E0DC4" w:rsidRPr="000050C9">
              <w:rPr>
                <w:rFonts w:ascii="Times New Roman" w:hAnsi="Times New Roman"/>
              </w:rPr>
              <w:t xml:space="preserve"> </w:t>
            </w:r>
            <w:r w:rsidRPr="000050C9">
              <w:rPr>
                <w:rFonts w:ascii="Times New Roman" w:hAnsi="Times New Roman"/>
              </w:rPr>
              <w:t>certyfikaty jakości</w:t>
            </w:r>
            <w:r w:rsidR="008C3CB8" w:rsidRPr="000050C9">
              <w:rPr>
                <w:rFonts w:ascii="Times New Roman" w:hAnsi="Times New Roman"/>
              </w:rPr>
              <w:t>.</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rPr>
              <w:t>(</w:t>
            </w:r>
            <w:r w:rsidR="008C3CB8"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2 godz.,</w:t>
            </w:r>
            <w:r w:rsidR="008C3CB8" w:rsidRPr="000050C9">
              <w:rPr>
                <w:rFonts w:ascii="Times New Roman" w:hAnsi="Times New Roman"/>
                <w:b/>
              </w:rPr>
              <w:t xml:space="preserve"> ćwiczenia</w:t>
            </w:r>
            <w:r w:rsidRPr="000050C9">
              <w:rPr>
                <w:rFonts w:ascii="Times New Roman" w:hAnsi="Times New Roman"/>
                <w:b/>
              </w:rPr>
              <w:t xml:space="preserve"> 4 godz.) </w:t>
            </w:r>
          </w:p>
          <w:p w:rsidR="0041116B" w:rsidRPr="000050C9" w:rsidRDefault="0041116B" w:rsidP="006F2AA4">
            <w:pPr>
              <w:numPr>
                <w:ilvl w:val="0"/>
                <w:numId w:val="395"/>
              </w:numPr>
              <w:spacing w:after="0" w:line="288" w:lineRule="auto"/>
              <w:ind w:left="357" w:hanging="357"/>
              <w:rPr>
                <w:rFonts w:ascii="Times New Roman" w:hAnsi="Times New Roman"/>
                <w:b/>
              </w:rPr>
            </w:pPr>
            <w:r w:rsidRPr="000050C9">
              <w:rPr>
                <w:rFonts w:ascii="Times New Roman" w:hAnsi="Times New Roman"/>
              </w:rPr>
              <w:t>Organizacja indywidualnych i grupowych praktyk pielęgniarskich</w:t>
            </w:r>
            <w:r w:rsidR="0079401D">
              <w:rPr>
                <w:rFonts w:ascii="Times New Roman" w:hAnsi="Times New Roman"/>
              </w:rPr>
              <w:t>:</w:t>
            </w:r>
            <w:r w:rsidR="008C3CB8" w:rsidRPr="000050C9">
              <w:rPr>
                <w:rFonts w:ascii="Times New Roman" w:hAnsi="Times New Roman"/>
              </w:rPr>
              <w:t xml:space="preserve"> </w:t>
            </w:r>
            <w:r w:rsidRPr="000050C9">
              <w:rPr>
                <w:rFonts w:ascii="Times New Roman" w:hAnsi="Times New Roman"/>
              </w:rPr>
              <w:t>podstawy prawne organizowania indywidualnych i grupowych praktyk pielęgniarskich; wymogi organizacyjno</w:t>
            </w:r>
            <w:r w:rsidR="008C3CB8" w:rsidRPr="000050C9">
              <w:rPr>
                <w:rFonts w:ascii="Times New Roman" w:hAnsi="Times New Roman"/>
              </w:rPr>
              <w:t>-</w:t>
            </w:r>
            <w:r w:rsidRPr="000050C9">
              <w:rPr>
                <w:rFonts w:ascii="Times New Roman" w:hAnsi="Times New Roman"/>
              </w:rPr>
              <w:t>techniczne;</w:t>
            </w:r>
            <w:r w:rsidR="006E0DC4" w:rsidRPr="000050C9">
              <w:rPr>
                <w:rFonts w:ascii="Times New Roman" w:hAnsi="Times New Roman"/>
              </w:rPr>
              <w:t xml:space="preserve"> </w:t>
            </w:r>
            <w:r w:rsidRPr="000050C9">
              <w:rPr>
                <w:rFonts w:ascii="Times New Roman" w:hAnsi="Times New Roman"/>
              </w:rPr>
              <w:t xml:space="preserve">dokumentacja niezbędna w organizacji praktyk pielęgniarskich; </w:t>
            </w:r>
            <w:r w:rsidR="008C3CB8" w:rsidRPr="000050C9">
              <w:rPr>
                <w:rFonts w:ascii="Times New Roman" w:hAnsi="Times New Roman"/>
              </w:rPr>
              <w:t>k</w:t>
            </w:r>
            <w:r w:rsidRPr="000050C9">
              <w:rPr>
                <w:rFonts w:ascii="Times New Roman" w:hAnsi="Times New Roman"/>
              </w:rPr>
              <w:t xml:space="preserve">ontraktowanie świadczeń opieki pielęgniarskiej regulacje prawne kontraktowania usług pielęgniarskich; rodzaje i zakres kontraktu na świadczenia pielęgniarskie; zasady kontraktowania; konstrukcja umowy cywilnoprawnej; dokumentacja niezbędna do zawarcia kontraktu, tryb postępowania konkursowego; wady i zalety kontraktowania świadczeń pielęgniarskich; negocjowanie umów </w:t>
            </w:r>
            <w:r w:rsidR="00A12E74" w:rsidRPr="000050C9">
              <w:rPr>
                <w:rFonts w:ascii="Times New Roman" w:hAnsi="Times New Roman"/>
              </w:rPr>
              <w:br/>
            </w:r>
            <w:r w:rsidRPr="000050C9">
              <w:rPr>
                <w:rFonts w:ascii="Times New Roman" w:hAnsi="Times New Roman"/>
              </w:rPr>
              <w:t>z płatnikiem</w:t>
            </w:r>
            <w:r w:rsidR="008C3CB8" w:rsidRPr="000050C9">
              <w:rPr>
                <w:rFonts w:ascii="Times New Roman" w:hAnsi="Times New Roman"/>
              </w:rPr>
              <w:t>.</w:t>
            </w:r>
            <w:r w:rsidRPr="000050C9">
              <w:rPr>
                <w:rFonts w:ascii="Times New Roman" w:hAnsi="Times New Roman"/>
              </w:rPr>
              <w:t xml:space="preserve"> (</w:t>
            </w:r>
            <w:r w:rsidR="008C3CB8" w:rsidRPr="000050C9">
              <w:rPr>
                <w:rFonts w:ascii="Times New Roman" w:hAnsi="Times New Roman"/>
                <w:b/>
              </w:rPr>
              <w:t xml:space="preserve">wykład </w:t>
            </w:r>
            <w:r w:rsidRPr="000050C9">
              <w:rPr>
                <w:rFonts w:ascii="Times New Roman" w:hAnsi="Times New Roman"/>
                <w:b/>
              </w:rPr>
              <w:t xml:space="preserve">2 godz., </w:t>
            </w:r>
            <w:r w:rsidR="008C3CB8" w:rsidRPr="000050C9">
              <w:rPr>
                <w:rFonts w:ascii="Times New Roman" w:hAnsi="Times New Roman"/>
                <w:b/>
              </w:rPr>
              <w:t xml:space="preserve">ćwiczenia </w:t>
            </w:r>
            <w:r w:rsidRPr="000050C9">
              <w:rPr>
                <w:rFonts w:ascii="Times New Roman" w:hAnsi="Times New Roman"/>
                <w:b/>
              </w:rPr>
              <w:t xml:space="preserve">3 godz.) </w:t>
            </w:r>
          </w:p>
          <w:p w:rsidR="0041116B" w:rsidRPr="000050C9" w:rsidRDefault="0041116B" w:rsidP="006F2AA4">
            <w:pPr>
              <w:numPr>
                <w:ilvl w:val="0"/>
                <w:numId w:val="395"/>
              </w:numPr>
              <w:spacing w:after="0" w:line="288" w:lineRule="auto"/>
              <w:ind w:left="357" w:hanging="357"/>
              <w:rPr>
                <w:rFonts w:ascii="Times New Roman" w:hAnsi="Times New Roman"/>
                <w:b/>
              </w:rPr>
            </w:pPr>
            <w:r w:rsidRPr="000050C9">
              <w:rPr>
                <w:rFonts w:ascii="Times New Roman" w:hAnsi="Times New Roman"/>
              </w:rPr>
              <w:t xml:space="preserve">Proces adaptacji społeczno-zawodowej, pojęcie adaptacji społecznej i zawodowej; czynniki wewnętrzne </w:t>
            </w:r>
            <w:r w:rsidR="00A12E74" w:rsidRPr="000050C9">
              <w:rPr>
                <w:rFonts w:ascii="Times New Roman" w:hAnsi="Times New Roman"/>
              </w:rPr>
              <w:br/>
            </w:r>
            <w:r w:rsidRPr="000050C9">
              <w:rPr>
                <w:rFonts w:ascii="Times New Roman" w:hAnsi="Times New Roman"/>
              </w:rPr>
              <w:t>i zewnętrzne warunkujące adaptację zawodową; program adaptacji społeczno-zawodowej dla nowo zatrudnionych</w:t>
            </w:r>
            <w:r w:rsidR="006E0DC4" w:rsidRPr="000050C9">
              <w:rPr>
                <w:rFonts w:ascii="Times New Roman" w:hAnsi="Times New Roman"/>
              </w:rPr>
              <w:t xml:space="preserve"> </w:t>
            </w:r>
            <w:r w:rsidRPr="000050C9">
              <w:rPr>
                <w:rFonts w:ascii="Times New Roman" w:hAnsi="Times New Roman"/>
              </w:rPr>
              <w:t>pielęgniarek; wpływ kultury organizacji na przebieg procesu adaptacji</w:t>
            </w:r>
            <w:r w:rsidR="008C3CB8" w:rsidRPr="000050C9">
              <w:rPr>
                <w:rFonts w:ascii="Times New Roman" w:hAnsi="Times New Roman"/>
              </w:rPr>
              <w:t xml:space="preserve">. </w:t>
            </w:r>
            <w:r w:rsidRPr="000050C9">
              <w:rPr>
                <w:rFonts w:ascii="Times New Roman" w:hAnsi="Times New Roman"/>
              </w:rPr>
              <w:t>(</w:t>
            </w:r>
            <w:r w:rsidR="008C3CB8" w:rsidRPr="000050C9">
              <w:rPr>
                <w:rFonts w:ascii="Times New Roman" w:hAnsi="Times New Roman"/>
                <w:b/>
              </w:rPr>
              <w:t xml:space="preserve">wykład </w:t>
            </w:r>
            <w:r w:rsidRPr="000050C9">
              <w:rPr>
                <w:rFonts w:ascii="Times New Roman" w:hAnsi="Times New Roman"/>
                <w:b/>
              </w:rPr>
              <w:t xml:space="preserve">2 godz., </w:t>
            </w:r>
            <w:r w:rsidR="008C3CB8" w:rsidRPr="000050C9">
              <w:rPr>
                <w:rFonts w:ascii="Times New Roman" w:hAnsi="Times New Roman"/>
                <w:b/>
              </w:rPr>
              <w:t xml:space="preserve">ćwiczenia </w:t>
            </w:r>
            <w:r w:rsidRPr="000050C9">
              <w:rPr>
                <w:rFonts w:ascii="Times New Roman" w:hAnsi="Times New Roman"/>
                <w:b/>
              </w:rPr>
              <w:t xml:space="preserve">3 godz.) </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Wykaz literatury podstawowej i uzupełniającej obowiązującej </w:t>
            </w:r>
            <w:r w:rsidR="00A632DA" w:rsidRPr="000050C9">
              <w:rPr>
                <w:rFonts w:ascii="Times New Roman" w:hAnsi="Times New Roman"/>
              </w:rPr>
              <w:br/>
            </w:r>
            <w:r w:rsidRPr="000050C9">
              <w:rPr>
                <w:rFonts w:ascii="Times New Roman" w:hAnsi="Times New Roman"/>
              </w:rPr>
              <w:t>do zaliczenia danego modułu</w:t>
            </w:r>
          </w:p>
        </w:tc>
        <w:tc>
          <w:tcPr>
            <w:tcW w:w="3750" w:type="pct"/>
            <w:shd w:val="clear" w:color="auto" w:fill="auto"/>
          </w:tcPr>
          <w:p w:rsidR="00CD3D81" w:rsidRPr="000050C9" w:rsidRDefault="00CD3D81" w:rsidP="00791775">
            <w:pPr>
              <w:spacing w:after="0" w:line="288" w:lineRule="auto"/>
              <w:ind w:left="357" w:hanging="357"/>
              <w:rPr>
                <w:rFonts w:ascii="Times New Roman" w:hAnsi="Times New Roman"/>
                <w:b/>
              </w:rPr>
            </w:pPr>
            <w:r w:rsidRPr="000050C9">
              <w:rPr>
                <w:rFonts w:ascii="Times New Roman" w:hAnsi="Times New Roman"/>
                <w:b/>
              </w:rPr>
              <w:t>Literatura podstawowa:</w:t>
            </w:r>
          </w:p>
          <w:p w:rsidR="00CD3D81" w:rsidRPr="000050C9" w:rsidRDefault="00CD3D81" w:rsidP="006F2AA4">
            <w:pPr>
              <w:numPr>
                <w:ilvl w:val="0"/>
                <w:numId w:val="396"/>
              </w:numPr>
              <w:spacing w:after="0" w:line="288" w:lineRule="auto"/>
              <w:ind w:left="357" w:hanging="357"/>
              <w:rPr>
                <w:rFonts w:ascii="Times New Roman" w:hAnsi="Times New Roman"/>
              </w:rPr>
            </w:pPr>
            <w:r w:rsidRPr="000050C9">
              <w:rPr>
                <w:rFonts w:ascii="Times New Roman" w:hAnsi="Times New Roman"/>
              </w:rPr>
              <w:t xml:space="preserve">Ksykiewicz-Dorota A. (red.): </w:t>
            </w:r>
            <w:r w:rsidRPr="000050C9">
              <w:rPr>
                <w:rFonts w:ascii="Times New Roman" w:hAnsi="Times New Roman"/>
                <w:i/>
              </w:rPr>
              <w:t>Zarządzanie w pielęgniarstwie</w:t>
            </w:r>
            <w:r w:rsidR="008C3CB8" w:rsidRPr="000050C9">
              <w:rPr>
                <w:rFonts w:ascii="Times New Roman" w:hAnsi="Times New Roman"/>
                <w:i/>
              </w:rPr>
              <w:t>.</w:t>
            </w:r>
            <w:r w:rsidRPr="000050C9">
              <w:rPr>
                <w:rFonts w:ascii="Times New Roman" w:hAnsi="Times New Roman"/>
              </w:rPr>
              <w:t xml:space="preserve"> Wyd. Czelej, Lublin 2005</w:t>
            </w:r>
          </w:p>
          <w:p w:rsidR="006E0DC4" w:rsidRPr="000050C9" w:rsidRDefault="00CD3D81" w:rsidP="006F2AA4">
            <w:pPr>
              <w:numPr>
                <w:ilvl w:val="0"/>
                <w:numId w:val="396"/>
              </w:numPr>
              <w:spacing w:after="0" w:line="288" w:lineRule="auto"/>
              <w:ind w:left="357" w:hanging="357"/>
              <w:rPr>
                <w:rFonts w:ascii="Times New Roman" w:hAnsi="Times New Roman"/>
              </w:rPr>
            </w:pPr>
            <w:r w:rsidRPr="000050C9">
              <w:rPr>
                <w:rFonts w:ascii="Times New Roman" w:hAnsi="Times New Roman"/>
              </w:rPr>
              <w:t xml:space="preserve">Walshe K., Smith J.: </w:t>
            </w:r>
            <w:r w:rsidRPr="000050C9">
              <w:rPr>
                <w:rFonts w:ascii="Times New Roman" w:hAnsi="Times New Roman"/>
                <w:i/>
              </w:rPr>
              <w:t>Zarządzanie w opiece zdrowotnej</w:t>
            </w:r>
            <w:r w:rsidRPr="000050C9">
              <w:rPr>
                <w:rFonts w:ascii="Times New Roman" w:hAnsi="Times New Roman"/>
              </w:rPr>
              <w:t>. Wyd.</w:t>
            </w:r>
            <w:r w:rsidR="006E0DC4" w:rsidRPr="000050C9">
              <w:rPr>
                <w:rFonts w:ascii="Times New Roman" w:hAnsi="Times New Roman"/>
              </w:rPr>
              <w:t xml:space="preserve"> </w:t>
            </w:r>
            <w:r w:rsidRPr="000050C9">
              <w:rPr>
                <w:rFonts w:ascii="Times New Roman" w:hAnsi="Times New Roman"/>
              </w:rPr>
              <w:t>Wolters Kluwer, Warszawa 2011</w:t>
            </w:r>
            <w:r w:rsidR="006E0DC4" w:rsidRPr="000050C9">
              <w:rPr>
                <w:rFonts w:ascii="Times New Roman" w:hAnsi="Times New Roman"/>
              </w:rPr>
              <w:t xml:space="preserve"> </w:t>
            </w:r>
          </w:p>
          <w:p w:rsidR="00CD3D81" w:rsidRPr="000050C9" w:rsidRDefault="00CD3D81" w:rsidP="006F2AA4">
            <w:pPr>
              <w:numPr>
                <w:ilvl w:val="0"/>
                <w:numId w:val="396"/>
              </w:numPr>
              <w:spacing w:after="0" w:line="288" w:lineRule="auto"/>
              <w:ind w:left="357" w:hanging="357"/>
              <w:rPr>
                <w:rFonts w:ascii="Times New Roman" w:hAnsi="Times New Roman"/>
              </w:rPr>
            </w:pPr>
            <w:r w:rsidRPr="000050C9">
              <w:rPr>
                <w:rFonts w:ascii="Times New Roman" w:hAnsi="Times New Roman"/>
              </w:rPr>
              <w:t xml:space="preserve">Głowacka M.D., Mojs E. (red.): </w:t>
            </w:r>
            <w:r w:rsidRPr="000050C9">
              <w:rPr>
                <w:rFonts w:ascii="Times New Roman" w:hAnsi="Times New Roman"/>
                <w:i/>
              </w:rPr>
              <w:t>Profesjonalne zarządzanie kadrami w zakładach opieki zdrowotnej</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rPr>
              <w:t>Wyd. Wolters Kluwer, Warszawa 2010</w:t>
            </w:r>
          </w:p>
          <w:p w:rsidR="0079401D" w:rsidRPr="0079401D" w:rsidRDefault="0079401D" w:rsidP="00791775">
            <w:pPr>
              <w:spacing w:after="0" w:line="288" w:lineRule="auto"/>
              <w:ind w:left="357" w:hanging="357"/>
              <w:rPr>
                <w:rFonts w:ascii="Times New Roman" w:hAnsi="Times New Roman"/>
                <w:b/>
                <w:sz w:val="8"/>
                <w:szCs w:val="8"/>
              </w:rPr>
            </w:pPr>
          </w:p>
          <w:p w:rsidR="00CD3D81" w:rsidRPr="000050C9" w:rsidRDefault="00CD3D81" w:rsidP="00791775">
            <w:pPr>
              <w:spacing w:after="0" w:line="288" w:lineRule="auto"/>
              <w:ind w:left="357" w:hanging="357"/>
              <w:rPr>
                <w:rFonts w:ascii="Times New Roman" w:hAnsi="Times New Roman"/>
                <w:b/>
              </w:rPr>
            </w:pPr>
            <w:r w:rsidRPr="000050C9">
              <w:rPr>
                <w:rFonts w:ascii="Times New Roman" w:hAnsi="Times New Roman"/>
                <w:b/>
              </w:rPr>
              <w:t>Literatura uzupełniająca:</w:t>
            </w:r>
          </w:p>
          <w:p w:rsidR="00CD3D81" w:rsidRPr="000050C9"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 xml:space="preserve">Dobska M., Dobski P.: </w:t>
            </w:r>
            <w:r w:rsidRPr="000050C9">
              <w:rPr>
                <w:rFonts w:ascii="Times New Roman" w:hAnsi="Times New Roman"/>
                <w:i/>
              </w:rPr>
              <w:t>Zarządzanie jakością w podmiotach leczniczych</w:t>
            </w:r>
            <w:r w:rsidRPr="000050C9">
              <w:rPr>
                <w:rFonts w:ascii="Times New Roman" w:hAnsi="Times New Roman"/>
              </w:rPr>
              <w:t>. Wyd. Wolters Kluwer, Warszawa 2012</w:t>
            </w:r>
          </w:p>
          <w:p w:rsidR="00CD3D81" w:rsidRPr="000050C9"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 xml:space="preserve">Gotkowska A.: </w:t>
            </w:r>
            <w:r w:rsidRPr="000050C9">
              <w:rPr>
                <w:rFonts w:ascii="Times New Roman" w:hAnsi="Times New Roman"/>
                <w:i/>
              </w:rPr>
              <w:t xml:space="preserve">Zarządzanie pracownikami w zakładzie opieki zdrowotnej. Prawo ochrony zdrowia </w:t>
            </w:r>
            <w:r w:rsidR="00A12E74" w:rsidRPr="000050C9">
              <w:rPr>
                <w:rFonts w:ascii="Times New Roman" w:hAnsi="Times New Roman"/>
                <w:i/>
              </w:rPr>
              <w:br/>
            </w:r>
            <w:r w:rsidRPr="000050C9">
              <w:rPr>
                <w:rFonts w:ascii="Times New Roman" w:hAnsi="Times New Roman"/>
                <w:i/>
              </w:rPr>
              <w:t>w pytaniach i odpowiedziach</w:t>
            </w:r>
            <w:r w:rsidRPr="000050C9">
              <w:rPr>
                <w:rFonts w:ascii="Times New Roman" w:hAnsi="Times New Roman"/>
              </w:rPr>
              <w:t xml:space="preserve"> . Wyd. Wolters Kluwer, Warszawa 2010</w:t>
            </w:r>
          </w:p>
          <w:p w:rsidR="00CD3D81" w:rsidRPr="000050C9"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Karniej P.,</w:t>
            </w:r>
            <w:r w:rsidR="006E0DC4" w:rsidRPr="000050C9">
              <w:rPr>
                <w:rFonts w:ascii="Times New Roman" w:hAnsi="Times New Roman"/>
              </w:rPr>
              <w:t xml:space="preserve"> </w:t>
            </w:r>
            <w:r w:rsidRPr="000050C9">
              <w:rPr>
                <w:rFonts w:ascii="Times New Roman" w:hAnsi="Times New Roman"/>
              </w:rPr>
              <w:t>Kęsy M., Stępniewski J</w:t>
            </w:r>
            <w:r w:rsidRPr="000050C9">
              <w:rPr>
                <w:rFonts w:ascii="Times New Roman" w:hAnsi="Times New Roman"/>
                <w:i/>
              </w:rPr>
              <w:t>.: Innowacje organizacyjne w szpitalach</w:t>
            </w:r>
            <w:r w:rsidRPr="000050C9">
              <w:rPr>
                <w:rFonts w:ascii="Times New Roman" w:hAnsi="Times New Roman"/>
              </w:rPr>
              <w:t xml:space="preserve">. Wyd. Wolters Kluwer, </w:t>
            </w:r>
            <w:r w:rsidR="00A12E74" w:rsidRPr="000050C9">
              <w:rPr>
                <w:rFonts w:ascii="Times New Roman" w:hAnsi="Times New Roman"/>
              </w:rPr>
              <w:br/>
            </w:r>
            <w:r w:rsidRPr="000050C9">
              <w:rPr>
                <w:rFonts w:ascii="Times New Roman" w:hAnsi="Times New Roman"/>
              </w:rPr>
              <w:t>Warszawa 2010</w:t>
            </w:r>
          </w:p>
          <w:p w:rsidR="00CD3D81" w:rsidRPr="000050C9"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 xml:space="preserve">Kautsch M.: </w:t>
            </w:r>
            <w:r w:rsidRPr="000050C9">
              <w:rPr>
                <w:rFonts w:ascii="Times New Roman" w:hAnsi="Times New Roman"/>
                <w:i/>
              </w:rPr>
              <w:t>Zarządzanie w opiece zdrowotnej. Nowe wyzwania</w:t>
            </w:r>
            <w:r w:rsidRPr="000050C9">
              <w:rPr>
                <w:rFonts w:ascii="Times New Roman" w:hAnsi="Times New Roman"/>
              </w:rPr>
              <w:t>. Wyd. Wolters Kluwer, Warszawa 2010</w:t>
            </w:r>
          </w:p>
          <w:p w:rsidR="00CD3D81" w:rsidRPr="000050C9"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Opolski K., Dykowska G</w:t>
            </w:r>
            <w:r w:rsidR="008C3CB8" w:rsidRPr="000050C9">
              <w:rPr>
                <w:rFonts w:ascii="Times New Roman" w:hAnsi="Times New Roman"/>
              </w:rPr>
              <w:t>.</w:t>
            </w:r>
            <w:r w:rsidRPr="000050C9">
              <w:rPr>
                <w:rFonts w:ascii="Times New Roman" w:hAnsi="Times New Roman"/>
              </w:rPr>
              <w:t xml:space="preserve">, Możdżonek M.: </w:t>
            </w:r>
            <w:r w:rsidRPr="000050C9">
              <w:rPr>
                <w:rFonts w:ascii="Times New Roman" w:hAnsi="Times New Roman"/>
                <w:i/>
              </w:rPr>
              <w:t xml:space="preserve">Zarządzanie przez jakość w usługach zdrowotnych. </w:t>
            </w:r>
            <w:r w:rsidR="00A12E74" w:rsidRPr="000050C9">
              <w:rPr>
                <w:rFonts w:ascii="Times New Roman" w:hAnsi="Times New Roman"/>
                <w:i/>
              </w:rPr>
              <w:br/>
            </w:r>
            <w:r w:rsidRPr="000050C9">
              <w:rPr>
                <w:rFonts w:ascii="Times New Roman" w:hAnsi="Times New Roman"/>
                <w:i/>
              </w:rPr>
              <w:t>Teoria i praktyka</w:t>
            </w:r>
            <w:r w:rsidRPr="000050C9">
              <w:rPr>
                <w:rFonts w:ascii="Times New Roman" w:hAnsi="Times New Roman"/>
              </w:rPr>
              <w:t>. Wyd. CeDeWu, Warszawa 2010</w:t>
            </w:r>
          </w:p>
          <w:p w:rsidR="00CD3D81" w:rsidRPr="000050C9"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 xml:space="preserve">Opolski K., Waśniewski K.: </w:t>
            </w:r>
            <w:r w:rsidRPr="000050C9">
              <w:rPr>
                <w:rFonts w:ascii="Times New Roman" w:hAnsi="Times New Roman"/>
                <w:i/>
              </w:rPr>
              <w:t>Zarządzanie jakością i ryzykiem w usługach zdrowotnych</w:t>
            </w:r>
            <w:r w:rsidRPr="000050C9">
              <w:rPr>
                <w:rFonts w:ascii="Times New Roman" w:hAnsi="Times New Roman"/>
              </w:rPr>
              <w:t xml:space="preserve">. Wyd. CeDeWu, </w:t>
            </w:r>
            <w:r w:rsidR="00A12E74" w:rsidRPr="000050C9">
              <w:rPr>
                <w:rFonts w:ascii="Times New Roman" w:hAnsi="Times New Roman"/>
              </w:rPr>
              <w:br/>
            </w:r>
            <w:r w:rsidRPr="000050C9">
              <w:rPr>
                <w:rFonts w:ascii="Times New Roman" w:hAnsi="Times New Roman"/>
              </w:rPr>
              <w:t>Warszawa 2011</w:t>
            </w:r>
          </w:p>
          <w:p w:rsidR="0041116B" w:rsidRDefault="00CD3D81" w:rsidP="006F2AA4">
            <w:pPr>
              <w:numPr>
                <w:ilvl w:val="0"/>
                <w:numId w:val="412"/>
              </w:numPr>
              <w:spacing w:after="0" w:line="288" w:lineRule="auto"/>
              <w:ind w:left="357" w:hanging="357"/>
              <w:rPr>
                <w:rFonts w:ascii="Times New Roman" w:hAnsi="Times New Roman"/>
              </w:rPr>
            </w:pPr>
            <w:r w:rsidRPr="000050C9">
              <w:rPr>
                <w:rFonts w:ascii="Times New Roman" w:hAnsi="Times New Roman"/>
              </w:rPr>
              <w:t>Ryć K.,</w:t>
            </w:r>
            <w:r w:rsidR="00BC0542">
              <w:rPr>
                <w:rFonts w:ascii="Times New Roman" w:hAnsi="Times New Roman"/>
              </w:rPr>
              <w:t xml:space="preserve"> </w:t>
            </w:r>
            <w:r w:rsidRPr="000050C9">
              <w:rPr>
                <w:rFonts w:ascii="Times New Roman" w:hAnsi="Times New Roman"/>
              </w:rPr>
              <w:t xml:space="preserve">Skrzypczak Z.: </w:t>
            </w:r>
            <w:r w:rsidRPr="000050C9">
              <w:rPr>
                <w:rFonts w:ascii="Times New Roman" w:hAnsi="Times New Roman"/>
                <w:i/>
              </w:rPr>
              <w:t>Ochrona zdrowia na świecie</w:t>
            </w:r>
            <w:r w:rsidRPr="000050C9">
              <w:rPr>
                <w:rFonts w:ascii="Times New Roman" w:hAnsi="Times New Roman"/>
              </w:rPr>
              <w:t>. Wyd. Wolters Kluwer, Warszawa 2011</w:t>
            </w:r>
          </w:p>
          <w:p w:rsidR="00671767" w:rsidRDefault="00671767" w:rsidP="00671767">
            <w:pPr>
              <w:spacing w:after="0" w:line="288" w:lineRule="auto"/>
              <w:ind w:left="357"/>
              <w:rPr>
                <w:rFonts w:ascii="Times New Roman" w:hAnsi="Times New Roman"/>
              </w:rPr>
            </w:pPr>
          </w:p>
          <w:p w:rsidR="00671767" w:rsidRPr="000050C9" w:rsidRDefault="00671767" w:rsidP="00671767">
            <w:pPr>
              <w:spacing w:after="0" w:line="288" w:lineRule="auto"/>
              <w:ind w:left="357"/>
              <w:rPr>
                <w:rFonts w:ascii="Times New Roman" w:hAnsi="Times New Roman"/>
              </w:rPr>
            </w:pP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Część 5</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Praktyka pielęgniarska oparta na faktach</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Cel kształcenia</w:t>
            </w:r>
          </w:p>
          <w:p w:rsidR="0041116B" w:rsidRPr="000050C9" w:rsidRDefault="0041116B" w:rsidP="00CD1687">
            <w:pPr>
              <w:spacing w:after="0" w:line="288" w:lineRule="auto"/>
              <w:rPr>
                <w:rFonts w:ascii="Times New Roman" w:hAnsi="Times New Roman"/>
              </w:rPr>
            </w:pP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Przygotowanie uczestnika specjalizacji do krytycznej analizy wyników badań i ich wykorzystania w rozwoju praktyki zawodowej</w:t>
            </w:r>
            <w:r w:rsidR="008C3CB8"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Efekty kształcenia</w:t>
            </w:r>
          </w:p>
        </w:tc>
        <w:tc>
          <w:tcPr>
            <w:tcW w:w="3750" w:type="pct"/>
            <w:shd w:val="clear" w:color="auto" w:fill="auto"/>
          </w:tcPr>
          <w:p w:rsidR="00C86620" w:rsidRPr="000050C9" w:rsidRDefault="0041116B"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8C3CB8" w:rsidRPr="000050C9">
              <w:rPr>
                <w:rFonts w:ascii="Times New Roman" w:hAnsi="Times New Roman"/>
                <w:b/>
              </w:rPr>
              <w:t xml:space="preserve"> specjalizacji:</w:t>
            </w:r>
          </w:p>
          <w:p w:rsidR="0041116B" w:rsidRPr="000050C9" w:rsidRDefault="00F95EB2"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zakresie</w:t>
            </w:r>
            <w:r w:rsidR="0041116B" w:rsidRPr="000050C9">
              <w:rPr>
                <w:rFonts w:ascii="Times New Roman" w:hAnsi="Times New Roman"/>
                <w:b/>
              </w:rPr>
              <w:t xml:space="preserve"> wiedzy:</w:t>
            </w:r>
          </w:p>
          <w:p w:rsidR="0041116B" w:rsidRPr="00062F1C" w:rsidRDefault="0041116B" w:rsidP="006F2AA4">
            <w:pPr>
              <w:numPr>
                <w:ilvl w:val="0"/>
                <w:numId w:val="406"/>
              </w:numPr>
              <w:tabs>
                <w:tab w:val="left" w:pos="709"/>
              </w:tabs>
              <w:spacing w:after="0" w:line="288" w:lineRule="auto"/>
              <w:ind w:left="709" w:hanging="709"/>
              <w:rPr>
                <w:rFonts w:ascii="Times New Roman" w:hAnsi="Times New Roman"/>
                <w:lang w:val="en-US"/>
              </w:rPr>
            </w:pPr>
            <w:r w:rsidRPr="00062F1C">
              <w:rPr>
                <w:rFonts w:ascii="Times New Roman" w:hAnsi="Times New Roman"/>
                <w:lang w:val="en-US"/>
              </w:rPr>
              <w:t>omawia rozwój</w:t>
            </w:r>
            <w:r w:rsidR="006E0DC4" w:rsidRPr="00062F1C">
              <w:rPr>
                <w:rFonts w:ascii="Times New Roman" w:hAnsi="Times New Roman"/>
                <w:lang w:val="en-US"/>
              </w:rPr>
              <w:t xml:space="preserve"> </w:t>
            </w:r>
            <w:r w:rsidRPr="00062F1C">
              <w:rPr>
                <w:rFonts w:ascii="Times New Roman" w:hAnsi="Times New Roman"/>
                <w:lang w:val="en-US"/>
              </w:rPr>
              <w:t>koncepcji EBM (evidence-based medicine) oraz EBP (evidence-based practice)</w:t>
            </w:r>
            <w:r w:rsidR="008C3CB8" w:rsidRPr="00062F1C">
              <w:rPr>
                <w:rFonts w:ascii="Times New Roman" w:hAnsi="Times New Roman"/>
                <w:lang w:val="en-US"/>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wskazuje źródła prawa stanowiące obowiązek dla pielęgniarki, położnej wykorzystania w praktyce zawodowej aktualnej wiedzy naukowej</w:t>
            </w:r>
            <w:r w:rsidR="008C3CB8" w:rsidRPr="000050C9">
              <w:rPr>
                <w:rFonts w:ascii="Times New Roman" w:hAnsi="Times New Roman"/>
              </w:rPr>
              <w:t>;</w:t>
            </w:r>
            <w:r w:rsidRPr="000050C9">
              <w:rPr>
                <w:rFonts w:ascii="Times New Roman" w:hAnsi="Times New Roman"/>
              </w:rPr>
              <w:t xml:space="preserve"> </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omawia etapy podejścia EBP</w:t>
            </w:r>
            <w:r w:rsidR="008C3CB8"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charakteryzuje proces zmian oparty na dowodach naukowych</w:t>
            </w:r>
            <w:r w:rsidR="008C3CB8"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charakteryzuje badania naukowe wiarygodne i aktualne o istotnym znaczeniu dla praktyki zawodowej</w:t>
            </w:r>
            <w:r w:rsidR="008C3CB8"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omawia znaczenie metod i technik</w:t>
            </w:r>
            <w:r w:rsidR="006E0DC4" w:rsidRPr="000050C9">
              <w:rPr>
                <w:rFonts w:ascii="Times New Roman" w:hAnsi="Times New Roman"/>
              </w:rPr>
              <w:t xml:space="preserve"> </w:t>
            </w:r>
            <w:r w:rsidRPr="000050C9">
              <w:rPr>
                <w:rFonts w:ascii="Times New Roman" w:hAnsi="Times New Roman"/>
              </w:rPr>
              <w:t>w badaniach naukowych</w:t>
            </w:r>
            <w:r w:rsidR="008C3CB8"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zna podstawowe bazy publikacji naukowych i zasady korzystania</w:t>
            </w:r>
            <w:r w:rsidR="006E0DC4" w:rsidRPr="000050C9">
              <w:rPr>
                <w:rFonts w:ascii="Times New Roman" w:hAnsi="Times New Roman"/>
              </w:rPr>
              <w:t xml:space="preserve"> </w:t>
            </w:r>
            <w:r w:rsidRPr="000050C9">
              <w:rPr>
                <w:rFonts w:ascii="Times New Roman" w:hAnsi="Times New Roman"/>
              </w:rPr>
              <w:t>z nich</w:t>
            </w:r>
            <w:r w:rsidR="008C3CB8"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omawia zasady rankingowania publikacji naukowych w Polsce i na świecie</w:t>
            </w:r>
            <w:r w:rsidR="008C3CB8" w:rsidRPr="000050C9">
              <w:rPr>
                <w:rFonts w:ascii="Times New Roman" w:hAnsi="Times New Roman"/>
              </w:rPr>
              <w:t>;</w:t>
            </w:r>
          </w:p>
          <w:p w:rsidR="0041116B" w:rsidRPr="000050C9" w:rsidRDefault="0041116B" w:rsidP="006F2AA4">
            <w:pPr>
              <w:numPr>
                <w:ilvl w:val="0"/>
                <w:numId w:val="406"/>
              </w:numPr>
              <w:tabs>
                <w:tab w:val="left" w:pos="709"/>
              </w:tabs>
              <w:spacing w:after="0" w:line="288" w:lineRule="auto"/>
              <w:ind w:left="709" w:hanging="709"/>
              <w:rPr>
                <w:rFonts w:ascii="Times New Roman" w:hAnsi="Times New Roman"/>
              </w:rPr>
            </w:pPr>
            <w:r w:rsidRPr="000050C9">
              <w:rPr>
                <w:rFonts w:ascii="Times New Roman" w:hAnsi="Times New Roman"/>
              </w:rPr>
              <w:t>zna pielęgniarskie czasopisma naukowe</w:t>
            </w:r>
            <w:r w:rsidR="008C3CB8" w:rsidRPr="000050C9">
              <w:rPr>
                <w:rFonts w:ascii="Times New Roman" w:hAnsi="Times New Roman"/>
              </w:rPr>
              <w:t>.</w:t>
            </w:r>
            <w:r w:rsidRPr="000050C9">
              <w:rPr>
                <w:rFonts w:ascii="Times New Roman" w:hAnsi="Times New Roman"/>
              </w:rPr>
              <w:t xml:space="preserve"> </w:t>
            </w:r>
            <w:r w:rsidRPr="000050C9">
              <w:rPr>
                <w:rFonts w:ascii="Times New Roman" w:hAnsi="Times New Roman"/>
              </w:rPr>
              <w:tab/>
            </w:r>
          </w:p>
          <w:p w:rsidR="0041116B" w:rsidRPr="000050C9" w:rsidRDefault="00F95EB2"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zakresie</w:t>
            </w:r>
            <w:r w:rsidR="0041116B" w:rsidRPr="000050C9">
              <w:rPr>
                <w:rFonts w:ascii="Times New Roman" w:hAnsi="Times New Roman"/>
                <w:b/>
              </w:rPr>
              <w:t xml:space="preserve"> umiejętności potrafi:</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wskazać znaczenie EBP</w:t>
            </w:r>
            <w:r w:rsidR="006E0DC4" w:rsidRPr="000050C9">
              <w:rPr>
                <w:rFonts w:ascii="Times New Roman" w:hAnsi="Times New Roman"/>
              </w:rPr>
              <w:t xml:space="preserve"> </w:t>
            </w:r>
            <w:r w:rsidRPr="000050C9">
              <w:rPr>
                <w:rFonts w:ascii="Times New Roman" w:hAnsi="Times New Roman"/>
              </w:rPr>
              <w:t>w poprawie jakości opieki pielęgniarskiej</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dokonać krytycznej analizy</w:t>
            </w:r>
            <w:r w:rsidR="006E0DC4" w:rsidRPr="000050C9">
              <w:rPr>
                <w:rFonts w:ascii="Times New Roman" w:hAnsi="Times New Roman"/>
              </w:rPr>
              <w:t xml:space="preserve"> </w:t>
            </w:r>
            <w:r w:rsidRPr="000050C9">
              <w:rPr>
                <w:rFonts w:ascii="Times New Roman" w:hAnsi="Times New Roman"/>
              </w:rPr>
              <w:t>własnej praktyki zawodowej</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wskazać potrzeby zmian w praktyce pielęgniarskiej</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wskazać obszary badań naukowych w odniesieniu do własnej praktyki zawodowej</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ocenić wartość publikacji naukowej pod względem metodologicznym, poznawczym i praktycznym</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korzystać z naukowych</w:t>
            </w:r>
            <w:r w:rsidR="006E0DC4" w:rsidRPr="000050C9">
              <w:rPr>
                <w:rFonts w:ascii="Times New Roman" w:hAnsi="Times New Roman"/>
              </w:rPr>
              <w:t xml:space="preserve"> </w:t>
            </w:r>
            <w:r w:rsidRPr="000050C9">
              <w:rPr>
                <w:rFonts w:ascii="Times New Roman" w:hAnsi="Times New Roman"/>
              </w:rPr>
              <w:t>baz danych w celu pozyskiwania wiarygodnych wyników badań</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współpracować w zespole badawczym</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wykorzystać</w:t>
            </w:r>
            <w:r w:rsidR="006E0DC4" w:rsidRPr="000050C9">
              <w:rPr>
                <w:rFonts w:ascii="Times New Roman" w:hAnsi="Times New Roman"/>
              </w:rPr>
              <w:t xml:space="preserve"> </w:t>
            </w:r>
            <w:r w:rsidRPr="000050C9">
              <w:rPr>
                <w:rFonts w:ascii="Times New Roman" w:hAnsi="Times New Roman"/>
              </w:rPr>
              <w:t>wyniki badań</w:t>
            </w:r>
            <w:r w:rsidR="006E0DC4" w:rsidRPr="000050C9">
              <w:rPr>
                <w:rFonts w:ascii="Times New Roman" w:hAnsi="Times New Roman"/>
              </w:rPr>
              <w:t xml:space="preserve"> </w:t>
            </w:r>
            <w:r w:rsidRPr="000050C9">
              <w:rPr>
                <w:rFonts w:ascii="Times New Roman" w:hAnsi="Times New Roman"/>
              </w:rPr>
              <w:t>w praktyce zawodowej</w:t>
            </w:r>
            <w:r w:rsidR="008C3CB8" w:rsidRPr="000050C9">
              <w:rPr>
                <w:rFonts w:ascii="Times New Roman" w:hAnsi="Times New Roman"/>
              </w:rPr>
              <w:t>;</w:t>
            </w:r>
          </w:p>
          <w:p w:rsidR="0041116B" w:rsidRPr="000050C9" w:rsidRDefault="0041116B" w:rsidP="006F2AA4">
            <w:pPr>
              <w:numPr>
                <w:ilvl w:val="0"/>
                <w:numId w:val="407"/>
              </w:numPr>
              <w:tabs>
                <w:tab w:val="left" w:pos="709"/>
              </w:tabs>
              <w:spacing w:after="0" w:line="288" w:lineRule="auto"/>
              <w:ind w:left="709" w:hanging="709"/>
              <w:rPr>
                <w:rFonts w:ascii="Times New Roman" w:hAnsi="Times New Roman"/>
              </w:rPr>
            </w:pPr>
            <w:r w:rsidRPr="000050C9">
              <w:rPr>
                <w:rFonts w:ascii="Times New Roman" w:hAnsi="Times New Roman"/>
              </w:rPr>
              <w:t>opracować rekomendacje, standardy, procedury z uwzględnieniem dowodów naukowych</w:t>
            </w:r>
            <w:r w:rsidR="008C3CB8" w:rsidRPr="000050C9">
              <w:rPr>
                <w:rFonts w:ascii="Times New Roman" w:hAnsi="Times New Roman"/>
              </w:rPr>
              <w:t>.</w:t>
            </w:r>
          </w:p>
          <w:p w:rsidR="0041116B" w:rsidRPr="000050C9" w:rsidRDefault="008C3CB8"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41116B" w:rsidRPr="000050C9">
              <w:rPr>
                <w:rFonts w:ascii="Times New Roman" w:hAnsi="Times New Roman"/>
                <w:b/>
              </w:rPr>
              <w:t xml:space="preserve"> zakresie kompetencji społecznych:</w:t>
            </w:r>
          </w:p>
          <w:p w:rsidR="0041116B" w:rsidRPr="000050C9" w:rsidRDefault="0041116B" w:rsidP="006F2AA4">
            <w:pPr>
              <w:numPr>
                <w:ilvl w:val="0"/>
                <w:numId w:val="402"/>
              </w:numPr>
              <w:tabs>
                <w:tab w:val="left" w:pos="709"/>
              </w:tabs>
              <w:spacing w:after="0" w:line="288" w:lineRule="auto"/>
              <w:ind w:left="709" w:hanging="709"/>
              <w:rPr>
                <w:rFonts w:ascii="Times New Roman" w:hAnsi="Times New Roman"/>
              </w:rPr>
            </w:pPr>
            <w:r w:rsidRPr="000050C9">
              <w:rPr>
                <w:rFonts w:ascii="Times New Roman" w:hAnsi="Times New Roman"/>
              </w:rPr>
              <w:t>wykazuje odpowiedzialność</w:t>
            </w:r>
            <w:r w:rsidR="006E0DC4" w:rsidRPr="000050C9">
              <w:rPr>
                <w:rFonts w:ascii="Times New Roman" w:hAnsi="Times New Roman"/>
              </w:rPr>
              <w:t xml:space="preserve"> </w:t>
            </w:r>
            <w:r w:rsidRPr="000050C9">
              <w:rPr>
                <w:rFonts w:ascii="Times New Roman" w:hAnsi="Times New Roman"/>
              </w:rPr>
              <w:t>za realizację opieki zgodnie</w:t>
            </w:r>
            <w:r w:rsidR="006E0DC4" w:rsidRPr="000050C9">
              <w:rPr>
                <w:rFonts w:ascii="Times New Roman" w:hAnsi="Times New Roman"/>
              </w:rPr>
              <w:t xml:space="preserve"> </w:t>
            </w:r>
            <w:r w:rsidRPr="000050C9">
              <w:rPr>
                <w:rFonts w:ascii="Times New Roman" w:hAnsi="Times New Roman"/>
              </w:rPr>
              <w:t>z aktualną wiedzą naukową, doświadczeniem, preferencjami i systemem wartości pacjenta</w:t>
            </w:r>
            <w:r w:rsidR="008C3CB8" w:rsidRPr="000050C9">
              <w:rPr>
                <w:rFonts w:ascii="Times New Roman" w:hAnsi="Times New Roman"/>
              </w:rPr>
              <w:t>;</w:t>
            </w:r>
          </w:p>
          <w:p w:rsidR="0041116B" w:rsidRPr="000050C9" w:rsidRDefault="0041116B" w:rsidP="006F2AA4">
            <w:pPr>
              <w:numPr>
                <w:ilvl w:val="0"/>
                <w:numId w:val="403"/>
              </w:numPr>
              <w:tabs>
                <w:tab w:val="left" w:pos="709"/>
              </w:tabs>
              <w:spacing w:after="0" w:line="288" w:lineRule="auto"/>
              <w:ind w:left="709" w:hanging="709"/>
              <w:rPr>
                <w:rFonts w:ascii="Times New Roman" w:hAnsi="Times New Roman"/>
              </w:rPr>
            </w:pPr>
            <w:r w:rsidRPr="000050C9">
              <w:rPr>
                <w:rFonts w:ascii="Times New Roman" w:hAnsi="Times New Roman"/>
              </w:rPr>
              <w:t>podejmuje inicjatywę</w:t>
            </w:r>
            <w:r w:rsidR="006E0DC4" w:rsidRPr="000050C9">
              <w:rPr>
                <w:rFonts w:ascii="Times New Roman" w:hAnsi="Times New Roman"/>
              </w:rPr>
              <w:t xml:space="preserve"> </w:t>
            </w:r>
            <w:r w:rsidRPr="000050C9">
              <w:rPr>
                <w:rFonts w:ascii="Times New Roman" w:hAnsi="Times New Roman"/>
              </w:rPr>
              <w:t>na rzecz wprowadzania zmian w praktyce</w:t>
            </w:r>
            <w:r w:rsidR="008C3CB8" w:rsidRPr="000050C9">
              <w:rPr>
                <w:rFonts w:ascii="Times New Roman" w:hAnsi="Times New Roman"/>
              </w:rPr>
              <w:t>.</w:t>
            </w:r>
            <w:r w:rsidRPr="000050C9">
              <w:rPr>
                <w:rFonts w:ascii="Times New Roman" w:hAnsi="Times New Roman"/>
              </w:rPr>
              <w:tab/>
            </w:r>
          </w:p>
        </w:tc>
      </w:tr>
      <w:tr w:rsidR="0041116B" w:rsidRPr="000050C9" w:rsidTr="00CD1687">
        <w:tc>
          <w:tcPr>
            <w:tcW w:w="1250" w:type="pct"/>
            <w:shd w:val="clear" w:color="auto" w:fill="auto"/>
          </w:tcPr>
          <w:p w:rsidR="0041116B" w:rsidRPr="000050C9" w:rsidRDefault="0041116B" w:rsidP="00A12E74">
            <w:pPr>
              <w:keepNext/>
              <w:spacing w:after="0" w:line="288" w:lineRule="auto"/>
              <w:rPr>
                <w:rFonts w:ascii="Times New Roman" w:hAnsi="Times New Roman"/>
              </w:rPr>
            </w:pPr>
            <w:r w:rsidRPr="000050C9">
              <w:rPr>
                <w:rFonts w:ascii="Times New Roman" w:hAnsi="Times New Roman"/>
              </w:rPr>
              <w:t xml:space="preserve">Kwalifikacje osób </w:t>
            </w:r>
            <w:r w:rsidR="00A632DA" w:rsidRPr="000050C9">
              <w:rPr>
                <w:rFonts w:ascii="Times New Roman" w:hAnsi="Times New Roman"/>
              </w:rPr>
              <w:br/>
            </w:r>
            <w:r w:rsidRPr="000050C9">
              <w:rPr>
                <w:rFonts w:ascii="Times New Roman" w:hAnsi="Times New Roman"/>
              </w:rPr>
              <w:t>prowadzących kształcenie</w:t>
            </w:r>
          </w:p>
        </w:tc>
        <w:tc>
          <w:tcPr>
            <w:tcW w:w="3750" w:type="pct"/>
            <w:shd w:val="clear" w:color="auto" w:fill="auto"/>
          </w:tcPr>
          <w:p w:rsidR="004B1C86" w:rsidRPr="004B1C86" w:rsidRDefault="00A419BA" w:rsidP="00A12E74">
            <w:pPr>
              <w:keepNext/>
              <w:spacing w:after="0" w:line="288" w:lineRule="auto"/>
              <w:rPr>
                <w:rFonts w:ascii="Times New Roman" w:hAnsi="Times New Roman"/>
                <w:strike/>
              </w:rPr>
            </w:pPr>
            <w:r w:rsidRPr="004B1C86">
              <w:rPr>
                <w:rFonts w:ascii="Times New Roman" w:hAnsi="Times New Roman"/>
                <w:strike/>
              </w:rPr>
              <w:t>Wykładowcą mo</w:t>
            </w:r>
            <w:r w:rsidR="008C3CB8" w:rsidRPr="004B1C86">
              <w:rPr>
                <w:rFonts w:ascii="Times New Roman" w:hAnsi="Times New Roman"/>
                <w:strike/>
              </w:rPr>
              <w:t>gą</w:t>
            </w:r>
            <w:r w:rsidRPr="004B1C86">
              <w:rPr>
                <w:rFonts w:ascii="Times New Roman" w:hAnsi="Times New Roman"/>
                <w:strike/>
              </w:rPr>
              <w:t xml:space="preserve"> być pielęgniarki, położne</w:t>
            </w:r>
            <w:r w:rsidR="006E0DC4" w:rsidRPr="004B1C86">
              <w:rPr>
                <w:rFonts w:ascii="Times New Roman" w:hAnsi="Times New Roman"/>
                <w:strike/>
              </w:rPr>
              <w:t xml:space="preserve"> </w:t>
            </w:r>
            <w:r w:rsidRPr="004B1C86">
              <w:rPr>
                <w:rFonts w:ascii="Times New Roman" w:hAnsi="Times New Roman"/>
                <w:strike/>
              </w:rPr>
              <w:t xml:space="preserve">posiadające stopień naukowy doktora i nie mniej </w:t>
            </w:r>
            <w:r w:rsidR="0041116B" w:rsidRPr="004B1C86">
              <w:rPr>
                <w:rFonts w:ascii="Times New Roman" w:hAnsi="Times New Roman"/>
                <w:strike/>
              </w:rPr>
              <w:t xml:space="preserve">niż 5-letni staż zawodowy w zakresie </w:t>
            </w:r>
            <w:r w:rsidRPr="004B1C86">
              <w:rPr>
                <w:rFonts w:ascii="Times New Roman" w:hAnsi="Times New Roman"/>
                <w:strike/>
              </w:rPr>
              <w:t>będącym przedmiotem kształcenia oraz</w:t>
            </w:r>
            <w:r w:rsidR="0041116B" w:rsidRPr="004B1C86">
              <w:rPr>
                <w:rFonts w:ascii="Times New Roman" w:hAnsi="Times New Roman"/>
                <w:strike/>
              </w:rPr>
              <w:t xml:space="preserve"> doświadczenie dydaktyczne</w:t>
            </w:r>
            <w:r w:rsidRPr="004B1C86">
              <w:rPr>
                <w:rFonts w:ascii="Times New Roman" w:hAnsi="Times New Roman"/>
                <w:strike/>
              </w:rPr>
              <w:t>.</w:t>
            </w:r>
          </w:p>
          <w:p w:rsidR="004B1C86" w:rsidRDefault="004B1C86" w:rsidP="00A12E74">
            <w:pPr>
              <w:keepNext/>
              <w:spacing w:after="0" w:line="288" w:lineRule="auto"/>
              <w:rPr>
                <w:rFonts w:ascii="Times New Roman" w:hAnsi="Times New Roman"/>
              </w:rPr>
            </w:pPr>
          </w:p>
          <w:p w:rsidR="004B1C86" w:rsidRPr="004B1C86" w:rsidRDefault="004B1C86" w:rsidP="004B1C86">
            <w:pPr>
              <w:keepNext/>
              <w:spacing w:after="0" w:line="288" w:lineRule="auto"/>
              <w:rPr>
                <w:rFonts w:ascii="Times New Roman" w:hAnsi="Times New Roman"/>
                <w:color w:val="0070C0"/>
                <w:highlight w:val="yellow"/>
              </w:rPr>
            </w:pPr>
            <w:r w:rsidRPr="004B1C86">
              <w:rPr>
                <w:rFonts w:ascii="Times New Roman" w:hAnsi="Times New Roman"/>
                <w:color w:val="0070C0"/>
                <w:highlight w:val="yellow"/>
              </w:rPr>
              <w:t>Wykładowcami mogą być pielęgniarki, położne posiadające nie mniej niż 5-letni staż zawodowy w zakresie będącym przedmiotem kształcenia, doświadczenie dydaktyczne oraz spełniające co najmniej jeden z warunków:</w:t>
            </w:r>
          </w:p>
          <w:p w:rsidR="004B1C86" w:rsidRPr="004B1C86" w:rsidRDefault="004B1C86" w:rsidP="004B1C86">
            <w:pPr>
              <w:keepNext/>
              <w:spacing w:after="0" w:line="288" w:lineRule="auto"/>
              <w:rPr>
                <w:rFonts w:ascii="Times New Roman" w:hAnsi="Times New Roman"/>
                <w:color w:val="0070C0"/>
                <w:highlight w:val="yellow"/>
              </w:rPr>
            </w:pPr>
            <w:r w:rsidRPr="004B1C86">
              <w:rPr>
                <w:rFonts w:ascii="Times New Roman" w:hAnsi="Times New Roman"/>
                <w:color w:val="0070C0"/>
                <w:highlight w:val="yellow"/>
              </w:rPr>
              <w:t>1.</w:t>
            </w:r>
            <w:r w:rsidRPr="004B1C86">
              <w:rPr>
                <w:rFonts w:ascii="Times New Roman" w:hAnsi="Times New Roman"/>
                <w:color w:val="0070C0"/>
                <w:highlight w:val="yellow"/>
              </w:rPr>
              <w:tab/>
              <w:t>posiadają stopień naukowy doktora;</w:t>
            </w:r>
          </w:p>
          <w:p w:rsidR="0041116B" w:rsidRPr="000050C9" w:rsidRDefault="004B1C86" w:rsidP="000023C3">
            <w:pPr>
              <w:keepNext/>
              <w:spacing w:after="0" w:line="288" w:lineRule="auto"/>
              <w:ind w:left="299" w:hanging="284"/>
              <w:rPr>
                <w:rFonts w:ascii="Times New Roman" w:hAnsi="Times New Roman"/>
              </w:rPr>
            </w:pPr>
            <w:r w:rsidRPr="004B1C86">
              <w:rPr>
                <w:rFonts w:ascii="Times New Roman" w:hAnsi="Times New Roman"/>
                <w:color w:val="0070C0"/>
                <w:highlight w:val="yellow"/>
              </w:rPr>
              <w:t>2.   posiadają tytuł magistra pielęgniarstwa, położnictwa i ukończony kurs Evidence Based Medicine/Evidence Based   Nursing i są w trakcie przewodu doktorskiego.</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Wymagania wstępne</w:t>
            </w:r>
          </w:p>
        </w:tc>
        <w:tc>
          <w:tcPr>
            <w:tcW w:w="3750" w:type="pct"/>
            <w:shd w:val="clear" w:color="auto" w:fill="auto"/>
          </w:tcPr>
          <w:p w:rsidR="0041116B" w:rsidRPr="000050C9" w:rsidRDefault="006E0DC4" w:rsidP="00CD1687">
            <w:pPr>
              <w:spacing w:after="0" w:line="288" w:lineRule="auto"/>
              <w:rPr>
                <w:rFonts w:ascii="Times New Roman" w:hAnsi="Times New Roman"/>
              </w:rPr>
            </w:pPr>
            <w:r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Rodzaj i liczba godzin zajęć dydaktycznych wymagających bezpośredniego udziału </w:t>
            </w:r>
            <w:r w:rsidR="00A632DA" w:rsidRPr="000050C9">
              <w:rPr>
                <w:rFonts w:ascii="Times New Roman" w:hAnsi="Times New Roman"/>
              </w:rPr>
              <w:br/>
            </w:r>
            <w:r w:rsidRPr="000050C9">
              <w:rPr>
                <w:rFonts w:ascii="Times New Roman" w:hAnsi="Times New Roman"/>
              </w:rPr>
              <w:t>prowadzącego zajęcia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Wykłady </w:t>
            </w:r>
            <w:r w:rsidR="008C3CB8" w:rsidRPr="000050C9">
              <w:rPr>
                <w:rFonts w:ascii="Times New Roman" w:hAnsi="Times New Roman"/>
              </w:rPr>
              <w:t>–</w:t>
            </w:r>
            <w:r w:rsidRPr="000050C9">
              <w:rPr>
                <w:rFonts w:ascii="Times New Roman" w:hAnsi="Times New Roman"/>
              </w:rPr>
              <w:t xml:space="preserve"> 12</w:t>
            </w:r>
            <w:r w:rsidR="006E0DC4" w:rsidRPr="000050C9">
              <w:rPr>
                <w:rFonts w:ascii="Times New Roman" w:hAnsi="Times New Roman"/>
              </w:rPr>
              <w:t xml:space="preserve"> </w:t>
            </w:r>
            <w:r w:rsidRPr="000050C9">
              <w:rPr>
                <w:rFonts w:ascii="Times New Roman" w:hAnsi="Times New Roman"/>
              </w:rPr>
              <w:t>godz.</w:t>
            </w:r>
          </w:p>
          <w:p w:rsidR="0041116B" w:rsidRPr="000050C9" w:rsidRDefault="0041116B" w:rsidP="00CD1687">
            <w:pPr>
              <w:spacing w:after="0" w:line="288" w:lineRule="auto"/>
              <w:rPr>
                <w:rFonts w:ascii="Times New Roman" w:hAnsi="Times New Roman"/>
              </w:rPr>
            </w:pPr>
            <w:r w:rsidRPr="000050C9">
              <w:rPr>
                <w:rFonts w:ascii="Times New Roman" w:hAnsi="Times New Roman"/>
              </w:rPr>
              <w:t>Ćwiczenia – 8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Nakład pracy uczestnika specjalizacji</w:t>
            </w:r>
          </w:p>
        </w:tc>
        <w:tc>
          <w:tcPr>
            <w:tcW w:w="3750" w:type="pct"/>
            <w:shd w:val="clear" w:color="auto" w:fill="auto"/>
          </w:tcPr>
          <w:p w:rsidR="0041116B" w:rsidRPr="000050C9" w:rsidRDefault="0041116B" w:rsidP="00CD1687">
            <w:pPr>
              <w:spacing w:after="0" w:line="288" w:lineRule="auto"/>
              <w:rPr>
                <w:rFonts w:ascii="Times New Roman" w:hAnsi="Times New Roman"/>
                <w:b/>
              </w:rPr>
            </w:pPr>
            <w:r w:rsidRPr="000050C9">
              <w:rPr>
                <w:rFonts w:ascii="Times New Roman" w:hAnsi="Times New Roman"/>
                <w:b/>
              </w:rPr>
              <w:t>Udział w zajęciach</w:t>
            </w:r>
            <w:r w:rsidR="006E0DC4" w:rsidRPr="000050C9">
              <w:rPr>
                <w:rFonts w:ascii="Times New Roman" w:hAnsi="Times New Roman"/>
                <w:b/>
              </w:rPr>
              <w:t xml:space="preserve"> </w:t>
            </w:r>
            <w:r w:rsidRPr="000050C9">
              <w:rPr>
                <w:rFonts w:ascii="Times New Roman" w:hAnsi="Times New Roman"/>
                <w:b/>
              </w:rPr>
              <w:t>(godziny kontaktowe):</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20 godz.</w:t>
            </w:r>
          </w:p>
          <w:p w:rsidR="0041116B" w:rsidRPr="000050C9" w:rsidRDefault="0041116B" w:rsidP="006F2AA4">
            <w:pPr>
              <w:numPr>
                <w:ilvl w:val="0"/>
                <w:numId w:val="397"/>
              </w:numPr>
              <w:spacing w:after="0" w:line="288" w:lineRule="auto"/>
              <w:ind w:left="357" w:hanging="357"/>
              <w:rPr>
                <w:rFonts w:ascii="Times New Roman" w:hAnsi="Times New Roman"/>
              </w:rPr>
            </w:pPr>
            <w:r w:rsidRPr="000050C9">
              <w:rPr>
                <w:rFonts w:ascii="Times New Roman" w:hAnsi="Times New Roman"/>
              </w:rPr>
              <w:t>wykłady – 12 godz.</w:t>
            </w:r>
            <w:r w:rsidR="00AB1D8C" w:rsidRPr="000050C9">
              <w:rPr>
                <w:rFonts w:ascii="Times New Roman" w:hAnsi="Times New Roman"/>
              </w:rPr>
              <w:t>;</w:t>
            </w:r>
          </w:p>
          <w:p w:rsidR="0041116B" w:rsidRPr="000050C9" w:rsidRDefault="0041116B" w:rsidP="006F2AA4">
            <w:pPr>
              <w:numPr>
                <w:ilvl w:val="0"/>
                <w:numId w:val="397"/>
              </w:numPr>
              <w:spacing w:after="0" w:line="288" w:lineRule="auto"/>
              <w:ind w:left="357" w:hanging="357"/>
              <w:rPr>
                <w:rFonts w:ascii="Times New Roman" w:hAnsi="Times New Roman"/>
              </w:rPr>
            </w:pPr>
            <w:r w:rsidRPr="000050C9">
              <w:rPr>
                <w:rFonts w:ascii="Times New Roman" w:hAnsi="Times New Roman"/>
              </w:rPr>
              <w:t>ćwiczenia – 8 godz.</w:t>
            </w:r>
          </w:p>
          <w:p w:rsidR="0041116B" w:rsidRPr="000050C9" w:rsidRDefault="0041116B" w:rsidP="00CD1687">
            <w:pPr>
              <w:spacing w:after="0" w:line="288" w:lineRule="auto"/>
              <w:rPr>
                <w:rFonts w:ascii="Times New Roman" w:hAnsi="Times New Roman"/>
                <w:b/>
              </w:rPr>
            </w:pPr>
            <w:r w:rsidRPr="000050C9">
              <w:rPr>
                <w:rFonts w:ascii="Times New Roman" w:hAnsi="Times New Roman"/>
                <w:b/>
              </w:rPr>
              <w:t>Praca własna uczestnika</w:t>
            </w:r>
            <w:r w:rsidR="006E0DC4" w:rsidRPr="000050C9">
              <w:rPr>
                <w:rFonts w:ascii="Times New Roman" w:hAnsi="Times New Roman"/>
                <w:b/>
              </w:rPr>
              <w:t xml:space="preserve"> </w:t>
            </w:r>
            <w:r w:rsidRPr="000050C9">
              <w:rPr>
                <w:rFonts w:ascii="Times New Roman" w:hAnsi="Times New Roman"/>
                <w:b/>
              </w:rPr>
              <w:t>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Pr="000050C9">
              <w:rPr>
                <w:rFonts w:ascii="Times New Roman" w:hAnsi="Times New Roman"/>
                <w:b/>
              </w:rPr>
              <w:t>35 godz.</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przygotowanie się do ćwiczeń </w:t>
            </w:r>
            <w:r w:rsidR="00AB1D8C" w:rsidRPr="000050C9">
              <w:rPr>
                <w:rFonts w:ascii="Times New Roman" w:hAnsi="Times New Roman"/>
              </w:rPr>
              <w:t>–</w:t>
            </w:r>
            <w:r w:rsidRPr="000050C9">
              <w:rPr>
                <w:rFonts w:ascii="Times New Roman" w:hAnsi="Times New Roman"/>
              </w:rPr>
              <w:t xml:space="preserve"> 5 godz.</w:t>
            </w:r>
            <w:r w:rsidR="00AB1D8C" w:rsidRPr="000050C9">
              <w:rPr>
                <w:rFonts w:ascii="Times New Roman" w:hAnsi="Times New Roman"/>
              </w:rPr>
              <w:t>;</w:t>
            </w:r>
            <w:r w:rsidR="006E0DC4" w:rsidRPr="000050C9">
              <w:rPr>
                <w:rFonts w:ascii="Times New Roman" w:hAnsi="Times New Roman"/>
              </w:rPr>
              <w:t xml:space="preserve"> </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przygotowanie dla wybranej grupy chorych standardu opieki </w:t>
            </w:r>
            <w:r w:rsidR="006B1703" w:rsidRPr="000050C9">
              <w:rPr>
                <w:rFonts w:ascii="Times New Roman" w:hAnsi="Times New Roman"/>
              </w:rPr>
              <w:br/>
            </w:r>
            <w:r w:rsidRPr="000050C9">
              <w:rPr>
                <w:rFonts w:ascii="Times New Roman" w:hAnsi="Times New Roman"/>
              </w:rPr>
              <w:t xml:space="preserve">i procedur postępowania pielęgniarskiego z wykorzystaniem aktualnych wyników badań </w:t>
            </w:r>
            <w:r w:rsidR="00AB1D8C" w:rsidRPr="000050C9">
              <w:rPr>
                <w:rFonts w:ascii="Times New Roman" w:hAnsi="Times New Roman"/>
              </w:rPr>
              <w:t>–</w:t>
            </w:r>
            <w:r w:rsidRPr="000050C9">
              <w:rPr>
                <w:rFonts w:ascii="Times New Roman" w:hAnsi="Times New Roman"/>
              </w:rPr>
              <w:t xml:space="preserve"> 15</w:t>
            </w:r>
            <w:r w:rsidR="006E0DC4" w:rsidRPr="000050C9">
              <w:rPr>
                <w:rFonts w:ascii="Times New Roman" w:hAnsi="Times New Roman"/>
              </w:rPr>
              <w:t xml:space="preserve"> </w:t>
            </w:r>
            <w:r w:rsidRPr="000050C9">
              <w:rPr>
                <w:rFonts w:ascii="Times New Roman" w:hAnsi="Times New Roman"/>
              </w:rPr>
              <w:t>godz</w:t>
            </w:r>
            <w:r w:rsidR="00AB1D8C" w:rsidRPr="000050C9">
              <w:rPr>
                <w:rFonts w:ascii="Times New Roman" w:hAnsi="Times New Roman"/>
              </w:rPr>
              <w:t>.;</w:t>
            </w:r>
          </w:p>
          <w:p w:rsidR="0041116B" w:rsidRPr="000050C9" w:rsidRDefault="0041116B" w:rsidP="00791775">
            <w:pPr>
              <w:numPr>
                <w:ilvl w:val="0"/>
                <w:numId w:val="10"/>
              </w:numPr>
              <w:spacing w:after="0" w:line="288" w:lineRule="auto"/>
              <w:ind w:left="357" w:hanging="357"/>
              <w:rPr>
                <w:rFonts w:ascii="Times New Roman" w:hAnsi="Times New Roman"/>
              </w:rPr>
            </w:pPr>
            <w:r w:rsidRPr="000050C9">
              <w:rPr>
                <w:rFonts w:ascii="Times New Roman" w:hAnsi="Times New Roman"/>
              </w:rPr>
              <w:t xml:space="preserve">opanowanie materiału wymaganego do zaliczenia modułu </w:t>
            </w:r>
            <w:r w:rsidR="00AB1D8C" w:rsidRPr="000050C9">
              <w:rPr>
                <w:rFonts w:ascii="Times New Roman" w:hAnsi="Times New Roman"/>
              </w:rPr>
              <w:t>–</w:t>
            </w:r>
            <w:r w:rsidRPr="000050C9">
              <w:rPr>
                <w:rFonts w:ascii="Times New Roman" w:hAnsi="Times New Roman"/>
              </w:rPr>
              <w:t xml:space="preserve"> 15 godz.</w:t>
            </w:r>
          </w:p>
          <w:p w:rsidR="0041116B" w:rsidRPr="000050C9" w:rsidRDefault="00976AEC" w:rsidP="00CD1687">
            <w:pPr>
              <w:spacing w:after="0" w:line="288" w:lineRule="auto"/>
              <w:rPr>
                <w:rFonts w:ascii="Times New Roman" w:hAnsi="Times New Roman"/>
                <w:b/>
              </w:rPr>
            </w:pPr>
            <w:r w:rsidRPr="000050C9">
              <w:rPr>
                <w:rFonts w:ascii="Times New Roman" w:hAnsi="Times New Roman"/>
                <w:b/>
              </w:rPr>
              <w:t>Łącznie nakład</w:t>
            </w:r>
            <w:r w:rsidR="0041116B" w:rsidRPr="000050C9">
              <w:rPr>
                <w:rFonts w:ascii="Times New Roman" w:hAnsi="Times New Roman"/>
                <w:b/>
              </w:rPr>
              <w:t xml:space="preserve"> pracy uczestnika specjalizacji:</w:t>
            </w:r>
            <w:r w:rsidR="006E0DC4" w:rsidRPr="000050C9">
              <w:rPr>
                <w:rFonts w:ascii="Times New Roman" w:hAnsi="Times New Roman"/>
                <w:b/>
              </w:rPr>
              <w:t xml:space="preserve"> </w:t>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6B1703" w:rsidRPr="000050C9">
              <w:rPr>
                <w:rFonts w:ascii="Times New Roman" w:hAnsi="Times New Roman"/>
              </w:rPr>
              <w:tab/>
            </w:r>
            <w:r w:rsidR="0041116B" w:rsidRPr="000050C9">
              <w:rPr>
                <w:rFonts w:ascii="Times New Roman" w:hAnsi="Times New Roman"/>
                <w:b/>
              </w:rPr>
              <w:t>55 godz.</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 metody dydaktyczne</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Wykład problemowy, ćwiczenia z dostępem do internetu w grupach 12</w:t>
            </w:r>
            <w:r w:rsidR="00AB1D8C" w:rsidRPr="000050C9">
              <w:rPr>
                <w:rFonts w:ascii="Times New Roman" w:hAnsi="Times New Roman"/>
              </w:rPr>
              <w:t>–</w:t>
            </w:r>
            <w:r w:rsidRPr="000050C9">
              <w:rPr>
                <w:rFonts w:ascii="Times New Roman" w:hAnsi="Times New Roman"/>
              </w:rPr>
              <w:t>15 osobowych, grupy dyskusyjne, analiza publikacji naukowych</w:t>
            </w:r>
            <w:r w:rsidR="00AB1D8C"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Stosowane środki dydaktyczne</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Prezentacja multimedialna, przykładowe</w:t>
            </w:r>
            <w:r w:rsidR="006E0DC4" w:rsidRPr="000050C9">
              <w:rPr>
                <w:rFonts w:ascii="Times New Roman" w:hAnsi="Times New Roman"/>
              </w:rPr>
              <w:t xml:space="preserve"> </w:t>
            </w:r>
            <w:r w:rsidRPr="000050C9">
              <w:rPr>
                <w:rFonts w:ascii="Times New Roman" w:hAnsi="Times New Roman"/>
              </w:rPr>
              <w:t>publikacje naukowe,</w:t>
            </w:r>
            <w:r w:rsidR="006E0DC4" w:rsidRPr="000050C9">
              <w:rPr>
                <w:rFonts w:ascii="Times New Roman" w:hAnsi="Times New Roman"/>
              </w:rPr>
              <w:t xml:space="preserve"> </w:t>
            </w:r>
            <w:r w:rsidRPr="000050C9">
              <w:rPr>
                <w:rFonts w:ascii="Times New Roman" w:hAnsi="Times New Roman"/>
              </w:rPr>
              <w:t>komputery z dostępem do internetu /bazy danych</w:t>
            </w:r>
            <w:r w:rsidR="00BC0542">
              <w:rPr>
                <w:rFonts w:ascii="Times New Roman" w:hAnsi="Times New Roman"/>
              </w:rPr>
              <w:t>,</w:t>
            </w:r>
            <w:r w:rsidRPr="000050C9">
              <w:rPr>
                <w:rFonts w:ascii="Times New Roman" w:hAnsi="Times New Roman"/>
              </w:rPr>
              <w:t xml:space="preserve"> procedury i standardy pielęgniarskie z wykorzystaniem EBP</w:t>
            </w:r>
            <w:r w:rsidR="00AB1D8C" w:rsidRPr="000050C9">
              <w:rPr>
                <w:rFonts w:ascii="Times New Roman" w:hAnsi="Times New Roman"/>
              </w:rPr>
              <w:t>.</w:t>
            </w:r>
          </w:p>
        </w:tc>
      </w:tr>
      <w:tr w:rsidR="0041116B" w:rsidRPr="000050C9"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Metody sprawdzania efektów kształcenia uzyskanych przez uczestnika specjalizacji </w:t>
            </w:r>
            <w:r w:rsidR="00A632DA" w:rsidRPr="000050C9">
              <w:rPr>
                <w:rFonts w:ascii="Times New Roman" w:hAnsi="Times New Roman"/>
              </w:rPr>
              <w:br/>
            </w:r>
            <w:r w:rsidRPr="000050C9">
              <w:rPr>
                <w:rFonts w:ascii="Times New Roman" w:hAnsi="Times New Roman"/>
              </w:rPr>
              <w:t>i warunki zaliczenia</w:t>
            </w:r>
          </w:p>
        </w:tc>
        <w:tc>
          <w:tcPr>
            <w:tcW w:w="37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Test </w:t>
            </w:r>
            <w:r w:rsidR="00A419BA" w:rsidRPr="000050C9">
              <w:rPr>
                <w:rFonts w:ascii="Times New Roman" w:hAnsi="Times New Roman"/>
              </w:rPr>
              <w:t xml:space="preserve">jednokrotnego </w:t>
            </w:r>
            <w:r w:rsidRPr="000050C9">
              <w:rPr>
                <w:rFonts w:ascii="Times New Roman" w:hAnsi="Times New Roman"/>
              </w:rPr>
              <w:t>wyboru, 20</w:t>
            </w:r>
            <w:r w:rsidR="00AB1D8C" w:rsidRPr="000050C9">
              <w:rPr>
                <w:rFonts w:ascii="Times New Roman" w:hAnsi="Times New Roman"/>
              </w:rPr>
              <w:t>–</w:t>
            </w:r>
            <w:r w:rsidRPr="000050C9">
              <w:rPr>
                <w:rFonts w:ascii="Times New Roman" w:hAnsi="Times New Roman"/>
              </w:rPr>
              <w:t>30 pytań – minimum zaliczające stanowi 70% poprawnych odpowiedzi z testu</w:t>
            </w:r>
            <w:r w:rsidR="00AB1D8C" w:rsidRPr="000050C9">
              <w:rPr>
                <w:rFonts w:ascii="Times New Roman" w:hAnsi="Times New Roman"/>
              </w:rPr>
              <w:t>.</w:t>
            </w:r>
          </w:p>
          <w:p w:rsidR="0041116B" w:rsidRPr="000050C9" w:rsidRDefault="0041116B" w:rsidP="00CD1687">
            <w:pPr>
              <w:spacing w:after="0" w:line="288" w:lineRule="auto"/>
              <w:rPr>
                <w:rFonts w:ascii="Times New Roman" w:hAnsi="Times New Roman"/>
              </w:rPr>
            </w:pPr>
            <w:r w:rsidRPr="000050C9">
              <w:rPr>
                <w:rFonts w:ascii="Times New Roman" w:hAnsi="Times New Roman"/>
              </w:rPr>
              <w:t>Analiza baz danych w wybranych tematach, opracowanie autorskich rekomendacji klinicznych.</w:t>
            </w:r>
            <w:r w:rsidR="003E14F4" w:rsidRPr="00CE71FB">
              <w:rPr>
                <w:rFonts w:ascii="Times New Roman" w:hAnsi="Times New Roman"/>
                <w:color w:val="FF0000"/>
                <w:sz w:val="16"/>
                <w:szCs w:val="16"/>
              </w:rPr>
              <w:t xml:space="preserve"> (czy jest to do wyboru? Bo jeśli nie to w </w:t>
            </w:r>
            <w:r w:rsidR="003E14F4">
              <w:rPr>
                <w:rFonts w:ascii="Times New Roman" w:hAnsi="Times New Roman"/>
                <w:color w:val="FF0000"/>
                <w:sz w:val="16"/>
                <w:szCs w:val="16"/>
              </w:rPr>
              <w:t>8</w:t>
            </w:r>
            <w:r w:rsidR="003E14F4" w:rsidRPr="00CE71FB">
              <w:rPr>
                <w:rFonts w:ascii="Times New Roman" w:hAnsi="Times New Roman"/>
                <w:color w:val="FF0000"/>
                <w:sz w:val="16"/>
                <w:szCs w:val="16"/>
              </w:rPr>
              <w:t xml:space="preserve"> godzin dydaktycznych</w:t>
            </w:r>
            <w:r w:rsidR="003E14F4">
              <w:rPr>
                <w:rFonts w:ascii="Times New Roman" w:hAnsi="Times New Roman"/>
                <w:color w:val="FF0000"/>
                <w:sz w:val="16"/>
                <w:szCs w:val="16"/>
              </w:rPr>
              <w:t xml:space="preserve"> (ćwiczenia) </w:t>
            </w:r>
            <w:r w:rsidR="003E14F4" w:rsidRPr="00CE71FB">
              <w:rPr>
                <w:rFonts w:ascii="Times New Roman" w:hAnsi="Times New Roman"/>
                <w:color w:val="FF0000"/>
                <w:sz w:val="16"/>
                <w:szCs w:val="16"/>
              </w:rPr>
              <w:t xml:space="preserve"> nie możliwe do </w:t>
            </w:r>
            <w:r w:rsidR="003E14F4">
              <w:rPr>
                <w:rFonts w:ascii="Times New Roman" w:hAnsi="Times New Roman"/>
                <w:color w:val="FF0000"/>
                <w:sz w:val="16"/>
                <w:szCs w:val="16"/>
              </w:rPr>
              <w:t>zrealizowania. Jak ma wyglądać udokumentowanie tych czynności?</w:t>
            </w:r>
            <w:r w:rsidR="003E14F4" w:rsidRPr="00CE71FB">
              <w:rPr>
                <w:rFonts w:ascii="Times New Roman" w:hAnsi="Times New Roman"/>
                <w:color w:val="FF0000"/>
                <w:sz w:val="16"/>
                <w:szCs w:val="16"/>
              </w:rPr>
              <w:t>)</w:t>
            </w:r>
            <w:r w:rsidR="00F55499">
              <w:rPr>
                <w:rFonts w:ascii="Times New Roman" w:hAnsi="Times New Roman"/>
                <w:color w:val="FF0000"/>
                <w:sz w:val="16"/>
                <w:szCs w:val="16"/>
              </w:rPr>
              <w:t xml:space="preserve"> </w:t>
            </w:r>
            <w:r w:rsidR="00F55499" w:rsidRPr="00F55499">
              <w:rPr>
                <w:rFonts w:ascii="Times New Roman" w:hAnsi="Times New Roman"/>
                <w:color w:val="00B050"/>
                <w:sz w:val="16"/>
                <w:szCs w:val="16"/>
              </w:rPr>
              <w:t>Powinno być do wyboru.</w:t>
            </w:r>
          </w:p>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Obecność i aktywność na wykładach i ćwiczeniach. </w:t>
            </w:r>
          </w:p>
          <w:p w:rsidR="0041116B" w:rsidRPr="000050C9" w:rsidRDefault="0041116B" w:rsidP="003E14F4">
            <w:pPr>
              <w:spacing w:after="0" w:line="288" w:lineRule="auto"/>
              <w:rPr>
                <w:rFonts w:ascii="Times New Roman" w:hAnsi="Times New Roman"/>
              </w:rPr>
            </w:pPr>
            <w:r w:rsidRPr="003E14F4">
              <w:rPr>
                <w:rFonts w:ascii="Times New Roman" w:hAnsi="Times New Roman"/>
              </w:rPr>
              <w:t>Pozytywny wynik z testu</w:t>
            </w:r>
            <w:r w:rsidR="003E14F4" w:rsidRPr="003E14F4">
              <w:rPr>
                <w:rFonts w:ascii="Times New Roman" w:hAnsi="Times New Roman"/>
              </w:rPr>
              <w:t xml:space="preserve"> </w:t>
            </w:r>
            <w:r w:rsidRPr="000050C9">
              <w:rPr>
                <w:rFonts w:ascii="Times New Roman" w:hAnsi="Times New Roman"/>
              </w:rPr>
              <w:t>oraz zatwierdzenie opracowanych rekomendacji.</w:t>
            </w:r>
            <w:r w:rsidR="003E14F4" w:rsidRPr="00CE71FB">
              <w:rPr>
                <w:rFonts w:ascii="Times New Roman" w:hAnsi="Times New Roman"/>
                <w:color w:val="FF0000"/>
                <w:sz w:val="16"/>
                <w:szCs w:val="16"/>
              </w:rPr>
              <w:t xml:space="preserve"> </w:t>
            </w:r>
            <w:r w:rsidR="003E14F4">
              <w:rPr>
                <w:rFonts w:ascii="Times New Roman" w:hAnsi="Times New Roman"/>
                <w:color w:val="FF0000"/>
                <w:sz w:val="16"/>
                <w:szCs w:val="16"/>
              </w:rPr>
              <w:t>(z tego wynika, że ma być test i rekomendacje)</w:t>
            </w:r>
          </w:p>
        </w:tc>
      </w:tr>
      <w:tr w:rsidR="0041116B" w:rsidRPr="000050C9" w:rsidTr="00CD1687">
        <w:tc>
          <w:tcPr>
            <w:tcW w:w="1250" w:type="pct"/>
            <w:shd w:val="clear" w:color="auto" w:fill="auto"/>
          </w:tcPr>
          <w:p w:rsidR="0041116B" w:rsidRPr="000050C9" w:rsidRDefault="0041116B" w:rsidP="00A12E74">
            <w:pPr>
              <w:keepNext/>
              <w:spacing w:after="0" w:line="288" w:lineRule="auto"/>
              <w:rPr>
                <w:rFonts w:ascii="Times New Roman" w:hAnsi="Times New Roman"/>
              </w:rPr>
            </w:pPr>
            <w:r w:rsidRPr="000050C9">
              <w:rPr>
                <w:rFonts w:ascii="Times New Roman" w:hAnsi="Times New Roman"/>
              </w:rPr>
              <w:t>Treści modułu kształcenia</w:t>
            </w:r>
          </w:p>
        </w:tc>
        <w:tc>
          <w:tcPr>
            <w:tcW w:w="3750" w:type="pct"/>
            <w:shd w:val="clear" w:color="auto" w:fill="auto"/>
          </w:tcPr>
          <w:p w:rsidR="0041116B" w:rsidRPr="000050C9" w:rsidRDefault="0041116B" w:rsidP="006F2AA4">
            <w:pPr>
              <w:keepNext/>
              <w:numPr>
                <w:ilvl w:val="0"/>
                <w:numId w:val="384"/>
              </w:numPr>
              <w:spacing w:after="0" w:line="288" w:lineRule="auto"/>
              <w:ind w:left="357" w:hanging="357"/>
              <w:rPr>
                <w:rFonts w:ascii="Times New Roman" w:hAnsi="Times New Roman"/>
              </w:rPr>
            </w:pPr>
            <w:r w:rsidRPr="000050C9">
              <w:rPr>
                <w:rFonts w:ascii="Times New Roman" w:hAnsi="Times New Roman"/>
              </w:rPr>
              <w:t xml:space="preserve">Pielęgniarstwo oparte na dowodach naukowych (EBP), wprowadzenie w terminologię. Filozofia pielęgniarstwa </w:t>
            </w:r>
            <w:r w:rsidR="00A12E74" w:rsidRPr="000050C9">
              <w:rPr>
                <w:rFonts w:ascii="Times New Roman" w:hAnsi="Times New Roman"/>
              </w:rPr>
              <w:br/>
            </w:r>
            <w:r w:rsidRPr="000050C9">
              <w:rPr>
                <w:rFonts w:ascii="Times New Roman" w:hAnsi="Times New Roman"/>
              </w:rPr>
              <w:t>i jej znaczenie dla rozwoju dyscypliny. Znaczenie dowodów naukowych dla rozwoju zawodu w wymiarze praktycznym</w:t>
            </w:r>
            <w:r w:rsidR="00A12E74" w:rsidRPr="000050C9">
              <w:rPr>
                <w:rFonts w:ascii="Times New Roman" w:hAnsi="Times New Roman"/>
              </w:rPr>
              <w:t xml:space="preserve"> </w:t>
            </w:r>
            <w:r w:rsidRPr="000050C9">
              <w:rPr>
                <w:rFonts w:ascii="Times New Roman" w:hAnsi="Times New Roman"/>
              </w:rPr>
              <w:t>i naukowym</w:t>
            </w:r>
            <w:r w:rsidR="00AB1D8C"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b/>
              </w:rPr>
              <w:t>(</w:t>
            </w:r>
            <w:r w:rsidR="00AB1D8C" w:rsidRPr="000050C9">
              <w:rPr>
                <w:rFonts w:ascii="Times New Roman" w:hAnsi="Times New Roman"/>
                <w:b/>
              </w:rPr>
              <w:t xml:space="preserve">wykład </w:t>
            </w:r>
            <w:r w:rsidRPr="000050C9">
              <w:rPr>
                <w:rFonts w:ascii="Times New Roman" w:hAnsi="Times New Roman"/>
                <w:b/>
              </w:rPr>
              <w:t>2 godz.)</w:t>
            </w:r>
          </w:p>
          <w:p w:rsidR="0041116B" w:rsidRPr="000050C9" w:rsidRDefault="0041116B" w:rsidP="006F2AA4">
            <w:pPr>
              <w:keepNext/>
              <w:numPr>
                <w:ilvl w:val="0"/>
                <w:numId w:val="384"/>
              </w:numPr>
              <w:spacing w:after="0" w:line="288" w:lineRule="auto"/>
              <w:ind w:left="357" w:hanging="357"/>
              <w:rPr>
                <w:rFonts w:ascii="Times New Roman" w:hAnsi="Times New Roman"/>
                <w:b/>
              </w:rPr>
            </w:pPr>
            <w:r w:rsidRPr="000050C9">
              <w:rPr>
                <w:rFonts w:ascii="Times New Roman" w:hAnsi="Times New Roman"/>
              </w:rPr>
              <w:t xml:space="preserve">EBP a historia rozwoju medycyny i edukacji medycznej. Ramy prawne dla praktyki opartej na dowodach; </w:t>
            </w:r>
            <w:r w:rsidR="00A12E74" w:rsidRPr="000050C9">
              <w:rPr>
                <w:rFonts w:ascii="Times New Roman" w:hAnsi="Times New Roman"/>
              </w:rPr>
              <w:br/>
            </w:r>
            <w:r w:rsidRPr="000050C9">
              <w:rPr>
                <w:rFonts w:ascii="Times New Roman" w:hAnsi="Times New Roman"/>
              </w:rPr>
              <w:t>Ustawa o zawodach pielęgniarki i położnej, Kodeks etyczny, Ustawa o prawach pacjenta oraz inne regulacje</w:t>
            </w:r>
            <w:r w:rsidR="00AB1D8C" w:rsidRPr="000050C9">
              <w:rPr>
                <w:rFonts w:ascii="Times New Roman" w:hAnsi="Times New Roman"/>
              </w:rPr>
              <w:t>.</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b/>
              </w:rPr>
              <w:t>(</w:t>
            </w:r>
            <w:r w:rsidR="00AB1D8C" w:rsidRPr="000050C9">
              <w:rPr>
                <w:rFonts w:ascii="Times New Roman" w:hAnsi="Times New Roman"/>
                <w:b/>
              </w:rPr>
              <w:t>wykład</w:t>
            </w:r>
            <w:r w:rsidR="006E0DC4" w:rsidRPr="000050C9">
              <w:rPr>
                <w:rFonts w:ascii="Times New Roman" w:hAnsi="Times New Roman"/>
                <w:b/>
              </w:rPr>
              <w:t xml:space="preserve"> </w:t>
            </w:r>
            <w:r w:rsidRPr="000050C9">
              <w:rPr>
                <w:rFonts w:ascii="Times New Roman" w:hAnsi="Times New Roman"/>
                <w:b/>
              </w:rPr>
              <w:t>1 godz.)</w:t>
            </w:r>
          </w:p>
          <w:p w:rsidR="0041116B" w:rsidRPr="000050C9" w:rsidRDefault="0041116B" w:rsidP="006F2AA4">
            <w:pPr>
              <w:keepNext/>
              <w:numPr>
                <w:ilvl w:val="0"/>
                <w:numId w:val="384"/>
              </w:numPr>
              <w:spacing w:after="0" w:line="288" w:lineRule="auto"/>
              <w:ind w:left="357" w:hanging="357"/>
              <w:rPr>
                <w:rFonts w:ascii="Times New Roman" w:hAnsi="Times New Roman"/>
                <w:b/>
              </w:rPr>
            </w:pPr>
            <w:r w:rsidRPr="000050C9">
              <w:rPr>
                <w:rFonts w:ascii="Times New Roman" w:hAnsi="Times New Roman"/>
              </w:rPr>
              <w:t>Elementy składowe procesu EBP: analiza sytuacji klinicznej, poznanie wyników badań i ocena jakości dowodów, poznanie oczekiwań i preferencji odbiorcy, zastosowanie za zgodą pacjenta najlepszych dowodów, ocena efektywności opieki i utrzymanie zmian</w:t>
            </w:r>
            <w:r w:rsidR="00AB1D8C" w:rsidRPr="000050C9">
              <w:rPr>
                <w:rFonts w:ascii="Times New Roman" w:hAnsi="Times New Roman"/>
              </w:rPr>
              <w:t>.</w:t>
            </w:r>
            <w:r w:rsidRPr="000050C9">
              <w:rPr>
                <w:rFonts w:ascii="Times New Roman" w:hAnsi="Times New Roman"/>
              </w:rPr>
              <w:t xml:space="preserve"> </w:t>
            </w:r>
            <w:r w:rsidRPr="000050C9">
              <w:rPr>
                <w:rFonts w:ascii="Times New Roman" w:hAnsi="Times New Roman"/>
                <w:b/>
              </w:rPr>
              <w:t>(</w:t>
            </w:r>
            <w:r w:rsidR="00AB1D8C" w:rsidRPr="000050C9">
              <w:rPr>
                <w:rFonts w:ascii="Times New Roman" w:hAnsi="Times New Roman"/>
                <w:b/>
              </w:rPr>
              <w:t xml:space="preserve">wykład </w:t>
            </w:r>
            <w:r w:rsidRPr="000050C9">
              <w:rPr>
                <w:rFonts w:ascii="Times New Roman" w:hAnsi="Times New Roman"/>
                <w:b/>
              </w:rPr>
              <w:t>2 godz.)</w:t>
            </w:r>
          </w:p>
          <w:p w:rsidR="0041116B" w:rsidRPr="000050C9" w:rsidRDefault="0041116B" w:rsidP="006F2AA4">
            <w:pPr>
              <w:keepNext/>
              <w:numPr>
                <w:ilvl w:val="0"/>
                <w:numId w:val="384"/>
              </w:numPr>
              <w:spacing w:after="0" w:line="288" w:lineRule="auto"/>
              <w:ind w:left="357" w:hanging="357"/>
              <w:rPr>
                <w:rFonts w:ascii="Times New Roman" w:hAnsi="Times New Roman"/>
                <w:b/>
              </w:rPr>
            </w:pPr>
            <w:r w:rsidRPr="000050C9">
              <w:rPr>
                <w:rFonts w:ascii="Times New Roman" w:hAnsi="Times New Roman"/>
              </w:rPr>
              <w:t>Wprowadzenie w problematykę metodologii badań naukowych:</w:t>
            </w:r>
            <w:r w:rsidR="006E0DC4" w:rsidRPr="000050C9">
              <w:rPr>
                <w:rFonts w:ascii="Times New Roman" w:hAnsi="Times New Roman"/>
              </w:rPr>
              <w:t xml:space="preserve"> </w:t>
            </w:r>
            <w:r w:rsidR="00AB1D8C" w:rsidRPr="000050C9">
              <w:rPr>
                <w:rFonts w:ascii="Times New Roman" w:hAnsi="Times New Roman"/>
              </w:rPr>
              <w:t>m</w:t>
            </w:r>
            <w:r w:rsidRPr="000050C9">
              <w:rPr>
                <w:rFonts w:ascii="Times New Roman" w:hAnsi="Times New Roman"/>
              </w:rPr>
              <w:t>iejsce pielęgniarstwa w systemie nauk,</w:t>
            </w:r>
            <w:r w:rsidR="00AB1D8C" w:rsidRPr="000050C9">
              <w:rPr>
                <w:rFonts w:ascii="Times New Roman" w:hAnsi="Times New Roman"/>
              </w:rPr>
              <w:t xml:space="preserve"> </w:t>
            </w:r>
            <w:r w:rsidRPr="000050C9">
              <w:rPr>
                <w:rFonts w:ascii="Times New Roman" w:hAnsi="Times New Roman"/>
              </w:rPr>
              <w:t>przedmiot, wiedza</w:t>
            </w:r>
            <w:r w:rsidR="00AB1D8C" w:rsidRPr="000050C9">
              <w:rPr>
                <w:rFonts w:ascii="Times New Roman" w:hAnsi="Times New Roman"/>
              </w:rPr>
              <w:t>,</w:t>
            </w:r>
            <w:r w:rsidRPr="000050C9">
              <w:rPr>
                <w:rFonts w:ascii="Times New Roman" w:hAnsi="Times New Roman"/>
              </w:rPr>
              <w:t xml:space="preserve"> zakres i metody badawcze w pielęgniarstwie. Rozwój badań naukowych w pielęgniarstwie </w:t>
            </w:r>
            <w:r w:rsidR="00A12E74" w:rsidRPr="000050C9">
              <w:rPr>
                <w:rFonts w:ascii="Times New Roman" w:hAnsi="Times New Roman"/>
              </w:rPr>
              <w:br/>
            </w:r>
            <w:r w:rsidRPr="000050C9">
              <w:rPr>
                <w:rFonts w:ascii="Times New Roman" w:hAnsi="Times New Roman"/>
              </w:rPr>
              <w:t xml:space="preserve">w Polsce i na świecie </w:t>
            </w:r>
            <w:r w:rsidR="00AB1D8C" w:rsidRPr="000050C9">
              <w:rPr>
                <w:rFonts w:ascii="Times New Roman" w:hAnsi="Times New Roman"/>
              </w:rPr>
              <w:t>[</w:t>
            </w:r>
            <w:r w:rsidRPr="000050C9">
              <w:rPr>
                <w:rFonts w:ascii="Times New Roman" w:hAnsi="Times New Roman"/>
              </w:rPr>
              <w:t>WENER, Europejska Fundacja Badań Naukowych w Pielęgniarstwie (ENRF)</w:t>
            </w:r>
            <w:r w:rsidR="00AB1D8C" w:rsidRPr="000050C9">
              <w:rPr>
                <w:rFonts w:ascii="Times New Roman" w:hAnsi="Times New Roman"/>
              </w:rPr>
              <w:t>].</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b/>
              </w:rPr>
              <w:t>(</w:t>
            </w:r>
            <w:r w:rsidR="00AB1D8C" w:rsidRPr="000050C9">
              <w:rPr>
                <w:rFonts w:ascii="Times New Roman" w:hAnsi="Times New Roman"/>
                <w:b/>
              </w:rPr>
              <w:t xml:space="preserve">wykład </w:t>
            </w:r>
            <w:r w:rsidRPr="000050C9">
              <w:rPr>
                <w:rFonts w:ascii="Times New Roman" w:hAnsi="Times New Roman"/>
                <w:b/>
              </w:rPr>
              <w:t>2 godz.)</w:t>
            </w:r>
          </w:p>
          <w:p w:rsidR="0041116B" w:rsidRPr="000050C9" w:rsidRDefault="0041116B" w:rsidP="006F2AA4">
            <w:pPr>
              <w:keepNext/>
              <w:numPr>
                <w:ilvl w:val="0"/>
                <w:numId w:val="384"/>
              </w:numPr>
              <w:spacing w:after="0" w:line="288" w:lineRule="auto"/>
              <w:ind w:left="357" w:hanging="357"/>
              <w:rPr>
                <w:rFonts w:ascii="Times New Roman" w:hAnsi="Times New Roman"/>
                <w:b/>
              </w:rPr>
            </w:pPr>
            <w:r w:rsidRPr="000050C9">
              <w:rPr>
                <w:rFonts w:ascii="Times New Roman" w:hAnsi="Times New Roman"/>
              </w:rPr>
              <w:t xml:space="preserve">Proces badawczy: Zasady formułowania tematu, celu i głównych problemów badawczych. Planowanie </w:t>
            </w:r>
            <w:r w:rsidR="00A12E74" w:rsidRPr="000050C9">
              <w:rPr>
                <w:rFonts w:ascii="Times New Roman" w:hAnsi="Times New Roman"/>
              </w:rPr>
              <w:br/>
            </w:r>
            <w:r w:rsidRPr="000050C9">
              <w:rPr>
                <w:rFonts w:ascii="Times New Roman" w:hAnsi="Times New Roman"/>
              </w:rPr>
              <w:t>i organizacja badań. Metody analizy wyników. Konstrukcja publikacji naukowej</w:t>
            </w:r>
            <w:r w:rsidR="00AB1D8C"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rPr>
              <w:t>(</w:t>
            </w:r>
            <w:r w:rsidR="00AB1D8C" w:rsidRPr="000050C9">
              <w:rPr>
                <w:rFonts w:ascii="Times New Roman" w:hAnsi="Times New Roman"/>
                <w:b/>
              </w:rPr>
              <w:t xml:space="preserve">wykład </w:t>
            </w:r>
            <w:r w:rsidRPr="000050C9">
              <w:rPr>
                <w:rFonts w:ascii="Times New Roman" w:hAnsi="Times New Roman"/>
                <w:b/>
              </w:rPr>
              <w:t>3 godz.)</w:t>
            </w:r>
          </w:p>
          <w:p w:rsidR="0041116B" w:rsidRPr="000050C9" w:rsidRDefault="0041116B" w:rsidP="006F2AA4">
            <w:pPr>
              <w:keepNext/>
              <w:numPr>
                <w:ilvl w:val="0"/>
                <w:numId w:val="384"/>
              </w:numPr>
              <w:spacing w:after="0" w:line="288" w:lineRule="auto"/>
              <w:ind w:left="357" w:hanging="357"/>
              <w:rPr>
                <w:rFonts w:ascii="Times New Roman" w:hAnsi="Times New Roman"/>
                <w:b/>
              </w:rPr>
            </w:pPr>
            <w:r w:rsidRPr="000050C9">
              <w:rPr>
                <w:rFonts w:ascii="Times New Roman" w:hAnsi="Times New Roman"/>
              </w:rPr>
              <w:t>Wykorzystanie wyników badań dostępnych w literaturze przedmiotu. Czasopisma naukowe w pielęgniarstwie, sy</w:t>
            </w:r>
            <w:r w:rsidR="00BC0542">
              <w:rPr>
                <w:rFonts w:ascii="Times New Roman" w:hAnsi="Times New Roman"/>
              </w:rPr>
              <w:t>stemy oceny jakości publikacji (</w:t>
            </w:r>
            <w:r w:rsidRPr="000050C9">
              <w:rPr>
                <w:rFonts w:ascii="Times New Roman" w:hAnsi="Times New Roman"/>
              </w:rPr>
              <w:t>IF,</w:t>
            </w:r>
            <w:r w:rsidR="00AB1D8C" w:rsidRPr="000050C9">
              <w:rPr>
                <w:rFonts w:ascii="Times New Roman" w:hAnsi="Times New Roman"/>
              </w:rPr>
              <w:t xml:space="preserve"> </w:t>
            </w:r>
            <w:r w:rsidRPr="000050C9">
              <w:rPr>
                <w:rFonts w:ascii="Times New Roman" w:hAnsi="Times New Roman"/>
              </w:rPr>
              <w:t>KBN,</w:t>
            </w:r>
            <w:r w:rsidR="00AB1D8C" w:rsidRPr="000050C9">
              <w:rPr>
                <w:rFonts w:ascii="Times New Roman" w:hAnsi="Times New Roman"/>
              </w:rPr>
              <w:t xml:space="preserve"> </w:t>
            </w:r>
            <w:r w:rsidRPr="000050C9">
              <w:rPr>
                <w:rFonts w:ascii="Times New Roman" w:hAnsi="Times New Roman"/>
              </w:rPr>
              <w:t xml:space="preserve">IC), zasady etyczne w prowadzeniu, upowszechnianiu </w:t>
            </w:r>
            <w:r w:rsidR="00A12E74" w:rsidRPr="000050C9">
              <w:rPr>
                <w:rFonts w:ascii="Times New Roman" w:hAnsi="Times New Roman"/>
              </w:rPr>
              <w:br/>
            </w:r>
            <w:r w:rsidRPr="000050C9">
              <w:rPr>
                <w:rFonts w:ascii="Times New Roman" w:hAnsi="Times New Roman"/>
              </w:rPr>
              <w:t>i wykorzystaniu wyników badań</w:t>
            </w:r>
            <w:r w:rsidR="00AB1D8C"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rPr>
              <w:t>(</w:t>
            </w:r>
            <w:r w:rsidR="00AB1D8C" w:rsidRPr="000050C9">
              <w:rPr>
                <w:rFonts w:ascii="Times New Roman" w:hAnsi="Times New Roman"/>
                <w:b/>
              </w:rPr>
              <w:t xml:space="preserve">wykład </w:t>
            </w:r>
            <w:r w:rsidRPr="000050C9">
              <w:rPr>
                <w:rFonts w:ascii="Times New Roman" w:hAnsi="Times New Roman"/>
                <w:b/>
              </w:rPr>
              <w:t>2 godz.)</w:t>
            </w:r>
          </w:p>
          <w:p w:rsidR="0041116B" w:rsidRPr="000050C9" w:rsidRDefault="0041116B" w:rsidP="006F2AA4">
            <w:pPr>
              <w:keepNext/>
              <w:numPr>
                <w:ilvl w:val="0"/>
                <w:numId w:val="384"/>
              </w:numPr>
              <w:spacing w:after="0" w:line="288" w:lineRule="auto"/>
              <w:ind w:left="357" w:hanging="357"/>
              <w:rPr>
                <w:rFonts w:ascii="Times New Roman" w:hAnsi="Times New Roman"/>
              </w:rPr>
            </w:pPr>
            <w:r w:rsidRPr="000050C9">
              <w:rPr>
                <w:rFonts w:ascii="Times New Roman" w:hAnsi="Times New Roman"/>
              </w:rPr>
              <w:t>Bazy danych w medycynie i pielęgniarstwie</w:t>
            </w:r>
            <w:r w:rsidR="006E0DC4" w:rsidRPr="000050C9">
              <w:rPr>
                <w:rFonts w:ascii="Times New Roman" w:hAnsi="Times New Roman"/>
              </w:rPr>
              <w:t xml:space="preserve"> </w:t>
            </w:r>
            <w:r w:rsidRPr="000050C9">
              <w:rPr>
                <w:rFonts w:ascii="Times New Roman" w:hAnsi="Times New Roman"/>
              </w:rPr>
              <w:t>(</w:t>
            </w:r>
            <w:r w:rsidR="00FF1961" w:rsidRPr="000050C9">
              <w:rPr>
                <w:rFonts w:ascii="Times New Roman" w:hAnsi="Times New Roman"/>
              </w:rPr>
              <w:t xml:space="preserve">m. in. </w:t>
            </w:r>
            <w:r w:rsidRPr="000050C9">
              <w:rPr>
                <w:rFonts w:ascii="Times New Roman" w:hAnsi="Times New Roman"/>
              </w:rPr>
              <w:t xml:space="preserve">PubMed, Medline, Cochrane.org). Zasady dostępu </w:t>
            </w:r>
            <w:r w:rsidR="00A12E74" w:rsidRPr="000050C9">
              <w:rPr>
                <w:rFonts w:ascii="Times New Roman" w:hAnsi="Times New Roman"/>
              </w:rPr>
              <w:br/>
            </w:r>
            <w:r w:rsidRPr="000050C9">
              <w:rPr>
                <w:rFonts w:ascii="Times New Roman" w:hAnsi="Times New Roman"/>
              </w:rPr>
              <w:t>i korzystania z baz piśmiennictwa naukowego</w:t>
            </w:r>
            <w:r w:rsidR="00AB1D8C" w:rsidRPr="000050C9">
              <w:rPr>
                <w:rFonts w:ascii="Times New Roman" w:hAnsi="Times New Roman"/>
              </w:rPr>
              <w:t>.</w:t>
            </w:r>
            <w:r w:rsidRPr="000050C9">
              <w:rPr>
                <w:rFonts w:ascii="Times New Roman" w:hAnsi="Times New Roman"/>
              </w:rPr>
              <w:t xml:space="preserve"> (</w:t>
            </w:r>
            <w:r w:rsidR="00AB1D8C" w:rsidRPr="000050C9">
              <w:rPr>
                <w:rFonts w:ascii="Times New Roman" w:hAnsi="Times New Roman"/>
                <w:b/>
              </w:rPr>
              <w:t xml:space="preserve">ćwiczenia </w:t>
            </w:r>
            <w:r w:rsidRPr="000050C9">
              <w:rPr>
                <w:rFonts w:ascii="Times New Roman" w:hAnsi="Times New Roman"/>
                <w:b/>
              </w:rPr>
              <w:t>2 godz.)</w:t>
            </w:r>
          </w:p>
          <w:p w:rsidR="0041116B" w:rsidRPr="000050C9" w:rsidRDefault="0041116B" w:rsidP="006F2AA4">
            <w:pPr>
              <w:keepNext/>
              <w:numPr>
                <w:ilvl w:val="0"/>
                <w:numId w:val="384"/>
              </w:numPr>
              <w:spacing w:after="0" w:line="288" w:lineRule="auto"/>
              <w:ind w:left="357" w:hanging="357"/>
              <w:rPr>
                <w:rFonts w:ascii="Times New Roman" w:hAnsi="Times New Roman"/>
                <w:b/>
              </w:rPr>
            </w:pPr>
            <w:r w:rsidRPr="000050C9">
              <w:rPr>
                <w:rFonts w:ascii="Times New Roman" w:hAnsi="Times New Roman"/>
              </w:rPr>
              <w:t>Krytyczna analiza wyników dostępnych badań, wykorzystanie wyników badań dla własnej praktyki:</w:t>
            </w:r>
            <w:r w:rsidR="006E0DC4" w:rsidRPr="000050C9">
              <w:rPr>
                <w:rFonts w:ascii="Times New Roman" w:hAnsi="Times New Roman"/>
              </w:rPr>
              <w:t xml:space="preserve"> </w:t>
            </w:r>
            <w:r w:rsidRPr="000050C9">
              <w:rPr>
                <w:rFonts w:ascii="Times New Roman" w:hAnsi="Times New Roman"/>
              </w:rPr>
              <w:t>opracowywanie standardów,</w:t>
            </w:r>
            <w:r w:rsidR="006E0DC4" w:rsidRPr="000050C9">
              <w:rPr>
                <w:rFonts w:ascii="Times New Roman" w:hAnsi="Times New Roman"/>
              </w:rPr>
              <w:t xml:space="preserve"> </w:t>
            </w:r>
            <w:r w:rsidRPr="000050C9">
              <w:rPr>
                <w:rFonts w:ascii="Times New Roman" w:hAnsi="Times New Roman"/>
              </w:rPr>
              <w:t>procedur i rekomendacji. Autorefleksja i podejmowanie procesu zmian w obszarze własnej praktyki</w:t>
            </w:r>
            <w:r w:rsidR="00AB1D8C" w:rsidRPr="000050C9">
              <w:rPr>
                <w:rFonts w:ascii="Times New Roman" w:hAnsi="Times New Roman"/>
              </w:rPr>
              <w:t>.</w:t>
            </w:r>
            <w:r w:rsidRPr="000050C9">
              <w:rPr>
                <w:rFonts w:ascii="Times New Roman" w:hAnsi="Times New Roman"/>
              </w:rPr>
              <w:t xml:space="preserve"> (</w:t>
            </w:r>
            <w:r w:rsidR="00AB1D8C" w:rsidRPr="000050C9">
              <w:rPr>
                <w:rFonts w:ascii="Times New Roman" w:hAnsi="Times New Roman"/>
                <w:b/>
              </w:rPr>
              <w:t xml:space="preserve">ćwiczenia </w:t>
            </w:r>
            <w:r w:rsidRPr="000050C9">
              <w:rPr>
                <w:rFonts w:ascii="Times New Roman" w:hAnsi="Times New Roman"/>
                <w:b/>
              </w:rPr>
              <w:t>3 godz.)</w:t>
            </w:r>
          </w:p>
          <w:p w:rsidR="006E0DC4" w:rsidRPr="000050C9" w:rsidRDefault="0041116B" w:rsidP="006F2AA4">
            <w:pPr>
              <w:keepNext/>
              <w:numPr>
                <w:ilvl w:val="0"/>
                <w:numId w:val="384"/>
              </w:numPr>
              <w:spacing w:after="0" w:line="288" w:lineRule="auto"/>
              <w:ind w:left="357" w:hanging="357"/>
              <w:rPr>
                <w:rFonts w:ascii="Times New Roman" w:hAnsi="Times New Roman"/>
              </w:rPr>
            </w:pPr>
            <w:r w:rsidRPr="000050C9">
              <w:rPr>
                <w:rFonts w:ascii="Times New Roman" w:hAnsi="Times New Roman"/>
              </w:rPr>
              <w:t>Analiza wybranych artykułów naukowych w aspekcie ich znaczenia dla rozwoju praktyki</w:t>
            </w:r>
            <w:r w:rsidR="00AB1D8C" w:rsidRPr="000050C9">
              <w:rPr>
                <w:rFonts w:ascii="Times New Roman" w:hAnsi="Times New Roman"/>
              </w:rPr>
              <w:t>.</w:t>
            </w:r>
            <w:r w:rsidRPr="000050C9">
              <w:rPr>
                <w:rFonts w:ascii="Times New Roman" w:hAnsi="Times New Roman"/>
              </w:rPr>
              <w:t xml:space="preserve"> (</w:t>
            </w:r>
            <w:r w:rsidR="00AB1D8C" w:rsidRPr="000050C9">
              <w:rPr>
                <w:rFonts w:ascii="Times New Roman" w:hAnsi="Times New Roman"/>
                <w:b/>
              </w:rPr>
              <w:t xml:space="preserve">ćwiczenia </w:t>
            </w:r>
            <w:r w:rsidRPr="000050C9">
              <w:rPr>
                <w:rFonts w:ascii="Times New Roman" w:hAnsi="Times New Roman"/>
                <w:b/>
              </w:rPr>
              <w:t>1 godz.)</w:t>
            </w:r>
            <w:r w:rsidR="006E0DC4" w:rsidRPr="000050C9">
              <w:rPr>
                <w:rFonts w:ascii="Times New Roman" w:hAnsi="Times New Roman"/>
              </w:rPr>
              <w:t xml:space="preserve"> </w:t>
            </w:r>
          </w:p>
          <w:p w:rsidR="0041116B" w:rsidRPr="000050C9" w:rsidRDefault="0041116B" w:rsidP="006F2AA4">
            <w:pPr>
              <w:keepNext/>
              <w:numPr>
                <w:ilvl w:val="0"/>
                <w:numId w:val="384"/>
              </w:numPr>
              <w:spacing w:after="0" w:line="288" w:lineRule="auto"/>
              <w:ind w:left="357" w:hanging="357"/>
              <w:rPr>
                <w:rFonts w:ascii="Times New Roman" w:hAnsi="Times New Roman"/>
              </w:rPr>
            </w:pPr>
            <w:r w:rsidRPr="000050C9">
              <w:rPr>
                <w:rFonts w:ascii="Times New Roman" w:hAnsi="Times New Roman"/>
              </w:rPr>
              <w:t>Opracowanie autorskich rekomendacji dla praktyki pielęgniarskiej z wykorzystaniem</w:t>
            </w:r>
            <w:r w:rsidR="006E0DC4" w:rsidRPr="000050C9">
              <w:rPr>
                <w:rFonts w:ascii="Times New Roman" w:hAnsi="Times New Roman"/>
              </w:rPr>
              <w:t xml:space="preserve"> </w:t>
            </w:r>
            <w:r w:rsidRPr="000050C9">
              <w:rPr>
                <w:rFonts w:ascii="Times New Roman" w:hAnsi="Times New Roman"/>
              </w:rPr>
              <w:t>podejścia EBP</w:t>
            </w:r>
            <w:r w:rsidR="00AB1D8C" w:rsidRPr="000050C9">
              <w:rPr>
                <w:rFonts w:ascii="Times New Roman" w:hAnsi="Times New Roman"/>
              </w:rPr>
              <w:t>.</w:t>
            </w:r>
            <w:r w:rsidRPr="000050C9">
              <w:rPr>
                <w:rFonts w:ascii="Times New Roman" w:hAnsi="Times New Roman"/>
              </w:rPr>
              <w:t xml:space="preserve"> </w:t>
            </w:r>
            <w:r w:rsidR="00A12E74" w:rsidRPr="000050C9">
              <w:rPr>
                <w:rFonts w:ascii="Times New Roman" w:hAnsi="Times New Roman"/>
              </w:rPr>
              <w:br/>
            </w:r>
            <w:r w:rsidRPr="000050C9">
              <w:rPr>
                <w:rFonts w:ascii="Times New Roman" w:hAnsi="Times New Roman"/>
                <w:b/>
              </w:rPr>
              <w:t>(</w:t>
            </w:r>
            <w:r w:rsidR="00AB1D8C" w:rsidRPr="000050C9">
              <w:rPr>
                <w:rFonts w:ascii="Times New Roman" w:hAnsi="Times New Roman"/>
                <w:b/>
              </w:rPr>
              <w:t xml:space="preserve">ćwiczenia </w:t>
            </w:r>
            <w:r w:rsidRPr="000050C9">
              <w:rPr>
                <w:rFonts w:ascii="Times New Roman" w:hAnsi="Times New Roman"/>
                <w:b/>
              </w:rPr>
              <w:t>2 godz.)</w:t>
            </w:r>
          </w:p>
        </w:tc>
      </w:tr>
      <w:tr w:rsidR="0041116B" w:rsidRPr="00E379F2" w:rsidTr="00CD1687">
        <w:tc>
          <w:tcPr>
            <w:tcW w:w="1250" w:type="pct"/>
            <w:shd w:val="clear" w:color="auto" w:fill="auto"/>
          </w:tcPr>
          <w:p w:rsidR="0041116B" w:rsidRPr="000050C9" w:rsidRDefault="0041116B" w:rsidP="00CD1687">
            <w:pPr>
              <w:spacing w:after="0" w:line="288" w:lineRule="auto"/>
              <w:rPr>
                <w:rFonts w:ascii="Times New Roman" w:hAnsi="Times New Roman"/>
              </w:rPr>
            </w:pPr>
            <w:r w:rsidRPr="000050C9">
              <w:rPr>
                <w:rFonts w:ascii="Times New Roman" w:hAnsi="Times New Roman"/>
              </w:rPr>
              <w:t xml:space="preserve">Wykaz literatury podstawowej i uzupełniającej obowiązującej </w:t>
            </w:r>
            <w:r w:rsidR="00A632DA" w:rsidRPr="000050C9">
              <w:rPr>
                <w:rFonts w:ascii="Times New Roman" w:hAnsi="Times New Roman"/>
              </w:rPr>
              <w:br/>
            </w:r>
            <w:r w:rsidRPr="000050C9">
              <w:rPr>
                <w:rFonts w:ascii="Times New Roman" w:hAnsi="Times New Roman"/>
              </w:rPr>
              <w:t>do zaliczenia danego modułu</w:t>
            </w:r>
          </w:p>
        </w:tc>
        <w:tc>
          <w:tcPr>
            <w:tcW w:w="3750" w:type="pct"/>
            <w:shd w:val="clear" w:color="auto" w:fill="auto"/>
          </w:tcPr>
          <w:p w:rsidR="0041116B" w:rsidRPr="000050C9" w:rsidRDefault="0041116B" w:rsidP="00791775">
            <w:pPr>
              <w:spacing w:after="0" w:line="288" w:lineRule="auto"/>
              <w:ind w:left="357" w:hanging="357"/>
              <w:rPr>
                <w:rFonts w:ascii="Times New Roman" w:hAnsi="Times New Roman"/>
                <w:b/>
              </w:rPr>
            </w:pPr>
            <w:r w:rsidRPr="000050C9">
              <w:rPr>
                <w:rFonts w:ascii="Times New Roman" w:hAnsi="Times New Roman"/>
                <w:b/>
              </w:rPr>
              <w:t>Literatura podstawowa</w:t>
            </w:r>
            <w:r w:rsidR="00AB1D8C" w:rsidRPr="000050C9">
              <w:rPr>
                <w:rFonts w:ascii="Times New Roman" w:hAnsi="Times New Roman"/>
                <w:b/>
              </w:rPr>
              <w:t>:</w:t>
            </w:r>
            <w:r w:rsidRPr="000050C9">
              <w:rPr>
                <w:rFonts w:ascii="Times New Roman" w:hAnsi="Times New Roman"/>
                <w:b/>
              </w:rPr>
              <w:t xml:space="preserve"> </w:t>
            </w:r>
          </w:p>
          <w:p w:rsidR="0041116B" w:rsidRPr="000050C9" w:rsidRDefault="0041116B" w:rsidP="006F2AA4">
            <w:pPr>
              <w:numPr>
                <w:ilvl w:val="0"/>
                <w:numId w:val="385"/>
              </w:numPr>
              <w:spacing w:after="0" w:line="288" w:lineRule="auto"/>
              <w:ind w:left="357" w:hanging="357"/>
              <w:rPr>
                <w:rFonts w:ascii="Times New Roman" w:hAnsi="Times New Roman"/>
              </w:rPr>
            </w:pPr>
            <w:r w:rsidRPr="00062F1C">
              <w:rPr>
                <w:rFonts w:ascii="Times New Roman" w:hAnsi="Times New Roman"/>
                <w:lang w:val="en-US"/>
              </w:rPr>
              <w:t xml:space="preserve">Ciliska D.: </w:t>
            </w:r>
            <w:r w:rsidRPr="00062F1C">
              <w:rPr>
                <w:rFonts w:ascii="Times New Roman" w:hAnsi="Times New Roman"/>
                <w:i/>
                <w:lang w:val="en-US"/>
              </w:rPr>
              <w:t>Evidence Based Nursing</w:t>
            </w:r>
            <w:r w:rsidRPr="00062F1C">
              <w:rPr>
                <w:rFonts w:ascii="Times New Roman" w:hAnsi="Times New Roman"/>
                <w:lang w:val="en-US"/>
              </w:rPr>
              <w:t>.</w:t>
            </w:r>
            <w:r w:rsidR="006E0DC4" w:rsidRPr="00062F1C">
              <w:rPr>
                <w:rFonts w:ascii="Times New Roman" w:hAnsi="Times New Roman"/>
                <w:lang w:val="en-US"/>
              </w:rPr>
              <w:t xml:space="preserve"> </w:t>
            </w:r>
            <w:r w:rsidRPr="000050C9">
              <w:rPr>
                <w:rFonts w:ascii="Times New Roman" w:hAnsi="Times New Roman"/>
              </w:rPr>
              <w:t>2006</w:t>
            </w:r>
            <w:r w:rsidR="00AB1D8C" w:rsidRPr="000050C9">
              <w:rPr>
                <w:rFonts w:ascii="Times New Roman" w:hAnsi="Times New Roman"/>
              </w:rPr>
              <w:t>,</w:t>
            </w:r>
            <w:r w:rsidRPr="000050C9">
              <w:rPr>
                <w:rFonts w:ascii="Times New Roman" w:hAnsi="Times New Roman"/>
              </w:rPr>
              <w:t xml:space="preserve"> 9</w:t>
            </w:r>
            <w:r w:rsidR="00AB1D8C" w:rsidRPr="000050C9">
              <w:rPr>
                <w:rFonts w:ascii="Times New Roman" w:hAnsi="Times New Roman"/>
              </w:rPr>
              <w:t>;</w:t>
            </w:r>
            <w:r w:rsidRPr="000050C9">
              <w:rPr>
                <w:rFonts w:ascii="Times New Roman" w:hAnsi="Times New Roman"/>
              </w:rPr>
              <w:t xml:space="preserve"> 38</w:t>
            </w:r>
            <w:r w:rsidR="006E0DC4" w:rsidRPr="000050C9">
              <w:rPr>
                <w:rFonts w:ascii="Times New Roman" w:hAnsi="Times New Roman"/>
              </w:rPr>
              <w:t>–</w:t>
            </w:r>
            <w:r w:rsidRPr="000050C9">
              <w:rPr>
                <w:rFonts w:ascii="Times New Roman" w:hAnsi="Times New Roman"/>
              </w:rPr>
              <w:t>40, tłum</w:t>
            </w:r>
            <w:r w:rsidR="00522C33" w:rsidRPr="000050C9">
              <w:rPr>
                <w:rFonts w:ascii="Times New Roman" w:hAnsi="Times New Roman"/>
              </w:rPr>
              <w:t>.</w:t>
            </w:r>
            <w:r w:rsidRPr="000050C9">
              <w:rPr>
                <w:rFonts w:ascii="Times New Roman" w:hAnsi="Times New Roman"/>
              </w:rPr>
              <w:t xml:space="preserve"> Sołtysiak</w:t>
            </w:r>
            <w:r w:rsidR="00522C33" w:rsidRPr="000050C9">
              <w:rPr>
                <w:rFonts w:ascii="Times New Roman" w:hAnsi="Times New Roman"/>
              </w:rPr>
              <w:t xml:space="preserve"> A.</w:t>
            </w:r>
          </w:p>
          <w:p w:rsidR="0041116B" w:rsidRPr="000050C9" w:rsidRDefault="0041116B" w:rsidP="006F2AA4">
            <w:pPr>
              <w:numPr>
                <w:ilvl w:val="0"/>
                <w:numId w:val="385"/>
              </w:numPr>
              <w:spacing w:after="0" w:line="288" w:lineRule="auto"/>
              <w:ind w:left="357" w:hanging="357"/>
              <w:rPr>
                <w:rFonts w:ascii="Times New Roman" w:hAnsi="Times New Roman"/>
              </w:rPr>
            </w:pPr>
            <w:r w:rsidRPr="000050C9">
              <w:rPr>
                <w:rFonts w:ascii="Times New Roman" w:hAnsi="Times New Roman"/>
              </w:rPr>
              <w:t xml:space="preserve">Kokot F.: </w:t>
            </w:r>
            <w:r w:rsidRPr="000050C9">
              <w:rPr>
                <w:rFonts w:ascii="Times New Roman" w:hAnsi="Times New Roman"/>
                <w:i/>
              </w:rPr>
              <w:t>Podręcznik medycyny klinicznej opartej na zasadach EBM</w:t>
            </w:r>
            <w:r w:rsidRPr="000050C9">
              <w:rPr>
                <w:rFonts w:ascii="Times New Roman" w:hAnsi="Times New Roman"/>
              </w:rPr>
              <w:t>. PZWL, Warszawa 2009.</w:t>
            </w:r>
          </w:p>
          <w:p w:rsidR="0041116B" w:rsidRPr="000050C9" w:rsidRDefault="0041116B" w:rsidP="006F2AA4">
            <w:pPr>
              <w:numPr>
                <w:ilvl w:val="0"/>
                <w:numId w:val="385"/>
              </w:numPr>
              <w:spacing w:after="0" w:line="288" w:lineRule="auto"/>
              <w:ind w:left="357" w:hanging="357"/>
              <w:rPr>
                <w:rFonts w:ascii="Times New Roman" w:hAnsi="Times New Roman"/>
              </w:rPr>
            </w:pPr>
            <w:r w:rsidRPr="000050C9">
              <w:rPr>
                <w:rFonts w:ascii="Times New Roman" w:hAnsi="Times New Roman"/>
              </w:rPr>
              <w:t xml:space="preserve">Kędra E.: </w:t>
            </w:r>
            <w:r w:rsidRPr="000050C9">
              <w:rPr>
                <w:rFonts w:ascii="Times New Roman" w:hAnsi="Times New Roman"/>
                <w:i/>
              </w:rPr>
              <w:t>Praktyka pielęgniarska oparta na faktach</w:t>
            </w:r>
            <w:r w:rsidR="006E0DC4" w:rsidRPr="000050C9">
              <w:rPr>
                <w:rFonts w:ascii="Times New Roman" w:hAnsi="Times New Roman"/>
                <w:i/>
              </w:rPr>
              <w:t xml:space="preserve"> – </w:t>
            </w:r>
            <w:r w:rsidRPr="000050C9">
              <w:rPr>
                <w:rFonts w:ascii="Times New Roman" w:hAnsi="Times New Roman"/>
                <w:i/>
              </w:rPr>
              <w:t>wymóg czy konieczność?</w:t>
            </w:r>
            <w:r w:rsidRPr="000050C9">
              <w:rPr>
                <w:rFonts w:ascii="Times New Roman" w:hAnsi="Times New Roman"/>
              </w:rPr>
              <w:t xml:space="preserve"> </w:t>
            </w:r>
            <w:r w:rsidR="00AB1D8C" w:rsidRPr="000050C9">
              <w:rPr>
                <w:rFonts w:ascii="Times New Roman" w:hAnsi="Times New Roman"/>
              </w:rPr>
              <w:t>„</w:t>
            </w:r>
            <w:r w:rsidRPr="000050C9">
              <w:rPr>
                <w:rFonts w:ascii="Times New Roman" w:hAnsi="Times New Roman"/>
              </w:rPr>
              <w:t>Problemy Pielęgniarstwa</w:t>
            </w:r>
            <w:r w:rsidR="00AB1D8C" w:rsidRPr="000050C9">
              <w:rPr>
                <w:rFonts w:ascii="Times New Roman" w:hAnsi="Times New Roman"/>
              </w:rPr>
              <w:t>”</w:t>
            </w:r>
            <w:r w:rsidRPr="000050C9">
              <w:rPr>
                <w:rFonts w:ascii="Times New Roman" w:hAnsi="Times New Roman"/>
              </w:rPr>
              <w:t xml:space="preserve"> 2011, t</w:t>
            </w:r>
            <w:r w:rsidR="00AB1D8C" w:rsidRPr="000050C9">
              <w:rPr>
                <w:rFonts w:ascii="Times New Roman" w:hAnsi="Times New Roman"/>
              </w:rPr>
              <w:t>.</w:t>
            </w:r>
            <w:r w:rsidRPr="000050C9">
              <w:rPr>
                <w:rFonts w:ascii="Times New Roman" w:hAnsi="Times New Roman"/>
              </w:rPr>
              <w:t xml:space="preserve"> 19 (3)</w:t>
            </w:r>
            <w:r w:rsidR="00AB1D8C" w:rsidRPr="000050C9">
              <w:rPr>
                <w:rFonts w:ascii="Times New Roman" w:hAnsi="Times New Roman"/>
              </w:rPr>
              <w:t>;</w:t>
            </w:r>
            <w:r w:rsidRPr="000050C9">
              <w:rPr>
                <w:rFonts w:ascii="Times New Roman" w:hAnsi="Times New Roman"/>
              </w:rPr>
              <w:t xml:space="preserve"> 391</w:t>
            </w:r>
            <w:r w:rsidR="00AB1D8C" w:rsidRPr="000050C9">
              <w:rPr>
                <w:rFonts w:ascii="Times New Roman" w:hAnsi="Times New Roman"/>
              </w:rPr>
              <w:t>–</w:t>
            </w:r>
            <w:r w:rsidRPr="000050C9">
              <w:rPr>
                <w:rFonts w:ascii="Times New Roman" w:hAnsi="Times New Roman"/>
              </w:rPr>
              <w:t>395</w:t>
            </w:r>
          </w:p>
          <w:p w:rsidR="0041116B" w:rsidRPr="000050C9" w:rsidRDefault="0041116B" w:rsidP="006F2AA4">
            <w:pPr>
              <w:numPr>
                <w:ilvl w:val="0"/>
                <w:numId w:val="385"/>
              </w:numPr>
              <w:spacing w:after="0" w:line="288" w:lineRule="auto"/>
              <w:ind w:left="357" w:hanging="357"/>
              <w:rPr>
                <w:rFonts w:ascii="Times New Roman" w:hAnsi="Times New Roman"/>
              </w:rPr>
            </w:pPr>
            <w:r w:rsidRPr="000050C9">
              <w:rPr>
                <w:rFonts w:ascii="Times New Roman" w:hAnsi="Times New Roman"/>
              </w:rPr>
              <w:t>Kózka M., Płaszewska</w:t>
            </w:r>
            <w:r w:rsidR="00AB1D8C" w:rsidRPr="000050C9">
              <w:rPr>
                <w:rFonts w:ascii="Times New Roman" w:hAnsi="Times New Roman"/>
              </w:rPr>
              <w:t>-</w:t>
            </w:r>
            <w:r w:rsidRPr="000050C9">
              <w:rPr>
                <w:rFonts w:ascii="Times New Roman" w:hAnsi="Times New Roman"/>
              </w:rPr>
              <w:t>Żywko L</w:t>
            </w:r>
            <w:r w:rsidR="00AB1D8C" w:rsidRPr="000050C9">
              <w:rPr>
                <w:rFonts w:ascii="Times New Roman" w:hAnsi="Times New Roman"/>
              </w:rPr>
              <w:t>.</w:t>
            </w:r>
            <w:r w:rsidRPr="000050C9">
              <w:rPr>
                <w:rFonts w:ascii="Times New Roman" w:hAnsi="Times New Roman"/>
              </w:rPr>
              <w:t>:</w:t>
            </w:r>
            <w:r w:rsidR="006E0DC4" w:rsidRPr="000050C9">
              <w:rPr>
                <w:rFonts w:ascii="Times New Roman" w:hAnsi="Times New Roman"/>
              </w:rPr>
              <w:t xml:space="preserve"> </w:t>
            </w:r>
            <w:r w:rsidRPr="000050C9">
              <w:rPr>
                <w:rFonts w:ascii="Times New Roman" w:hAnsi="Times New Roman"/>
                <w:i/>
              </w:rPr>
              <w:t>Prawne i naukowe podstawy praktyki pielęgniarskiej</w:t>
            </w:r>
            <w:r w:rsidRPr="000050C9">
              <w:rPr>
                <w:rFonts w:ascii="Times New Roman" w:hAnsi="Times New Roman"/>
              </w:rPr>
              <w:t xml:space="preserve">. </w:t>
            </w:r>
            <w:r w:rsidR="00AB1D8C" w:rsidRPr="000050C9">
              <w:rPr>
                <w:rFonts w:ascii="Times New Roman" w:hAnsi="Times New Roman"/>
              </w:rPr>
              <w:t>[w</w:t>
            </w:r>
            <w:r w:rsidRPr="000050C9">
              <w:rPr>
                <w:rFonts w:ascii="Times New Roman" w:hAnsi="Times New Roman"/>
              </w:rPr>
              <w:t>:</w:t>
            </w:r>
            <w:r w:rsidR="00AB1D8C" w:rsidRPr="000050C9">
              <w:rPr>
                <w:rFonts w:ascii="Times New Roman" w:hAnsi="Times New Roman"/>
              </w:rPr>
              <w:t>]</w:t>
            </w:r>
            <w:r w:rsidRPr="000050C9">
              <w:rPr>
                <w:rFonts w:ascii="Times New Roman" w:hAnsi="Times New Roman"/>
              </w:rPr>
              <w:t xml:space="preserve"> </w:t>
            </w:r>
            <w:r w:rsidR="00A12E74" w:rsidRPr="000050C9">
              <w:rPr>
                <w:rFonts w:ascii="Times New Roman" w:hAnsi="Times New Roman"/>
              </w:rPr>
              <w:br/>
            </w:r>
            <w:r w:rsidR="00FF1961" w:rsidRPr="000050C9">
              <w:rPr>
                <w:rFonts w:ascii="Times New Roman" w:hAnsi="Times New Roman"/>
                <w:i/>
              </w:rPr>
              <w:t>Procedury</w:t>
            </w:r>
            <w:r w:rsidR="006E0DC4" w:rsidRPr="000050C9">
              <w:rPr>
                <w:rFonts w:ascii="Times New Roman" w:hAnsi="Times New Roman"/>
                <w:i/>
              </w:rPr>
              <w:t xml:space="preserve"> </w:t>
            </w:r>
            <w:r w:rsidRPr="000050C9">
              <w:rPr>
                <w:rFonts w:ascii="Times New Roman" w:hAnsi="Times New Roman"/>
                <w:i/>
              </w:rPr>
              <w:t>pielęgniarskie</w:t>
            </w:r>
            <w:r w:rsidR="00AB1D8C" w:rsidRPr="000050C9">
              <w:rPr>
                <w:rFonts w:ascii="Times New Roman" w:hAnsi="Times New Roman"/>
              </w:rPr>
              <w:t>.</w:t>
            </w:r>
            <w:r w:rsidR="00522C33" w:rsidRPr="000050C9">
              <w:rPr>
                <w:rFonts w:ascii="Times New Roman" w:hAnsi="Times New Roman"/>
              </w:rPr>
              <w:t xml:space="preserve"> </w:t>
            </w:r>
            <w:r w:rsidRPr="000050C9">
              <w:rPr>
                <w:rFonts w:ascii="Times New Roman" w:hAnsi="Times New Roman"/>
              </w:rPr>
              <w:t>PZWL, Warszawa 2009, 17</w:t>
            </w:r>
            <w:r w:rsidR="00AB1D8C" w:rsidRPr="000050C9">
              <w:rPr>
                <w:rFonts w:ascii="Times New Roman" w:hAnsi="Times New Roman"/>
              </w:rPr>
              <w:t>–</w:t>
            </w:r>
            <w:r w:rsidRPr="000050C9">
              <w:rPr>
                <w:rFonts w:ascii="Times New Roman" w:hAnsi="Times New Roman"/>
              </w:rPr>
              <w:t>34.</w:t>
            </w:r>
          </w:p>
          <w:p w:rsidR="00D43D83" w:rsidRPr="00D43D83" w:rsidRDefault="00D43D83" w:rsidP="00791775">
            <w:pPr>
              <w:spacing w:after="0" w:line="288" w:lineRule="auto"/>
              <w:ind w:left="357" w:hanging="357"/>
              <w:rPr>
                <w:rFonts w:ascii="Times New Roman" w:hAnsi="Times New Roman"/>
                <w:b/>
                <w:sz w:val="8"/>
                <w:szCs w:val="8"/>
              </w:rPr>
            </w:pPr>
          </w:p>
          <w:p w:rsidR="0041116B" w:rsidRPr="000050C9" w:rsidRDefault="0041116B" w:rsidP="00791775">
            <w:pPr>
              <w:spacing w:after="0" w:line="288" w:lineRule="auto"/>
              <w:ind w:left="357" w:hanging="357"/>
              <w:rPr>
                <w:rFonts w:ascii="Times New Roman" w:hAnsi="Times New Roman"/>
                <w:b/>
              </w:rPr>
            </w:pPr>
            <w:r w:rsidRPr="000050C9">
              <w:rPr>
                <w:rFonts w:ascii="Times New Roman" w:hAnsi="Times New Roman"/>
                <w:b/>
              </w:rPr>
              <w:t>Literatura uzupełniająca</w:t>
            </w:r>
            <w:r w:rsidR="00F95EB2" w:rsidRPr="000050C9">
              <w:rPr>
                <w:rFonts w:ascii="Times New Roman" w:hAnsi="Times New Roman"/>
                <w:b/>
              </w:rPr>
              <w:t>:</w:t>
            </w:r>
            <w:r w:rsidRPr="000050C9">
              <w:rPr>
                <w:rFonts w:ascii="Times New Roman" w:hAnsi="Times New Roman"/>
                <w:b/>
              </w:rPr>
              <w:t xml:space="preserve"> </w:t>
            </w:r>
          </w:p>
          <w:p w:rsidR="0041116B" w:rsidRPr="000050C9" w:rsidRDefault="0041116B" w:rsidP="006F2AA4">
            <w:pPr>
              <w:numPr>
                <w:ilvl w:val="0"/>
                <w:numId w:val="386"/>
              </w:numPr>
              <w:spacing w:after="0" w:line="288" w:lineRule="auto"/>
              <w:ind w:left="357" w:hanging="357"/>
              <w:rPr>
                <w:rFonts w:ascii="Times New Roman" w:hAnsi="Times New Roman"/>
              </w:rPr>
            </w:pPr>
            <w:r w:rsidRPr="00062F1C">
              <w:rPr>
                <w:rFonts w:ascii="Times New Roman" w:hAnsi="Times New Roman"/>
                <w:lang w:val="en-US"/>
              </w:rPr>
              <w:t xml:space="preserve">Davies P.: </w:t>
            </w:r>
            <w:r w:rsidRPr="00062F1C">
              <w:rPr>
                <w:rFonts w:ascii="Times New Roman" w:hAnsi="Times New Roman"/>
                <w:i/>
                <w:lang w:val="en-US"/>
              </w:rPr>
              <w:t>Approaches to evidence –</w:t>
            </w:r>
            <w:r w:rsidR="006E0DC4" w:rsidRPr="00062F1C">
              <w:rPr>
                <w:rFonts w:ascii="Times New Roman" w:hAnsi="Times New Roman"/>
                <w:i/>
                <w:lang w:val="en-US"/>
              </w:rPr>
              <w:t xml:space="preserve"> </w:t>
            </w:r>
            <w:r w:rsidRPr="00062F1C">
              <w:rPr>
                <w:rFonts w:ascii="Times New Roman" w:hAnsi="Times New Roman"/>
                <w:i/>
                <w:lang w:val="en-US"/>
              </w:rPr>
              <w:t>based teaching</w:t>
            </w:r>
            <w:r w:rsidRPr="00062F1C">
              <w:rPr>
                <w:rFonts w:ascii="Times New Roman" w:hAnsi="Times New Roman"/>
                <w:lang w:val="en-US"/>
              </w:rPr>
              <w:t xml:space="preserve">. </w:t>
            </w:r>
            <w:r w:rsidR="00225C6B" w:rsidRPr="000050C9">
              <w:rPr>
                <w:rFonts w:ascii="Times New Roman" w:hAnsi="Times New Roman"/>
              </w:rPr>
              <w:t>„</w:t>
            </w:r>
            <w:r w:rsidRPr="000050C9">
              <w:rPr>
                <w:rFonts w:ascii="Times New Roman" w:hAnsi="Times New Roman"/>
              </w:rPr>
              <w:t>Medical Teacher</w:t>
            </w:r>
            <w:r w:rsidR="00225C6B" w:rsidRPr="000050C9">
              <w:rPr>
                <w:rFonts w:ascii="Times New Roman" w:hAnsi="Times New Roman"/>
              </w:rPr>
              <w:t>”</w:t>
            </w:r>
            <w:r w:rsidRPr="000050C9">
              <w:rPr>
                <w:rFonts w:ascii="Times New Roman" w:hAnsi="Times New Roman"/>
              </w:rPr>
              <w:t xml:space="preserve"> 2000,</w:t>
            </w:r>
            <w:r w:rsidR="00225C6B" w:rsidRPr="000050C9">
              <w:rPr>
                <w:rFonts w:ascii="Times New Roman" w:hAnsi="Times New Roman"/>
              </w:rPr>
              <w:t xml:space="preserve"> </w:t>
            </w:r>
            <w:r w:rsidRPr="000050C9">
              <w:rPr>
                <w:rFonts w:ascii="Times New Roman" w:hAnsi="Times New Roman"/>
              </w:rPr>
              <w:t>22(1):</w:t>
            </w:r>
            <w:r w:rsidR="00225C6B" w:rsidRPr="000050C9">
              <w:rPr>
                <w:rFonts w:ascii="Times New Roman" w:hAnsi="Times New Roman"/>
              </w:rPr>
              <w:t xml:space="preserve"> </w:t>
            </w:r>
            <w:r w:rsidRPr="000050C9">
              <w:rPr>
                <w:rFonts w:ascii="Times New Roman" w:hAnsi="Times New Roman"/>
              </w:rPr>
              <w:t>14</w:t>
            </w:r>
            <w:r w:rsidR="00225C6B" w:rsidRPr="000050C9">
              <w:rPr>
                <w:rFonts w:ascii="Times New Roman" w:hAnsi="Times New Roman"/>
              </w:rPr>
              <w:t>–</w:t>
            </w:r>
            <w:r w:rsidRPr="000050C9">
              <w:rPr>
                <w:rFonts w:ascii="Times New Roman" w:hAnsi="Times New Roman"/>
              </w:rPr>
              <w:t>21</w:t>
            </w:r>
          </w:p>
          <w:p w:rsidR="0041116B" w:rsidRPr="00062F1C" w:rsidRDefault="0041116B" w:rsidP="006F2AA4">
            <w:pPr>
              <w:numPr>
                <w:ilvl w:val="0"/>
                <w:numId w:val="386"/>
              </w:numPr>
              <w:spacing w:after="0" w:line="288" w:lineRule="auto"/>
              <w:ind w:left="357" w:hanging="357"/>
              <w:rPr>
                <w:rFonts w:ascii="Times New Roman" w:hAnsi="Times New Roman"/>
                <w:lang w:val="en-US"/>
              </w:rPr>
            </w:pPr>
            <w:r w:rsidRPr="00062F1C">
              <w:rPr>
                <w:rFonts w:ascii="Times New Roman" w:hAnsi="Times New Roman"/>
                <w:lang w:val="en-US"/>
              </w:rPr>
              <w:t>Davis D.,</w:t>
            </w:r>
            <w:r w:rsidR="006E0DC4" w:rsidRPr="00062F1C">
              <w:rPr>
                <w:rFonts w:ascii="Times New Roman" w:hAnsi="Times New Roman"/>
                <w:lang w:val="en-US"/>
              </w:rPr>
              <w:t xml:space="preserve"> </w:t>
            </w:r>
            <w:r w:rsidRPr="00062F1C">
              <w:rPr>
                <w:rFonts w:ascii="Times New Roman" w:hAnsi="Times New Roman"/>
                <w:lang w:val="en-US"/>
              </w:rPr>
              <w:t xml:space="preserve">Evans M.: </w:t>
            </w:r>
            <w:r w:rsidRPr="00062F1C">
              <w:rPr>
                <w:rFonts w:ascii="Times New Roman" w:hAnsi="Times New Roman"/>
                <w:i/>
                <w:lang w:val="en-US"/>
              </w:rPr>
              <w:t>The case for knowledge translation: shortening the journey from evidence to effect</w:t>
            </w:r>
            <w:r w:rsidRPr="00062F1C">
              <w:rPr>
                <w:rFonts w:ascii="Times New Roman" w:hAnsi="Times New Roman"/>
                <w:lang w:val="en-US"/>
              </w:rPr>
              <w:t>, BMJ 2003</w:t>
            </w:r>
            <w:r w:rsidR="00225C6B" w:rsidRPr="00062F1C">
              <w:rPr>
                <w:rFonts w:ascii="Times New Roman" w:hAnsi="Times New Roman"/>
                <w:lang w:val="en-US"/>
              </w:rPr>
              <w:t xml:space="preserve">, </w:t>
            </w:r>
            <w:r w:rsidRPr="00062F1C">
              <w:rPr>
                <w:rFonts w:ascii="Times New Roman" w:hAnsi="Times New Roman"/>
                <w:lang w:val="en-US"/>
              </w:rPr>
              <w:t>327:</w:t>
            </w:r>
            <w:r w:rsidR="00225C6B" w:rsidRPr="00062F1C">
              <w:rPr>
                <w:rFonts w:ascii="Times New Roman" w:hAnsi="Times New Roman"/>
                <w:lang w:val="en-US"/>
              </w:rPr>
              <w:t xml:space="preserve"> </w:t>
            </w:r>
            <w:r w:rsidRPr="00062F1C">
              <w:rPr>
                <w:rFonts w:ascii="Times New Roman" w:hAnsi="Times New Roman"/>
                <w:lang w:val="en-US"/>
              </w:rPr>
              <w:t>33 doi:10.1136/bmj.327.7405.33 (Published 3 July 2003)</w:t>
            </w:r>
          </w:p>
          <w:p w:rsidR="0041116B" w:rsidRPr="000050C9" w:rsidRDefault="0041116B" w:rsidP="006F2AA4">
            <w:pPr>
              <w:numPr>
                <w:ilvl w:val="0"/>
                <w:numId w:val="386"/>
              </w:numPr>
              <w:spacing w:after="0" w:line="288" w:lineRule="auto"/>
              <w:ind w:left="357" w:hanging="357"/>
              <w:rPr>
                <w:rFonts w:ascii="Times New Roman" w:hAnsi="Times New Roman"/>
              </w:rPr>
            </w:pPr>
            <w:r w:rsidRPr="000050C9">
              <w:rPr>
                <w:rFonts w:ascii="Times New Roman" w:hAnsi="Times New Roman"/>
              </w:rPr>
              <w:t xml:space="preserve">Gotlib J., Belowska J., Panczyk M., Dykowska G., Wójcik G.: </w:t>
            </w:r>
            <w:r w:rsidRPr="000050C9">
              <w:rPr>
                <w:rFonts w:ascii="Times New Roman" w:hAnsi="Times New Roman"/>
                <w:i/>
              </w:rPr>
              <w:t xml:space="preserve">Evidence based Medicine i evidence </w:t>
            </w:r>
            <w:r w:rsidR="00A12E74" w:rsidRPr="000050C9">
              <w:rPr>
                <w:rFonts w:ascii="Times New Roman" w:hAnsi="Times New Roman"/>
                <w:i/>
              </w:rPr>
              <w:br/>
            </w:r>
            <w:r w:rsidRPr="000050C9">
              <w:rPr>
                <w:rFonts w:ascii="Times New Roman" w:hAnsi="Times New Roman"/>
                <w:i/>
              </w:rPr>
              <w:t>based nursing practise</w:t>
            </w:r>
            <w:r w:rsidR="00F95EB2" w:rsidRPr="000050C9">
              <w:rPr>
                <w:rFonts w:ascii="Times New Roman" w:hAnsi="Times New Roman"/>
                <w:i/>
              </w:rPr>
              <w:t xml:space="preserve"> –</w:t>
            </w:r>
            <w:r w:rsidRPr="000050C9">
              <w:rPr>
                <w:rFonts w:ascii="Times New Roman" w:hAnsi="Times New Roman"/>
                <w:i/>
              </w:rPr>
              <w:t xml:space="preserve"> przegląd polskiego piśmiennictwa naukowego</w:t>
            </w:r>
            <w:r w:rsidRPr="000050C9">
              <w:rPr>
                <w:rFonts w:ascii="Times New Roman" w:hAnsi="Times New Roman"/>
              </w:rPr>
              <w:t xml:space="preserve">. </w:t>
            </w:r>
            <w:r w:rsidR="00225C6B" w:rsidRPr="000050C9">
              <w:rPr>
                <w:rFonts w:ascii="Times New Roman" w:hAnsi="Times New Roman"/>
              </w:rPr>
              <w:t>„</w:t>
            </w:r>
            <w:r w:rsidRPr="000050C9">
              <w:rPr>
                <w:rFonts w:ascii="Times New Roman" w:hAnsi="Times New Roman"/>
              </w:rPr>
              <w:t>Problemy Pielęgniarstwa</w:t>
            </w:r>
            <w:r w:rsidR="00225C6B" w:rsidRPr="000050C9">
              <w:rPr>
                <w:rFonts w:ascii="Times New Roman" w:hAnsi="Times New Roman"/>
              </w:rPr>
              <w:t>”</w:t>
            </w:r>
            <w:r w:rsidRPr="000050C9">
              <w:rPr>
                <w:rFonts w:ascii="Times New Roman" w:hAnsi="Times New Roman"/>
              </w:rPr>
              <w:t xml:space="preserve"> 2014</w:t>
            </w:r>
            <w:r w:rsidR="00225C6B" w:rsidRPr="000050C9">
              <w:rPr>
                <w:rFonts w:ascii="Times New Roman" w:hAnsi="Times New Roman"/>
              </w:rPr>
              <w:t xml:space="preserve">, </w:t>
            </w:r>
            <w:r w:rsidRPr="000050C9">
              <w:rPr>
                <w:rFonts w:ascii="Times New Roman" w:hAnsi="Times New Roman"/>
              </w:rPr>
              <w:t>22(2)</w:t>
            </w:r>
          </w:p>
          <w:p w:rsidR="0041116B" w:rsidRPr="000050C9" w:rsidRDefault="0041116B" w:rsidP="006F2AA4">
            <w:pPr>
              <w:numPr>
                <w:ilvl w:val="0"/>
                <w:numId w:val="386"/>
              </w:numPr>
              <w:spacing w:after="0" w:line="288" w:lineRule="auto"/>
              <w:ind w:left="357" w:hanging="357"/>
              <w:rPr>
                <w:rFonts w:ascii="Times New Roman" w:hAnsi="Times New Roman"/>
              </w:rPr>
            </w:pPr>
            <w:r w:rsidRPr="000050C9">
              <w:rPr>
                <w:rFonts w:ascii="Times New Roman" w:hAnsi="Times New Roman"/>
              </w:rPr>
              <w:t xml:space="preserve">Dutkiewicz W.: </w:t>
            </w:r>
            <w:r w:rsidRPr="000050C9">
              <w:rPr>
                <w:rFonts w:ascii="Times New Roman" w:hAnsi="Times New Roman"/>
                <w:i/>
              </w:rPr>
              <w:t>Podstawy metodologii badań</w:t>
            </w:r>
            <w:r w:rsidRPr="000050C9">
              <w:rPr>
                <w:rFonts w:ascii="Times New Roman" w:hAnsi="Times New Roman"/>
              </w:rPr>
              <w:t xml:space="preserve">. Wyd. Stachurski, Kielce 2001 </w:t>
            </w:r>
          </w:p>
          <w:p w:rsidR="0041116B" w:rsidRPr="000050C9" w:rsidRDefault="0041116B" w:rsidP="006F2AA4">
            <w:pPr>
              <w:numPr>
                <w:ilvl w:val="0"/>
                <w:numId w:val="386"/>
              </w:numPr>
              <w:spacing w:after="0" w:line="288" w:lineRule="auto"/>
              <w:ind w:left="357" w:hanging="357"/>
              <w:rPr>
                <w:rFonts w:ascii="Times New Roman" w:hAnsi="Times New Roman"/>
              </w:rPr>
            </w:pPr>
            <w:r w:rsidRPr="000050C9">
              <w:rPr>
                <w:rFonts w:ascii="Times New Roman" w:hAnsi="Times New Roman"/>
              </w:rPr>
              <w:t xml:space="preserve">Lenartowicz H., Kózka M.: </w:t>
            </w:r>
            <w:r w:rsidRPr="000050C9">
              <w:rPr>
                <w:rFonts w:ascii="Times New Roman" w:hAnsi="Times New Roman"/>
                <w:i/>
              </w:rPr>
              <w:t>Metodologia badań naukowych w pielęgniarstwie</w:t>
            </w:r>
            <w:r w:rsidRPr="000050C9">
              <w:rPr>
                <w:rFonts w:ascii="Times New Roman" w:hAnsi="Times New Roman"/>
              </w:rPr>
              <w:t>, PZWL, Warszawa</w:t>
            </w:r>
            <w:r w:rsidR="006E0DC4" w:rsidRPr="000050C9">
              <w:rPr>
                <w:rFonts w:ascii="Times New Roman" w:hAnsi="Times New Roman"/>
              </w:rPr>
              <w:t xml:space="preserve"> </w:t>
            </w:r>
            <w:r w:rsidRPr="000050C9">
              <w:rPr>
                <w:rFonts w:ascii="Times New Roman" w:hAnsi="Times New Roman"/>
              </w:rPr>
              <w:t>2010</w:t>
            </w:r>
          </w:p>
          <w:p w:rsidR="0041116B" w:rsidRPr="000050C9" w:rsidRDefault="0041116B" w:rsidP="006F2AA4">
            <w:pPr>
              <w:numPr>
                <w:ilvl w:val="0"/>
                <w:numId w:val="386"/>
              </w:numPr>
              <w:spacing w:after="0" w:line="288" w:lineRule="auto"/>
              <w:ind w:left="357" w:hanging="357"/>
              <w:rPr>
                <w:rFonts w:ascii="Times New Roman" w:hAnsi="Times New Roman"/>
              </w:rPr>
            </w:pPr>
            <w:r w:rsidRPr="00062F1C">
              <w:rPr>
                <w:rFonts w:ascii="Times New Roman" w:hAnsi="Times New Roman"/>
                <w:lang w:val="en-US"/>
              </w:rPr>
              <w:t>Scot K.,</w:t>
            </w:r>
            <w:r w:rsidR="00225C6B" w:rsidRPr="00062F1C">
              <w:rPr>
                <w:rFonts w:ascii="Times New Roman" w:hAnsi="Times New Roman"/>
                <w:lang w:val="en-US"/>
              </w:rPr>
              <w:t xml:space="preserve"> </w:t>
            </w:r>
            <w:r w:rsidRPr="00062F1C">
              <w:rPr>
                <w:rFonts w:ascii="Times New Roman" w:hAnsi="Times New Roman"/>
                <w:lang w:val="en-US"/>
              </w:rPr>
              <w:t xml:space="preserve">McSherry R.: </w:t>
            </w:r>
            <w:r w:rsidRPr="00062F1C">
              <w:rPr>
                <w:rFonts w:ascii="Times New Roman" w:hAnsi="Times New Roman"/>
                <w:i/>
                <w:lang w:val="en-US"/>
              </w:rPr>
              <w:t>Evidenced based nursing; clarifying the concepts for nursing practice</w:t>
            </w:r>
            <w:r w:rsidR="00225C6B" w:rsidRPr="00062F1C">
              <w:rPr>
                <w:rFonts w:ascii="Times New Roman" w:hAnsi="Times New Roman"/>
                <w:lang w:val="en-US"/>
              </w:rPr>
              <w:t>.</w:t>
            </w:r>
            <w:r w:rsidRPr="00062F1C">
              <w:rPr>
                <w:rFonts w:ascii="Times New Roman" w:hAnsi="Times New Roman"/>
                <w:lang w:val="en-US"/>
              </w:rPr>
              <w:t xml:space="preserve"> </w:t>
            </w:r>
            <w:r w:rsidR="00A12E74" w:rsidRPr="00062F1C">
              <w:rPr>
                <w:rFonts w:ascii="Times New Roman" w:hAnsi="Times New Roman"/>
                <w:lang w:val="en-US"/>
              </w:rPr>
              <w:br/>
            </w:r>
            <w:r w:rsidR="00225C6B" w:rsidRPr="000050C9">
              <w:rPr>
                <w:rFonts w:ascii="Times New Roman" w:hAnsi="Times New Roman"/>
              </w:rPr>
              <w:t>„</w:t>
            </w:r>
            <w:r w:rsidRPr="000050C9">
              <w:rPr>
                <w:rFonts w:ascii="Times New Roman" w:hAnsi="Times New Roman"/>
              </w:rPr>
              <w:t>Journal of Clinical Nursing</w:t>
            </w:r>
            <w:r w:rsidR="00225C6B" w:rsidRPr="000050C9">
              <w:rPr>
                <w:rFonts w:ascii="Times New Roman" w:hAnsi="Times New Roman"/>
              </w:rPr>
              <w:t>”</w:t>
            </w:r>
            <w:r w:rsidRPr="000050C9">
              <w:rPr>
                <w:rFonts w:ascii="Times New Roman" w:hAnsi="Times New Roman"/>
              </w:rPr>
              <w:t xml:space="preserve"> 2008</w:t>
            </w:r>
            <w:r w:rsidR="00225C6B" w:rsidRPr="000050C9">
              <w:rPr>
                <w:rFonts w:ascii="Times New Roman" w:hAnsi="Times New Roman"/>
              </w:rPr>
              <w:t xml:space="preserve">, </w:t>
            </w:r>
            <w:r w:rsidRPr="000050C9">
              <w:rPr>
                <w:rFonts w:ascii="Times New Roman" w:hAnsi="Times New Roman"/>
              </w:rPr>
              <w:t>(18)</w:t>
            </w:r>
          </w:p>
          <w:p w:rsidR="0041116B" w:rsidRPr="00062F1C" w:rsidRDefault="0041116B" w:rsidP="006F2AA4">
            <w:pPr>
              <w:numPr>
                <w:ilvl w:val="0"/>
                <w:numId w:val="386"/>
              </w:numPr>
              <w:spacing w:after="0" w:line="288" w:lineRule="auto"/>
              <w:ind w:left="357" w:hanging="357"/>
              <w:rPr>
                <w:rFonts w:ascii="Times New Roman" w:hAnsi="Times New Roman"/>
                <w:lang w:val="en-US"/>
              </w:rPr>
            </w:pPr>
            <w:r w:rsidRPr="00062F1C">
              <w:rPr>
                <w:rFonts w:ascii="Times New Roman" w:hAnsi="Times New Roman"/>
                <w:lang w:val="en-US"/>
              </w:rPr>
              <w:t>Cochrane Nursing Care Field online</w:t>
            </w:r>
            <w:r w:rsidR="006E0DC4" w:rsidRPr="00062F1C">
              <w:rPr>
                <w:rFonts w:ascii="Times New Roman" w:hAnsi="Times New Roman"/>
                <w:lang w:val="en-US"/>
              </w:rPr>
              <w:t xml:space="preserve"> </w:t>
            </w:r>
            <w:r w:rsidRPr="00062F1C">
              <w:rPr>
                <w:rFonts w:ascii="Times New Roman" w:hAnsi="Times New Roman"/>
                <w:lang w:val="en-US"/>
              </w:rPr>
              <w:t>http://cncf.cochrane.org/</w:t>
            </w:r>
            <w:r w:rsidR="006E0DC4" w:rsidRPr="00062F1C">
              <w:rPr>
                <w:rFonts w:ascii="Times New Roman" w:hAnsi="Times New Roman"/>
                <w:lang w:val="en-US"/>
              </w:rPr>
              <w:t xml:space="preserve"> </w:t>
            </w:r>
          </w:p>
        </w:tc>
      </w:tr>
    </w:tbl>
    <w:p w:rsidR="0041116B" w:rsidRPr="00062F1C" w:rsidRDefault="0041116B" w:rsidP="00890469">
      <w:pPr>
        <w:spacing w:after="0" w:line="288" w:lineRule="auto"/>
        <w:jc w:val="both"/>
        <w:rPr>
          <w:rFonts w:ascii="Times New Roman" w:hAnsi="Times New Roman"/>
          <w:b/>
          <w:lang w:val="en-US"/>
        </w:rPr>
      </w:pPr>
    </w:p>
    <w:p w:rsidR="0055085C" w:rsidRPr="00062F1C" w:rsidRDefault="0055085C" w:rsidP="00890469">
      <w:pPr>
        <w:spacing w:after="0" w:line="288" w:lineRule="auto"/>
        <w:jc w:val="both"/>
        <w:rPr>
          <w:rFonts w:ascii="Times New Roman" w:hAnsi="Times New Roman"/>
          <w:b/>
          <w:lang w:val="en-US"/>
        </w:rPr>
        <w:sectPr w:rsidR="0055085C" w:rsidRPr="00062F1C" w:rsidSect="00224D0C">
          <w:footerReference w:type="default" r:id="rId12"/>
          <w:pgSz w:w="16838" w:h="11906" w:orient="landscape"/>
          <w:pgMar w:top="1418" w:right="1418" w:bottom="1418" w:left="1418" w:header="709" w:footer="709" w:gutter="0"/>
          <w:cols w:space="708"/>
          <w:docGrid w:linePitch="360"/>
        </w:sectPr>
      </w:pPr>
    </w:p>
    <w:p w:rsidR="002A7AF9" w:rsidRPr="000050C9" w:rsidRDefault="00A632DA" w:rsidP="00890469">
      <w:pPr>
        <w:spacing w:after="0" w:line="288" w:lineRule="auto"/>
        <w:jc w:val="both"/>
        <w:rPr>
          <w:rFonts w:ascii="Times New Roman" w:hAnsi="Times New Roman"/>
          <w:b/>
        </w:rPr>
      </w:pPr>
      <w:r w:rsidRPr="000050C9">
        <w:rPr>
          <w:rFonts w:ascii="Times New Roman" w:hAnsi="Times New Roman"/>
          <w:b/>
        </w:rPr>
        <w:t>5.2.</w:t>
      </w:r>
      <w:r w:rsidRPr="000050C9">
        <w:rPr>
          <w:rFonts w:ascii="Times New Roman" w:hAnsi="Times New Roman"/>
          <w:b/>
        </w:rPr>
        <w:tab/>
      </w:r>
      <w:r w:rsidRPr="000050C9">
        <w:rPr>
          <w:rFonts w:ascii="Times New Roman" w:hAnsi="Times New Roman"/>
          <w:b/>
        </w:rPr>
        <w:tab/>
        <w:t>MODUŁ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4C3BA4" w:rsidRPr="00925612" w:rsidTr="00CD1687">
        <w:tc>
          <w:tcPr>
            <w:tcW w:w="1250" w:type="pct"/>
            <w:hideMark/>
          </w:tcPr>
          <w:p w:rsidR="004C3BA4" w:rsidRPr="00925612" w:rsidRDefault="004C3BA4" w:rsidP="00925612">
            <w:pPr>
              <w:spacing w:after="0" w:line="288" w:lineRule="auto"/>
              <w:rPr>
                <w:rFonts w:ascii="Times New Roman" w:hAnsi="Times New Roman"/>
              </w:rPr>
            </w:pPr>
            <w:r w:rsidRPr="00925612">
              <w:rPr>
                <w:rFonts w:ascii="Times New Roman" w:hAnsi="Times New Roman"/>
              </w:rPr>
              <w:t>Nazwa modułu</w:t>
            </w:r>
          </w:p>
        </w:tc>
        <w:tc>
          <w:tcPr>
            <w:tcW w:w="3750" w:type="pct"/>
            <w:hideMark/>
          </w:tcPr>
          <w:p w:rsidR="004C3BA4" w:rsidRPr="00925612" w:rsidRDefault="00261373" w:rsidP="00925612">
            <w:pPr>
              <w:spacing w:after="0" w:line="288" w:lineRule="auto"/>
              <w:rPr>
                <w:rFonts w:ascii="Times New Roman" w:hAnsi="Times New Roman"/>
                <w:b/>
              </w:rPr>
            </w:pPr>
            <w:r w:rsidRPr="00925612">
              <w:rPr>
                <w:rFonts w:ascii="Times New Roman" w:hAnsi="Times New Roman"/>
                <w:b/>
                <w:bCs/>
              </w:rPr>
              <w:t>PIELĘGNOWANIE CHOREGO ZE SCHORZENIAMI UKŁADU KRĄŻENIA</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rPr>
            </w:pPr>
            <w:r w:rsidRPr="0092223C">
              <w:rPr>
                <w:rFonts w:ascii="Times New Roman" w:hAnsi="Times New Roman"/>
                <w:bCs/>
              </w:rPr>
              <w:t>Cel kształcenia</w:t>
            </w:r>
          </w:p>
        </w:tc>
        <w:tc>
          <w:tcPr>
            <w:tcW w:w="3750" w:type="pct"/>
          </w:tcPr>
          <w:p w:rsidR="00473B49" w:rsidRPr="00473B49" w:rsidRDefault="004C3BA4" w:rsidP="00925612">
            <w:pPr>
              <w:spacing w:after="0" w:line="288" w:lineRule="auto"/>
              <w:rPr>
                <w:rFonts w:ascii="Times New Roman" w:hAnsi="Times New Roman"/>
                <w:strike/>
                <w:color w:val="00B050"/>
              </w:rPr>
            </w:pPr>
            <w:r w:rsidRPr="00473B49">
              <w:rPr>
                <w:rFonts w:ascii="Times New Roman" w:hAnsi="Times New Roman"/>
                <w:strike/>
                <w:highlight w:val="yellow"/>
              </w:rPr>
              <w:t>Po ukończeniu modułu uczestnik szkolenia będzie posiadał kompetencje w zakresie planowania i nadzorowania pielęgnowania pacjenta w wybranych schorzeniach układu krążenia (miażdżyca tętnic, ostre zespoły wieńcowe, przewlekła choroba wieńcowa, nadciśnienie tętnicze krwi, przewlekła niewydolność serca, zaburzenia rytmu serca, wady serca)</w:t>
            </w:r>
            <w:r w:rsidR="006E0DC4" w:rsidRPr="00473B49">
              <w:rPr>
                <w:rFonts w:ascii="Times New Roman" w:hAnsi="Times New Roman"/>
                <w:strike/>
                <w:highlight w:val="yellow"/>
              </w:rPr>
              <w:t xml:space="preserve"> </w:t>
            </w:r>
            <w:r w:rsidRPr="00473B49">
              <w:rPr>
                <w:rFonts w:ascii="Times New Roman" w:hAnsi="Times New Roman"/>
                <w:strike/>
                <w:highlight w:val="yellow"/>
              </w:rPr>
              <w:t>zgodnie z obowiązującymi wytycznymi, procedurami oraz edukacji pacjenta i jego rodzi</w:t>
            </w:r>
            <w:r w:rsidR="0055085C" w:rsidRPr="00473B49">
              <w:rPr>
                <w:rFonts w:ascii="Times New Roman" w:hAnsi="Times New Roman"/>
                <w:strike/>
                <w:highlight w:val="yellow"/>
              </w:rPr>
              <w:t>ny.</w:t>
            </w:r>
          </w:p>
          <w:p w:rsidR="00473B49" w:rsidRPr="00F67204" w:rsidRDefault="00473B49" w:rsidP="00925612">
            <w:pPr>
              <w:spacing w:after="0" w:line="288" w:lineRule="auto"/>
              <w:rPr>
                <w:rFonts w:ascii="Times New Roman" w:hAnsi="Times New Roman"/>
                <w:color w:val="0070C0"/>
                <w:sz w:val="16"/>
                <w:szCs w:val="16"/>
              </w:rPr>
            </w:pPr>
            <w:r w:rsidRPr="00F67204">
              <w:rPr>
                <w:rFonts w:ascii="Times New Roman" w:hAnsi="Times New Roman"/>
                <w:color w:val="0070C0"/>
                <w:sz w:val="16"/>
                <w:szCs w:val="16"/>
              </w:rPr>
              <w:t>Centrum proponuje zmienić na:</w:t>
            </w:r>
          </w:p>
          <w:p w:rsidR="00473B49" w:rsidRPr="00925612" w:rsidRDefault="00473B49" w:rsidP="00403614">
            <w:pPr>
              <w:spacing w:after="0" w:line="288" w:lineRule="auto"/>
              <w:rPr>
                <w:rFonts w:ascii="Times New Roman" w:hAnsi="Times New Roman"/>
              </w:rPr>
            </w:pPr>
            <w:r w:rsidRPr="00F67204">
              <w:rPr>
                <w:rFonts w:ascii="Times New Roman" w:hAnsi="Times New Roman"/>
                <w:color w:val="0070C0"/>
              </w:rPr>
              <w:t xml:space="preserve">Przygotowanie pielęgniarki do </w:t>
            </w:r>
            <w:r w:rsidR="00AC41DC" w:rsidRPr="00F67204">
              <w:rPr>
                <w:rFonts w:ascii="Times New Roman" w:hAnsi="Times New Roman"/>
                <w:color w:val="0070C0"/>
              </w:rPr>
              <w:t>świadczenia specjalistycznej opieki wobec pacjenta ze</w:t>
            </w:r>
            <w:r w:rsidRPr="00F67204">
              <w:rPr>
                <w:rFonts w:ascii="Times New Roman" w:hAnsi="Times New Roman"/>
                <w:color w:val="0070C0"/>
              </w:rPr>
              <w:t xml:space="preserve"> </w:t>
            </w:r>
            <w:r w:rsidR="00AC41DC" w:rsidRPr="00F67204">
              <w:rPr>
                <w:rFonts w:ascii="Times New Roman" w:hAnsi="Times New Roman"/>
                <w:color w:val="0070C0"/>
              </w:rPr>
              <w:t>schorzeniami</w:t>
            </w:r>
            <w:r w:rsidRPr="00F67204">
              <w:rPr>
                <w:rFonts w:ascii="Times New Roman" w:hAnsi="Times New Roman"/>
                <w:color w:val="0070C0"/>
              </w:rPr>
              <w:t xml:space="preserve"> układu krążenia</w:t>
            </w:r>
            <w:r w:rsidR="00774DB5" w:rsidRPr="00F67204">
              <w:rPr>
                <w:rFonts w:ascii="Times New Roman" w:hAnsi="Times New Roman"/>
                <w:color w:val="0070C0"/>
              </w:rPr>
              <w:t>, w tym do prowadzenia edukacji zdrowotnej</w:t>
            </w:r>
            <w:r w:rsidR="00403614" w:rsidRPr="00F67204">
              <w:rPr>
                <w:rFonts w:ascii="Times New Roman" w:hAnsi="Times New Roman"/>
                <w:color w:val="0070C0"/>
              </w:rPr>
              <w:t xml:space="preserve"> pacjenta i jego rodziny</w:t>
            </w:r>
            <w:r w:rsidR="00B236DF" w:rsidRPr="00F67204">
              <w:rPr>
                <w:rFonts w:ascii="Times New Roman" w:hAnsi="Times New Roman"/>
                <w:color w:val="0070C0"/>
              </w:rPr>
              <w:t>.</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rPr>
            </w:pPr>
            <w:r w:rsidRPr="00925612">
              <w:rPr>
                <w:rFonts w:ascii="Times New Roman" w:hAnsi="Times New Roman"/>
                <w:bCs/>
              </w:rPr>
              <w:t>Efekty kształcenia dla modułu</w:t>
            </w:r>
          </w:p>
        </w:tc>
        <w:tc>
          <w:tcPr>
            <w:tcW w:w="3750" w:type="pct"/>
          </w:tcPr>
          <w:p w:rsidR="004C3BA4" w:rsidRPr="00925612" w:rsidRDefault="004C3BA4" w:rsidP="00925612">
            <w:pPr>
              <w:pStyle w:val="Akapitzlist"/>
              <w:tabs>
                <w:tab w:val="left" w:pos="709"/>
              </w:tabs>
              <w:spacing w:after="0" w:line="288" w:lineRule="auto"/>
              <w:ind w:left="709" w:hanging="709"/>
              <w:rPr>
                <w:rFonts w:ascii="Times New Roman" w:hAnsi="Times New Roman"/>
                <w:b/>
              </w:rPr>
            </w:pPr>
            <w:r w:rsidRPr="00925612">
              <w:rPr>
                <w:rFonts w:ascii="Times New Roman" w:hAnsi="Times New Roman"/>
                <w:b/>
              </w:rPr>
              <w:t>W wyniku kształcenia uczestnik</w:t>
            </w:r>
            <w:r w:rsidR="00225C6B" w:rsidRPr="00925612">
              <w:rPr>
                <w:rFonts w:ascii="Times New Roman" w:hAnsi="Times New Roman"/>
                <w:b/>
              </w:rPr>
              <w:t xml:space="preserve"> specjalizacji</w:t>
            </w:r>
            <w:r w:rsidRPr="00925612">
              <w:rPr>
                <w:rFonts w:ascii="Times New Roman" w:hAnsi="Times New Roman"/>
                <w:b/>
              </w:rPr>
              <w:t>:</w:t>
            </w:r>
          </w:p>
          <w:p w:rsidR="004C3BA4" w:rsidRPr="00925612" w:rsidRDefault="00225C6B" w:rsidP="00925612">
            <w:pPr>
              <w:pStyle w:val="Akapitzlist"/>
              <w:tabs>
                <w:tab w:val="left" w:pos="709"/>
              </w:tabs>
              <w:spacing w:after="0" w:line="288" w:lineRule="auto"/>
              <w:ind w:left="709" w:hanging="709"/>
              <w:rPr>
                <w:rFonts w:ascii="Times New Roman" w:hAnsi="Times New Roman"/>
                <w:b/>
              </w:rPr>
            </w:pPr>
            <w:r w:rsidRPr="00925612">
              <w:rPr>
                <w:rFonts w:ascii="Times New Roman" w:hAnsi="Times New Roman"/>
                <w:b/>
              </w:rPr>
              <w:t>W</w:t>
            </w:r>
            <w:r w:rsidR="004C3BA4" w:rsidRPr="00925612">
              <w:rPr>
                <w:rFonts w:ascii="Times New Roman" w:hAnsi="Times New Roman"/>
                <w:b/>
              </w:rPr>
              <w:t xml:space="preserve"> zakresie wiedzy: </w:t>
            </w:r>
          </w:p>
          <w:p w:rsidR="004C3BA4" w:rsidRPr="00925612" w:rsidRDefault="00225C6B"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4C3BA4" w:rsidRPr="00925612">
              <w:rPr>
                <w:rFonts w:ascii="Times New Roman" w:hAnsi="Times New Roman"/>
              </w:rPr>
              <w:t xml:space="preserve">mawia wskaźniki epidemiologiczne chorób układu krążenia; </w:t>
            </w:r>
          </w:p>
          <w:p w:rsidR="004C3BA4" w:rsidRPr="00925612" w:rsidRDefault="00225C6B"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w</w:t>
            </w:r>
            <w:r w:rsidR="004C3BA4" w:rsidRPr="00925612">
              <w:rPr>
                <w:rFonts w:ascii="Times New Roman" w:hAnsi="Times New Roman"/>
              </w:rPr>
              <w:t>ymienia czynniki ryzyka chorób układu krążenia;</w:t>
            </w:r>
          </w:p>
          <w:p w:rsidR="004C3BA4" w:rsidRPr="00925612" w:rsidRDefault="00225C6B" w:rsidP="006F2AA4">
            <w:pPr>
              <w:widowControl w:val="0"/>
              <w:numPr>
                <w:ilvl w:val="0"/>
                <w:numId w:val="328"/>
              </w:numPr>
              <w:tabs>
                <w:tab w:val="left" w:pos="582"/>
              </w:tabs>
              <w:autoSpaceDE w:val="0"/>
              <w:autoSpaceDN w:val="0"/>
              <w:adjustRightInd w:val="0"/>
              <w:spacing w:after="0" w:line="288" w:lineRule="auto"/>
              <w:ind w:left="582" w:hanging="582"/>
              <w:rPr>
                <w:rFonts w:ascii="Times New Roman" w:hAnsi="Times New Roman"/>
              </w:rPr>
            </w:pPr>
            <w:r w:rsidRPr="00925612">
              <w:rPr>
                <w:rFonts w:ascii="Times New Roman" w:hAnsi="Times New Roman"/>
              </w:rPr>
              <w:t>p</w:t>
            </w:r>
            <w:r w:rsidR="004C3BA4" w:rsidRPr="00925612">
              <w:rPr>
                <w:rFonts w:ascii="Times New Roman" w:hAnsi="Times New Roman"/>
              </w:rPr>
              <w:t xml:space="preserve">rzedstawia elementy profilaktyki pierwotnej i wtórnej w chorobach układu krążenia; </w:t>
            </w:r>
          </w:p>
          <w:p w:rsidR="004C3BA4" w:rsidRPr="00925612" w:rsidRDefault="00225C6B" w:rsidP="006F2AA4">
            <w:pPr>
              <w:widowControl w:val="0"/>
              <w:numPr>
                <w:ilvl w:val="0"/>
                <w:numId w:val="328"/>
              </w:numPr>
              <w:tabs>
                <w:tab w:val="left" w:pos="582"/>
              </w:tabs>
              <w:autoSpaceDE w:val="0"/>
              <w:autoSpaceDN w:val="0"/>
              <w:adjustRightInd w:val="0"/>
              <w:spacing w:after="0" w:line="288" w:lineRule="auto"/>
              <w:ind w:left="582" w:hanging="582"/>
              <w:rPr>
                <w:rFonts w:ascii="Times New Roman" w:hAnsi="Times New Roman"/>
              </w:rPr>
            </w:pPr>
            <w:r w:rsidRPr="00925612">
              <w:rPr>
                <w:rFonts w:ascii="Times New Roman" w:hAnsi="Times New Roman"/>
              </w:rPr>
              <w:t>o</w:t>
            </w:r>
            <w:r w:rsidR="004C3BA4" w:rsidRPr="00925612">
              <w:rPr>
                <w:rFonts w:ascii="Times New Roman" w:hAnsi="Times New Roman"/>
              </w:rPr>
              <w:t>mawia istotę, przyczyny, objawy, sposób diagnozowania</w:t>
            </w:r>
            <w:r w:rsidR="006E0DC4" w:rsidRPr="00925612">
              <w:rPr>
                <w:rFonts w:ascii="Times New Roman" w:hAnsi="Times New Roman"/>
              </w:rPr>
              <w:t xml:space="preserve"> </w:t>
            </w:r>
            <w:r w:rsidR="004C3BA4" w:rsidRPr="00925612">
              <w:rPr>
                <w:rFonts w:ascii="Times New Roman" w:hAnsi="Times New Roman"/>
              </w:rPr>
              <w:t xml:space="preserve">i leczenia chorób układu </w:t>
            </w:r>
            <w:r w:rsidR="00F95EB2" w:rsidRPr="00925612">
              <w:rPr>
                <w:rFonts w:ascii="Times New Roman" w:hAnsi="Times New Roman"/>
              </w:rPr>
              <w:t>krążenia</w:t>
            </w:r>
            <w:r w:rsidR="00BC0542" w:rsidRPr="00925612">
              <w:rPr>
                <w:rFonts w:ascii="Times New Roman" w:hAnsi="Times New Roman"/>
              </w:rPr>
              <w:t>;</w:t>
            </w:r>
          </w:p>
          <w:p w:rsidR="004C3BA4" w:rsidRPr="00925612" w:rsidRDefault="00225C6B" w:rsidP="006F2AA4">
            <w:pPr>
              <w:widowControl w:val="0"/>
              <w:numPr>
                <w:ilvl w:val="0"/>
                <w:numId w:val="328"/>
              </w:numPr>
              <w:tabs>
                <w:tab w:val="left" w:pos="582"/>
              </w:tabs>
              <w:autoSpaceDE w:val="0"/>
              <w:autoSpaceDN w:val="0"/>
              <w:adjustRightInd w:val="0"/>
              <w:spacing w:after="0" w:line="288" w:lineRule="auto"/>
              <w:ind w:left="582" w:hanging="582"/>
              <w:rPr>
                <w:rFonts w:ascii="Times New Roman" w:hAnsi="Times New Roman"/>
              </w:rPr>
            </w:pPr>
            <w:r w:rsidRPr="00925612">
              <w:rPr>
                <w:rFonts w:ascii="Times New Roman" w:hAnsi="Times New Roman"/>
              </w:rPr>
              <w:t>p</w:t>
            </w:r>
            <w:r w:rsidR="004C3BA4" w:rsidRPr="00925612">
              <w:rPr>
                <w:rFonts w:ascii="Times New Roman" w:hAnsi="Times New Roman"/>
              </w:rPr>
              <w:t xml:space="preserve">odaje istotę, cel, wskazania, </w:t>
            </w:r>
            <w:r w:rsidR="005344D0" w:rsidRPr="00925612">
              <w:rPr>
                <w:rFonts w:ascii="Times New Roman" w:hAnsi="Times New Roman"/>
              </w:rPr>
              <w:t>przeciwwskazania</w:t>
            </w:r>
            <w:r w:rsidR="004C3BA4" w:rsidRPr="00925612">
              <w:rPr>
                <w:rFonts w:ascii="Times New Roman" w:hAnsi="Times New Roman"/>
              </w:rPr>
              <w:t xml:space="preserve"> do specjalistycznych badań diagnostycznych i opieki po badaniach diagnostycznych układu krążenia;</w:t>
            </w:r>
          </w:p>
          <w:p w:rsidR="000739E0" w:rsidRPr="00925612" w:rsidRDefault="00225C6B"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p</w:t>
            </w:r>
            <w:r w:rsidR="004C3BA4" w:rsidRPr="00925612">
              <w:rPr>
                <w:rFonts w:ascii="Times New Roman" w:hAnsi="Times New Roman"/>
              </w:rPr>
              <w:t>rzedstawia procedurę przygotowania pacjenta do badań diagnostycznych i opieki po badaniach diagnostycznych</w:t>
            </w:r>
            <w:r w:rsidR="00F852B9" w:rsidRPr="00925612">
              <w:rPr>
                <w:rFonts w:ascii="Times New Roman" w:hAnsi="Times New Roman"/>
              </w:rPr>
              <w:t>;</w:t>
            </w:r>
            <w:r w:rsidR="004C3BA4" w:rsidRPr="00925612">
              <w:rPr>
                <w:rFonts w:ascii="Times New Roman" w:hAnsi="Times New Roman"/>
              </w:rPr>
              <w:t xml:space="preserve"> </w:t>
            </w:r>
          </w:p>
          <w:p w:rsidR="004C3BA4" w:rsidRPr="00925612" w:rsidRDefault="00225C6B"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4C3BA4" w:rsidRPr="00925612">
              <w:rPr>
                <w:rFonts w:ascii="Times New Roman" w:hAnsi="Times New Roman"/>
              </w:rPr>
              <w:t xml:space="preserve">mawia zasady leczenia farmakologicznego </w:t>
            </w:r>
            <w:r w:rsidR="000739E0" w:rsidRPr="00925612">
              <w:rPr>
                <w:rFonts w:ascii="Times New Roman" w:hAnsi="Times New Roman"/>
              </w:rPr>
              <w:t>(</w:t>
            </w:r>
            <w:r w:rsidR="004C3BA4" w:rsidRPr="00925612">
              <w:rPr>
                <w:rFonts w:ascii="Times New Roman" w:hAnsi="Times New Roman"/>
              </w:rPr>
              <w:t>d</w:t>
            </w:r>
            <w:r w:rsidR="00F852B9" w:rsidRPr="00925612">
              <w:rPr>
                <w:rFonts w:ascii="Times New Roman" w:hAnsi="Times New Roman"/>
              </w:rPr>
              <w:t>ziałanie terapeutyczne i niepożądane</w:t>
            </w:r>
            <w:r w:rsidR="004C3BA4" w:rsidRPr="00925612">
              <w:rPr>
                <w:rFonts w:ascii="Times New Roman" w:hAnsi="Times New Roman"/>
              </w:rPr>
              <w:t xml:space="preserve"> stosowanych leków)</w:t>
            </w:r>
            <w:r w:rsidR="006E0DC4" w:rsidRPr="00925612">
              <w:rPr>
                <w:rFonts w:ascii="Times New Roman" w:hAnsi="Times New Roman"/>
              </w:rPr>
              <w:t xml:space="preserve"> </w:t>
            </w:r>
            <w:r w:rsidR="0041116B" w:rsidRPr="00925612">
              <w:rPr>
                <w:rFonts w:ascii="Times New Roman" w:hAnsi="Times New Roman"/>
              </w:rPr>
              <w:br/>
            </w:r>
            <w:r w:rsidR="004C3BA4" w:rsidRPr="00925612">
              <w:rPr>
                <w:rFonts w:ascii="Times New Roman" w:hAnsi="Times New Roman"/>
              </w:rPr>
              <w:t>i</w:t>
            </w:r>
            <w:r w:rsidR="0041116B" w:rsidRPr="00925612">
              <w:rPr>
                <w:rFonts w:ascii="Times New Roman" w:hAnsi="Times New Roman"/>
              </w:rPr>
              <w:t xml:space="preserve"> </w:t>
            </w:r>
            <w:r w:rsidR="004C3BA4" w:rsidRPr="00925612">
              <w:rPr>
                <w:rFonts w:ascii="Times New Roman" w:hAnsi="Times New Roman"/>
              </w:rPr>
              <w:t>niefarmakologiczn</w:t>
            </w:r>
            <w:r w:rsidR="00720E66" w:rsidRPr="00925612">
              <w:rPr>
                <w:rFonts w:ascii="Times New Roman" w:hAnsi="Times New Roman"/>
              </w:rPr>
              <w:t>ego</w:t>
            </w:r>
            <w:r w:rsidR="006E0DC4" w:rsidRPr="00925612">
              <w:rPr>
                <w:rFonts w:ascii="Times New Roman" w:hAnsi="Times New Roman"/>
              </w:rPr>
              <w:t xml:space="preserve"> </w:t>
            </w:r>
            <w:r w:rsidR="004C3BA4" w:rsidRPr="00925612">
              <w:rPr>
                <w:rFonts w:ascii="Times New Roman" w:hAnsi="Times New Roman"/>
              </w:rPr>
              <w:t>w chorobach układu krążenia</w:t>
            </w:r>
            <w:r w:rsidR="00F852B9" w:rsidRPr="00925612">
              <w:rPr>
                <w:rFonts w:ascii="Times New Roman" w:hAnsi="Times New Roman"/>
              </w:rPr>
              <w:t>;</w:t>
            </w:r>
            <w:r w:rsidR="004C3BA4" w:rsidRPr="00925612">
              <w:rPr>
                <w:rFonts w:ascii="Times New Roman" w:hAnsi="Times New Roman"/>
              </w:rPr>
              <w:t xml:space="preserve"> </w:t>
            </w:r>
          </w:p>
          <w:p w:rsidR="004C3BA4"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4C3BA4" w:rsidRPr="00925612">
              <w:rPr>
                <w:rFonts w:ascii="Times New Roman" w:hAnsi="Times New Roman"/>
              </w:rPr>
              <w:t>mawia powikłania wynikające z przebiegu chorób układu krążenia</w:t>
            </w:r>
            <w:r w:rsidR="00F852B9" w:rsidRPr="00925612">
              <w:rPr>
                <w:rFonts w:ascii="Times New Roman" w:hAnsi="Times New Roman"/>
              </w:rPr>
              <w:t>,</w:t>
            </w:r>
            <w:r w:rsidR="004C3BA4" w:rsidRPr="00925612">
              <w:rPr>
                <w:rFonts w:ascii="Times New Roman" w:hAnsi="Times New Roman"/>
              </w:rPr>
              <w:t xml:space="preserve"> przeprowadzonych badań diagnostycznych</w:t>
            </w:r>
            <w:r w:rsidR="006E0DC4" w:rsidRPr="00925612">
              <w:rPr>
                <w:rFonts w:ascii="Times New Roman" w:hAnsi="Times New Roman"/>
              </w:rPr>
              <w:t xml:space="preserve"> </w:t>
            </w:r>
            <w:r w:rsidR="00F852B9" w:rsidRPr="00925612">
              <w:rPr>
                <w:rFonts w:ascii="Times New Roman" w:hAnsi="Times New Roman"/>
              </w:rPr>
              <w:t>z</w:t>
            </w:r>
            <w:r w:rsidR="004C3BA4" w:rsidRPr="00925612">
              <w:rPr>
                <w:rFonts w:ascii="Times New Roman" w:hAnsi="Times New Roman"/>
              </w:rPr>
              <w:t>abiegów terapeutycznych, unieruchomienia oraz sposoby monitorowania</w:t>
            </w:r>
            <w:r w:rsidR="006E0DC4" w:rsidRPr="00925612">
              <w:rPr>
                <w:rFonts w:ascii="Times New Roman" w:hAnsi="Times New Roman"/>
              </w:rPr>
              <w:t xml:space="preserve"> </w:t>
            </w:r>
            <w:r w:rsidR="004C3BA4" w:rsidRPr="00925612">
              <w:rPr>
                <w:rFonts w:ascii="Times New Roman" w:hAnsi="Times New Roman"/>
              </w:rPr>
              <w:t>stanu zdrowia pacjenta w celu</w:t>
            </w:r>
            <w:r w:rsidR="000739E0" w:rsidRPr="00925612">
              <w:rPr>
                <w:rFonts w:ascii="Times New Roman" w:hAnsi="Times New Roman"/>
              </w:rPr>
              <w:t xml:space="preserve"> </w:t>
            </w:r>
            <w:r w:rsidR="004C3BA4" w:rsidRPr="00925612">
              <w:rPr>
                <w:rFonts w:ascii="Times New Roman" w:hAnsi="Times New Roman"/>
              </w:rPr>
              <w:t>wczesnego ich wykrycia oraz ich minimalizowania</w:t>
            </w:r>
            <w:r w:rsidR="00F852B9" w:rsidRPr="00925612">
              <w:rPr>
                <w:rFonts w:ascii="Times New Roman" w:hAnsi="Times New Roman"/>
              </w:rPr>
              <w:t>;</w:t>
            </w:r>
          </w:p>
          <w:p w:rsidR="004C3BA4"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d</w:t>
            </w:r>
            <w:r w:rsidR="004C3BA4" w:rsidRPr="00925612">
              <w:rPr>
                <w:rFonts w:ascii="Times New Roman" w:hAnsi="Times New Roman"/>
              </w:rPr>
              <w:t>efiniuje diagnozy pielęgniarskie</w:t>
            </w:r>
            <w:r w:rsidR="00F852B9" w:rsidRPr="00925612">
              <w:rPr>
                <w:rFonts w:ascii="Times New Roman" w:hAnsi="Times New Roman"/>
              </w:rPr>
              <w:t xml:space="preserve">, </w:t>
            </w:r>
            <w:r w:rsidR="004C3BA4" w:rsidRPr="00925612">
              <w:rPr>
                <w:rFonts w:ascii="Times New Roman" w:hAnsi="Times New Roman"/>
              </w:rPr>
              <w:t>cel opieki, plan interwencji pielęgniarskich oraz oczekiwane efekty opie</w:t>
            </w:r>
            <w:r w:rsidR="00F852B9" w:rsidRPr="00925612">
              <w:rPr>
                <w:rFonts w:ascii="Times New Roman" w:hAnsi="Times New Roman"/>
              </w:rPr>
              <w:t>ki</w:t>
            </w:r>
            <w:r w:rsidR="006E0DC4" w:rsidRPr="00925612">
              <w:rPr>
                <w:rFonts w:ascii="Times New Roman" w:hAnsi="Times New Roman"/>
              </w:rPr>
              <w:t xml:space="preserve"> </w:t>
            </w:r>
            <w:r w:rsidR="000739E0" w:rsidRPr="00925612">
              <w:rPr>
                <w:rFonts w:ascii="Times New Roman" w:hAnsi="Times New Roman"/>
              </w:rPr>
              <w:br/>
            </w:r>
            <w:r w:rsidR="00F852B9" w:rsidRPr="00925612">
              <w:rPr>
                <w:rFonts w:ascii="Times New Roman" w:hAnsi="Times New Roman"/>
              </w:rPr>
              <w:t>w</w:t>
            </w:r>
            <w:r w:rsidR="000739E0" w:rsidRPr="00925612">
              <w:rPr>
                <w:rFonts w:ascii="Times New Roman" w:hAnsi="Times New Roman"/>
              </w:rPr>
              <w:t xml:space="preserve"> </w:t>
            </w:r>
            <w:r w:rsidR="00F852B9" w:rsidRPr="00925612">
              <w:rPr>
                <w:rFonts w:ascii="Times New Roman" w:hAnsi="Times New Roman"/>
              </w:rPr>
              <w:t>chorobach układu krążenia;</w:t>
            </w:r>
          </w:p>
          <w:p w:rsidR="004C3BA4"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w</w:t>
            </w:r>
            <w:r w:rsidR="004C3BA4" w:rsidRPr="00925612">
              <w:rPr>
                <w:rFonts w:ascii="Times New Roman" w:hAnsi="Times New Roman"/>
              </w:rPr>
              <w:t>ymienia metody i narzędzia do oceny stanu zdrowia pacjenta w chorobach układu krążenia potrzebnych dla celów realizacji procesu</w:t>
            </w:r>
            <w:r w:rsidR="006E0DC4" w:rsidRPr="00925612">
              <w:rPr>
                <w:rFonts w:ascii="Times New Roman" w:hAnsi="Times New Roman"/>
              </w:rPr>
              <w:t xml:space="preserve"> </w:t>
            </w:r>
            <w:r w:rsidR="004C3BA4" w:rsidRPr="00925612">
              <w:rPr>
                <w:rFonts w:ascii="Times New Roman" w:hAnsi="Times New Roman"/>
              </w:rPr>
              <w:t xml:space="preserve">pielęgnowania (skala samoopieki EHScB), skala kruchości Tilburg, Minnesota, </w:t>
            </w:r>
            <w:r w:rsidR="00A12E74" w:rsidRPr="00925612">
              <w:rPr>
                <w:rFonts w:ascii="Times New Roman" w:hAnsi="Times New Roman"/>
              </w:rPr>
              <w:br/>
            </w:r>
            <w:r w:rsidR="004C3BA4" w:rsidRPr="00925612">
              <w:rPr>
                <w:rFonts w:ascii="Times New Roman" w:hAnsi="Times New Roman"/>
              </w:rPr>
              <w:t>NHP, skala bólu VAS, skala wiedz</w:t>
            </w:r>
            <w:r w:rsidR="00F852B9" w:rsidRPr="00925612">
              <w:rPr>
                <w:rFonts w:ascii="Times New Roman" w:hAnsi="Times New Roman"/>
              </w:rPr>
              <w:t>y pacjenta nt. choroby, skala lę</w:t>
            </w:r>
            <w:r w:rsidR="004C3BA4" w:rsidRPr="00925612">
              <w:rPr>
                <w:rFonts w:ascii="Times New Roman" w:hAnsi="Times New Roman"/>
              </w:rPr>
              <w:t>ku i depresji HADS)</w:t>
            </w:r>
            <w:r w:rsidR="00F852B9" w:rsidRPr="00925612">
              <w:rPr>
                <w:rFonts w:ascii="Times New Roman" w:hAnsi="Times New Roman"/>
              </w:rPr>
              <w:t>;</w:t>
            </w:r>
            <w:r w:rsidR="004C3BA4" w:rsidRPr="00925612">
              <w:rPr>
                <w:rFonts w:ascii="Times New Roman" w:hAnsi="Times New Roman"/>
              </w:rPr>
              <w:t xml:space="preserve"> </w:t>
            </w:r>
          </w:p>
          <w:p w:rsidR="004C3BA4"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4C3BA4" w:rsidRPr="00925612">
              <w:rPr>
                <w:rFonts w:ascii="Times New Roman" w:hAnsi="Times New Roman"/>
              </w:rPr>
              <w:t>kreśla możliw</w:t>
            </w:r>
            <w:r w:rsidRPr="00925612">
              <w:rPr>
                <w:rFonts w:ascii="Times New Roman" w:hAnsi="Times New Roman"/>
              </w:rPr>
              <w:t>y</w:t>
            </w:r>
            <w:r w:rsidR="004C3BA4" w:rsidRPr="00925612">
              <w:rPr>
                <w:rFonts w:ascii="Times New Roman" w:hAnsi="Times New Roman"/>
              </w:rPr>
              <w:t xml:space="preserve"> deficyt samoopieki, zakres, metody i sposoby przygotowania pacjenta</w:t>
            </w:r>
            <w:r w:rsidR="006E0DC4" w:rsidRPr="00925612">
              <w:rPr>
                <w:rFonts w:ascii="Times New Roman" w:hAnsi="Times New Roman"/>
              </w:rPr>
              <w:t xml:space="preserve"> </w:t>
            </w:r>
            <w:r w:rsidR="004C3BA4" w:rsidRPr="00925612">
              <w:rPr>
                <w:rFonts w:ascii="Times New Roman" w:hAnsi="Times New Roman"/>
              </w:rPr>
              <w:t xml:space="preserve">do samoopieki </w:t>
            </w:r>
            <w:r w:rsidR="000739E0" w:rsidRPr="00925612">
              <w:rPr>
                <w:rFonts w:ascii="Times New Roman" w:hAnsi="Times New Roman"/>
              </w:rPr>
              <w:br/>
            </w:r>
            <w:r w:rsidR="004C3BA4" w:rsidRPr="00925612">
              <w:rPr>
                <w:rFonts w:ascii="Times New Roman" w:hAnsi="Times New Roman"/>
              </w:rPr>
              <w:t>w chorobach układu krążenia;</w:t>
            </w:r>
          </w:p>
          <w:p w:rsidR="004C3BA4"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w</w:t>
            </w:r>
            <w:r w:rsidR="004C3BA4" w:rsidRPr="00925612">
              <w:rPr>
                <w:rFonts w:ascii="Times New Roman" w:hAnsi="Times New Roman"/>
              </w:rPr>
              <w:t xml:space="preserve">ymienia wskazania, </w:t>
            </w:r>
            <w:r w:rsidR="005344D0" w:rsidRPr="00925612">
              <w:rPr>
                <w:rFonts w:ascii="Times New Roman" w:hAnsi="Times New Roman"/>
              </w:rPr>
              <w:t>przeciwwskazania</w:t>
            </w:r>
            <w:r w:rsidR="00BC0542" w:rsidRPr="00925612">
              <w:rPr>
                <w:rFonts w:ascii="Times New Roman" w:hAnsi="Times New Roman"/>
              </w:rPr>
              <w:t>,</w:t>
            </w:r>
            <w:r w:rsidR="004C3BA4" w:rsidRPr="00925612">
              <w:rPr>
                <w:rFonts w:ascii="Times New Roman" w:hAnsi="Times New Roman"/>
              </w:rPr>
              <w:t xml:space="preserve"> zakres rehabilitacji pacjenta w chorobach układu krążenia możliwych do</w:t>
            </w:r>
            <w:r w:rsidR="000739E0" w:rsidRPr="00925612">
              <w:rPr>
                <w:rFonts w:ascii="Times New Roman" w:hAnsi="Times New Roman"/>
              </w:rPr>
              <w:t xml:space="preserve"> </w:t>
            </w:r>
            <w:r w:rsidR="00DA0567" w:rsidRPr="00925612">
              <w:rPr>
                <w:rFonts w:ascii="Times New Roman" w:hAnsi="Times New Roman"/>
              </w:rPr>
              <w:t>realizacji przez pielęgniarkę;</w:t>
            </w:r>
          </w:p>
          <w:p w:rsidR="000739E0"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DA0567" w:rsidRPr="00925612">
              <w:rPr>
                <w:rFonts w:ascii="Times New Roman" w:hAnsi="Times New Roman"/>
              </w:rPr>
              <w:t>mawia</w:t>
            </w:r>
            <w:r w:rsidR="004C3BA4" w:rsidRPr="00925612">
              <w:rPr>
                <w:rFonts w:ascii="Times New Roman" w:hAnsi="Times New Roman"/>
              </w:rPr>
              <w:t xml:space="preserve"> zakres/elementy, metody, sposoby edukacji zdrowot</w:t>
            </w:r>
            <w:r w:rsidR="00F852B9" w:rsidRPr="00925612">
              <w:rPr>
                <w:rFonts w:ascii="Times New Roman" w:hAnsi="Times New Roman"/>
              </w:rPr>
              <w:t>nej w chorobach układu krążenia;</w:t>
            </w:r>
          </w:p>
          <w:p w:rsidR="004C3BA4" w:rsidRPr="00925612" w:rsidRDefault="00986068"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4C3BA4" w:rsidRPr="00925612">
              <w:rPr>
                <w:rFonts w:ascii="Times New Roman" w:hAnsi="Times New Roman"/>
              </w:rPr>
              <w:t>mawia sposoby wsparcia pacjenta i jego rodziny (opiekunów) w chorobach układu krążenia.</w:t>
            </w:r>
          </w:p>
          <w:p w:rsidR="004C3BA4" w:rsidRPr="00925612" w:rsidRDefault="00986068" w:rsidP="00925612">
            <w:pPr>
              <w:tabs>
                <w:tab w:val="left" w:pos="709"/>
              </w:tabs>
              <w:spacing w:after="0" w:line="288" w:lineRule="auto"/>
              <w:ind w:left="709" w:hanging="709"/>
              <w:rPr>
                <w:rFonts w:ascii="Times New Roman" w:hAnsi="Times New Roman"/>
              </w:rPr>
            </w:pPr>
            <w:r w:rsidRPr="00925612">
              <w:rPr>
                <w:rFonts w:ascii="Times New Roman" w:hAnsi="Times New Roman"/>
                <w:b/>
              </w:rPr>
              <w:t>W</w:t>
            </w:r>
            <w:r w:rsidR="004C3BA4" w:rsidRPr="00925612">
              <w:rPr>
                <w:rFonts w:ascii="Times New Roman" w:hAnsi="Times New Roman"/>
                <w:b/>
              </w:rPr>
              <w:t xml:space="preserve"> zakresie umiejętności potrafi:</w:t>
            </w:r>
          </w:p>
          <w:p w:rsidR="004C3BA4" w:rsidRPr="00925612" w:rsidRDefault="00986068" w:rsidP="006F2AA4">
            <w:pPr>
              <w:pStyle w:val="Tekstpodstawowy"/>
              <w:numPr>
                <w:ilvl w:val="0"/>
                <w:numId w:val="323"/>
              </w:numPr>
              <w:tabs>
                <w:tab w:val="left" w:pos="582"/>
              </w:tabs>
              <w:spacing w:line="288" w:lineRule="auto"/>
              <w:ind w:left="582" w:hanging="582"/>
              <w:rPr>
                <w:rFonts w:ascii="Times New Roman" w:hAnsi="Times New Roman"/>
                <w:b w:val="0"/>
                <w:bCs w:val="0"/>
                <w:sz w:val="22"/>
                <w:szCs w:val="22"/>
              </w:rPr>
            </w:pPr>
            <w:r w:rsidRPr="00925612">
              <w:rPr>
                <w:rFonts w:ascii="Times New Roman" w:hAnsi="Times New Roman"/>
                <w:b w:val="0"/>
                <w:sz w:val="22"/>
                <w:szCs w:val="22"/>
              </w:rPr>
              <w:t>i</w:t>
            </w:r>
            <w:r w:rsidR="004C3BA4" w:rsidRPr="00925612">
              <w:rPr>
                <w:rFonts w:ascii="Times New Roman" w:hAnsi="Times New Roman"/>
                <w:b w:val="0"/>
                <w:sz w:val="22"/>
                <w:szCs w:val="22"/>
              </w:rPr>
              <w:t>dentyfikować grupy osób o szczególnym ryzyku zachorowania na choroby układu krążenia;</w:t>
            </w:r>
          </w:p>
          <w:p w:rsidR="00606C3B" w:rsidRPr="00925612" w:rsidRDefault="00986068" w:rsidP="006F2AA4">
            <w:pPr>
              <w:pStyle w:val="Tekstpodstawowy"/>
              <w:numPr>
                <w:ilvl w:val="0"/>
                <w:numId w:val="323"/>
              </w:numPr>
              <w:tabs>
                <w:tab w:val="left" w:pos="582"/>
              </w:tabs>
              <w:spacing w:line="288" w:lineRule="auto"/>
              <w:ind w:left="582" w:hanging="582"/>
              <w:rPr>
                <w:rFonts w:ascii="Times New Roman" w:hAnsi="Times New Roman"/>
                <w:b w:val="0"/>
                <w:bCs w:val="0"/>
                <w:sz w:val="22"/>
                <w:szCs w:val="22"/>
              </w:rPr>
            </w:pPr>
            <w:r w:rsidRPr="00925612">
              <w:rPr>
                <w:rFonts w:ascii="Times New Roman" w:hAnsi="Times New Roman"/>
                <w:b w:val="0"/>
                <w:sz w:val="22"/>
                <w:szCs w:val="22"/>
              </w:rPr>
              <w:t>w</w:t>
            </w:r>
            <w:r w:rsidR="004C3BA4" w:rsidRPr="00925612">
              <w:rPr>
                <w:rFonts w:ascii="Times New Roman" w:hAnsi="Times New Roman"/>
                <w:b w:val="0"/>
                <w:sz w:val="22"/>
                <w:szCs w:val="22"/>
              </w:rPr>
              <w:t>yjaśniać pacjentowi znaczenie racjonalnego odżywiania w profilaktyce chorób układu krążenia</w:t>
            </w:r>
            <w:r w:rsidR="00606C3B" w:rsidRPr="00925612">
              <w:rPr>
                <w:rFonts w:ascii="Times New Roman" w:hAnsi="Times New Roman"/>
                <w:b w:val="0"/>
                <w:bCs w:val="0"/>
                <w:sz w:val="22"/>
                <w:szCs w:val="22"/>
              </w:rPr>
              <w:t xml:space="preserve"> </w:t>
            </w:r>
            <w:r w:rsidR="00A12E74" w:rsidRPr="00925612">
              <w:rPr>
                <w:rFonts w:ascii="Times New Roman" w:hAnsi="Times New Roman"/>
                <w:b w:val="0"/>
                <w:bCs w:val="0"/>
                <w:sz w:val="22"/>
                <w:szCs w:val="22"/>
              </w:rPr>
              <w:br/>
            </w:r>
            <w:r w:rsidR="00606C3B" w:rsidRPr="00925612">
              <w:rPr>
                <w:rFonts w:ascii="Times New Roman" w:hAnsi="Times New Roman"/>
                <w:b w:val="0"/>
                <w:bCs w:val="0"/>
                <w:sz w:val="22"/>
                <w:szCs w:val="22"/>
              </w:rPr>
              <w:t>i mobilizować do zmiany nawyków</w:t>
            </w:r>
            <w:r w:rsidR="006E0DC4" w:rsidRPr="00925612">
              <w:rPr>
                <w:rFonts w:ascii="Times New Roman" w:hAnsi="Times New Roman"/>
                <w:b w:val="0"/>
                <w:bCs w:val="0"/>
                <w:sz w:val="22"/>
                <w:szCs w:val="22"/>
              </w:rPr>
              <w:t xml:space="preserve"> </w:t>
            </w:r>
            <w:r w:rsidR="00606C3B" w:rsidRPr="00925612">
              <w:rPr>
                <w:rFonts w:ascii="Times New Roman" w:hAnsi="Times New Roman"/>
                <w:b w:val="0"/>
                <w:bCs w:val="0"/>
                <w:sz w:val="22"/>
                <w:szCs w:val="22"/>
              </w:rPr>
              <w:t>żywieniowych;</w:t>
            </w:r>
          </w:p>
          <w:p w:rsidR="004C3BA4" w:rsidRPr="00925612" w:rsidRDefault="00986068" w:rsidP="006F2AA4">
            <w:pPr>
              <w:pStyle w:val="Tekstpodstawowy"/>
              <w:numPr>
                <w:ilvl w:val="0"/>
                <w:numId w:val="323"/>
              </w:numPr>
              <w:tabs>
                <w:tab w:val="left" w:pos="582"/>
              </w:tabs>
              <w:spacing w:line="288" w:lineRule="auto"/>
              <w:ind w:left="582" w:hanging="582"/>
              <w:rPr>
                <w:rFonts w:ascii="Times New Roman" w:hAnsi="Times New Roman"/>
                <w:b w:val="0"/>
                <w:bCs w:val="0"/>
                <w:sz w:val="22"/>
                <w:szCs w:val="22"/>
              </w:rPr>
            </w:pPr>
            <w:r w:rsidRPr="00925612">
              <w:rPr>
                <w:rFonts w:ascii="Times New Roman" w:hAnsi="Times New Roman"/>
                <w:b w:val="0"/>
                <w:bCs w:val="0"/>
                <w:sz w:val="22"/>
                <w:szCs w:val="22"/>
              </w:rPr>
              <w:t>w</w:t>
            </w:r>
            <w:r w:rsidR="004C3BA4" w:rsidRPr="00925612">
              <w:rPr>
                <w:rFonts w:ascii="Times New Roman" w:hAnsi="Times New Roman"/>
                <w:b w:val="0"/>
                <w:bCs w:val="0"/>
                <w:sz w:val="22"/>
                <w:szCs w:val="22"/>
              </w:rPr>
              <w:t xml:space="preserve">yjaśniać </w:t>
            </w:r>
            <w:r w:rsidR="00606C3B" w:rsidRPr="00925612">
              <w:rPr>
                <w:rFonts w:ascii="Times New Roman" w:hAnsi="Times New Roman"/>
                <w:b w:val="0"/>
                <w:bCs w:val="0"/>
                <w:sz w:val="22"/>
                <w:szCs w:val="22"/>
              </w:rPr>
              <w:t>wpływ</w:t>
            </w:r>
            <w:r w:rsidR="004C3BA4" w:rsidRPr="00925612">
              <w:rPr>
                <w:rFonts w:ascii="Times New Roman" w:hAnsi="Times New Roman"/>
                <w:b w:val="0"/>
                <w:bCs w:val="0"/>
                <w:sz w:val="22"/>
                <w:szCs w:val="22"/>
              </w:rPr>
              <w:t xml:space="preserve"> aktywności fizycznej na rozwój zachorowalności na choroby społeczne</w:t>
            </w:r>
            <w:r w:rsidR="00606C3B" w:rsidRPr="00925612">
              <w:rPr>
                <w:rFonts w:ascii="Times New Roman" w:hAnsi="Times New Roman"/>
                <w:b w:val="0"/>
                <w:bCs w:val="0"/>
                <w:sz w:val="22"/>
                <w:szCs w:val="22"/>
              </w:rPr>
              <w:t xml:space="preserve"> oraz normalizację</w:t>
            </w:r>
            <w:r w:rsidR="004C3BA4" w:rsidRPr="00925612">
              <w:rPr>
                <w:rFonts w:ascii="Times New Roman" w:hAnsi="Times New Roman"/>
                <w:b w:val="0"/>
                <w:bCs w:val="0"/>
                <w:sz w:val="22"/>
                <w:szCs w:val="22"/>
              </w:rPr>
              <w:t xml:space="preserve"> gospodarki lipidowej krwi;</w:t>
            </w:r>
          </w:p>
          <w:p w:rsidR="004C3BA4" w:rsidRPr="00925612" w:rsidRDefault="00986068" w:rsidP="006F2AA4">
            <w:pPr>
              <w:pStyle w:val="Tekstpodstawowy"/>
              <w:numPr>
                <w:ilvl w:val="0"/>
                <w:numId w:val="323"/>
              </w:numPr>
              <w:tabs>
                <w:tab w:val="left" w:pos="582"/>
              </w:tabs>
              <w:spacing w:line="288" w:lineRule="auto"/>
              <w:ind w:left="582" w:hanging="582"/>
              <w:rPr>
                <w:rFonts w:ascii="Times New Roman" w:hAnsi="Times New Roman"/>
                <w:b w:val="0"/>
                <w:bCs w:val="0"/>
                <w:sz w:val="22"/>
                <w:szCs w:val="22"/>
              </w:rPr>
            </w:pPr>
            <w:r w:rsidRPr="00925612">
              <w:rPr>
                <w:rFonts w:ascii="Times New Roman" w:hAnsi="Times New Roman"/>
                <w:b w:val="0"/>
                <w:bCs w:val="0"/>
                <w:sz w:val="22"/>
                <w:szCs w:val="22"/>
              </w:rPr>
              <w:t>s</w:t>
            </w:r>
            <w:r w:rsidR="004C3BA4" w:rsidRPr="00925612">
              <w:rPr>
                <w:rFonts w:ascii="Times New Roman" w:hAnsi="Times New Roman"/>
                <w:b w:val="0"/>
                <w:bCs w:val="0"/>
                <w:sz w:val="22"/>
                <w:szCs w:val="22"/>
              </w:rPr>
              <w:t>tosować wytyczne PTK (</w:t>
            </w:r>
            <w:r w:rsidR="004C3BA4" w:rsidRPr="00925612">
              <w:rPr>
                <w:rFonts w:ascii="Times New Roman" w:hAnsi="Times New Roman"/>
                <w:b w:val="0"/>
                <w:bCs w:val="0"/>
                <w:i/>
                <w:iCs/>
                <w:sz w:val="22"/>
                <w:szCs w:val="22"/>
              </w:rPr>
              <w:t>Polskiego Towarzystwa Kardiologicznego</w:t>
            </w:r>
            <w:r w:rsidR="004C3BA4" w:rsidRPr="00925612">
              <w:rPr>
                <w:rFonts w:ascii="Times New Roman" w:hAnsi="Times New Roman"/>
                <w:b w:val="0"/>
                <w:bCs w:val="0"/>
                <w:sz w:val="22"/>
                <w:szCs w:val="22"/>
              </w:rPr>
              <w:t>) i ESC (</w:t>
            </w:r>
            <w:r w:rsidR="004C3BA4" w:rsidRPr="00925612">
              <w:rPr>
                <w:rFonts w:ascii="Times New Roman" w:hAnsi="Times New Roman"/>
                <w:b w:val="0"/>
                <w:bCs w:val="0"/>
                <w:i/>
                <w:iCs/>
                <w:sz w:val="22"/>
                <w:szCs w:val="22"/>
              </w:rPr>
              <w:t xml:space="preserve">European Society </w:t>
            </w:r>
            <w:r w:rsidR="00A12E74" w:rsidRPr="00925612">
              <w:rPr>
                <w:rFonts w:ascii="Times New Roman" w:hAnsi="Times New Roman"/>
                <w:b w:val="0"/>
                <w:bCs w:val="0"/>
                <w:i/>
                <w:iCs/>
                <w:sz w:val="22"/>
                <w:szCs w:val="22"/>
              </w:rPr>
              <w:br/>
            </w:r>
            <w:r w:rsidR="004C3BA4" w:rsidRPr="00925612">
              <w:rPr>
                <w:rFonts w:ascii="Times New Roman" w:hAnsi="Times New Roman"/>
                <w:b w:val="0"/>
                <w:bCs w:val="0"/>
                <w:i/>
                <w:iCs/>
                <w:sz w:val="22"/>
                <w:szCs w:val="22"/>
              </w:rPr>
              <w:t>of Cardiology</w:t>
            </w:r>
            <w:r w:rsidR="004C3BA4" w:rsidRPr="00925612">
              <w:rPr>
                <w:rFonts w:ascii="Times New Roman" w:hAnsi="Times New Roman"/>
                <w:b w:val="0"/>
                <w:bCs w:val="0"/>
                <w:sz w:val="22"/>
                <w:szCs w:val="22"/>
              </w:rPr>
              <w:t xml:space="preserve">) w zakresie potrzebnym do realizacji opieki pielęgniarskiej i edukacji pacjenta; </w:t>
            </w:r>
          </w:p>
          <w:p w:rsidR="004C3BA4" w:rsidRPr="00925612" w:rsidRDefault="00986068" w:rsidP="006F2AA4">
            <w:pPr>
              <w:pStyle w:val="Akapitzlist"/>
              <w:widowControl w:val="0"/>
              <w:numPr>
                <w:ilvl w:val="0"/>
                <w:numId w:val="323"/>
              </w:numPr>
              <w:tabs>
                <w:tab w:val="left" w:pos="582"/>
              </w:tabs>
              <w:autoSpaceDE w:val="0"/>
              <w:autoSpaceDN w:val="0"/>
              <w:adjustRightInd w:val="0"/>
              <w:spacing w:after="0" w:line="288" w:lineRule="auto"/>
              <w:ind w:left="582" w:hanging="582"/>
              <w:rPr>
                <w:rFonts w:ascii="Times New Roman" w:hAnsi="Times New Roman"/>
              </w:rPr>
            </w:pPr>
            <w:r w:rsidRPr="00925612">
              <w:rPr>
                <w:rFonts w:ascii="Times New Roman" w:hAnsi="Times New Roman"/>
              </w:rPr>
              <w:t>u</w:t>
            </w:r>
            <w:r w:rsidR="004C3BA4" w:rsidRPr="00925612">
              <w:rPr>
                <w:rFonts w:ascii="Times New Roman" w:hAnsi="Times New Roman"/>
              </w:rPr>
              <w:t>dzielać wskazówek pacjentowi i jego rodzinie</w:t>
            </w:r>
            <w:r w:rsidRPr="00925612">
              <w:rPr>
                <w:rFonts w:ascii="Times New Roman" w:hAnsi="Times New Roman"/>
              </w:rPr>
              <w:t>,</w:t>
            </w:r>
            <w:r w:rsidR="004C3BA4" w:rsidRPr="00925612">
              <w:rPr>
                <w:rFonts w:ascii="Times New Roman" w:hAnsi="Times New Roman"/>
              </w:rPr>
              <w:t xml:space="preserve"> dostosowując środki i metody edukacyjne do możliwości pacjenta w zakresie racjonalnego odżywiania, aktywności fizycznej, zwalczania używek, radzenia sobie </w:t>
            </w:r>
            <w:r w:rsidR="00A632DA" w:rsidRPr="00925612">
              <w:rPr>
                <w:rFonts w:ascii="Times New Roman" w:hAnsi="Times New Roman"/>
              </w:rPr>
              <w:br/>
            </w:r>
            <w:r w:rsidR="004C3BA4" w:rsidRPr="00925612">
              <w:rPr>
                <w:rFonts w:ascii="Times New Roman" w:hAnsi="Times New Roman"/>
              </w:rPr>
              <w:t xml:space="preserve">z nadmiernym obciążeniem czynnikami naporowymi; </w:t>
            </w:r>
          </w:p>
          <w:p w:rsidR="004C3BA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f</w:t>
            </w:r>
            <w:r w:rsidR="004C3BA4" w:rsidRPr="00925612">
              <w:rPr>
                <w:rFonts w:ascii="Times New Roman" w:hAnsi="Times New Roman"/>
              </w:rPr>
              <w:t>ormułować diagnozy pielęgniarskie u pacjentów ze schorzeniami uk</w:t>
            </w:r>
            <w:r w:rsidR="00606C3B" w:rsidRPr="00925612">
              <w:rPr>
                <w:rFonts w:ascii="Times New Roman" w:hAnsi="Times New Roman"/>
              </w:rPr>
              <w:t>ładu krążenia,</w:t>
            </w:r>
            <w:r w:rsidR="004C3BA4" w:rsidRPr="00925612">
              <w:rPr>
                <w:rFonts w:ascii="Times New Roman" w:hAnsi="Times New Roman"/>
              </w:rPr>
              <w:t xml:space="preserve"> plan</w:t>
            </w:r>
            <w:r w:rsidR="00606C3B" w:rsidRPr="00925612">
              <w:rPr>
                <w:rFonts w:ascii="Times New Roman" w:hAnsi="Times New Roman"/>
              </w:rPr>
              <w:t>ować</w:t>
            </w:r>
            <w:r w:rsidR="004C3BA4" w:rsidRPr="00925612">
              <w:rPr>
                <w:rFonts w:ascii="Times New Roman" w:hAnsi="Times New Roman"/>
              </w:rPr>
              <w:t xml:space="preserve"> opiekę pielęgniarską oraz ocenia</w:t>
            </w:r>
            <w:r w:rsidR="00187BDB" w:rsidRPr="00925612">
              <w:rPr>
                <w:rFonts w:ascii="Times New Roman" w:hAnsi="Times New Roman"/>
              </w:rPr>
              <w:t>ć</w:t>
            </w:r>
            <w:r w:rsidR="004C3BA4" w:rsidRPr="00925612">
              <w:rPr>
                <w:rFonts w:ascii="Times New Roman" w:hAnsi="Times New Roman"/>
              </w:rPr>
              <w:t xml:space="preserve"> wyniki opieki; </w:t>
            </w:r>
          </w:p>
          <w:p w:rsidR="004C3BA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spacing w:val="-4"/>
              </w:rPr>
            </w:pPr>
            <w:r w:rsidRPr="00925612">
              <w:rPr>
                <w:rFonts w:ascii="Times New Roman" w:hAnsi="Times New Roman"/>
                <w:spacing w:val="-4"/>
              </w:rPr>
              <w:t>d</w:t>
            </w:r>
            <w:r w:rsidR="004C3BA4" w:rsidRPr="00925612">
              <w:rPr>
                <w:rFonts w:ascii="Times New Roman" w:hAnsi="Times New Roman"/>
                <w:spacing w:val="-4"/>
              </w:rPr>
              <w:t>obierać metody i środki niezbędne do rozwiązania problemów w zależności od indywidualnej sytuacji pacjenta;</w:t>
            </w:r>
          </w:p>
          <w:p w:rsidR="004C3BA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m</w:t>
            </w:r>
            <w:r w:rsidR="004C3BA4" w:rsidRPr="00925612">
              <w:rPr>
                <w:rFonts w:ascii="Times New Roman" w:hAnsi="Times New Roman"/>
              </w:rPr>
              <w:t xml:space="preserve">onitorować stan pacjenta metodami bezprzyrządowymi i </w:t>
            </w:r>
            <w:r w:rsidRPr="00925612">
              <w:rPr>
                <w:rFonts w:ascii="Times New Roman" w:hAnsi="Times New Roman"/>
              </w:rPr>
              <w:t>za</w:t>
            </w:r>
            <w:r w:rsidR="004C3BA4" w:rsidRPr="00925612">
              <w:rPr>
                <w:rFonts w:ascii="Times New Roman" w:hAnsi="Times New Roman"/>
              </w:rPr>
              <w:t xml:space="preserve"> pomoc</w:t>
            </w:r>
            <w:r w:rsidRPr="00925612">
              <w:rPr>
                <w:rFonts w:ascii="Times New Roman" w:hAnsi="Times New Roman"/>
              </w:rPr>
              <w:t>ą</w:t>
            </w:r>
            <w:r w:rsidR="004C3BA4" w:rsidRPr="00925612">
              <w:rPr>
                <w:rFonts w:ascii="Times New Roman" w:hAnsi="Times New Roman"/>
              </w:rPr>
              <w:t xml:space="preserve"> aparatury;</w:t>
            </w:r>
          </w:p>
          <w:p w:rsidR="004C3BA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p</w:t>
            </w:r>
            <w:r w:rsidR="004C3BA4" w:rsidRPr="00925612">
              <w:rPr>
                <w:rFonts w:ascii="Times New Roman" w:hAnsi="Times New Roman"/>
              </w:rPr>
              <w:t xml:space="preserve">rzygotować pacjenta do wybranych zabiegów </w:t>
            </w:r>
            <w:r w:rsidR="00187BDB" w:rsidRPr="00925612">
              <w:rPr>
                <w:rFonts w:ascii="Times New Roman" w:hAnsi="Times New Roman"/>
              </w:rPr>
              <w:t xml:space="preserve">diagnostycznych i terapeutycznych </w:t>
            </w:r>
            <w:r w:rsidR="004C3BA4" w:rsidRPr="00925612">
              <w:rPr>
                <w:rFonts w:ascii="Times New Roman" w:hAnsi="Times New Roman"/>
              </w:rPr>
              <w:t>stosowanych w kardiologii oraz planować, nadzorować i sprawować opiekę nad chorymi w trakcie oraz po wykonaniu:</w:t>
            </w:r>
          </w:p>
          <w:p w:rsidR="004C3BA4" w:rsidRDefault="004C3BA4" w:rsidP="006F2AA4">
            <w:pPr>
              <w:pStyle w:val="Akapitzlist"/>
              <w:numPr>
                <w:ilvl w:val="0"/>
                <w:numId w:val="466"/>
              </w:numPr>
              <w:tabs>
                <w:tab w:val="left" w:pos="866"/>
              </w:tabs>
              <w:spacing w:after="0" w:line="288" w:lineRule="auto"/>
              <w:ind w:left="866" w:hanging="284"/>
              <w:rPr>
                <w:rFonts w:ascii="Times New Roman" w:hAnsi="Times New Roman"/>
              </w:rPr>
            </w:pPr>
            <w:r w:rsidRPr="00925612">
              <w:rPr>
                <w:rFonts w:ascii="Times New Roman" w:hAnsi="Times New Roman"/>
              </w:rPr>
              <w:t xml:space="preserve">angioplastyki wieńcowej, </w:t>
            </w:r>
          </w:p>
          <w:p w:rsidR="004C3BA4" w:rsidRDefault="004C3BA4" w:rsidP="006F2AA4">
            <w:pPr>
              <w:pStyle w:val="Akapitzlist"/>
              <w:numPr>
                <w:ilvl w:val="0"/>
                <w:numId w:val="466"/>
              </w:numPr>
              <w:tabs>
                <w:tab w:val="left" w:pos="866"/>
              </w:tabs>
              <w:spacing w:after="0" w:line="288" w:lineRule="auto"/>
              <w:ind w:left="866" w:hanging="284"/>
              <w:rPr>
                <w:rFonts w:ascii="Times New Roman" w:hAnsi="Times New Roman"/>
              </w:rPr>
            </w:pPr>
            <w:r w:rsidRPr="00925612">
              <w:rPr>
                <w:rFonts w:ascii="Times New Roman" w:hAnsi="Times New Roman"/>
              </w:rPr>
              <w:t>kardiowersji elektrycznej,</w:t>
            </w:r>
          </w:p>
          <w:p w:rsidR="004C3BA4" w:rsidRDefault="004C3BA4" w:rsidP="006F2AA4">
            <w:pPr>
              <w:pStyle w:val="Akapitzlist"/>
              <w:numPr>
                <w:ilvl w:val="0"/>
                <w:numId w:val="466"/>
              </w:numPr>
              <w:tabs>
                <w:tab w:val="left" w:pos="866"/>
              </w:tabs>
              <w:spacing w:after="0" w:line="288" w:lineRule="auto"/>
              <w:ind w:left="866" w:hanging="284"/>
              <w:rPr>
                <w:rFonts w:ascii="Times New Roman" w:hAnsi="Times New Roman"/>
              </w:rPr>
            </w:pPr>
            <w:r w:rsidRPr="00925612">
              <w:rPr>
                <w:rFonts w:ascii="Times New Roman" w:hAnsi="Times New Roman"/>
              </w:rPr>
              <w:t>implantacji stymulatora, kardiowertera-defibrylatora,</w:t>
            </w:r>
          </w:p>
          <w:p w:rsidR="006E0DC4" w:rsidRPr="00925612" w:rsidRDefault="004C3BA4" w:rsidP="006F2AA4">
            <w:pPr>
              <w:pStyle w:val="Akapitzlist"/>
              <w:numPr>
                <w:ilvl w:val="0"/>
                <w:numId w:val="466"/>
              </w:numPr>
              <w:tabs>
                <w:tab w:val="left" w:pos="866"/>
              </w:tabs>
              <w:spacing w:after="0" w:line="288" w:lineRule="auto"/>
              <w:ind w:left="866" w:hanging="284"/>
              <w:rPr>
                <w:rFonts w:ascii="Times New Roman" w:hAnsi="Times New Roman"/>
              </w:rPr>
            </w:pPr>
            <w:r w:rsidRPr="00925612">
              <w:rPr>
                <w:rFonts w:ascii="Times New Roman" w:hAnsi="Times New Roman"/>
              </w:rPr>
              <w:t>ablacji</w:t>
            </w:r>
            <w:r w:rsidR="00986068" w:rsidRPr="00925612">
              <w:rPr>
                <w:rFonts w:ascii="Times New Roman" w:hAnsi="Times New Roman"/>
              </w:rPr>
              <w:t>;</w:t>
            </w:r>
            <w:r w:rsidR="006E0DC4" w:rsidRPr="00925612">
              <w:rPr>
                <w:rFonts w:ascii="Times New Roman" w:hAnsi="Times New Roman"/>
              </w:rPr>
              <w:t xml:space="preserve"> </w:t>
            </w:r>
          </w:p>
          <w:p w:rsidR="006E0DC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s</w:t>
            </w:r>
            <w:r w:rsidR="004C3BA4" w:rsidRPr="00925612">
              <w:rPr>
                <w:rFonts w:ascii="Times New Roman" w:hAnsi="Times New Roman"/>
              </w:rPr>
              <w:t>prawować opiekę nad chorymi w ostrych stanach kardiologicznych</w:t>
            </w:r>
            <w:r w:rsidR="007037E1" w:rsidRPr="00925612">
              <w:rPr>
                <w:rFonts w:ascii="Times New Roman" w:hAnsi="Times New Roman"/>
              </w:rPr>
              <w:t xml:space="preserve">: </w:t>
            </w:r>
            <w:r w:rsidR="004C3BA4" w:rsidRPr="00925612">
              <w:rPr>
                <w:rFonts w:ascii="Times New Roman" w:hAnsi="Times New Roman"/>
              </w:rPr>
              <w:t>ostry zespół wieńcowy (OZW), ostra niewydolność serca, tamponada serca;</w:t>
            </w:r>
            <w:r w:rsidR="006E0DC4" w:rsidRPr="00925612">
              <w:rPr>
                <w:rFonts w:ascii="Times New Roman" w:hAnsi="Times New Roman"/>
              </w:rPr>
              <w:t xml:space="preserve"> </w:t>
            </w:r>
          </w:p>
          <w:p w:rsidR="004C3BA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p</w:t>
            </w:r>
            <w:r w:rsidR="004C3BA4" w:rsidRPr="00925612">
              <w:rPr>
                <w:rFonts w:ascii="Times New Roman" w:hAnsi="Times New Roman"/>
              </w:rPr>
              <w:t>rowadzić edukację zdrowotną pacjentów i ich rodzin w zakresie:</w:t>
            </w:r>
          </w:p>
          <w:p w:rsidR="004C3BA4" w:rsidRDefault="004C3BA4" w:rsidP="006F2AA4">
            <w:pPr>
              <w:pStyle w:val="Akapitzlist"/>
              <w:numPr>
                <w:ilvl w:val="0"/>
                <w:numId w:val="467"/>
              </w:numPr>
              <w:tabs>
                <w:tab w:val="left" w:pos="866"/>
              </w:tabs>
              <w:spacing w:after="0" w:line="288" w:lineRule="auto"/>
              <w:ind w:left="866" w:hanging="284"/>
              <w:rPr>
                <w:rFonts w:ascii="Times New Roman" w:hAnsi="Times New Roman"/>
              </w:rPr>
            </w:pPr>
            <w:r w:rsidRPr="00925612">
              <w:rPr>
                <w:rFonts w:ascii="Times New Roman" w:hAnsi="Times New Roman"/>
              </w:rPr>
              <w:t>farmakoterapii (zasady przyjmowania zaleconych leków, działanie terapeutyczne oraz podstawowe objawy</w:t>
            </w:r>
            <w:r w:rsidR="006E0DC4" w:rsidRPr="00925612">
              <w:rPr>
                <w:rFonts w:ascii="Times New Roman" w:hAnsi="Times New Roman"/>
              </w:rPr>
              <w:t xml:space="preserve"> </w:t>
            </w:r>
            <w:r w:rsidRPr="00925612">
              <w:rPr>
                <w:rFonts w:ascii="Times New Roman" w:hAnsi="Times New Roman"/>
              </w:rPr>
              <w:t>uboczne stosowanych leków),</w:t>
            </w:r>
          </w:p>
          <w:p w:rsidR="004C3BA4" w:rsidRDefault="004C3BA4" w:rsidP="006F2AA4">
            <w:pPr>
              <w:pStyle w:val="Akapitzlist"/>
              <w:numPr>
                <w:ilvl w:val="0"/>
                <w:numId w:val="467"/>
              </w:numPr>
              <w:tabs>
                <w:tab w:val="left" w:pos="866"/>
              </w:tabs>
              <w:spacing w:after="0" w:line="288" w:lineRule="auto"/>
              <w:ind w:left="866" w:hanging="284"/>
              <w:rPr>
                <w:rFonts w:ascii="Times New Roman" w:hAnsi="Times New Roman"/>
              </w:rPr>
            </w:pPr>
            <w:r w:rsidRPr="00925612">
              <w:rPr>
                <w:rFonts w:ascii="Times New Roman" w:hAnsi="Times New Roman"/>
              </w:rPr>
              <w:t xml:space="preserve">postępowania dietetycznego, </w:t>
            </w:r>
          </w:p>
          <w:p w:rsidR="004C3BA4" w:rsidRDefault="004C3BA4" w:rsidP="006F2AA4">
            <w:pPr>
              <w:pStyle w:val="Akapitzlist"/>
              <w:numPr>
                <w:ilvl w:val="0"/>
                <w:numId w:val="467"/>
              </w:numPr>
              <w:tabs>
                <w:tab w:val="left" w:pos="866"/>
              </w:tabs>
              <w:spacing w:after="0" w:line="288" w:lineRule="auto"/>
              <w:ind w:left="866" w:hanging="284"/>
              <w:rPr>
                <w:rFonts w:ascii="Times New Roman" w:hAnsi="Times New Roman"/>
              </w:rPr>
            </w:pPr>
            <w:r w:rsidRPr="00925612">
              <w:rPr>
                <w:rFonts w:ascii="Times New Roman" w:hAnsi="Times New Roman"/>
              </w:rPr>
              <w:t xml:space="preserve">aktywności fizycznej, </w:t>
            </w:r>
          </w:p>
          <w:p w:rsidR="004C3BA4" w:rsidRDefault="004C3BA4" w:rsidP="006F2AA4">
            <w:pPr>
              <w:pStyle w:val="Akapitzlist"/>
              <w:numPr>
                <w:ilvl w:val="0"/>
                <w:numId w:val="467"/>
              </w:numPr>
              <w:tabs>
                <w:tab w:val="left" w:pos="866"/>
              </w:tabs>
              <w:spacing w:after="0" w:line="288" w:lineRule="auto"/>
              <w:ind w:left="866" w:hanging="284"/>
              <w:rPr>
                <w:rFonts w:ascii="Times New Roman" w:hAnsi="Times New Roman"/>
              </w:rPr>
            </w:pPr>
            <w:r w:rsidRPr="00925612">
              <w:rPr>
                <w:rFonts w:ascii="Times New Roman" w:hAnsi="Times New Roman"/>
              </w:rPr>
              <w:t>zasad prowadzenia samokontroli (pomiar ciśnienia tętniczego, pomiar tętna, kontrola obrzęków, nasilenia</w:t>
            </w:r>
            <w:r w:rsidR="006E0DC4" w:rsidRPr="00925612">
              <w:rPr>
                <w:rFonts w:ascii="Times New Roman" w:hAnsi="Times New Roman"/>
              </w:rPr>
              <w:t xml:space="preserve"> </w:t>
            </w:r>
            <w:r w:rsidRPr="00925612">
              <w:rPr>
                <w:rFonts w:ascii="Times New Roman" w:hAnsi="Times New Roman"/>
              </w:rPr>
              <w:t>duszności, dokumentowanie wyników),</w:t>
            </w:r>
          </w:p>
          <w:p w:rsidR="006E0DC4" w:rsidRPr="00925612" w:rsidRDefault="004C3BA4" w:rsidP="006F2AA4">
            <w:pPr>
              <w:pStyle w:val="Akapitzlist"/>
              <w:numPr>
                <w:ilvl w:val="0"/>
                <w:numId w:val="467"/>
              </w:numPr>
              <w:tabs>
                <w:tab w:val="left" w:pos="866"/>
              </w:tabs>
              <w:spacing w:after="0" w:line="288" w:lineRule="auto"/>
              <w:ind w:left="866" w:hanging="284"/>
              <w:rPr>
                <w:rFonts w:ascii="Times New Roman" w:hAnsi="Times New Roman"/>
              </w:rPr>
            </w:pPr>
            <w:r w:rsidRPr="00925612">
              <w:rPr>
                <w:rFonts w:ascii="Times New Roman" w:hAnsi="Times New Roman"/>
              </w:rPr>
              <w:t>postępowania w sytuacji wystąpienia objawów zaostrzenia choroby;</w:t>
            </w:r>
            <w:r w:rsidR="006E0DC4" w:rsidRPr="00925612">
              <w:rPr>
                <w:rFonts w:ascii="Times New Roman" w:hAnsi="Times New Roman"/>
              </w:rPr>
              <w:t xml:space="preserve"> </w:t>
            </w:r>
          </w:p>
          <w:p w:rsidR="004C3BA4"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w</w:t>
            </w:r>
            <w:r w:rsidR="004C3BA4" w:rsidRPr="00925612">
              <w:rPr>
                <w:rFonts w:ascii="Times New Roman" w:hAnsi="Times New Roman"/>
              </w:rPr>
              <w:t>spółpracować z zespołem terapeutycznym sprawującym opiekę nad chorym oraz z rodziną pacjenta;</w:t>
            </w:r>
          </w:p>
          <w:p w:rsidR="004C3BA4" w:rsidRPr="00925612" w:rsidRDefault="00986068" w:rsidP="006F2AA4">
            <w:pPr>
              <w:pStyle w:val="Akapitzlist"/>
              <w:numPr>
                <w:ilvl w:val="0"/>
                <w:numId w:val="323"/>
              </w:numPr>
              <w:tabs>
                <w:tab w:val="left" w:pos="582"/>
              </w:tabs>
              <w:spacing w:after="0" w:line="288" w:lineRule="auto"/>
              <w:ind w:left="582" w:hanging="582"/>
              <w:rPr>
                <w:rFonts w:ascii="Times New Roman" w:hAnsi="Times New Roman"/>
              </w:rPr>
            </w:pPr>
            <w:r w:rsidRPr="00925612">
              <w:rPr>
                <w:rFonts w:ascii="Times New Roman" w:hAnsi="Times New Roman"/>
              </w:rPr>
              <w:t>n</w:t>
            </w:r>
            <w:r w:rsidR="004C3BA4" w:rsidRPr="00925612">
              <w:rPr>
                <w:rFonts w:ascii="Times New Roman" w:hAnsi="Times New Roman"/>
              </w:rPr>
              <w:t>adzorować przebieg rozwiązywania problemów interdyscyplinarnych</w:t>
            </w:r>
            <w:r w:rsidR="00EB7705" w:rsidRPr="00925612">
              <w:rPr>
                <w:rFonts w:ascii="Times New Roman" w:hAnsi="Times New Roman"/>
              </w:rPr>
              <w:t xml:space="preserve"> i typowo pielęgniarskich. </w:t>
            </w:r>
          </w:p>
          <w:p w:rsidR="004C3BA4" w:rsidRPr="00925612" w:rsidRDefault="00986068" w:rsidP="00925612">
            <w:pPr>
              <w:pStyle w:val="Akapitzlist"/>
              <w:tabs>
                <w:tab w:val="left" w:pos="709"/>
              </w:tabs>
              <w:spacing w:after="0" w:line="288" w:lineRule="auto"/>
              <w:ind w:left="709" w:hanging="709"/>
              <w:rPr>
                <w:rFonts w:ascii="Times New Roman" w:hAnsi="Times New Roman"/>
                <w:b/>
              </w:rPr>
            </w:pPr>
            <w:r w:rsidRPr="00925612">
              <w:rPr>
                <w:rFonts w:ascii="Times New Roman" w:hAnsi="Times New Roman"/>
                <w:b/>
              </w:rPr>
              <w:t xml:space="preserve">W </w:t>
            </w:r>
            <w:r w:rsidR="004C3BA4" w:rsidRPr="00925612">
              <w:rPr>
                <w:rFonts w:ascii="Times New Roman" w:hAnsi="Times New Roman"/>
                <w:b/>
              </w:rPr>
              <w:t>zakresie kompetencji społecznych:</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w</w:t>
            </w:r>
            <w:r w:rsidR="004C3BA4" w:rsidRPr="00925612">
              <w:rPr>
                <w:rFonts w:ascii="Times New Roman" w:hAnsi="Times New Roman"/>
              </w:rPr>
              <w:t>ykazuje się empatyczną postawą wobec pacjenta;</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w</w:t>
            </w:r>
            <w:r w:rsidR="004C3BA4" w:rsidRPr="00925612">
              <w:rPr>
                <w:rFonts w:ascii="Times New Roman" w:hAnsi="Times New Roman"/>
              </w:rPr>
              <w:t>spółpracuje z pacjentem, jego rodziną i członkami zespołu terapeutycznego;</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p</w:t>
            </w:r>
            <w:r w:rsidR="004C3BA4" w:rsidRPr="00925612">
              <w:rPr>
                <w:rFonts w:ascii="Times New Roman" w:hAnsi="Times New Roman"/>
              </w:rPr>
              <w:t>onosi odpowiedzialność za podejmowane decyzje opiekuńcze oraz realizowane świadczenia zdrowotne;</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p</w:t>
            </w:r>
            <w:r w:rsidR="004C3BA4" w:rsidRPr="00925612">
              <w:rPr>
                <w:rFonts w:ascii="Times New Roman" w:hAnsi="Times New Roman"/>
              </w:rPr>
              <w:t>rzestrzega zasad etyki zawodowej;</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k</w:t>
            </w:r>
            <w:r w:rsidR="004C3BA4" w:rsidRPr="00925612">
              <w:rPr>
                <w:rFonts w:ascii="Times New Roman" w:hAnsi="Times New Roman"/>
              </w:rPr>
              <w:t>rytycznie ocenia p</w:t>
            </w:r>
            <w:r w:rsidR="00991DFE" w:rsidRPr="00925612">
              <w:rPr>
                <w:rFonts w:ascii="Times New Roman" w:hAnsi="Times New Roman"/>
              </w:rPr>
              <w:t>odjęte wobec pacjenta działania;</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p</w:t>
            </w:r>
            <w:r w:rsidR="004C3BA4" w:rsidRPr="00925612">
              <w:rPr>
                <w:rFonts w:ascii="Times New Roman" w:hAnsi="Times New Roman"/>
              </w:rPr>
              <w:t>rzestrzega tajemnicy zawodowej i praw pacjenta;</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k</w:t>
            </w:r>
            <w:r w:rsidR="004C3BA4" w:rsidRPr="00925612">
              <w:rPr>
                <w:rFonts w:ascii="Times New Roman" w:hAnsi="Times New Roman"/>
              </w:rPr>
              <w:t>rytycznie ocenia własne kompetencje w zakresie sprawowania opiek</w:t>
            </w:r>
            <w:r w:rsidR="00991DFE" w:rsidRPr="00925612">
              <w:rPr>
                <w:rFonts w:ascii="Times New Roman" w:hAnsi="Times New Roman"/>
              </w:rPr>
              <w:t>i nad pacjentem internistycznym;</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s</w:t>
            </w:r>
            <w:r w:rsidR="004C3BA4" w:rsidRPr="00925612">
              <w:rPr>
                <w:rFonts w:ascii="Times New Roman" w:hAnsi="Times New Roman"/>
              </w:rPr>
              <w:t>zanuje godność i autonomię pacjenta;</w:t>
            </w:r>
          </w:p>
          <w:p w:rsidR="004C3BA4" w:rsidRDefault="0024420C"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krytycznie ocenia działania własne i innych</w:t>
            </w:r>
            <w:r w:rsidR="004C3BA4" w:rsidRPr="00925612">
              <w:rPr>
                <w:rFonts w:ascii="Times New Roman" w:hAnsi="Times New Roman"/>
              </w:rPr>
              <w:t xml:space="preserve"> przy zachowaniu szacunku dla różnic światopoglądowych</w:t>
            </w:r>
            <w:r w:rsidR="00BC0542" w:rsidRPr="00925612">
              <w:rPr>
                <w:rFonts w:ascii="Times New Roman" w:hAnsi="Times New Roman"/>
              </w:rPr>
              <w:t xml:space="preserve"> </w:t>
            </w:r>
            <w:r w:rsidR="00A632DA" w:rsidRPr="00925612">
              <w:rPr>
                <w:rFonts w:ascii="Times New Roman" w:hAnsi="Times New Roman"/>
              </w:rPr>
              <w:br/>
            </w:r>
            <w:r w:rsidR="004C3BA4" w:rsidRPr="00925612">
              <w:rPr>
                <w:rFonts w:ascii="Times New Roman" w:hAnsi="Times New Roman"/>
              </w:rPr>
              <w:t>i kulturowych;</w:t>
            </w:r>
          </w:p>
          <w:p w:rsidR="004C3BA4"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s</w:t>
            </w:r>
            <w:r w:rsidR="004C3BA4" w:rsidRPr="00925612">
              <w:rPr>
                <w:rFonts w:ascii="Times New Roman" w:hAnsi="Times New Roman"/>
              </w:rPr>
              <w:t>tale aktualizuje wiedzę i umiejętności w zakresie leczenia schorzeń internistycznych;</w:t>
            </w:r>
          </w:p>
          <w:p w:rsidR="004C3BA4" w:rsidRPr="00925612" w:rsidRDefault="00863646" w:rsidP="006F2AA4">
            <w:pPr>
              <w:pStyle w:val="Akapitzlist"/>
              <w:numPr>
                <w:ilvl w:val="0"/>
                <w:numId w:val="468"/>
              </w:numPr>
              <w:tabs>
                <w:tab w:val="left" w:pos="582"/>
              </w:tabs>
              <w:spacing w:after="0" w:line="288" w:lineRule="auto"/>
              <w:ind w:left="582" w:hanging="567"/>
              <w:rPr>
                <w:rFonts w:ascii="Times New Roman" w:hAnsi="Times New Roman"/>
              </w:rPr>
            </w:pPr>
            <w:r w:rsidRPr="00925612">
              <w:rPr>
                <w:rFonts w:ascii="Times New Roman" w:hAnsi="Times New Roman"/>
              </w:rPr>
              <w:t>o</w:t>
            </w:r>
            <w:r w:rsidR="004C3BA4" w:rsidRPr="00925612">
              <w:rPr>
                <w:rFonts w:ascii="Times New Roman" w:hAnsi="Times New Roman"/>
              </w:rPr>
              <w:t>rganizuje zespół zajmujący się pielęgnacją chorego</w:t>
            </w:r>
            <w:r w:rsidRPr="00925612">
              <w:rPr>
                <w:rFonts w:ascii="Times New Roman" w:hAnsi="Times New Roman"/>
              </w:rPr>
              <w:t>.</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rPr>
            </w:pPr>
            <w:r w:rsidRPr="0092223C">
              <w:rPr>
                <w:rFonts w:ascii="Times New Roman" w:hAnsi="Times New Roman"/>
              </w:rPr>
              <w:t xml:space="preserve">Kwalifikacje osób </w:t>
            </w:r>
            <w:r w:rsidR="00A632DA" w:rsidRPr="0092223C">
              <w:rPr>
                <w:rFonts w:ascii="Times New Roman" w:hAnsi="Times New Roman"/>
              </w:rPr>
              <w:br/>
            </w:r>
            <w:r w:rsidRPr="0092223C">
              <w:rPr>
                <w:rFonts w:ascii="Times New Roman" w:hAnsi="Times New Roman"/>
              </w:rPr>
              <w:t>prowadzących</w:t>
            </w:r>
            <w:r w:rsidR="003A3A55" w:rsidRPr="0092223C">
              <w:rPr>
                <w:rFonts w:ascii="Times New Roman" w:hAnsi="Times New Roman"/>
              </w:rPr>
              <w:t xml:space="preserve"> kształcenie</w:t>
            </w:r>
          </w:p>
        </w:tc>
        <w:tc>
          <w:tcPr>
            <w:tcW w:w="3750" w:type="pct"/>
            <w:hideMark/>
          </w:tcPr>
          <w:p w:rsidR="00764951" w:rsidRPr="00925612" w:rsidRDefault="00764951" w:rsidP="00925612">
            <w:pPr>
              <w:pStyle w:val="Tekstpodstawowy"/>
              <w:spacing w:line="288" w:lineRule="auto"/>
              <w:rPr>
                <w:rFonts w:ascii="Times New Roman" w:hAnsi="Times New Roman"/>
                <w:b w:val="0"/>
                <w:strike/>
                <w:sz w:val="22"/>
                <w:szCs w:val="22"/>
              </w:rPr>
            </w:pPr>
            <w:r w:rsidRPr="00925612">
              <w:rPr>
                <w:rFonts w:ascii="Times New Roman" w:hAnsi="Times New Roman"/>
                <w:b w:val="0"/>
                <w:strike/>
                <w:sz w:val="22"/>
                <w:szCs w:val="22"/>
              </w:rPr>
              <w:t>Wykładowcami mogą być osoby mające nie mniej niż 5-letni staż zawodowy w przedmiotowej dziedzinie, doświadczenie dydaktyczne oraz spełniają</w:t>
            </w:r>
            <w:r w:rsidR="00863646" w:rsidRPr="00925612">
              <w:rPr>
                <w:rFonts w:ascii="Times New Roman" w:hAnsi="Times New Roman"/>
                <w:b w:val="0"/>
                <w:strike/>
                <w:sz w:val="22"/>
                <w:szCs w:val="22"/>
              </w:rPr>
              <w:t>ce</w:t>
            </w:r>
            <w:r w:rsidRPr="00925612">
              <w:rPr>
                <w:rFonts w:ascii="Times New Roman" w:hAnsi="Times New Roman"/>
                <w:b w:val="0"/>
                <w:strike/>
                <w:sz w:val="22"/>
                <w:szCs w:val="22"/>
              </w:rPr>
              <w:t xml:space="preserve"> co najmniej jeden z warunków:</w:t>
            </w:r>
          </w:p>
          <w:p w:rsidR="00764951" w:rsidRPr="00925612" w:rsidRDefault="00863646" w:rsidP="006F2AA4">
            <w:pPr>
              <w:numPr>
                <w:ilvl w:val="0"/>
                <w:numId w:val="363"/>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764951" w:rsidRPr="00925612">
              <w:rPr>
                <w:rFonts w:ascii="Times New Roman" w:hAnsi="Times New Roman"/>
                <w:strike/>
              </w:rPr>
              <w:t>osiada</w:t>
            </w:r>
            <w:r w:rsidR="00924818" w:rsidRPr="00925612">
              <w:rPr>
                <w:rFonts w:ascii="Times New Roman" w:hAnsi="Times New Roman"/>
                <w:strike/>
              </w:rPr>
              <w:t>ją</w:t>
            </w:r>
            <w:r w:rsidR="00764951" w:rsidRPr="00925612">
              <w:rPr>
                <w:rFonts w:ascii="Times New Roman" w:hAnsi="Times New Roman"/>
                <w:strike/>
              </w:rPr>
              <w:t xml:space="preserve"> tytuł magistra pielęgniarstwa</w:t>
            </w:r>
            <w:r w:rsidRPr="00925612">
              <w:rPr>
                <w:rFonts w:ascii="Times New Roman" w:hAnsi="Times New Roman"/>
                <w:strike/>
              </w:rPr>
              <w:t>;</w:t>
            </w:r>
          </w:p>
          <w:p w:rsidR="00764951" w:rsidRPr="00925612" w:rsidRDefault="00863646" w:rsidP="006F2AA4">
            <w:pPr>
              <w:numPr>
                <w:ilvl w:val="0"/>
                <w:numId w:val="363"/>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764951" w:rsidRPr="00925612">
              <w:rPr>
                <w:rFonts w:ascii="Times New Roman" w:hAnsi="Times New Roman"/>
                <w:strike/>
              </w:rPr>
              <w:t>osiada</w:t>
            </w:r>
            <w:r w:rsidR="00924818" w:rsidRPr="00925612">
              <w:rPr>
                <w:rFonts w:ascii="Times New Roman" w:hAnsi="Times New Roman"/>
                <w:strike/>
              </w:rPr>
              <w:t>ją</w:t>
            </w:r>
            <w:r w:rsidR="00764951" w:rsidRPr="00925612">
              <w:rPr>
                <w:rFonts w:ascii="Times New Roman" w:hAnsi="Times New Roman"/>
                <w:strike/>
              </w:rPr>
              <w:t xml:space="preserve"> tytuł specjalisty w dziedzinie pielęgniarstwa kardiologicznego</w:t>
            </w:r>
            <w:r w:rsidR="00AC0B22" w:rsidRPr="00925612">
              <w:rPr>
                <w:rFonts w:ascii="Times New Roman" w:hAnsi="Times New Roman"/>
                <w:strike/>
              </w:rPr>
              <w:t>,</w:t>
            </w:r>
            <w:r w:rsidR="00764951" w:rsidRPr="00925612">
              <w:rPr>
                <w:rFonts w:ascii="Times New Roman" w:hAnsi="Times New Roman"/>
                <w:strike/>
              </w:rPr>
              <w:t xml:space="preserve"> internistycznego</w:t>
            </w:r>
            <w:r w:rsidR="00AC0B22" w:rsidRPr="00925612">
              <w:rPr>
                <w:rFonts w:ascii="Times New Roman" w:hAnsi="Times New Roman"/>
                <w:strike/>
              </w:rPr>
              <w:t>, zachowawczego</w:t>
            </w:r>
            <w:r w:rsidRPr="00925612">
              <w:rPr>
                <w:rFonts w:ascii="Times New Roman" w:hAnsi="Times New Roman"/>
                <w:strike/>
              </w:rPr>
              <w:t>;</w:t>
            </w:r>
          </w:p>
          <w:p w:rsidR="00924818" w:rsidRPr="00925612" w:rsidRDefault="00863646" w:rsidP="006F2AA4">
            <w:pPr>
              <w:numPr>
                <w:ilvl w:val="0"/>
                <w:numId w:val="363"/>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924818" w:rsidRPr="00925612">
              <w:rPr>
                <w:rFonts w:ascii="Times New Roman" w:hAnsi="Times New Roman"/>
                <w:strike/>
              </w:rPr>
              <w:t>osiadają specjalizację lekarską w dziedzinie kardiologii lub chorób wewnętrznych</w:t>
            </w:r>
            <w:r w:rsidR="006E0DC4" w:rsidRPr="00925612">
              <w:rPr>
                <w:rFonts w:ascii="Times New Roman" w:hAnsi="Times New Roman"/>
                <w:strike/>
              </w:rPr>
              <w:t xml:space="preserve"> </w:t>
            </w:r>
            <w:r w:rsidR="00924818" w:rsidRPr="00925612">
              <w:rPr>
                <w:rFonts w:ascii="Times New Roman" w:hAnsi="Times New Roman"/>
                <w:bCs/>
                <w:strike/>
              </w:rPr>
              <w:t>(do realizacji treści</w:t>
            </w:r>
            <w:r w:rsidR="006E0DC4" w:rsidRPr="00925612">
              <w:rPr>
                <w:rFonts w:ascii="Times New Roman" w:hAnsi="Times New Roman"/>
                <w:bCs/>
                <w:strike/>
              </w:rPr>
              <w:t xml:space="preserve"> </w:t>
            </w:r>
            <w:r w:rsidR="00924818" w:rsidRPr="00925612">
              <w:rPr>
                <w:rFonts w:ascii="Times New Roman" w:hAnsi="Times New Roman"/>
                <w:bCs/>
                <w:strike/>
              </w:rPr>
              <w:t>klinicznych)</w:t>
            </w:r>
            <w:r w:rsidRPr="00925612">
              <w:rPr>
                <w:rFonts w:ascii="Times New Roman" w:hAnsi="Times New Roman"/>
                <w:bCs/>
                <w:strike/>
              </w:rPr>
              <w:t>;</w:t>
            </w:r>
          </w:p>
          <w:p w:rsidR="000739E0" w:rsidRPr="00925612" w:rsidRDefault="00863646" w:rsidP="006F2AA4">
            <w:pPr>
              <w:numPr>
                <w:ilvl w:val="0"/>
                <w:numId w:val="363"/>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924818" w:rsidRPr="00925612">
              <w:rPr>
                <w:rFonts w:ascii="Times New Roman" w:hAnsi="Times New Roman"/>
                <w:strike/>
              </w:rPr>
              <w:t>osiadają ukończone studia wyższe na kierunku mającym zastosowanie w ochronie zdrowia lub inne merytoryczne kwalifikacje niezbędne do realizacji wybranych zagadnień, tj.: studia podyplomowe lub tytuł specjalisty w dziedzinie promocji zdrowia i edukacji zdrowotnej (przy realizacji zagadnień z zakresu „</w:t>
            </w:r>
            <w:r w:rsidR="00924818" w:rsidRPr="00925612">
              <w:rPr>
                <w:rFonts w:ascii="Times New Roman" w:hAnsi="Times New Roman"/>
                <w:bCs/>
                <w:strike/>
              </w:rPr>
              <w:t>Epidemiologia chorób układu krążenia i edukacja zdrowotna</w:t>
            </w:r>
            <w:r w:rsidR="006E0DC4" w:rsidRPr="00925612">
              <w:rPr>
                <w:rFonts w:ascii="Times New Roman" w:hAnsi="Times New Roman"/>
                <w:bCs/>
                <w:strike/>
              </w:rPr>
              <w:t xml:space="preserve"> </w:t>
            </w:r>
            <w:r w:rsidR="00924818" w:rsidRPr="00925612">
              <w:rPr>
                <w:rFonts w:ascii="Times New Roman" w:hAnsi="Times New Roman"/>
                <w:bCs/>
                <w:strike/>
              </w:rPr>
              <w:t>pacjentów z chorobami sercowo-naczyniowymi”</w:t>
            </w:r>
            <w:r w:rsidR="00F2462D" w:rsidRPr="00925612">
              <w:rPr>
                <w:rFonts w:ascii="Times New Roman" w:hAnsi="Times New Roman"/>
                <w:bCs/>
                <w:strike/>
              </w:rPr>
              <w:t>)</w:t>
            </w:r>
            <w:r w:rsidRPr="00925612">
              <w:rPr>
                <w:rFonts w:ascii="Times New Roman" w:hAnsi="Times New Roman"/>
                <w:bCs/>
                <w:strike/>
              </w:rPr>
              <w:t>.</w:t>
            </w:r>
          </w:p>
          <w:p w:rsidR="00603920" w:rsidRPr="00925612" w:rsidRDefault="00603920" w:rsidP="00925612">
            <w:pPr>
              <w:autoSpaceDE w:val="0"/>
              <w:autoSpaceDN w:val="0"/>
              <w:adjustRightInd w:val="0"/>
              <w:spacing w:after="0" w:line="288" w:lineRule="auto"/>
              <w:ind w:left="80"/>
              <w:rPr>
                <w:rFonts w:ascii="Times New Roman" w:eastAsia="Calibri" w:hAnsi="Times New Roman"/>
              </w:rPr>
            </w:pPr>
          </w:p>
          <w:p w:rsidR="00603920" w:rsidRPr="00925612" w:rsidRDefault="00603920" w:rsidP="00925612">
            <w:pPr>
              <w:spacing w:after="0" w:line="288" w:lineRule="auto"/>
              <w:rPr>
                <w:rFonts w:ascii="Times New Roman" w:hAnsi="Times New Roman"/>
                <w:color w:val="0070C0"/>
              </w:rPr>
            </w:pPr>
            <w:r w:rsidRPr="00925612">
              <w:rPr>
                <w:rFonts w:ascii="Times New Roman" w:hAnsi="Times New Roman"/>
                <w:color w:val="0070C0"/>
              </w:rPr>
              <w:t>Wykładowcą może być osoba mająca nie mniej niż 5-letni staż zawodowy w dziedzinie odpowiadającej tematyce prowadzonych zajęć oraz speł</w:t>
            </w:r>
            <w:r w:rsidR="00352C97" w:rsidRPr="00925612">
              <w:rPr>
                <w:rFonts w:ascii="Times New Roman" w:hAnsi="Times New Roman"/>
                <w:color w:val="0070C0"/>
              </w:rPr>
              <w:t xml:space="preserve">nia </w:t>
            </w:r>
            <w:r w:rsidRPr="00925612">
              <w:rPr>
                <w:rFonts w:ascii="Times New Roman" w:hAnsi="Times New Roman"/>
                <w:color w:val="0070C0"/>
              </w:rPr>
              <w:t>co najmniej jeden z warunków:</w:t>
            </w:r>
          </w:p>
          <w:p w:rsidR="00603920" w:rsidRPr="00925612" w:rsidRDefault="00603920" w:rsidP="006F2AA4">
            <w:pPr>
              <w:numPr>
                <w:ilvl w:val="0"/>
                <w:numId w:val="459"/>
              </w:numPr>
              <w:tabs>
                <w:tab w:val="clear" w:pos="720"/>
                <w:tab w:val="num" w:pos="299"/>
              </w:tabs>
              <w:spacing w:after="0" w:line="288" w:lineRule="auto"/>
              <w:ind w:left="299" w:hanging="299"/>
              <w:rPr>
                <w:rFonts w:ascii="Times New Roman" w:hAnsi="Times New Roman"/>
                <w:color w:val="0070C0"/>
              </w:rPr>
            </w:pPr>
            <w:r w:rsidRPr="00925612">
              <w:rPr>
                <w:rFonts w:ascii="Times New Roman" w:hAnsi="Times New Roman"/>
                <w:color w:val="0070C0"/>
              </w:rPr>
              <w:t>Pielęgniarka:</w:t>
            </w:r>
          </w:p>
          <w:p w:rsidR="00603920" w:rsidRPr="00925612" w:rsidRDefault="00603920" w:rsidP="006F2AA4">
            <w:pPr>
              <w:numPr>
                <w:ilvl w:val="0"/>
                <w:numId w:val="460"/>
              </w:numPr>
              <w:tabs>
                <w:tab w:val="left" w:pos="582"/>
              </w:tabs>
              <w:spacing w:after="0" w:line="288" w:lineRule="auto"/>
              <w:ind w:left="440" w:hanging="141"/>
              <w:rPr>
                <w:rFonts w:ascii="Times New Roman" w:hAnsi="Times New Roman"/>
                <w:color w:val="0070C0"/>
              </w:rPr>
            </w:pPr>
            <w:r w:rsidRPr="00925612">
              <w:rPr>
                <w:rFonts w:ascii="Times New Roman" w:hAnsi="Times New Roman"/>
                <w:color w:val="0070C0"/>
              </w:rPr>
              <w:t>stopień naukowy doktora;</w:t>
            </w:r>
          </w:p>
          <w:p w:rsidR="00603920" w:rsidRPr="00925612" w:rsidRDefault="00603920" w:rsidP="006F2AA4">
            <w:pPr>
              <w:numPr>
                <w:ilvl w:val="0"/>
                <w:numId w:val="460"/>
              </w:numPr>
              <w:tabs>
                <w:tab w:val="left" w:pos="582"/>
              </w:tabs>
              <w:spacing w:after="0" w:line="288" w:lineRule="auto"/>
              <w:ind w:left="440" w:hanging="141"/>
              <w:rPr>
                <w:rFonts w:ascii="Times New Roman" w:hAnsi="Times New Roman"/>
                <w:strike/>
                <w:color w:val="0070C0"/>
              </w:rPr>
            </w:pPr>
            <w:r w:rsidRPr="00925612">
              <w:rPr>
                <w:rFonts w:ascii="Times New Roman" w:hAnsi="Times New Roman"/>
                <w:color w:val="0070C0"/>
              </w:rPr>
              <w:t>tytuł magistra pielęgniarstwa;</w:t>
            </w:r>
          </w:p>
          <w:p w:rsidR="00A916D9" w:rsidRPr="00925612" w:rsidRDefault="00603920" w:rsidP="006F2AA4">
            <w:pPr>
              <w:numPr>
                <w:ilvl w:val="0"/>
                <w:numId w:val="460"/>
              </w:numPr>
              <w:tabs>
                <w:tab w:val="left" w:pos="582"/>
              </w:tabs>
              <w:spacing w:after="0" w:line="288" w:lineRule="auto"/>
              <w:ind w:left="440" w:hanging="141"/>
              <w:rPr>
                <w:rFonts w:ascii="Times New Roman" w:hAnsi="Times New Roman"/>
                <w:color w:val="0070C0"/>
              </w:rPr>
            </w:pPr>
            <w:r w:rsidRPr="00925612">
              <w:rPr>
                <w:rFonts w:ascii="Times New Roman" w:hAnsi="Times New Roman"/>
                <w:color w:val="0070C0"/>
              </w:rPr>
              <w:t>tytuł licencjata pielęgniarstwa i</w:t>
            </w:r>
            <w:r w:rsidR="00A916D9" w:rsidRPr="00925612">
              <w:rPr>
                <w:rFonts w:ascii="Times New Roman" w:hAnsi="Times New Roman"/>
                <w:color w:val="0070C0"/>
              </w:rPr>
              <w:t>:</w:t>
            </w:r>
          </w:p>
          <w:p w:rsidR="00603920" w:rsidRPr="00925612" w:rsidRDefault="00603920" w:rsidP="006F2AA4">
            <w:pPr>
              <w:pStyle w:val="Akapitzlist"/>
              <w:numPr>
                <w:ilvl w:val="0"/>
                <w:numId w:val="461"/>
              </w:numPr>
              <w:spacing w:after="0" w:line="288" w:lineRule="auto"/>
              <w:ind w:left="866" w:hanging="284"/>
              <w:rPr>
                <w:rFonts w:ascii="Times New Roman" w:hAnsi="Times New Roman"/>
                <w:color w:val="0070C0"/>
              </w:rPr>
            </w:pPr>
            <w:r w:rsidRPr="00925612">
              <w:rPr>
                <w:rFonts w:ascii="Times New Roman" w:hAnsi="Times New Roman"/>
                <w:color w:val="0070C0"/>
              </w:rPr>
              <w:t>tytuł specjalisty w dziedzinie pielęgniarstwa kard</w:t>
            </w:r>
            <w:r w:rsidR="00352C97" w:rsidRPr="00925612">
              <w:rPr>
                <w:rFonts w:ascii="Times New Roman" w:hAnsi="Times New Roman"/>
                <w:color w:val="0070C0"/>
              </w:rPr>
              <w:t>iologicznego lub internistycznego/</w:t>
            </w:r>
            <w:r w:rsidRPr="00925612">
              <w:rPr>
                <w:rFonts w:ascii="Times New Roman" w:hAnsi="Times New Roman"/>
                <w:color w:val="0070C0"/>
              </w:rPr>
              <w:t>zachowawczego</w:t>
            </w:r>
            <w:r w:rsidR="00352C97" w:rsidRPr="00925612">
              <w:rPr>
                <w:rFonts w:ascii="Times New Roman" w:hAnsi="Times New Roman"/>
                <w:color w:val="0070C0"/>
              </w:rPr>
              <w:t xml:space="preserve"> lub</w:t>
            </w:r>
            <w:r w:rsidR="00D479E7">
              <w:rPr>
                <w:rFonts w:ascii="Times New Roman" w:hAnsi="Times New Roman"/>
                <w:color w:val="0070C0"/>
              </w:rPr>
              <w:t xml:space="preserve"> </w:t>
            </w:r>
            <w:r w:rsidR="00D479E7" w:rsidRPr="00D479E7">
              <w:rPr>
                <w:rFonts w:ascii="Times New Roman" w:hAnsi="Times New Roman"/>
                <w:color w:val="FF0000"/>
              </w:rPr>
              <w:t>ratunkowego</w:t>
            </w:r>
            <w:r w:rsidR="00D479E7">
              <w:rPr>
                <w:rFonts w:ascii="Times New Roman" w:hAnsi="Times New Roman"/>
                <w:color w:val="FF0000"/>
              </w:rPr>
              <w:t xml:space="preserve"> </w:t>
            </w:r>
            <w:r w:rsidR="00D479E7" w:rsidRPr="00D479E7">
              <w:rPr>
                <w:rFonts w:ascii="Times New Roman" w:hAnsi="Times New Roman"/>
                <w:color w:val="FF0000"/>
                <w:sz w:val="16"/>
                <w:szCs w:val="16"/>
              </w:rPr>
              <w:t>(jeśli jest to ujęte w stażach to może i tu powinno?)</w:t>
            </w:r>
            <w:r w:rsidR="00D479E7">
              <w:rPr>
                <w:rFonts w:ascii="Times New Roman" w:hAnsi="Times New Roman"/>
                <w:color w:val="0070C0"/>
              </w:rPr>
              <w:t xml:space="preserve"> lub</w:t>
            </w:r>
            <w:r w:rsidR="00352C97" w:rsidRPr="00925612">
              <w:rPr>
                <w:rFonts w:ascii="Times New Roman" w:hAnsi="Times New Roman"/>
                <w:color w:val="0070C0"/>
              </w:rPr>
              <w:t xml:space="preserve"> </w:t>
            </w:r>
            <w:r w:rsidR="00A916D9" w:rsidRPr="00925612">
              <w:rPr>
                <w:rFonts w:ascii="Times New Roman" w:hAnsi="Times New Roman"/>
                <w:color w:val="0070C0"/>
              </w:rPr>
              <w:t xml:space="preserve">w dziedzinie promocji zdrowia i edukacji zdrowotnej </w:t>
            </w:r>
            <w:r w:rsidR="00A916D9" w:rsidRPr="00925612">
              <w:rPr>
                <w:rFonts w:ascii="Times New Roman" w:hAnsi="Times New Roman"/>
                <w:color w:val="0070C0"/>
                <w:u w:val="single"/>
              </w:rPr>
              <w:t>lub</w:t>
            </w:r>
          </w:p>
          <w:p w:rsidR="00A916D9" w:rsidRPr="00925612" w:rsidRDefault="00A916D9" w:rsidP="006F2AA4">
            <w:pPr>
              <w:pStyle w:val="Akapitzlist"/>
              <w:numPr>
                <w:ilvl w:val="0"/>
                <w:numId w:val="461"/>
              </w:numPr>
              <w:spacing w:after="0" w:line="288" w:lineRule="auto"/>
              <w:ind w:left="866" w:hanging="284"/>
              <w:rPr>
                <w:rFonts w:ascii="Times New Roman" w:hAnsi="Times New Roman"/>
                <w:color w:val="0070C0"/>
              </w:rPr>
            </w:pPr>
            <w:r w:rsidRPr="00925612">
              <w:rPr>
                <w:rFonts w:ascii="Times New Roman" w:hAnsi="Times New Roman"/>
                <w:color w:val="0070C0"/>
              </w:rPr>
              <w:t>studia podyplomowe w dziedzinie promocji zdrowia i edukacji zdrowotnej;</w:t>
            </w:r>
          </w:p>
          <w:p w:rsidR="003E14F4" w:rsidRPr="003E14F4" w:rsidRDefault="00603920" w:rsidP="006F2AA4">
            <w:pPr>
              <w:numPr>
                <w:ilvl w:val="0"/>
                <w:numId w:val="460"/>
              </w:numPr>
              <w:tabs>
                <w:tab w:val="left" w:pos="582"/>
              </w:tabs>
              <w:spacing w:after="0" w:line="288" w:lineRule="auto"/>
              <w:ind w:left="582" w:hanging="283"/>
              <w:rPr>
                <w:rFonts w:ascii="Times New Roman" w:hAnsi="Times New Roman"/>
                <w:color w:val="0070C0"/>
              </w:rPr>
            </w:pPr>
            <w:r w:rsidRPr="00925612">
              <w:rPr>
                <w:rFonts w:ascii="Times New Roman" w:hAnsi="Times New Roman"/>
                <w:color w:val="0070C0"/>
              </w:rPr>
              <w:t>tytuł magistra w dziedzinie mającej zastosowanie w ochronie zdrowia i tytuł specjalisty w dziedzinie pielęgniarstwa kard</w:t>
            </w:r>
            <w:r w:rsidR="00A916D9" w:rsidRPr="00925612">
              <w:rPr>
                <w:rFonts w:ascii="Times New Roman" w:hAnsi="Times New Roman"/>
                <w:color w:val="0070C0"/>
              </w:rPr>
              <w:t>iologicznego lub internistycznego/</w:t>
            </w:r>
            <w:r w:rsidRPr="00925612">
              <w:rPr>
                <w:rFonts w:ascii="Times New Roman" w:hAnsi="Times New Roman"/>
                <w:color w:val="0070C0"/>
              </w:rPr>
              <w:t>zachowawczego</w:t>
            </w:r>
            <w:r w:rsidR="00A916D9" w:rsidRPr="00925612">
              <w:rPr>
                <w:rFonts w:ascii="Times New Roman" w:hAnsi="Times New Roman"/>
                <w:color w:val="0070C0"/>
              </w:rPr>
              <w:t xml:space="preserve"> lub w dziedzinie promocji zdrowia i edukacji zdrowotnej.</w:t>
            </w:r>
            <w:r w:rsidR="003E14F4" w:rsidRPr="00925612">
              <w:rPr>
                <w:rFonts w:ascii="Times New Roman" w:hAnsi="Times New Roman"/>
                <w:strike/>
              </w:rPr>
              <w:t xml:space="preserve"> </w:t>
            </w:r>
          </w:p>
          <w:p w:rsidR="00603920" w:rsidRPr="00F67204" w:rsidRDefault="00603920" w:rsidP="006F2AA4">
            <w:pPr>
              <w:pStyle w:val="Akapitzlist"/>
              <w:numPr>
                <w:ilvl w:val="0"/>
                <w:numId w:val="459"/>
              </w:numPr>
              <w:tabs>
                <w:tab w:val="clear" w:pos="720"/>
                <w:tab w:val="num" w:pos="299"/>
              </w:tabs>
              <w:autoSpaceDE w:val="0"/>
              <w:autoSpaceDN w:val="0"/>
              <w:adjustRightInd w:val="0"/>
              <w:spacing w:after="0" w:line="288" w:lineRule="auto"/>
              <w:ind w:left="299" w:hanging="299"/>
              <w:rPr>
                <w:rFonts w:ascii="Times New Roman" w:eastAsia="Calibri" w:hAnsi="Times New Roman"/>
              </w:rPr>
            </w:pPr>
            <w:r w:rsidRPr="00925612">
              <w:rPr>
                <w:rFonts w:ascii="Times New Roman" w:hAnsi="Times New Roman"/>
                <w:color w:val="0070C0"/>
              </w:rPr>
              <w:t>L</w:t>
            </w:r>
            <w:r w:rsidR="00A916D9" w:rsidRPr="00925612">
              <w:rPr>
                <w:rFonts w:ascii="Times New Roman" w:hAnsi="Times New Roman"/>
                <w:color w:val="0070C0"/>
              </w:rPr>
              <w:t xml:space="preserve">ekarz </w:t>
            </w:r>
            <w:r w:rsidRPr="00925612">
              <w:rPr>
                <w:rFonts w:ascii="Times New Roman" w:hAnsi="Times New Roman"/>
                <w:color w:val="0070C0"/>
              </w:rPr>
              <w:t>s</w:t>
            </w:r>
            <w:r w:rsidR="00A916D9" w:rsidRPr="00925612">
              <w:rPr>
                <w:rFonts w:ascii="Times New Roman" w:hAnsi="Times New Roman"/>
                <w:color w:val="0070C0"/>
              </w:rPr>
              <w:t>pecjalista</w:t>
            </w:r>
            <w:r w:rsidR="00F67204">
              <w:rPr>
                <w:rFonts w:ascii="Times New Roman" w:hAnsi="Times New Roman"/>
                <w:color w:val="0070C0"/>
              </w:rPr>
              <w:t xml:space="preserve"> lub specjalizujący się</w:t>
            </w:r>
            <w:r w:rsidRPr="00925612">
              <w:rPr>
                <w:rFonts w:ascii="Times New Roman" w:hAnsi="Times New Roman"/>
                <w:color w:val="0070C0"/>
              </w:rPr>
              <w:t xml:space="preserve"> w dziedzinie kardi</w:t>
            </w:r>
            <w:r w:rsidR="00A916D9" w:rsidRPr="00925612">
              <w:rPr>
                <w:rFonts w:ascii="Times New Roman" w:hAnsi="Times New Roman"/>
                <w:color w:val="0070C0"/>
              </w:rPr>
              <w:t xml:space="preserve">ologii lub chorób wewnętrznych - </w:t>
            </w:r>
            <w:r w:rsidRPr="00925612">
              <w:rPr>
                <w:rFonts w:ascii="Times New Roman" w:hAnsi="Times New Roman"/>
                <w:color w:val="0070C0"/>
              </w:rPr>
              <w:t xml:space="preserve">do realizacji </w:t>
            </w:r>
            <w:r w:rsidR="00A916D9" w:rsidRPr="00925612">
              <w:rPr>
                <w:rFonts w:ascii="Times New Roman" w:hAnsi="Times New Roman"/>
                <w:color w:val="0070C0"/>
              </w:rPr>
              <w:t>zagadnień klinicznych</w:t>
            </w:r>
            <w:r w:rsidRPr="00925612">
              <w:rPr>
                <w:rFonts w:ascii="Times New Roman" w:hAnsi="Times New Roman"/>
                <w:color w:val="0070C0"/>
              </w:rPr>
              <w:t>.</w:t>
            </w:r>
          </w:p>
          <w:p w:rsidR="00F67204" w:rsidRPr="00925612" w:rsidRDefault="00F67204" w:rsidP="006F2AA4">
            <w:pPr>
              <w:pStyle w:val="Akapitzlist"/>
              <w:numPr>
                <w:ilvl w:val="0"/>
                <w:numId w:val="459"/>
              </w:numPr>
              <w:tabs>
                <w:tab w:val="clear" w:pos="720"/>
                <w:tab w:val="num" w:pos="299"/>
              </w:tabs>
              <w:autoSpaceDE w:val="0"/>
              <w:autoSpaceDN w:val="0"/>
              <w:adjustRightInd w:val="0"/>
              <w:spacing w:after="0" w:line="288" w:lineRule="auto"/>
              <w:ind w:left="299" w:hanging="299"/>
              <w:rPr>
                <w:rFonts w:ascii="Times New Roman" w:eastAsia="Calibri" w:hAnsi="Times New Roman"/>
              </w:rPr>
            </w:pPr>
            <w:r>
              <w:rPr>
                <w:rFonts w:ascii="Times New Roman" w:hAnsi="Times New Roman"/>
                <w:color w:val="0070C0"/>
              </w:rPr>
              <w:t>Posiada ukończone studia wyższe na kierunku mającym zastosowanie w ochronie zdrowia lub inne merytoryczne kwalifikacje odpowiadające tematyce prowadzonych zajęć, np.: magister rehabilitacji/fizjoterapii, magister dietetyki.</w:t>
            </w:r>
          </w:p>
        </w:tc>
      </w:tr>
      <w:tr w:rsidR="004C3BA4" w:rsidRPr="00925612" w:rsidTr="00CD1687">
        <w:tc>
          <w:tcPr>
            <w:tcW w:w="1250" w:type="pct"/>
          </w:tcPr>
          <w:p w:rsidR="004C3BA4" w:rsidRPr="00925612" w:rsidRDefault="004C3BA4" w:rsidP="00925612">
            <w:pPr>
              <w:spacing w:after="0" w:line="288" w:lineRule="auto"/>
              <w:rPr>
                <w:rFonts w:ascii="Times New Roman" w:hAnsi="Times New Roman"/>
                <w:bCs/>
              </w:rPr>
            </w:pPr>
            <w:r w:rsidRPr="00925612">
              <w:rPr>
                <w:rFonts w:ascii="Times New Roman" w:hAnsi="Times New Roman"/>
                <w:bCs/>
              </w:rPr>
              <w:t xml:space="preserve">Wymagania wstępne </w:t>
            </w:r>
          </w:p>
        </w:tc>
        <w:tc>
          <w:tcPr>
            <w:tcW w:w="3750" w:type="pct"/>
            <w:hideMark/>
          </w:tcPr>
          <w:p w:rsidR="004C3BA4" w:rsidRPr="00925612" w:rsidRDefault="006E0DC4" w:rsidP="00925612">
            <w:pPr>
              <w:spacing w:after="0" w:line="288" w:lineRule="auto"/>
              <w:rPr>
                <w:rFonts w:ascii="Times New Roman" w:hAnsi="Times New Roman"/>
              </w:rPr>
            </w:pPr>
            <w:r w:rsidRPr="00925612">
              <w:rPr>
                <w:rFonts w:ascii="Times New Roman" w:hAnsi="Times New Roman"/>
                <w:bCs/>
              </w:rPr>
              <w:t>–</w:t>
            </w:r>
            <w:r w:rsidR="00A25562">
              <w:rPr>
                <w:rFonts w:ascii="Times New Roman" w:hAnsi="Times New Roman"/>
                <w:bCs/>
              </w:rPr>
              <w:t xml:space="preserve"> </w:t>
            </w:r>
            <w:r w:rsidR="00A25562">
              <w:rPr>
                <w:rFonts w:ascii="Times New Roman" w:hAnsi="Times New Roman"/>
                <w:color w:val="0070C0"/>
                <w:sz w:val="16"/>
                <w:szCs w:val="16"/>
              </w:rPr>
              <w:t>uwaga jak w module IV</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bCs/>
              </w:rPr>
            </w:pPr>
            <w:r w:rsidRPr="0092223C">
              <w:rPr>
                <w:rFonts w:ascii="Times New Roman" w:hAnsi="Times New Roman"/>
                <w:bCs/>
                <w:lang w:eastAsia="ar-SA"/>
              </w:rPr>
              <w:t xml:space="preserve">Rodzaj i liczba godzin zajęć dydaktycznych wymagających bezpośredniego udziału </w:t>
            </w:r>
            <w:r w:rsidR="00A632DA" w:rsidRPr="0092223C">
              <w:rPr>
                <w:rFonts w:ascii="Times New Roman" w:hAnsi="Times New Roman"/>
                <w:bCs/>
                <w:lang w:eastAsia="ar-SA"/>
              </w:rPr>
              <w:br/>
            </w:r>
            <w:r w:rsidRPr="0092223C">
              <w:rPr>
                <w:rFonts w:ascii="Times New Roman" w:hAnsi="Times New Roman"/>
                <w:bCs/>
                <w:lang w:eastAsia="ar-SA"/>
              </w:rPr>
              <w:t>prowadzącego zajęcia</w:t>
            </w:r>
          </w:p>
        </w:tc>
        <w:tc>
          <w:tcPr>
            <w:tcW w:w="3750" w:type="pct"/>
          </w:tcPr>
          <w:p w:rsidR="00DF2497" w:rsidRDefault="00B236DF" w:rsidP="00DF2497">
            <w:pPr>
              <w:spacing w:after="0" w:line="288" w:lineRule="auto"/>
              <w:rPr>
                <w:rFonts w:ascii="Times New Roman" w:hAnsi="Times New Roman"/>
              </w:rPr>
            </w:pPr>
            <w:r>
              <w:rPr>
                <w:rFonts w:ascii="Times New Roman" w:hAnsi="Times New Roman"/>
              </w:rPr>
              <w:t>Wykład</w:t>
            </w:r>
            <w:r w:rsidR="00DF2497">
              <w:rPr>
                <w:rFonts w:ascii="Times New Roman" w:hAnsi="Times New Roman"/>
              </w:rPr>
              <w:t xml:space="preserve"> – 34 godz.</w:t>
            </w:r>
          </w:p>
          <w:p w:rsidR="00DF2497" w:rsidRDefault="00B236DF" w:rsidP="00DF2497">
            <w:pPr>
              <w:spacing w:after="0" w:line="288" w:lineRule="auto"/>
              <w:rPr>
                <w:rFonts w:ascii="Times New Roman" w:hAnsi="Times New Roman"/>
              </w:rPr>
            </w:pPr>
            <w:r>
              <w:rPr>
                <w:rFonts w:ascii="Times New Roman" w:hAnsi="Times New Roman"/>
              </w:rPr>
              <w:t>Seminarium</w:t>
            </w:r>
            <w:r w:rsidR="00DF2497">
              <w:rPr>
                <w:rFonts w:ascii="Times New Roman" w:hAnsi="Times New Roman"/>
              </w:rPr>
              <w:t xml:space="preserve"> – 10 godz.</w:t>
            </w:r>
          </w:p>
          <w:p w:rsidR="00DF2497" w:rsidRDefault="00DF2497" w:rsidP="00DF2497">
            <w:pPr>
              <w:spacing w:after="0" w:line="288" w:lineRule="auto"/>
              <w:rPr>
                <w:rFonts w:ascii="Times New Roman" w:hAnsi="Times New Roman"/>
              </w:rPr>
            </w:pPr>
            <w:r>
              <w:rPr>
                <w:rFonts w:ascii="Times New Roman" w:hAnsi="Times New Roman"/>
              </w:rPr>
              <w:t>Warsztaty – 6 godz.</w:t>
            </w:r>
          </w:p>
          <w:p w:rsidR="00DF2497" w:rsidRPr="00DF2497" w:rsidRDefault="00DF2497" w:rsidP="00DF2497">
            <w:pPr>
              <w:spacing w:after="0" w:line="288" w:lineRule="auto"/>
              <w:rPr>
                <w:rFonts w:ascii="Times New Roman" w:hAnsi="Times New Roman"/>
              </w:rPr>
            </w:pPr>
            <w:r>
              <w:rPr>
                <w:rFonts w:ascii="Times New Roman" w:hAnsi="Times New Roman"/>
              </w:rPr>
              <w:t>Staż – 70 godz.</w:t>
            </w:r>
          </w:p>
        </w:tc>
      </w:tr>
      <w:tr w:rsidR="004C3BA4" w:rsidRPr="00925612" w:rsidTr="00CD1687">
        <w:tc>
          <w:tcPr>
            <w:tcW w:w="1250" w:type="pct"/>
          </w:tcPr>
          <w:p w:rsidR="004C3BA4" w:rsidRPr="00925612" w:rsidRDefault="004C3BA4" w:rsidP="00925612">
            <w:pPr>
              <w:spacing w:after="0" w:line="288" w:lineRule="auto"/>
              <w:rPr>
                <w:rFonts w:ascii="Times New Roman" w:hAnsi="Times New Roman"/>
                <w:bCs/>
                <w:lang w:eastAsia="ar-SA"/>
              </w:rPr>
            </w:pPr>
            <w:r w:rsidRPr="0092223C">
              <w:rPr>
                <w:rFonts w:ascii="Times New Roman" w:hAnsi="Times New Roman"/>
                <w:bCs/>
                <w:lang w:eastAsia="ar-SA"/>
              </w:rPr>
              <w:t>Stosowane metody dydaktyczne</w:t>
            </w:r>
          </w:p>
          <w:p w:rsidR="004C3BA4" w:rsidRPr="00925612" w:rsidRDefault="004C3BA4" w:rsidP="00925612">
            <w:pPr>
              <w:spacing w:after="0" w:line="288" w:lineRule="auto"/>
              <w:rPr>
                <w:rFonts w:ascii="Times New Roman" w:hAnsi="Times New Roman"/>
                <w:bCs/>
                <w:lang w:eastAsia="ar-SA"/>
              </w:rPr>
            </w:pPr>
          </w:p>
        </w:tc>
        <w:tc>
          <w:tcPr>
            <w:tcW w:w="3750" w:type="pct"/>
            <w:hideMark/>
          </w:tcPr>
          <w:p w:rsidR="003A3A55" w:rsidRPr="00925612" w:rsidRDefault="003A3A55" w:rsidP="00925612">
            <w:pPr>
              <w:spacing w:after="0" w:line="288" w:lineRule="auto"/>
              <w:rPr>
                <w:rFonts w:ascii="Times New Roman" w:hAnsi="Times New Roman"/>
              </w:rPr>
            </w:pPr>
            <w:r w:rsidRPr="00712D0E">
              <w:rPr>
                <w:rFonts w:ascii="Times New Roman" w:hAnsi="Times New Roman"/>
                <w:strike/>
                <w:highlight w:val="yellow"/>
              </w:rPr>
              <w:t xml:space="preserve">Zajęcia teoretyczne – metody </w:t>
            </w:r>
            <w:r w:rsidRPr="00DA6C2F">
              <w:rPr>
                <w:rFonts w:ascii="Times New Roman" w:hAnsi="Times New Roman"/>
                <w:strike/>
                <w:highlight w:val="yellow"/>
              </w:rPr>
              <w:t>podające</w:t>
            </w:r>
            <w:r w:rsidR="00712D0E">
              <w:rPr>
                <w:rFonts w:ascii="Times New Roman" w:hAnsi="Times New Roman"/>
              </w:rPr>
              <w:t xml:space="preserve"> W</w:t>
            </w:r>
            <w:r w:rsidRPr="00925612">
              <w:rPr>
                <w:rFonts w:ascii="Times New Roman" w:hAnsi="Times New Roman"/>
              </w:rPr>
              <w:t xml:space="preserve">ykład informacyjny, </w:t>
            </w:r>
            <w:r w:rsidR="00DA6C2F">
              <w:rPr>
                <w:rFonts w:ascii="Times New Roman" w:hAnsi="Times New Roman"/>
              </w:rPr>
              <w:t xml:space="preserve">wykład </w:t>
            </w:r>
            <w:r w:rsidRPr="00925612">
              <w:rPr>
                <w:rFonts w:ascii="Times New Roman" w:hAnsi="Times New Roman"/>
              </w:rPr>
              <w:t>problemowy, warsztat</w:t>
            </w:r>
            <w:r w:rsidR="00DA6C2F">
              <w:rPr>
                <w:rFonts w:ascii="Times New Roman" w:hAnsi="Times New Roman"/>
              </w:rPr>
              <w:t xml:space="preserve">y, seminaria, </w:t>
            </w:r>
            <w:r w:rsidR="00DA6C2F" w:rsidRPr="00DA6C2F">
              <w:rPr>
                <w:rFonts w:ascii="Times New Roman" w:hAnsi="Times New Roman"/>
                <w:strike/>
                <w:highlight w:val="yellow"/>
              </w:rPr>
              <w:t>metody problemowe</w:t>
            </w:r>
            <w:r w:rsidRPr="00925612">
              <w:rPr>
                <w:rFonts w:ascii="Times New Roman" w:hAnsi="Times New Roman"/>
              </w:rPr>
              <w:t xml:space="preserve"> metoda przypadków, burza mózgów, dyskusja dydaktyczna</w:t>
            </w:r>
            <w:r w:rsidR="00863646" w:rsidRPr="00925612">
              <w:rPr>
                <w:rFonts w:ascii="Times New Roman" w:hAnsi="Times New Roman"/>
              </w:rPr>
              <w:t>.</w:t>
            </w:r>
          </w:p>
          <w:p w:rsidR="004C3BA4" w:rsidRPr="00553EDD" w:rsidRDefault="003A3A55" w:rsidP="00B615FA">
            <w:pPr>
              <w:spacing w:after="0" w:line="288" w:lineRule="auto"/>
              <w:rPr>
                <w:rFonts w:ascii="Times New Roman" w:hAnsi="Times New Roman"/>
                <w:color w:val="00B050"/>
              </w:rPr>
            </w:pPr>
            <w:r w:rsidRPr="00553EDD">
              <w:rPr>
                <w:rFonts w:ascii="Times New Roman" w:hAnsi="Times New Roman"/>
                <w:strike/>
                <w:highlight w:val="yellow"/>
              </w:rPr>
              <w:t xml:space="preserve">Zajęcia stażowe – zajęcia praktyczne w naturalnych warunkach leczenia i pielęgnowania pacjentów z chorobami </w:t>
            </w:r>
            <w:r w:rsidR="0092223C" w:rsidRPr="00553EDD">
              <w:rPr>
                <w:rFonts w:ascii="Times New Roman" w:hAnsi="Times New Roman"/>
                <w:strike/>
                <w:highlight w:val="yellow"/>
              </w:rPr>
              <w:t>układu krążenia.</w:t>
            </w:r>
            <w:r w:rsidR="00553EDD">
              <w:rPr>
                <w:rFonts w:ascii="Times New Roman" w:hAnsi="Times New Roman"/>
              </w:rPr>
              <w:t xml:space="preserve"> </w:t>
            </w:r>
            <w:r w:rsidR="00553EDD" w:rsidRPr="00A678E9">
              <w:rPr>
                <w:rFonts w:ascii="Times New Roman" w:hAnsi="Times New Roman"/>
                <w:color w:val="0070C0"/>
                <w:sz w:val="16"/>
                <w:szCs w:val="16"/>
              </w:rPr>
              <w:t>Centrum proponuje usunąć</w:t>
            </w:r>
            <w:r w:rsidR="00DA6C2F" w:rsidRPr="00A678E9">
              <w:rPr>
                <w:rFonts w:ascii="Times New Roman" w:hAnsi="Times New Roman"/>
                <w:color w:val="0070C0"/>
                <w:sz w:val="16"/>
                <w:szCs w:val="16"/>
              </w:rPr>
              <w:t xml:space="preserve"> podświetlenia</w:t>
            </w:r>
            <w:r w:rsidR="00B615FA" w:rsidRPr="00A678E9">
              <w:rPr>
                <w:rFonts w:ascii="Times New Roman" w:hAnsi="Times New Roman"/>
                <w:color w:val="0070C0"/>
                <w:sz w:val="16"/>
                <w:szCs w:val="16"/>
              </w:rPr>
              <w:t>.</w:t>
            </w:r>
          </w:p>
        </w:tc>
      </w:tr>
      <w:tr w:rsidR="004C3BA4" w:rsidRPr="00925612" w:rsidTr="00CD1687">
        <w:tc>
          <w:tcPr>
            <w:tcW w:w="1250" w:type="pct"/>
            <w:hideMark/>
          </w:tcPr>
          <w:p w:rsidR="004C3BA4" w:rsidRPr="00925612" w:rsidRDefault="004C3BA4" w:rsidP="00925612">
            <w:pPr>
              <w:keepNext/>
              <w:spacing w:after="0" w:line="288" w:lineRule="auto"/>
              <w:rPr>
                <w:rFonts w:ascii="Times New Roman" w:hAnsi="Times New Roman"/>
                <w:bCs/>
                <w:lang w:eastAsia="ar-SA"/>
              </w:rPr>
            </w:pPr>
            <w:r w:rsidRPr="00925612">
              <w:rPr>
                <w:rFonts w:ascii="Times New Roman" w:hAnsi="Times New Roman"/>
                <w:bCs/>
                <w:lang w:eastAsia="ar-SA"/>
              </w:rPr>
              <w:t>Stosowane</w:t>
            </w:r>
            <w:r w:rsidR="006E0DC4" w:rsidRPr="00925612">
              <w:rPr>
                <w:rFonts w:ascii="Times New Roman" w:hAnsi="Times New Roman"/>
                <w:bCs/>
                <w:lang w:eastAsia="ar-SA"/>
              </w:rPr>
              <w:t xml:space="preserve"> </w:t>
            </w:r>
            <w:r w:rsidRPr="00925612">
              <w:rPr>
                <w:rFonts w:ascii="Times New Roman" w:hAnsi="Times New Roman"/>
                <w:bCs/>
                <w:lang w:eastAsia="ar-SA"/>
              </w:rPr>
              <w:t>środki dydaktyczne</w:t>
            </w:r>
          </w:p>
        </w:tc>
        <w:tc>
          <w:tcPr>
            <w:tcW w:w="3750" w:type="pct"/>
            <w:hideMark/>
          </w:tcPr>
          <w:p w:rsidR="004C3BA4" w:rsidRPr="00925612" w:rsidRDefault="004C3BA4" w:rsidP="00925612">
            <w:pPr>
              <w:keepNext/>
              <w:spacing w:after="0" w:line="288" w:lineRule="auto"/>
              <w:rPr>
                <w:rFonts w:ascii="Times New Roman" w:hAnsi="Times New Roman"/>
              </w:rPr>
            </w:pPr>
            <w:r w:rsidRPr="00925612">
              <w:rPr>
                <w:rFonts w:ascii="Times New Roman" w:hAnsi="Times New Roman"/>
              </w:rPr>
              <w:t>Sprzęt multimedialny (projektor, laptop, wskaźnik, wg potrzeb nagłośnienie).</w:t>
            </w:r>
          </w:p>
          <w:p w:rsidR="004C3BA4" w:rsidRPr="00925612" w:rsidRDefault="004C3BA4" w:rsidP="00925612">
            <w:pPr>
              <w:keepNext/>
              <w:spacing w:after="0" w:line="288" w:lineRule="auto"/>
              <w:rPr>
                <w:rFonts w:ascii="Times New Roman" w:hAnsi="Times New Roman"/>
              </w:rPr>
            </w:pPr>
            <w:r w:rsidRPr="00925612">
              <w:rPr>
                <w:rFonts w:ascii="Times New Roman" w:hAnsi="Times New Roman"/>
              </w:rPr>
              <w:t>Środki dydaktyczne i zestaw narzędzi do prowadzenia zajęć warsztatowo-seminaryjnych (broszury informacyjne, kalkulator</w:t>
            </w:r>
            <w:r w:rsidR="00B80BB1" w:rsidRPr="00925612">
              <w:rPr>
                <w:rFonts w:ascii="Times New Roman" w:hAnsi="Times New Roman"/>
              </w:rPr>
              <w:t xml:space="preserve"> </w:t>
            </w:r>
            <w:r w:rsidRPr="00925612">
              <w:rPr>
                <w:rFonts w:ascii="Times New Roman" w:hAnsi="Times New Roman"/>
              </w:rPr>
              <w:t>SCORE wersja polska, opisy studium przypadku pacjentów z następującymi chorobami sercowo-naczyniowymi: ostre zespoły wieńcowe, przewlekła choroba wieńcowa, nadciśnienie tętnicze, przewlekła niewydolność serca,</w:t>
            </w:r>
            <w:r w:rsidR="006E0DC4" w:rsidRPr="00925612">
              <w:rPr>
                <w:rFonts w:ascii="Times New Roman" w:hAnsi="Times New Roman"/>
              </w:rPr>
              <w:t xml:space="preserve"> </w:t>
            </w:r>
            <w:r w:rsidRPr="00925612">
              <w:rPr>
                <w:rFonts w:ascii="Times New Roman" w:hAnsi="Times New Roman"/>
              </w:rPr>
              <w:t xml:space="preserve">zaburzenia rytmu serca, wady serca; przykładowe zapisy EKG). Procedury stosowane podczas pielęgnowania pacjentów ze schorzeniami układu krążenia oraz przygotowywania do i po badaniach diagnostycznych i leczniczych. </w:t>
            </w:r>
          </w:p>
        </w:tc>
      </w:tr>
      <w:tr w:rsidR="004C3BA4" w:rsidRPr="00925612" w:rsidTr="00CD1687">
        <w:tc>
          <w:tcPr>
            <w:tcW w:w="1250" w:type="pct"/>
          </w:tcPr>
          <w:p w:rsidR="004C3BA4" w:rsidRPr="00925612" w:rsidRDefault="004C3BA4" w:rsidP="00925612">
            <w:pPr>
              <w:spacing w:after="0" w:line="288" w:lineRule="auto"/>
              <w:rPr>
                <w:rFonts w:ascii="Times New Roman" w:hAnsi="Times New Roman"/>
                <w:bCs/>
                <w:lang w:eastAsia="ar-SA"/>
              </w:rPr>
            </w:pPr>
            <w:r w:rsidRPr="0092223C">
              <w:rPr>
                <w:rFonts w:ascii="Times New Roman" w:hAnsi="Times New Roman"/>
                <w:bCs/>
                <w:lang w:eastAsia="ar-SA"/>
              </w:rPr>
              <w:t>Metody sprawdzania efektów kształcenia uzyskanych</w:t>
            </w:r>
            <w:r w:rsidR="006E0DC4" w:rsidRPr="0092223C">
              <w:rPr>
                <w:rFonts w:ascii="Times New Roman" w:hAnsi="Times New Roman"/>
                <w:bCs/>
                <w:lang w:eastAsia="ar-SA"/>
              </w:rPr>
              <w:t xml:space="preserve"> </w:t>
            </w:r>
            <w:r w:rsidRPr="0092223C">
              <w:rPr>
                <w:rFonts w:ascii="Times New Roman" w:hAnsi="Times New Roman"/>
                <w:bCs/>
                <w:lang w:eastAsia="ar-SA"/>
              </w:rPr>
              <w:t>przez uczestnika specjalizacji</w:t>
            </w:r>
            <w:r w:rsidR="003A3A55" w:rsidRPr="0092223C">
              <w:rPr>
                <w:rFonts w:ascii="Times New Roman" w:hAnsi="Times New Roman"/>
                <w:bCs/>
                <w:lang w:eastAsia="ar-SA"/>
              </w:rPr>
              <w:t xml:space="preserve"> </w:t>
            </w:r>
            <w:r w:rsidR="00A632DA" w:rsidRPr="0092223C">
              <w:rPr>
                <w:rFonts w:ascii="Times New Roman" w:hAnsi="Times New Roman"/>
                <w:bCs/>
                <w:lang w:eastAsia="ar-SA"/>
              </w:rPr>
              <w:br/>
            </w:r>
            <w:r w:rsidR="003A3A55" w:rsidRPr="0092223C">
              <w:rPr>
                <w:rFonts w:ascii="Times New Roman" w:hAnsi="Times New Roman"/>
                <w:bCs/>
                <w:lang w:eastAsia="ar-SA"/>
              </w:rPr>
              <w:t>i warunki zaliczenia modułu</w:t>
            </w:r>
          </w:p>
          <w:p w:rsidR="004C3BA4" w:rsidRPr="00925612" w:rsidRDefault="004C3BA4" w:rsidP="00925612">
            <w:pPr>
              <w:spacing w:after="0" w:line="288" w:lineRule="auto"/>
              <w:rPr>
                <w:rFonts w:ascii="Times New Roman" w:hAnsi="Times New Roman"/>
                <w:bCs/>
                <w:lang w:eastAsia="ar-SA"/>
              </w:rPr>
            </w:pPr>
          </w:p>
          <w:p w:rsidR="004C3BA4" w:rsidRPr="00925612" w:rsidRDefault="004C3BA4" w:rsidP="00925612">
            <w:pPr>
              <w:spacing w:after="0" w:line="288" w:lineRule="auto"/>
              <w:rPr>
                <w:rFonts w:ascii="Times New Roman" w:hAnsi="Times New Roman"/>
                <w:bCs/>
                <w:lang w:eastAsia="ar-SA"/>
              </w:rPr>
            </w:pPr>
          </w:p>
        </w:tc>
        <w:tc>
          <w:tcPr>
            <w:tcW w:w="3750" w:type="pct"/>
          </w:tcPr>
          <w:p w:rsidR="002E06C4" w:rsidRPr="00F55499" w:rsidRDefault="002E06C4" w:rsidP="00DA6C2F">
            <w:pPr>
              <w:snapToGrid w:val="0"/>
              <w:rPr>
                <w:rFonts w:ascii="Times New Roman" w:hAnsi="Times New Roman"/>
                <w:b/>
                <w:bCs/>
                <w:color w:val="00B050"/>
                <w:sz w:val="16"/>
                <w:szCs w:val="16"/>
              </w:rPr>
            </w:pPr>
            <w:r w:rsidRPr="00A678E9">
              <w:rPr>
                <w:rFonts w:ascii="Times New Roman" w:hAnsi="Times New Roman"/>
                <w:b/>
                <w:bCs/>
                <w:color w:val="0070C0"/>
              </w:rPr>
              <w:t xml:space="preserve">Czy </w:t>
            </w:r>
            <w:r w:rsidR="00EA7DEB" w:rsidRPr="00A678E9">
              <w:rPr>
                <w:rFonts w:ascii="Times New Roman" w:hAnsi="Times New Roman"/>
                <w:b/>
                <w:bCs/>
                <w:color w:val="0070C0"/>
              </w:rPr>
              <w:t>można</w:t>
            </w:r>
            <w:r w:rsidR="002A2964" w:rsidRPr="00A678E9">
              <w:rPr>
                <w:rFonts w:ascii="Times New Roman" w:hAnsi="Times New Roman"/>
                <w:b/>
                <w:bCs/>
                <w:color w:val="0070C0"/>
              </w:rPr>
              <w:t xml:space="preserve"> zostawić</w:t>
            </w:r>
            <w:r w:rsidRPr="00A678E9">
              <w:rPr>
                <w:rFonts w:ascii="Times New Roman" w:hAnsi="Times New Roman"/>
                <w:b/>
                <w:bCs/>
                <w:color w:val="0070C0"/>
              </w:rPr>
              <w:t xml:space="preserve"> </w:t>
            </w:r>
            <w:r w:rsidR="002A2964" w:rsidRPr="00A678E9">
              <w:rPr>
                <w:rFonts w:ascii="Times New Roman" w:hAnsi="Times New Roman"/>
                <w:b/>
                <w:bCs/>
                <w:color w:val="0070C0"/>
              </w:rPr>
              <w:t xml:space="preserve">wszystko i dać </w:t>
            </w:r>
            <w:r w:rsidRPr="00A678E9">
              <w:rPr>
                <w:rFonts w:ascii="Times New Roman" w:hAnsi="Times New Roman"/>
                <w:b/>
                <w:bCs/>
                <w:color w:val="0070C0"/>
              </w:rPr>
              <w:t>do wyboru</w:t>
            </w:r>
            <w:r w:rsidR="002A2964" w:rsidRPr="00A678E9">
              <w:rPr>
                <w:rFonts w:ascii="Times New Roman" w:hAnsi="Times New Roman"/>
                <w:b/>
                <w:bCs/>
                <w:color w:val="0070C0"/>
              </w:rPr>
              <w:t xml:space="preserve"> przez Organizatora</w:t>
            </w:r>
            <w:r w:rsidRPr="00A678E9">
              <w:rPr>
                <w:rFonts w:ascii="Times New Roman" w:hAnsi="Times New Roman"/>
                <w:b/>
                <w:bCs/>
                <w:color w:val="0070C0"/>
              </w:rPr>
              <w:t>?</w:t>
            </w:r>
            <w:r w:rsidR="00854962" w:rsidRPr="00A678E9">
              <w:rPr>
                <w:rFonts w:ascii="Times New Roman" w:hAnsi="Times New Roman"/>
                <w:b/>
                <w:bCs/>
                <w:color w:val="0070C0"/>
              </w:rPr>
              <w:t xml:space="preserve"> Z zaznaczeniem, że - </w:t>
            </w:r>
            <w:r w:rsidR="00DA6C2F" w:rsidRPr="00A678E9">
              <w:rPr>
                <w:rFonts w:ascii="Times New Roman" w:hAnsi="Times New Roman"/>
                <w:b/>
                <w:bCs/>
                <w:color w:val="0070C0"/>
              </w:rPr>
              <w:t>Dobór metod powinien zapewnić sprawdzenie wskazanych w programie efektów kształcenia.</w:t>
            </w:r>
            <w:r w:rsidR="00AB66C6" w:rsidRPr="00A678E9">
              <w:rPr>
                <w:rFonts w:ascii="Times New Roman" w:hAnsi="Times New Roman"/>
                <w:b/>
                <w:bCs/>
                <w:color w:val="0070C0"/>
              </w:rPr>
              <w:t xml:space="preserve"> </w:t>
            </w:r>
            <w:r w:rsidR="00AB66C6" w:rsidRPr="00AB66C6">
              <w:rPr>
                <w:rFonts w:ascii="Times New Roman" w:hAnsi="Times New Roman"/>
                <w:b/>
                <w:bCs/>
                <w:color w:val="FF0000"/>
                <w:sz w:val="16"/>
                <w:szCs w:val="16"/>
              </w:rPr>
              <w:t>Nie jestem pewna czy wszystko, ale powinien być zapis, że do wyboru.</w:t>
            </w:r>
            <w:r w:rsidR="00F55499">
              <w:rPr>
                <w:rFonts w:ascii="Times New Roman" w:hAnsi="Times New Roman"/>
                <w:b/>
                <w:bCs/>
                <w:color w:val="FF0000"/>
                <w:sz w:val="16"/>
                <w:szCs w:val="16"/>
              </w:rPr>
              <w:t xml:space="preserve">  </w:t>
            </w:r>
            <w:r w:rsidR="00F55499" w:rsidRPr="00F55499">
              <w:rPr>
                <w:rFonts w:ascii="Times New Roman" w:hAnsi="Times New Roman"/>
                <w:b/>
                <w:bCs/>
                <w:color w:val="00B050"/>
                <w:sz w:val="16"/>
                <w:szCs w:val="16"/>
              </w:rPr>
              <w:t>Uważam, iż</w:t>
            </w:r>
            <w:r w:rsidR="00F55499">
              <w:rPr>
                <w:rFonts w:ascii="Times New Roman" w:hAnsi="Times New Roman"/>
                <w:b/>
                <w:bCs/>
                <w:color w:val="FF0000"/>
                <w:sz w:val="16"/>
                <w:szCs w:val="16"/>
              </w:rPr>
              <w:t xml:space="preserve"> </w:t>
            </w:r>
            <w:r w:rsidR="00F55499">
              <w:rPr>
                <w:rFonts w:ascii="Times New Roman" w:hAnsi="Times New Roman"/>
                <w:b/>
                <w:bCs/>
                <w:color w:val="00B050"/>
                <w:sz w:val="16"/>
                <w:szCs w:val="16"/>
              </w:rPr>
              <w:t xml:space="preserve">nie ma konieczności i możliwości </w:t>
            </w:r>
            <w:r w:rsidR="00F55499" w:rsidRPr="00F55499">
              <w:rPr>
                <w:rFonts w:ascii="Times New Roman" w:hAnsi="Times New Roman"/>
                <w:b/>
                <w:bCs/>
                <w:color w:val="00B050"/>
                <w:sz w:val="16"/>
                <w:szCs w:val="16"/>
              </w:rPr>
              <w:t xml:space="preserve"> </w:t>
            </w:r>
            <w:r w:rsidR="00F55499">
              <w:rPr>
                <w:rFonts w:ascii="Times New Roman" w:hAnsi="Times New Roman"/>
                <w:b/>
                <w:bCs/>
                <w:color w:val="00B050"/>
                <w:sz w:val="16"/>
                <w:szCs w:val="16"/>
              </w:rPr>
              <w:t xml:space="preserve">do zaliczania </w:t>
            </w:r>
            <w:r w:rsidR="00F55499" w:rsidRPr="00F55499">
              <w:rPr>
                <w:rFonts w:ascii="Times New Roman" w:hAnsi="Times New Roman"/>
                <w:b/>
                <w:bCs/>
                <w:color w:val="00B050"/>
                <w:sz w:val="16"/>
                <w:szCs w:val="16"/>
              </w:rPr>
              <w:t>wszystkich modułów</w:t>
            </w:r>
            <w:r w:rsidR="00F55499">
              <w:rPr>
                <w:rFonts w:ascii="Times New Roman" w:hAnsi="Times New Roman"/>
                <w:b/>
                <w:bCs/>
                <w:color w:val="00B050"/>
                <w:sz w:val="16"/>
                <w:szCs w:val="16"/>
              </w:rPr>
              <w:t xml:space="preserve"> objętych programem </w:t>
            </w:r>
            <w:r w:rsidR="00F55499" w:rsidRPr="00F55499">
              <w:rPr>
                <w:rFonts w:ascii="Times New Roman" w:hAnsi="Times New Roman"/>
                <w:b/>
                <w:bCs/>
                <w:color w:val="00B050"/>
                <w:sz w:val="16"/>
                <w:szCs w:val="16"/>
              </w:rPr>
              <w:t xml:space="preserve"> tak wieloma metodami sprawdzania efektów kształcenia</w:t>
            </w:r>
            <w:r w:rsidR="00F55499">
              <w:rPr>
                <w:rFonts w:ascii="Times New Roman" w:hAnsi="Times New Roman"/>
                <w:b/>
                <w:bCs/>
                <w:color w:val="00B050"/>
                <w:sz w:val="16"/>
                <w:szCs w:val="16"/>
              </w:rPr>
              <w:t>, dlatego Organizator powinien</w:t>
            </w:r>
            <w:r w:rsidR="00F55499" w:rsidRPr="00F55499">
              <w:rPr>
                <w:rFonts w:ascii="Times New Roman" w:hAnsi="Times New Roman"/>
                <w:b/>
                <w:bCs/>
                <w:color w:val="00B050"/>
                <w:sz w:val="16"/>
                <w:szCs w:val="16"/>
              </w:rPr>
              <w:t xml:space="preserve"> mieć możliwoś</w:t>
            </w:r>
            <w:r w:rsidR="00F55499">
              <w:rPr>
                <w:rFonts w:ascii="Times New Roman" w:hAnsi="Times New Roman"/>
                <w:b/>
                <w:bCs/>
                <w:color w:val="00B050"/>
                <w:sz w:val="16"/>
                <w:szCs w:val="16"/>
              </w:rPr>
              <w:t xml:space="preserve">ć wyboru jednej z podanych </w:t>
            </w:r>
            <w:r w:rsidR="00F55499" w:rsidRPr="00F55499">
              <w:rPr>
                <w:rFonts w:ascii="Times New Roman" w:hAnsi="Times New Roman"/>
                <w:b/>
                <w:bCs/>
                <w:color w:val="00B050"/>
                <w:sz w:val="16"/>
                <w:szCs w:val="16"/>
              </w:rPr>
              <w:t xml:space="preserve"> metod</w:t>
            </w:r>
            <w:r w:rsidR="00F55499">
              <w:rPr>
                <w:rFonts w:ascii="Times New Roman" w:hAnsi="Times New Roman"/>
                <w:b/>
                <w:bCs/>
                <w:color w:val="00B050"/>
                <w:sz w:val="16"/>
                <w:szCs w:val="16"/>
              </w:rPr>
              <w:t xml:space="preserve"> w poszczególnych modułach.</w:t>
            </w:r>
          </w:p>
          <w:p w:rsidR="004C3BA4" w:rsidRPr="00925612" w:rsidRDefault="00F95EB2" w:rsidP="00925612">
            <w:pPr>
              <w:snapToGrid w:val="0"/>
              <w:spacing w:after="0" w:line="288" w:lineRule="auto"/>
              <w:rPr>
                <w:rFonts w:ascii="Times New Roman" w:hAnsi="Times New Roman"/>
                <w:b/>
                <w:bCs/>
                <w:color w:val="00B050"/>
              </w:rPr>
            </w:pPr>
            <w:r w:rsidRPr="00925612">
              <w:rPr>
                <w:rFonts w:ascii="Times New Roman" w:hAnsi="Times New Roman"/>
                <w:b/>
                <w:bCs/>
              </w:rPr>
              <w:t>W zakresie</w:t>
            </w:r>
            <w:r w:rsidR="004C3BA4" w:rsidRPr="00925612">
              <w:rPr>
                <w:rFonts w:ascii="Times New Roman" w:hAnsi="Times New Roman"/>
                <w:b/>
                <w:bCs/>
              </w:rPr>
              <w:t xml:space="preserve"> wiedzy</w:t>
            </w:r>
            <w:r w:rsidR="002E06C4">
              <w:rPr>
                <w:rFonts w:ascii="Times New Roman" w:hAnsi="Times New Roman"/>
                <w:b/>
                <w:bCs/>
              </w:rPr>
              <w:t>:</w:t>
            </w:r>
            <w:r w:rsidR="006E49AB" w:rsidRPr="00925612">
              <w:rPr>
                <w:rFonts w:ascii="Times New Roman" w:hAnsi="Times New Roman"/>
                <w:b/>
                <w:bCs/>
              </w:rPr>
              <w:t xml:space="preserve"> </w:t>
            </w:r>
          </w:p>
          <w:p w:rsidR="004C3BA4" w:rsidRPr="004E5EA3" w:rsidRDefault="00AC41DC" w:rsidP="00925612">
            <w:pPr>
              <w:snapToGrid w:val="0"/>
              <w:spacing w:after="0" w:line="288" w:lineRule="auto"/>
              <w:rPr>
                <w:rFonts w:ascii="Times New Roman" w:hAnsi="Times New Roman"/>
                <w:strike/>
                <w:highlight w:val="yellow"/>
              </w:rPr>
            </w:pPr>
            <w:r w:rsidRPr="004E5EA3">
              <w:rPr>
                <w:rFonts w:ascii="Times New Roman" w:hAnsi="Times New Roman"/>
                <w:strike/>
                <w:highlight w:val="yellow"/>
              </w:rPr>
              <w:t xml:space="preserve">Kontrola ustna – </w:t>
            </w:r>
            <w:r w:rsidR="004C3BA4" w:rsidRPr="004E5EA3">
              <w:rPr>
                <w:rFonts w:ascii="Times New Roman" w:hAnsi="Times New Roman"/>
                <w:strike/>
                <w:highlight w:val="yellow"/>
              </w:rPr>
              <w:t>odpowiedź</w:t>
            </w:r>
            <w:r w:rsidRPr="004E5EA3">
              <w:rPr>
                <w:rFonts w:ascii="Times New Roman" w:hAnsi="Times New Roman"/>
                <w:strike/>
                <w:highlight w:val="yellow"/>
              </w:rPr>
              <w:t xml:space="preserve"> ustna, studium przypadku</w:t>
            </w:r>
            <w:r w:rsidR="00D11050" w:rsidRPr="004E5EA3">
              <w:rPr>
                <w:rFonts w:ascii="Times New Roman" w:hAnsi="Times New Roman"/>
                <w:strike/>
                <w:highlight w:val="yellow"/>
              </w:rPr>
              <w:t>.</w:t>
            </w:r>
            <w:r w:rsidR="00AB66C6" w:rsidRPr="004E5EA3">
              <w:rPr>
                <w:rFonts w:ascii="Times New Roman" w:hAnsi="Times New Roman"/>
                <w:strike/>
                <w:color w:val="FF0000"/>
                <w:sz w:val="16"/>
                <w:szCs w:val="16"/>
                <w:highlight w:val="yellow"/>
              </w:rPr>
              <w:t xml:space="preserve"> </w:t>
            </w:r>
            <w:r w:rsidR="00AB66C6" w:rsidRPr="004E5EA3">
              <w:rPr>
                <w:rFonts w:ascii="Times New Roman" w:hAnsi="Times New Roman"/>
                <w:color w:val="FF0000"/>
                <w:sz w:val="16"/>
                <w:szCs w:val="16"/>
                <w:highlight w:val="yellow"/>
              </w:rPr>
              <w:t>jak udokumentować?</w:t>
            </w:r>
          </w:p>
          <w:p w:rsidR="004C3BA4" w:rsidRPr="004E5EA3" w:rsidRDefault="00AC41DC" w:rsidP="00925612">
            <w:pPr>
              <w:snapToGrid w:val="0"/>
              <w:spacing w:after="0" w:line="288" w:lineRule="auto"/>
              <w:rPr>
                <w:rFonts w:ascii="Times New Roman" w:hAnsi="Times New Roman"/>
                <w:strike/>
              </w:rPr>
            </w:pPr>
            <w:r w:rsidRPr="004E5EA3">
              <w:rPr>
                <w:rFonts w:ascii="Times New Roman" w:hAnsi="Times New Roman"/>
                <w:strike/>
                <w:highlight w:val="yellow"/>
              </w:rPr>
              <w:t xml:space="preserve">Kontrola pisemna – </w:t>
            </w:r>
            <w:r w:rsidR="004C3BA4" w:rsidRPr="004E5EA3">
              <w:rPr>
                <w:rFonts w:ascii="Times New Roman" w:hAnsi="Times New Roman"/>
                <w:strike/>
                <w:highlight w:val="yellow"/>
              </w:rPr>
              <w:t>zestawy pytań, projekt</w:t>
            </w:r>
            <w:r w:rsidR="006E0DC4" w:rsidRPr="004E5EA3">
              <w:rPr>
                <w:rFonts w:ascii="Times New Roman" w:hAnsi="Times New Roman"/>
                <w:strike/>
                <w:highlight w:val="yellow"/>
              </w:rPr>
              <w:t xml:space="preserve"> </w:t>
            </w:r>
            <w:r w:rsidRPr="004E5EA3">
              <w:rPr>
                <w:rFonts w:ascii="Times New Roman" w:hAnsi="Times New Roman"/>
                <w:strike/>
                <w:highlight w:val="yellow"/>
              </w:rPr>
              <w:t>np. edukacji zdrowotnej, test</w:t>
            </w:r>
            <w:r w:rsidR="004C3BA4" w:rsidRPr="004E5EA3">
              <w:rPr>
                <w:rFonts w:ascii="Times New Roman" w:hAnsi="Times New Roman"/>
                <w:strike/>
                <w:highlight w:val="yellow"/>
              </w:rPr>
              <w:t xml:space="preserve"> dy</w:t>
            </w:r>
            <w:r w:rsidRPr="004E5EA3">
              <w:rPr>
                <w:rFonts w:ascii="Times New Roman" w:hAnsi="Times New Roman"/>
                <w:strike/>
                <w:highlight w:val="yellow"/>
              </w:rPr>
              <w:t>daktyczny</w:t>
            </w:r>
            <w:r w:rsidR="000C3716" w:rsidRPr="004E5EA3">
              <w:rPr>
                <w:rFonts w:ascii="Times New Roman" w:hAnsi="Times New Roman"/>
                <w:strike/>
                <w:highlight w:val="yellow"/>
              </w:rPr>
              <w:t xml:space="preserve"> </w:t>
            </w:r>
            <w:r w:rsidR="00255EBD" w:rsidRPr="004E5EA3">
              <w:rPr>
                <w:rFonts w:ascii="Times New Roman" w:hAnsi="Times New Roman"/>
                <w:strike/>
                <w:highlight w:val="yellow"/>
              </w:rPr>
              <w:t>jednokrotnego wyboru</w:t>
            </w:r>
            <w:r w:rsidR="00FC2E14" w:rsidRPr="004E5EA3">
              <w:rPr>
                <w:rFonts w:ascii="Times New Roman" w:hAnsi="Times New Roman"/>
                <w:bCs/>
                <w:strike/>
                <w:color w:val="00B050"/>
                <w:highlight w:val="yellow"/>
              </w:rPr>
              <w:t xml:space="preserve"> </w:t>
            </w:r>
            <w:r w:rsidR="00FC2E14" w:rsidRPr="004E5EA3">
              <w:rPr>
                <w:rFonts w:ascii="Times New Roman" w:hAnsi="Times New Roman"/>
                <w:bCs/>
                <w:strike/>
                <w:highlight w:val="yellow"/>
              </w:rPr>
              <w:t>składający się z 40 pytań</w:t>
            </w:r>
            <w:r w:rsidR="008038FA" w:rsidRPr="004E5EA3">
              <w:rPr>
                <w:rFonts w:ascii="Times New Roman" w:hAnsi="Times New Roman"/>
                <w:bCs/>
                <w:strike/>
                <w:highlight w:val="yellow"/>
              </w:rPr>
              <w:t xml:space="preserve"> – minimum zaliczające stanowi 70% poprawnych odpowiedzi</w:t>
            </w:r>
            <w:r w:rsidR="00D11050" w:rsidRPr="004E5EA3">
              <w:rPr>
                <w:rFonts w:ascii="Times New Roman" w:hAnsi="Times New Roman"/>
                <w:strike/>
                <w:highlight w:val="yellow"/>
              </w:rPr>
              <w:t>.</w:t>
            </w:r>
          </w:p>
          <w:p w:rsidR="009A342B" w:rsidRDefault="00F94FF5" w:rsidP="00925612">
            <w:pPr>
              <w:snapToGrid w:val="0"/>
              <w:spacing w:after="0" w:line="288" w:lineRule="auto"/>
              <w:rPr>
                <w:rFonts w:ascii="Times New Roman" w:hAnsi="Times New Roman"/>
                <w:bCs/>
                <w:color w:val="0070C0"/>
              </w:rPr>
            </w:pPr>
            <w:r>
              <w:rPr>
                <w:rFonts w:ascii="Times New Roman" w:hAnsi="Times New Roman"/>
                <w:color w:val="0070C0"/>
              </w:rPr>
              <w:t>Odpowiedź ustna</w:t>
            </w:r>
            <w:r w:rsidR="009A342B">
              <w:rPr>
                <w:rFonts w:ascii="Times New Roman" w:hAnsi="Times New Roman"/>
                <w:color w:val="0070C0"/>
              </w:rPr>
              <w:t>, s</w:t>
            </w:r>
            <w:r w:rsidR="009A342B" w:rsidRPr="009A342B">
              <w:rPr>
                <w:rFonts w:ascii="Times New Roman" w:hAnsi="Times New Roman"/>
                <w:color w:val="0070C0"/>
              </w:rPr>
              <w:t>tudium przypadku</w:t>
            </w:r>
            <w:r w:rsidR="009A342B">
              <w:rPr>
                <w:rFonts w:ascii="Times New Roman" w:hAnsi="Times New Roman"/>
                <w:color w:val="0070C0"/>
              </w:rPr>
              <w:t>,</w:t>
            </w:r>
            <w:r w:rsidR="009A342B" w:rsidRPr="009A342B">
              <w:rPr>
                <w:rFonts w:ascii="Times New Roman" w:hAnsi="Times New Roman"/>
                <w:color w:val="0070C0"/>
              </w:rPr>
              <w:t xml:space="preserve"> projekt np. edukacji zdrowotnej, test dydaktyczny jednokrotnego wyboru</w:t>
            </w:r>
            <w:r w:rsidR="009A342B" w:rsidRPr="009A342B">
              <w:rPr>
                <w:rFonts w:ascii="Times New Roman" w:hAnsi="Times New Roman"/>
                <w:bCs/>
                <w:color w:val="0070C0"/>
              </w:rPr>
              <w:t xml:space="preserve"> składający się z </w:t>
            </w:r>
            <w:r w:rsidR="00997BD3">
              <w:rPr>
                <w:rFonts w:ascii="Times New Roman" w:hAnsi="Times New Roman"/>
                <w:bCs/>
                <w:color w:val="0070C0"/>
              </w:rPr>
              <w:t>min.</w:t>
            </w:r>
            <w:r w:rsidR="009A342B">
              <w:rPr>
                <w:rFonts w:ascii="Times New Roman" w:hAnsi="Times New Roman"/>
                <w:bCs/>
                <w:color w:val="0070C0"/>
              </w:rPr>
              <w:t xml:space="preserve"> </w:t>
            </w:r>
            <w:r w:rsidR="009A342B" w:rsidRPr="009A342B">
              <w:rPr>
                <w:rFonts w:ascii="Times New Roman" w:hAnsi="Times New Roman"/>
                <w:bCs/>
                <w:color w:val="0070C0"/>
              </w:rPr>
              <w:t>40 pytań – minimum zaliczające stanowi 70% poprawnych odpowiedzi</w:t>
            </w:r>
            <w:r w:rsidR="004E5EA3">
              <w:rPr>
                <w:rFonts w:ascii="Times New Roman" w:hAnsi="Times New Roman"/>
                <w:bCs/>
                <w:color w:val="0070C0"/>
              </w:rPr>
              <w:t>.</w:t>
            </w:r>
          </w:p>
          <w:p w:rsidR="00246BEF" w:rsidRPr="00246BEF" w:rsidRDefault="00246BEF" w:rsidP="00925612">
            <w:pPr>
              <w:snapToGrid w:val="0"/>
              <w:spacing w:after="0" w:line="288" w:lineRule="auto"/>
              <w:rPr>
                <w:rFonts w:ascii="Times New Roman" w:hAnsi="Times New Roman"/>
                <w:color w:val="00B050"/>
              </w:rPr>
            </w:pPr>
          </w:p>
          <w:p w:rsidR="004C3BA4" w:rsidRPr="00925612" w:rsidRDefault="00F95EB2" w:rsidP="00925612">
            <w:pPr>
              <w:snapToGrid w:val="0"/>
              <w:spacing w:after="0" w:line="288" w:lineRule="auto"/>
              <w:rPr>
                <w:rFonts w:ascii="Times New Roman" w:hAnsi="Times New Roman"/>
                <w:b/>
                <w:bCs/>
                <w:highlight w:val="yellow"/>
              </w:rPr>
            </w:pPr>
            <w:r w:rsidRPr="00925612">
              <w:rPr>
                <w:rFonts w:ascii="Times New Roman" w:hAnsi="Times New Roman"/>
                <w:b/>
                <w:bCs/>
              </w:rPr>
              <w:t>W zakresie</w:t>
            </w:r>
            <w:r w:rsidR="004C3BA4" w:rsidRPr="00925612">
              <w:rPr>
                <w:rFonts w:ascii="Times New Roman" w:hAnsi="Times New Roman"/>
                <w:b/>
                <w:bCs/>
              </w:rPr>
              <w:t xml:space="preserve"> umiejętności</w:t>
            </w:r>
            <w:r w:rsidR="00D11050" w:rsidRPr="00925612">
              <w:rPr>
                <w:rFonts w:ascii="Times New Roman" w:hAnsi="Times New Roman"/>
                <w:b/>
                <w:bCs/>
              </w:rPr>
              <w:t>:</w:t>
            </w:r>
          </w:p>
          <w:p w:rsidR="004C3BA4" w:rsidRPr="008D25E3" w:rsidRDefault="0092223C" w:rsidP="00925612">
            <w:pPr>
              <w:snapToGrid w:val="0"/>
              <w:spacing w:after="0" w:line="288" w:lineRule="auto"/>
              <w:rPr>
                <w:rFonts w:ascii="Times New Roman" w:hAnsi="Times New Roman"/>
                <w:strike/>
                <w:highlight w:val="yellow"/>
              </w:rPr>
            </w:pPr>
            <w:r w:rsidRPr="008D25E3">
              <w:rPr>
                <w:rFonts w:ascii="Times New Roman" w:hAnsi="Times New Roman"/>
                <w:strike/>
                <w:highlight w:val="yellow"/>
              </w:rPr>
              <w:t xml:space="preserve">Kontrola pisemna – </w:t>
            </w:r>
            <w:r w:rsidR="004C3BA4" w:rsidRPr="008D25E3">
              <w:rPr>
                <w:rFonts w:ascii="Times New Roman" w:hAnsi="Times New Roman"/>
                <w:strike/>
                <w:highlight w:val="yellow"/>
              </w:rPr>
              <w:t xml:space="preserve">proces pielęgnowania i jego dokumentacja, </w:t>
            </w:r>
            <w:r w:rsidRPr="008D25E3">
              <w:rPr>
                <w:rFonts w:ascii="Times New Roman" w:hAnsi="Times New Roman"/>
                <w:strike/>
                <w:highlight w:val="yellow"/>
              </w:rPr>
              <w:t>projekt np. edukacji zdrowotnej</w:t>
            </w:r>
            <w:r w:rsidR="00D11050" w:rsidRPr="008D25E3">
              <w:rPr>
                <w:rFonts w:ascii="Times New Roman" w:hAnsi="Times New Roman"/>
                <w:strike/>
                <w:highlight w:val="yellow"/>
              </w:rPr>
              <w:t>.</w:t>
            </w:r>
          </w:p>
          <w:p w:rsidR="00A776B5" w:rsidRDefault="0092223C" w:rsidP="00925612">
            <w:pPr>
              <w:snapToGrid w:val="0"/>
              <w:spacing w:after="0" w:line="288" w:lineRule="auto"/>
              <w:rPr>
                <w:rFonts w:ascii="Times New Roman" w:hAnsi="Times New Roman"/>
              </w:rPr>
            </w:pPr>
            <w:r w:rsidRPr="008D25E3">
              <w:rPr>
                <w:rFonts w:ascii="Times New Roman" w:hAnsi="Times New Roman"/>
                <w:strike/>
                <w:highlight w:val="yellow"/>
              </w:rPr>
              <w:t xml:space="preserve">Kontrola praktyczna – </w:t>
            </w:r>
            <w:r w:rsidR="004C3BA4" w:rsidRPr="008D25E3">
              <w:rPr>
                <w:rFonts w:ascii="Times New Roman" w:hAnsi="Times New Roman"/>
                <w:strike/>
                <w:highlight w:val="yellow"/>
              </w:rPr>
              <w:t xml:space="preserve">interpretacja sytuacji klinicznej, kontrola dokumentacji pacjenta, obserwacja działań </w:t>
            </w:r>
            <w:r w:rsidR="00A12E74" w:rsidRPr="000D195D">
              <w:rPr>
                <w:rFonts w:ascii="Times New Roman" w:hAnsi="Times New Roman"/>
                <w:strike/>
                <w:highlight w:val="yellow"/>
              </w:rPr>
              <w:br/>
            </w:r>
            <w:r w:rsidR="004C3BA4" w:rsidRPr="000D195D">
              <w:rPr>
                <w:rFonts w:ascii="Times New Roman" w:hAnsi="Times New Roman"/>
                <w:strike/>
                <w:highlight w:val="yellow"/>
              </w:rPr>
              <w:t>w praktyc</w:t>
            </w:r>
            <w:r w:rsidRPr="000D195D">
              <w:rPr>
                <w:rFonts w:ascii="Times New Roman" w:hAnsi="Times New Roman"/>
                <w:strike/>
                <w:highlight w:val="yellow"/>
              </w:rPr>
              <w:t>e</w:t>
            </w:r>
            <w:r w:rsidR="00D11050" w:rsidRPr="00A72529">
              <w:rPr>
                <w:rFonts w:ascii="Times New Roman" w:hAnsi="Times New Roman"/>
              </w:rPr>
              <w:t>.</w:t>
            </w:r>
          </w:p>
          <w:p w:rsidR="008D25E3" w:rsidRPr="00A678E9" w:rsidRDefault="008D25E3" w:rsidP="008D25E3">
            <w:pPr>
              <w:snapToGrid w:val="0"/>
              <w:spacing w:after="0" w:line="288" w:lineRule="auto"/>
              <w:rPr>
                <w:rFonts w:ascii="Times New Roman" w:hAnsi="Times New Roman"/>
                <w:color w:val="0070C0"/>
              </w:rPr>
            </w:pPr>
            <w:r w:rsidRPr="00A678E9">
              <w:rPr>
                <w:rFonts w:ascii="Times New Roman" w:hAnsi="Times New Roman"/>
                <w:color w:val="0070C0"/>
              </w:rPr>
              <w:t>Interpretacja sytuacji klinicznej − studium przypadku.</w:t>
            </w:r>
          </w:p>
          <w:p w:rsidR="008D25E3" w:rsidRPr="008D25E3" w:rsidRDefault="008D25E3" w:rsidP="008D25E3">
            <w:pPr>
              <w:snapToGrid w:val="0"/>
              <w:spacing w:after="0" w:line="288" w:lineRule="auto"/>
              <w:rPr>
                <w:rFonts w:ascii="Times New Roman" w:hAnsi="Times New Roman"/>
                <w:color w:val="00B050"/>
              </w:rPr>
            </w:pPr>
            <w:r w:rsidRPr="00A678E9">
              <w:rPr>
                <w:rFonts w:ascii="Times New Roman" w:hAnsi="Times New Roman"/>
                <w:color w:val="0070C0"/>
              </w:rPr>
              <w:t>Projekt edukacji zdrowotnej.</w:t>
            </w:r>
            <w:r w:rsidR="003B71CE" w:rsidRPr="00A678E9">
              <w:rPr>
                <w:rFonts w:ascii="Times New Roman" w:hAnsi="Times New Roman"/>
                <w:color w:val="0070C0"/>
              </w:rPr>
              <w:t xml:space="preserve"> </w:t>
            </w:r>
            <w:r w:rsidR="00AB66C6" w:rsidRPr="00AB66C6">
              <w:rPr>
                <w:rFonts w:ascii="Times New Roman" w:hAnsi="Times New Roman"/>
                <w:color w:val="FF0000"/>
              </w:rPr>
              <w:t>(</w:t>
            </w:r>
            <w:r w:rsidR="00AB66C6" w:rsidRPr="00AB66C6">
              <w:rPr>
                <w:rFonts w:ascii="Times New Roman" w:hAnsi="Times New Roman"/>
                <w:color w:val="FF0000"/>
                <w:sz w:val="16"/>
                <w:szCs w:val="16"/>
              </w:rPr>
              <w:t>jak to ma wyglądać</w:t>
            </w:r>
            <w:r w:rsidR="00AB66C6">
              <w:rPr>
                <w:rFonts w:ascii="Times New Roman" w:hAnsi="Times New Roman"/>
                <w:color w:val="FF0000"/>
                <w:sz w:val="16"/>
                <w:szCs w:val="16"/>
              </w:rPr>
              <w:t>, kto ma to sprawdzać i kiedy? jak udokumentować?)</w:t>
            </w:r>
            <w:r w:rsidR="005D6EB2">
              <w:rPr>
                <w:rFonts w:ascii="Times New Roman" w:hAnsi="Times New Roman"/>
                <w:color w:val="FF0000"/>
                <w:sz w:val="16"/>
                <w:szCs w:val="16"/>
              </w:rPr>
              <w:t xml:space="preserve"> </w:t>
            </w:r>
            <w:r w:rsidR="00DE6F03">
              <w:rPr>
                <w:rFonts w:ascii="Times New Roman" w:hAnsi="Times New Roman"/>
                <w:b/>
                <w:color w:val="00B050"/>
                <w:sz w:val="16"/>
                <w:szCs w:val="16"/>
              </w:rPr>
              <w:t>proponuje do realizacji w formie zajęć warsztatowych</w:t>
            </w:r>
          </w:p>
          <w:p w:rsidR="008D25E3" w:rsidRPr="008D25E3" w:rsidRDefault="008D25E3" w:rsidP="00925612">
            <w:pPr>
              <w:snapToGrid w:val="0"/>
              <w:spacing w:after="0" w:line="288" w:lineRule="auto"/>
              <w:rPr>
                <w:rFonts w:ascii="Times New Roman" w:hAnsi="Times New Roman"/>
                <w:color w:val="00B050"/>
              </w:rPr>
            </w:pPr>
            <w:r w:rsidRPr="00A678E9">
              <w:rPr>
                <w:rFonts w:ascii="Times New Roman" w:hAnsi="Times New Roman"/>
                <w:color w:val="0070C0"/>
              </w:rPr>
              <w:t>Prezentacja multimedialna do edukacji grupowej pacjentów.</w:t>
            </w:r>
            <w:r w:rsidR="003B71CE">
              <w:rPr>
                <w:rFonts w:ascii="Times New Roman" w:hAnsi="Times New Roman"/>
                <w:color w:val="00B050"/>
              </w:rPr>
              <w:t xml:space="preserve"> </w:t>
            </w:r>
            <w:r w:rsidR="003B71CE" w:rsidRPr="003B71CE">
              <w:rPr>
                <w:rFonts w:ascii="Times New Roman" w:hAnsi="Times New Roman"/>
                <w:color w:val="FF0000"/>
                <w:sz w:val="16"/>
                <w:szCs w:val="16"/>
              </w:rPr>
              <w:t>(</w:t>
            </w:r>
            <w:r w:rsidR="003B71CE">
              <w:rPr>
                <w:rFonts w:ascii="Times New Roman" w:hAnsi="Times New Roman"/>
                <w:color w:val="FF0000"/>
                <w:sz w:val="16"/>
                <w:szCs w:val="16"/>
              </w:rPr>
              <w:t xml:space="preserve">np. </w:t>
            </w:r>
            <w:r w:rsidR="003B71CE" w:rsidRPr="003B71CE">
              <w:rPr>
                <w:rFonts w:ascii="Times New Roman" w:hAnsi="Times New Roman"/>
                <w:color w:val="FF0000"/>
                <w:sz w:val="16"/>
                <w:szCs w:val="16"/>
              </w:rPr>
              <w:t>każde spotkanie prowadzi inny wykładowca  - kto i kiedy ma to sprawdzić</w:t>
            </w:r>
            <w:r w:rsidR="003B71CE">
              <w:rPr>
                <w:rFonts w:ascii="Times New Roman" w:hAnsi="Times New Roman"/>
                <w:color w:val="FF0000"/>
                <w:sz w:val="16"/>
                <w:szCs w:val="16"/>
              </w:rPr>
              <w:t xml:space="preserve"> i ocenić?)</w:t>
            </w:r>
            <w:r w:rsidR="005D6EB2" w:rsidRPr="005D6EB2">
              <w:rPr>
                <w:rFonts w:ascii="Times New Roman" w:hAnsi="Times New Roman"/>
                <w:color w:val="00B050"/>
                <w:sz w:val="16"/>
                <w:szCs w:val="16"/>
              </w:rPr>
              <w:t xml:space="preserve"> </w:t>
            </w:r>
            <w:r w:rsidR="00DE6F03">
              <w:rPr>
                <w:rFonts w:ascii="Times New Roman" w:hAnsi="Times New Roman"/>
                <w:b/>
                <w:color w:val="00B050"/>
                <w:sz w:val="16"/>
                <w:szCs w:val="16"/>
              </w:rPr>
              <w:t>proponuje do realizacji w formie zajęć warszta</w:t>
            </w:r>
            <w:r w:rsidR="00C17251">
              <w:rPr>
                <w:rFonts w:ascii="Times New Roman" w:hAnsi="Times New Roman"/>
                <w:b/>
                <w:color w:val="00B050"/>
                <w:sz w:val="16"/>
                <w:szCs w:val="16"/>
              </w:rPr>
              <w:t>t</w:t>
            </w:r>
            <w:r w:rsidR="00DE6F03">
              <w:rPr>
                <w:rFonts w:ascii="Times New Roman" w:hAnsi="Times New Roman"/>
                <w:b/>
                <w:color w:val="00B050"/>
                <w:sz w:val="16"/>
                <w:szCs w:val="16"/>
              </w:rPr>
              <w:t>owych</w:t>
            </w:r>
          </w:p>
          <w:p w:rsidR="004C3BA4" w:rsidRPr="00925612" w:rsidRDefault="00D11050" w:rsidP="00925612">
            <w:pPr>
              <w:snapToGrid w:val="0"/>
              <w:spacing w:after="0" w:line="288" w:lineRule="auto"/>
              <w:rPr>
                <w:rFonts w:ascii="Times New Roman" w:hAnsi="Times New Roman"/>
                <w:b/>
                <w:bCs/>
              </w:rPr>
            </w:pPr>
            <w:r w:rsidRPr="00925612">
              <w:rPr>
                <w:rFonts w:ascii="Times New Roman" w:hAnsi="Times New Roman"/>
                <w:b/>
                <w:bCs/>
              </w:rPr>
              <w:t>W</w:t>
            </w:r>
            <w:r w:rsidR="004C3BA4" w:rsidRPr="00925612">
              <w:rPr>
                <w:rFonts w:ascii="Times New Roman" w:hAnsi="Times New Roman"/>
                <w:b/>
                <w:bCs/>
              </w:rPr>
              <w:t xml:space="preserve"> zakresie kompetencji społecznych</w:t>
            </w:r>
            <w:r w:rsidRPr="00925612">
              <w:rPr>
                <w:rFonts w:ascii="Times New Roman" w:hAnsi="Times New Roman"/>
                <w:b/>
                <w:bCs/>
              </w:rPr>
              <w:t>:</w:t>
            </w:r>
          </w:p>
          <w:p w:rsidR="00DE6F03" w:rsidRDefault="00316B1A" w:rsidP="00925612">
            <w:pPr>
              <w:snapToGrid w:val="0"/>
              <w:spacing w:after="0" w:line="288" w:lineRule="auto"/>
              <w:rPr>
                <w:rFonts w:ascii="Times New Roman" w:hAnsi="Times New Roman"/>
                <w:color w:val="FF0000"/>
                <w:sz w:val="16"/>
                <w:szCs w:val="16"/>
              </w:rPr>
            </w:pPr>
            <w:r w:rsidRPr="00925612">
              <w:rPr>
                <w:rFonts w:ascii="Times New Roman" w:hAnsi="Times New Roman"/>
              </w:rPr>
              <w:t xml:space="preserve">Obserwacja </w:t>
            </w:r>
            <w:r w:rsidRPr="00A678E9">
              <w:rPr>
                <w:rFonts w:ascii="Times New Roman" w:hAnsi="Times New Roman"/>
                <w:strike/>
                <w:highlight w:val="yellow"/>
              </w:rPr>
              <w:t>360 stopni</w:t>
            </w:r>
            <w:r w:rsidR="00A678E9">
              <w:rPr>
                <w:rFonts w:ascii="Times New Roman" w:hAnsi="Times New Roman"/>
              </w:rPr>
              <w:t xml:space="preserve"> </w:t>
            </w:r>
            <w:r w:rsidR="00A678E9">
              <w:rPr>
                <w:rFonts w:ascii="Times New Roman" w:hAnsi="Times New Roman"/>
                <w:color w:val="0070C0"/>
              </w:rPr>
              <w:t>uczestnicząca</w:t>
            </w:r>
            <w:r w:rsidRPr="003B71CE">
              <w:rPr>
                <w:rFonts w:ascii="Times New Roman" w:hAnsi="Times New Roman"/>
                <w:color w:val="FF0000"/>
                <w:sz w:val="16"/>
                <w:szCs w:val="16"/>
              </w:rPr>
              <w:t>.</w:t>
            </w:r>
            <w:r w:rsidR="003B71CE" w:rsidRPr="003B71CE">
              <w:rPr>
                <w:rFonts w:ascii="Times New Roman" w:hAnsi="Times New Roman"/>
                <w:color w:val="FF0000"/>
                <w:sz w:val="16"/>
                <w:szCs w:val="16"/>
              </w:rPr>
              <w:t xml:space="preserve"> (czy to ma być jakoś udokumentowane?)</w:t>
            </w:r>
          </w:p>
          <w:p w:rsidR="005D6EB2" w:rsidRPr="00DE6F03" w:rsidRDefault="008F71AB" w:rsidP="00925612">
            <w:pPr>
              <w:snapToGrid w:val="0"/>
              <w:spacing w:after="0" w:line="288" w:lineRule="auto"/>
              <w:rPr>
                <w:rFonts w:ascii="Times New Roman" w:hAnsi="Times New Roman"/>
                <w:color w:val="00B050"/>
                <w:sz w:val="16"/>
                <w:szCs w:val="16"/>
              </w:rPr>
            </w:pPr>
            <w:r w:rsidRPr="000F565D">
              <w:rPr>
                <w:rFonts w:ascii="Times New Roman" w:hAnsi="Times New Roman"/>
                <w:b/>
                <w:color w:val="00B050"/>
                <w:sz w:val="18"/>
                <w:szCs w:val="16"/>
              </w:rPr>
              <w:t xml:space="preserve"> proponuje aby autor pierwotnego wpis</w:t>
            </w:r>
            <w:r w:rsidR="00DE6F03">
              <w:rPr>
                <w:rFonts w:ascii="Times New Roman" w:hAnsi="Times New Roman"/>
                <w:b/>
                <w:color w:val="00B050"/>
                <w:sz w:val="18"/>
                <w:szCs w:val="16"/>
              </w:rPr>
              <w:t xml:space="preserve">u o obowiązkowym prowadzeniu </w:t>
            </w:r>
            <w:r w:rsidRPr="000F565D">
              <w:rPr>
                <w:rFonts w:ascii="Times New Roman" w:hAnsi="Times New Roman"/>
                <w:b/>
                <w:color w:val="00B050"/>
                <w:sz w:val="18"/>
                <w:szCs w:val="16"/>
              </w:rPr>
              <w:t xml:space="preserve"> obserwacji</w:t>
            </w:r>
            <w:r w:rsidR="00DE6F03">
              <w:rPr>
                <w:rFonts w:ascii="Times New Roman" w:hAnsi="Times New Roman"/>
                <w:b/>
                <w:color w:val="00B050"/>
                <w:sz w:val="18"/>
                <w:szCs w:val="16"/>
              </w:rPr>
              <w:t xml:space="preserve"> 360 stopni</w:t>
            </w:r>
            <w:r w:rsidRPr="000F565D">
              <w:rPr>
                <w:rFonts w:ascii="Times New Roman" w:hAnsi="Times New Roman"/>
                <w:b/>
                <w:color w:val="00B050"/>
                <w:sz w:val="18"/>
                <w:szCs w:val="16"/>
              </w:rPr>
              <w:t xml:space="preserve"> opracował wytyczne co do konstrukcji i prowadzenia takiej obserwacji i jej interpretacji</w:t>
            </w:r>
            <w:r w:rsidR="00DE6F03">
              <w:rPr>
                <w:rFonts w:ascii="Times New Roman" w:hAnsi="Times New Roman"/>
                <w:b/>
                <w:color w:val="00B050"/>
                <w:sz w:val="18"/>
                <w:szCs w:val="16"/>
              </w:rPr>
              <w:t xml:space="preserve"> ( dotyczy również obserwacji uczestniczącej)</w:t>
            </w:r>
          </w:p>
          <w:p w:rsidR="008038FA" w:rsidRDefault="008038FA" w:rsidP="00925612">
            <w:pPr>
              <w:spacing w:after="0" w:line="288" w:lineRule="auto"/>
              <w:rPr>
                <w:rFonts w:ascii="Times New Roman" w:hAnsi="Times New Roman"/>
                <w:color w:val="00B050"/>
              </w:rPr>
            </w:pPr>
          </w:p>
          <w:p w:rsidR="006C4AA4" w:rsidRPr="00A678E9" w:rsidRDefault="008038FA" w:rsidP="00925612">
            <w:pPr>
              <w:spacing w:after="0" w:line="288" w:lineRule="auto"/>
              <w:rPr>
                <w:rFonts w:ascii="Times New Roman" w:hAnsi="Times New Roman"/>
                <w:strike/>
                <w:color w:val="0070C0"/>
                <w:sz w:val="16"/>
                <w:szCs w:val="16"/>
                <w:highlight w:val="yellow"/>
              </w:rPr>
            </w:pPr>
            <w:r w:rsidRPr="00A678E9">
              <w:rPr>
                <w:rFonts w:ascii="Times New Roman" w:hAnsi="Times New Roman"/>
                <w:color w:val="0070C0"/>
                <w:sz w:val="16"/>
                <w:szCs w:val="16"/>
              </w:rPr>
              <w:t>Centrum proponuje usunąć – poniższe zapisy są zamieszczone w innych miejscach programu. Warunki przeprowadzenia i zaliczenia testu przeniesiono powyżej</w:t>
            </w:r>
          </w:p>
          <w:p w:rsidR="0092223C" w:rsidRPr="008038FA" w:rsidRDefault="00C07058" w:rsidP="00B236DF">
            <w:pPr>
              <w:spacing w:after="0" w:line="288" w:lineRule="auto"/>
              <w:rPr>
                <w:rFonts w:ascii="Times New Roman" w:hAnsi="Times New Roman"/>
                <w:bCs/>
                <w:strike/>
              </w:rPr>
            </w:pPr>
            <w:r w:rsidRPr="008038FA">
              <w:rPr>
                <w:rFonts w:ascii="Times New Roman" w:hAnsi="Times New Roman"/>
                <w:bCs/>
                <w:strike/>
                <w:highlight w:val="yellow"/>
                <w:u w:val="single"/>
              </w:rPr>
              <w:t>Warunki zaliczenia</w:t>
            </w:r>
            <w:r w:rsidR="004C3BA4" w:rsidRPr="008038FA">
              <w:rPr>
                <w:rFonts w:ascii="Times New Roman" w:hAnsi="Times New Roman"/>
                <w:bCs/>
                <w:strike/>
                <w:highlight w:val="yellow"/>
                <w:u w:val="single"/>
              </w:rPr>
              <w:t xml:space="preserve"> końcowe</w:t>
            </w:r>
            <w:r w:rsidRPr="008038FA">
              <w:rPr>
                <w:rFonts w:ascii="Times New Roman" w:hAnsi="Times New Roman"/>
                <w:bCs/>
                <w:strike/>
                <w:highlight w:val="yellow"/>
                <w:u w:val="single"/>
              </w:rPr>
              <w:t>go modułu</w:t>
            </w:r>
            <w:r w:rsidR="00FC2E14" w:rsidRPr="008038FA">
              <w:rPr>
                <w:rFonts w:ascii="Times New Roman" w:hAnsi="Times New Roman"/>
                <w:bCs/>
                <w:strike/>
                <w:highlight w:val="yellow"/>
                <w:u w:val="single"/>
              </w:rPr>
              <w:t xml:space="preserve"> </w:t>
            </w:r>
            <w:r w:rsidR="002E06C4" w:rsidRPr="008038FA">
              <w:rPr>
                <w:rFonts w:ascii="Times New Roman" w:hAnsi="Times New Roman"/>
                <w:bCs/>
                <w:strike/>
                <w:highlight w:val="yellow"/>
              </w:rPr>
              <w:t>.</w:t>
            </w:r>
          </w:p>
          <w:p w:rsidR="00C07058" w:rsidRPr="00FC2E14" w:rsidRDefault="00C07058" w:rsidP="00925612">
            <w:pPr>
              <w:spacing w:after="0" w:line="288" w:lineRule="auto"/>
              <w:rPr>
                <w:rFonts w:ascii="Times New Roman" w:hAnsi="Times New Roman"/>
                <w:strike/>
                <w:highlight w:val="yellow"/>
              </w:rPr>
            </w:pPr>
            <w:r w:rsidRPr="00FC2E14">
              <w:rPr>
                <w:rFonts w:ascii="Times New Roman" w:hAnsi="Times New Roman"/>
                <w:strike/>
                <w:highlight w:val="yellow"/>
              </w:rPr>
              <w:t>S</w:t>
            </w:r>
            <w:r w:rsidR="004C3BA4" w:rsidRPr="00FC2E14">
              <w:rPr>
                <w:rFonts w:ascii="Times New Roman" w:hAnsi="Times New Roman"/>
                <w:strike/>
                <w:highlight w:val="yellow"/>
              </w:rPr>
              <w:t xml:space="preserve">prawdzianem osiągniętych efektów kształcenia przeprowadzonym w formie testowej </w:t>
            </w:r>
          </w:p>
          <w:p w:rsidR="002E06C4" w:rsidRPr="00FC2E14" w:rsidRDefault="004C3BA4" w:rsidP="00925612">
            <w:pPr>
              <w:spacing w:after="0" w:line="288" w:lineRule="auto"/>
              <w:rPr>
                <w:rFonts w:ascii="Times New Roman" w:hAnsi="Times New Roman"/>
                <w:strike/>
              </w:rPr>
            </w:pPr>
            <w:r w:rsidRPr="00FC2E14">
              <w:rPr>
                <w:rFonts w:ascii="Times New Roman" w:hAnsi="Times New Roman"/>
                <w:strike/>
                <w:highlight w:val="yellow"/>
              </w:rPr>
              <w:t xml:space="preserve">(40 pytań testowych </w:t>
            </w:r>
            <w:r w:rsidR="00B267CC" w:rsidRPr="00FC2E14">
              <w:rPr>
                <w:rFonts w:ascii="Times New Roman" w:hAnsi="Times New Roman"/>
                <w:strike/>
                <w:highlight w:val="yellow"/>
              </w:rPr>
              <w:t>– pytania</w:t>
            </w:r>
            <w:r w:rsidR="006E0DC4" w:rsidRPr="00FC2E14">
              <w:rPr>
                <w:rFonts w:ascii="Times New Roman" w:hAnsi="Times New Roman"/>
                <w:strike/>
                <w:highlight w:val="yellow"/>
              </w:rPr>
              <w:t xml:space="preserve"> </w:t>
            </w:r>
            <w:r w:rsidR="00B267CC" w:rsidRPr="00FC2E14">
              <w:rPr>
                <w:rFonts w:ascii="Times New Roman" w:hAnsi="Times New Roman"/>
                <w:strike/>
                <w:highlight w:val="yellow"/>
              </w:rPr>
              <w:t>jednokrotnego wyboru</w:t>
            </w:r>
            <w:r w:rsidRPr="00FC2E14">
              <w:rPr>
                <w:rFonts w:ascii="Times New Roman" w:hAnsi="Times New Roman"/>
                <w:strike/>
                <w:highlight w:val="yellow"/>
              </w:rPr>
              <w:t>). Warunkiem zaliczenia testu jest udzielenie przynajmniej 70% prawidłowych odpowiedzi.</w:t>
            </w:r>
            <w:r w:rsidRPr="00FC2E14">
              <w:rPr>
                <w:rFonts w:ascii="Times New Roman" w:hAnsi="Times New Roman"/>
                <w:strike/>
              </w:rPr>
              <w:t xml:space="preserve"> </w:t>
            </w:r>
          </w:p>
          <w:p w:rsidR="004C3BA4" w:rsidRPr="00925612" w:rsidRDefault="004C3BA4" w:rsidP="00925612">
            <w:pPr>
              <w:spacing w:after="0" w:line="288" w:lineRule="auto"/>
              <w:rPr>
                <w:rFonts w:ascii="Times New Roman" w:hAnsi="Times New Roman"/>
                <w:strike/>
                <w:highlight w:val="yellow"/>
              </w:rPr>
            </w:pPr>
            <w:r w:rsidRPr="00925612">
              <w:rPr>
                <w:rFonts w:ascii="Times New Roman" w:hAnsi="Times New Roman"/>
                <w:strike/>
                <w:highlight w:val="yellow"/>
              </w:rPr>
              <w:t xml:space="preserve">W części zajęć stażowych modułu, umiejętności zostaną sprawdzone poprzez zaliczenie poszczególnych świadczeń zdrowotnych w trakcie zajęć stażowych oraz: </w:t>
            </w:r>
          </w:p>
          <w:p w:rsidR="004C3BA4" w:rsidRPr="00925612" w:rsidRDefault="006E0DC4" w:rsidP="00925612">
            <w:pPr>
              <w:pStyle w:val="Akapitzlist"/>
              <w:suppressAutoHyphens/>
              <w:spacing w:after="0" w:line="288" w:lineRule="auto"/>
              <w:ind w:left="0"/>
              <w:rPr>
                <w:rFonts w:ascii="Times New Roman" w:hAnsi="Times New Roman"/>
                <w:strike/>
                <w:highlight w:val="yellow"/>
              </w:rPr>
            </w:pPr>
            <w:r w:rsidRPr="00925612">
              <w:rPr>
                <w:rFonts w:ascii="Times New Roman" w:hAnsi="Times New Roman"/>
                <w:strike/>
                <w:highlight w:val="yellow"/>
              </w:rPr>
              <w:t>–</w:t>
            </w:r>
            <w:r w:rsidR="004C3BA4" w:rsidRPr="00925612">
              <w:rPr>
                <w:rFonts w:ascii="Times New Roman" w:hAnsi="Times New Roman"/>
                <w:strike/>
                <w:highlight w:val="yellow"/>
              </w:rPr>
              <w:t xml:space="preserve"> objęcie procesem pielęgnowania </w:t>
            </w:r>
            <w:r w:rsidR="007A6479" w:rsidRPr="00925612">
              <w:rPr>
                <w:rFonts w:ascii="Times New Roman" w:hAnsi="Times New Roman"/>
                <w:strike/>
                <w:color w:val="0070C0"/>
                <w:highlight w:val="yellow"/>
              </w:rPr>
              <w:t>pacjenta</w:t>
            </w:r>
            <w:r w:rsidR="007A6479" w:rsidRPr="00925612">
              <w:rPr>
                <w:rFonts w:ascii="Times New Roman" w:hAnsi="Times New Roman"/>
                <w:strike/>
                <w:highlight w:val="yellow"/>
              </w:rPr>
              <w:t xml:space="preserve"> z wybraną chorobą</w:t>
            </w:r>
            <w:r w:rsidR="004C3BA4" w:rsidRPr="00925612">
              <w:rPr>
                <w:rFonts w:ascii="Times New Roman" w:hAnsi="Times New Roman"/>
                <w:strike/>
                <w:highlight w:val="yellow"/>
              </w:rPr>
              <w:t xml:space="preserve"> układu krążenia i udokumentowanie przebiegu opieki pielęgniarskiej</w:t>
            </w:r>
            <w:r w:rsidR="00D11050" w:rsidRPr="00925612">
              <w:rPr>
                <w:rFonts w:ascii="Times New Roman" w:hAnsi="Times New Roman"/>
                <w:strike/>
                <w:highlight w:val="yellow"/>
              </w:rPr>
              <w:t>;</w:t>
            </w:r>
            <w:r w:rsidR="004C3BA4" w:rsidRPr="00925612">
              <w:rPr>
                <w:rFonts w:ascii="Times New Roman" w:hAnsi="Times New Roman"/>
                <w:strike/>
                <w:highlight w:val="yellow"/>
              </w:rPr>
              <w:t xml:space="preserve"> </w:t>
            </w:r>
          </w:p>
          <w:p w:rsidR="004C3BA4" w:rsidRPr="00925612" w:rsidRDefault="006E0DC4" w:rsidP="00925612">
            <w:pPr>
              <w:spacing w:after="0" w:line="288" w:lineRule="auto"/>
              <w:rPr>
                <w:rFonts w:ascii="Times New Roman" w:hAnsi="Times New Roman"/>
                <w:strike/>
                <w:highlight w:val="yellow"/>
              </w:rPr>
            </w:pPr>
            <w:r w:rsidRPr="00925612">
              <w:rPr>
                <w:rFonts w:ascii="Times New Roman" w:hAnsi="Times New Roman"/>
                <w:strike/>
                <w:highlight w:val="yellow"/>
              </w:rPr>
              <w:t>–</w:t>
            </w:r>
            <w:r w:rsidR="004C3BA4" w:rsidRPr="00925612">
              <w:rPr>
                <w:rFonts w:ascii="Times New Roman" w:hAnsi="Times New Roman"/>
                <w:strike/>
                <w:highlight w:val="yellow"/>
              </w:rPr>
              <w:t xml:space="preserve"> udokumentowanie opracowanego programu edukacji zdrowotnej w zakresie wybranych modyfikowalnych czynników ryzyka sercowo-naczyniowego</w:t>
            </w:r>
            <w:r w:rsidR="00D11050" w:rsidRPr="00925612">
              <w:rPr>
                <w:rFonts w:ascii="Times New Roman" w:hAnsi="Times New Roman"/>
                <w:strike/>
                <w:highlight w:val="yellow"/>
              </w:rPr>
              <w:t>;</w:t>
            </w:r>
          </w:p>
          <w:p w:rsidR="006E49AB" w:rsidRPr="00AC41DC" w:rsidRDefault="006E0DC4" w:rsidP="00925612">
            <w:pPr>
              <w:spacing w:after="0" w:line="288" w:lineRule="auto"/>
              <w:rPr>
                <w:rFonts w:ascii="Times New Roman" w:hAnsi="Times New Roman"/>
                <w:strike/>
              </w:rPr>
            </w:pPr>
            <w:r w:rsidRPr="00925612">
              <w:rPr>
                <w:rFonts w:ascii="Times New Roman" w:hAnsi="Times New Roman"/>
                <w:strike/>
                <w:highlight w:val="yellow"/>
              </w:rPr>
              <w:t>–</w:t>
            </w:r>
            <w:r w:rsidR="004C3BA4" w:rsidRPr="00925612">
              <w:rPr>
                <w:rFonts w:ascii="Times New Roman" w:hAnsi="Times New Roman"/>
                <w:strike/>
                <w:highlight w:val="yellow"/>
              </w:rPr>
              <w:t xml:space="preserve"> objęcie procesem pielęgnowania </w:t>
            </w:r>
            <w:r w:rsidR="007A6479" w:rsidRPr="00925612">
              <w:rPr>
                <w:rFonts w:ascii="Times New Roman" w:hAnsi="Times New Roman"/>
                <w:strike/>
                <w:color w:val="0070C0"/>
                <w:highlight w:val="yellow"/>
              </w:rPr>
              <w:t>pacjenta</w:t>
            </w:r>
            <w:r w:rsidR="004C3BA4" w:rsidRPr="00925612">
              <w:rPr>
                <w:rFonts w:ascii="Times New Roman" w:hAnsi="Times New Roman"/>
                <w:strike/>
                <w:highlight w:val="yellow"/>
              </w:rPr>
              <w:t xml:space="preserve"> z</w:t>
            </w:r>
            <w:r w:rsidRPr="00925612">
              <w:rPr>
                <w:rFonts w:ascii="Times New Roman" w:hAnsi="Times New Roman"/>
                <w:strike/>
                <w:highlight w:val="yellow"/>
              </w:rPr>
              <w:t xml:space="preserve"> </w:t>
            </w:r>
            <w:r w:rsidR="004C3BA4" w:rsidRPr="00925612">
              <w:rPr>
                <w:rFonts w:ascii="Times New Roman" w:hAnsi="Times New Roman"/>
                <w:strike/>
                <w:highlight w:val="yellow"/>
              </w:rPr>
              <w:t xml:space="preserve">OIOK </w:t>
            </w:r>
            <w:r w:rsidR="00D11050" w:rsidRPr="00925612">
              <w:rPr>
                <w:rFonts w:ascii="Times New Roman" w:hAnsi="Times New Roman"/>
                <w:strike/>
                <w:highlight w:val="yellow"/>
              </w:rPr>
              <w:t>–</w:t>
            </w:r>
            <w:r w:rsidR="004C3BA4" w:rsidRPr="00925612">
              <w:rPr>
                <w:rFonts w:ascii="Times New Roman" w:hAnsi="Times New Roman"/>
                <w:strike/>
                <w:highlight w:val="yellow"/>
              </w:rPr>
              <w:t xml:space="preserve"> zgodnie z etapami procesu, sformułowanie diagnozy pielęgniarskiej, celu, odnotowanie planowanego działania i realizacji opieki oraz ocenienie </w:t>
            </w:r>
            <w:r w:rsidR="00D81CF1" w:rsidRPr="00925612">
              <w:rPr>
                <w:rFonts w:ascii="Times New Roman" w:hAnsi="Times New Roman"/>
                <w:strike/>
                <w:highlight w:val="yellow"/>
              </w:rPr>
              <w:t xml:space="preserve">efektów </w:t>
            </w:r>
            <w:r w:rsidR="004C3BA4" w:rsidRPr="00925612">
              <w:rPr>
                <w:rFonts w:ascii="Times New Roman" w:hAnsi="Times New Roman"/>
                <w:strike/>
                <w:highlight w:val="yellow"/>
              </w:rPr>
              <w:t>podjętych działań.</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bCs/>
                <w:lang w:eastAsia="ar-SA"/>
              </w:rPr>
            </w:pPr>
            <w:r w:rsidRPr="00925612">
              <w:rPr>
                <w:rFonts w:ascii="Times New Roman" w:hAnsi="Times New Roman"/>
                <w:bCs/>
                <w:lang w:eastAsia="ar-SA"/>
              </w:rPr>
              <w:t>Treści modułu kształcenia</w:t>
            </w:r>
          </w:p>
        </w:tc>
        <w:tc>
          <w:tcPr>
            <w:tcW w:w="3750" w:type="pct"/>
          </w:tcPr>
          <w:p w:rsidR="004C3BA4" w:rsidRPr="00925612" w:rsidRDefault="004C3BA4" w:rsidP="006F2AA4">
            <w:pPr>
              <w:pStyle w:val="Akapitzlist"/>
              <w:numPr>
                <w:ilvl w:val="0"/>
                <w:numId w:val="69"/>
              </w:numPr>
              <w:tabs>
                <w:tab w:val="clear" w:pos="397"/>
              </w:tabs>
              <w:spacing w:after="0" w:line="288" w:lineRule="auto"/>
              <w:ind w:left="357" w:hanging="357"/>
              <w:rPr>
                <w:rFonts w:ascii="Times New Roman" w:hAnsi="Times New Roman"/>
                <w:b/>
              </w:rPr>
            </w:pPr>
            <w:r w:rsidRPr="00925612">
              <w:rPr>
                <w:rFonts w:ascii="Times New Roman" w:hAnsi="Times New Roman"/>
                <w:b/>
                <w:bCs/>
              </w:rPr>
              <w:t>Epidemiologia chorób układu krążenia i edukacja zdrowotna</w:t>
            </w:r>
            <w:r w:rsidR="006E0DC4" w:rsidRPr="00925612">
              <w:rPr>
                <w:rFonts w:ascii="Times New Roman" w:hAnsi="Times New Roman"/>
                <w:b/>
                <w:bCs/>
              </w:rPr>
              <w:t xml:space="preserve"> </w:t>
            </w:r>
            <w:r w:rsidRPr="00925612">
              <w:rPr>
                <w:rFonts w:ascii="Times New Roman" w:hAnsi="Times New Roman"/>
                <w:b/>
                <w:bCs/>
              </w:rPr>
              <w:t>pacjentów z chorobami sercowo-naczyniowymi</w:t>
            </w:r>
            <w:r w:rsidR="00D11050" w:rsidRPr="00925612">
              <w:rPr>
                <w:rFonts w:ascii="Times New Roman" w:hAnsi="Times New Roman"/>
                <w:b/>
                <w:bCs/>
              </w:rPr>
              <w:t>:</w:t>
            </w:r>
            <w:r w:rsidRPr="00925612">
              <w:rPr>
                <w:rFonts w:ascii="Times New Roman" w:hAnsi="Times New Roman"/>
                <w:b/>
                <w:bCs/>
              </w:rPr>
              <w:t xml:space="preserve"> </w:t>
            </w:r>
            <w:r w:rsidRPr="00925612">
              <w:rPr>
                <w:rFonts w:ascii="Times New Roman" w:hAnsi="Times New Roman"/>
                <w:b/>
              </w:rPr>
              <w:t>(</w:t>
            </w:r>
            <w:r w:rsidR="00D11050" w:rsidRPr="00925612">
              <w:rPr>
                <w:rFonts w:ascii="Times New Roman" w:hAnsi="Times New Roman"/>
                <w:b/>
              </w:rPr>
              <w:t xml:space="preserve">wykład </w:t>
            </w:r>
            <w:r w:rsidRPr="00925612">
              <w:rPr>
                <w:rFonts w:ascii="Times New Roman" w:hAnsi="Times New Roman"/>
                <w:b/>
              </w:rPr>
              <w:t xml:space="preserve">6 godz., </w:t>
            </w:r>
            <w:r w:rsidR="00D11050" w:rsidRPr="00925612">
              <w:rPr>
                <w:rFonts w:ascii="Times New Roman" w:hAnsi="Times New Roman"/>
                <w:b/>
              </w:rPr>
              <w:t>warsztaty</w:t>
            </w:r>
            <w:r w:rsidR="006E0DC4" w:rsidRPr="00925612">
              <w:rPr>
                <w:rFonts w:ascii="Times New Roman" w:hAnsi="Times New Roman"/>
                <w:b/>
              </w:rPr>
              <w:t xml:space="preserve"> </w:t>
            </w:r>
            <w:r w:rsidRPr="00925612">
              <w:rPr>
                <w:rFonts w:ascii="Times New Roman" w:hAnsi="Times New Roman"/>
                <w:b/>
              </w:rPr>
              <w:t>2 godz.)</w:t>
            </w:r>
          </w:p>
          <w:p w:rsidR="004C3BA4" w:rsidRPr="00925612" w:rsidRDefault="00D11050" w:rsidP="006F2AA4">
            <w:pPr>
              <w:widowControl w:val="0"/>
              <w:numPr>
                <w:ilvl w:val="0"/>
                <w:numId w:val="162"/>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e</w:t>
            </w:r>
            <w:r w:rsidR="004C3BA4" w:rsidRPr="00925612">
              <w:rPr>
                <w:rFonts w:ascii="Times New Roman" w:hAnsi="Times New Roman"/>
              </w:rPr>
              <w:t>pidemiologia chorób układu krążenia w województwie, w Polsce i na świecie:</w:t>
            </w:r>
          </w:p>
          <w:p w:rsidR="004C3BA4" w:rsidRPr="00925612" w:rsidRDefault="004C3BA4" w:rsidP="006F2AA4">
            <w:pPr>
              <w:widowControl w:val="0"/>
              <w:numPr>
                <w:ilvl w:val="0"/>
                <w:numId w:val="213"/>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uwarunkowania stanu zdrowia społeczeństwa (społeczne, kulturowe, ekonomiczne, psychiczne, styl</w:t>
            </w:r>
            <w:r w:rsidR="008876CD" w:rsidRPr="00925612">
              <w:rPr>
                <w:rFonts w:ascii="Times New Roman" w:hAnsi="Times New Roman"/>
              </w:rPr>
              <w:t xml:space="preserve"> </w:t>
            </w:r>
            <w:r w:rsidRPr="00925612">
              <w:rPr>
                <w:rFonts w:ascii="Times New Roman" w:hAnsi="Times New Roman"/>
              </w:rPr>
              <w:t>życia)</w:t>
            </w:r>
            <w:r w:rsidR="00D11050" w:rsidRPr="00925612">
              <w:rPr>
                <w:rFonts w:ascii="Times New Roman" w:hAnsi="Times New Roman"/>
              </w:rPr>
              <w:t>,</w:t>
            </w:r>
          </w:p>
          <w:p w:rsidR="004C3BA4" w:rsidRPr="00925612" w:rsidRDefault="004C3BA4" w:rsidP="006F2AA4">
            <w:pPr>
              <w:widowControl w:val="0"/>
              <w:numPr>
                <w:ilvl w:val="0"/>
                <w:numId w:val="213"/>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struktura chorób układu krążenia uwzględniająca zachorowalność i chorobowość</w:t>
            </w:r>
            <w:r w:rsidR="00D11050" w:rsidRPr="00925612">
              <w:rPr>
                <w:rFonts w:ascii="Times New Roman" w:hAnsi="Times New Roman"/>
              </w:rPr>
              <w:t>,</w:t>
            </w:r>
          </w:p>
          <w:p w:rsidR="004C3BA4" w:rsidRPr="00925612" w:rsidRDefault="004C3BA4" w:rsidP="006F2AA4">
            <w:pPr>
              <w:widowControl w:val="0"/>
              <w:numPr>
                <w:ilvl w:val="0"/>
                <w:numId w:val="213"/>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umieralność kobiet i mężczyzn z powodu chorób układu krążenia;</w:t>
            </w:r>
          </w:p>
          <w:p w:rsidR="004C3BA4" w:rsidRPr="00925612" w:rsidRDefault="00D11050" w:rsidP="006F2AA4">
            <w:pPr>
              <w:widowControl w:val="0"/>
              <w:numPr>
                <w:ilvl w:val="0"/>
                <w:numId w:val="16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c</w:t>
            </w:r>
            <w:r w:rsidR="004C3BA4" w:rsidRPr="00925612">
              <w:rPr>
                <w:rFonts w:ascii="Times New Roman" w:hAnsi="Times New Roman"/>
              </w:rPr>
              <w:t xml:space="preserve">zynniki ryzyka chorób układu krążenia: </w:t>
            </w:r>
          </w:p>
          <w:p w:rsidR="004C3BA4" w:rsidRPr="00925612" w:rsidRDefault="00D11050" w:rsidP="00925612">
            <w:pPr>
              <w:pStyle w:val="Akapitzlist"/>
              <w:widowControl w:val="0"/>
              <w:autoSpaceDE w:val="0"/>
              <w:autoSpaceDN w:val="0"/>
              <w:adjustRightInd w:val="0"/>
              <w:spacing w:after="0" w:line="288" w:lineRule="auto"/>
              <w:ind w:left="714" w:hanging="357"/>
              <w:rPr>
                <w:rFonts w:ascii="Times New Roman" w:hAnsi="Times New Roman"/>
                <w:i/>
                <w:iCs/>
              </w:rPr>
            </w:pPr>
            <w:r w:rsidRPr="00925612">
              <w:rPr>
                <w:rFonts w:ascii="Times New Roman" w:hAnsi="Times New Roman"/>
                <w:i/>
                <w:iCs/>
              </w:rPr>
              <w:t>g</w:t>
            </w:r>
            <w:r w:rsidR="004C3BA4" w:rsidRPr="00925612">
              <w:rPr>
                <w:rFonts w:ascii="Times New Roman" w:hAnsi="Times New Roman"/>
                <w:i/>
                <w:iCs/>
              </w:rPr>
              <w:t>łówne czynniki ryzyka chorób sercowo-naczyniowych:</w:t>
            </w:r>
          </w:p>
          <w:p w:rsidR="004C3BA4"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palenie tytoniu</w:t>
            </w:r>
            <w:r w:rsidR="00D11050" w:rsidRPr="00925612">
              <w:rPr>
                <w:rFonts w:ascii="Times New Roman" w:hAnsi="Times New Roman"/>
              </w:rPr>
              <w:t>,</w:t>
            </w:r>
          </w:p>
          <w:p w:rsidR="004C3BA4"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podwyższone ciśnienie tętnicze krwi</w:t>
            </w:r>
            <w:r w:rsidR="00D11050" w:rsidRPr="00925612">
              <w:rPr>
                <w:rFonts w:ascii="Times New Roman" w:hAnsi="Times New Roman"/>
              </w:rPr>
              <w:t>,</w:t>
            </w:r>
          </w:p>
          <w:p w:rsidR="004C3BA4"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zwiększone stężenie cholesterolu całkowitego i cholesterolu LDL</w:t>
            </w:r>
            <w:r w:rsidR="00D11050" w:rsidRPr="00925612">
              <w:rPr>
                <w:rFonts w:ascii="Times New Roman" w:hAnsi="Times New Roman"/>
              </w:rPr>
              <w:t>,</w:t>
            </w:r>
          </w:p>
          <w:p w:rsidR="004C3BA4"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zmniejszone stężenie cholesterolu HDL</w:t>
            </w:r>
            <w:r w:rsidR="00D11050" w:rsidRPr="00925612">
              <w:rPr>
                <w:rFonts w:ascii="Times New Roman" w:hAnsi="Times New Roman"/>
              </w:rPr>
              <w:t>,</w:t>
            </w:r>
          </w:p>
          <w:p w:rsidR="008876CD"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cukrzyca</w:t>
            </w:r>
            <w:r w:rsidR="00D11050" w:rsidRPr="00925612">
              <w:rPr>
                <w:rFonts w:ascii="Times New Roman" w:hAnsi="Times New Roman"/>
              </w:rPr>
              <w:t>,</w:t>
            </w:r>
          </w:p>
          <w:p w:rsidR="008876CD"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podwyższone wartości homocysteiny, hiperfibrynogenemia, hiperurykemia</w:t>
            </w:r>
            <w:r w:rsidR="00D11050" w:rsidRPr="00925612">
              <w:rPr>
                <w:rFonts w:ascii="Times New Roman" w:hAnsi="Times New Roman"/>
              </w:rPr>
              <w:t>,</w:t>
            </w:r>
          </w:p>
          <w:p w:rsidR="008876CD"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płeć męska</w:t>
            </w:r>
            <w:r w:rsidR="00D11050" w:rsidRPr="00925612">
              <w:rPr>
                <w:rFonts w:ascii="Times New Roman" w:hAnsi="Times New Roman"/>
              </w:rPr>
              <w:t>,</w:t>
            </w:r>
          </w:p>
          <w:p w:rsidR="004C3BA4" w:rsidRPr="00925612" w:rsidRDefault="004C3BA4" w:rsidP="006F2AA4">
            <w:pPr>
              <w:pStyle w:val="Akapitzlist"/>
              <w:widowControl w:val="0"/>
              <w:numPr>
                <w:ilvl w:val="0"/>
                <w:numId w:val="2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zaawansowany wiek</w:t>
            </w:r>
            <w:r w:rsidR="00D11050" w:rsidRPr="00925612">
              <w:rPr>
                <w:rFonts w:ascii="Times New Roman" w:hAnsi="Times New Roman"/>
              </w:rPr>
              <w:t>,</w:t>
            </w:r>
          </w:p>
          <w:p w:rsidR="004C3BA4" w:rsidRPr="00925612" w:rsidRDefault="00D11050" w:rsidP="00925612">
            <w:pPr>
              <w:pStyle w:val="Akapitzlist"/>
              <w:widowControl w:val="0"/>
              <w:autoSpaceDE w:val="0"/>
              <w:autoSpaceDN w:val="0"/>
              <w:adjustRightInd w:val="0"/>
              <w:spacing w:after="0" w:line="288" w:lineRule="auto"/>
              <w:ind w:left="714" w:hanging="357"/>
              <w:rPr>
                <w:rFonts w:ascii="Times New Roman" w:hAnsi="Times New Roman"/>
                <w:i/>
                <w:iCs/>
              </w:rPr>
            </w:pPr>
            <w:r w:rsidRPr="00925612">
              <w:rPr>
                <w:rFonts w:ascii="Times New Roman" w:hAnsi="Times New Roman"/>
                <w:i/>
                <w:iCs/>
              </w:rPr>
              <w:t>p</w:t>
            </w:r>
            <w:r w:rsidR="004C3BA4" w:rsidRPr="00925612">
              <w:rPr>
                <w:rFonts w:ascii="Times New Roman" w:hAnsi="Times New Roman"/>
                <w:i/>
                <w:iCs/>
              </w:rPr>
              <w:t>redysponujące czynniki ryzyka:</w:t>
            </w:r>
          </w:p>
          <w:p w:rsidR="004C3BA4" w:rsidRPr="00925612" w:rsidRDefault="004C3BA4" w:rsidP="006F2AA4">
            <w:pPr>
              <w:pStyle w:val="Akapitzlist"/>
              <w:widowControl w:val="0"/>
              <w:numPr>
                <w:ilvl w:val="0"/>
                <w:numId w:val="16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otyłość</w:t>
            </w:r>
            <w:r w:rsidR="00D11050" w:rsidRPr="00925612">
              <w:rPr>
                <w:rFonts w:ascii="Times New Roman" w:hAnsi="Times New Roman"/>
              </w:rPr>
              <w:t>,</w:t>
            </w:r>
          </w:p>
          <w:p w:rsidR="004C3BA4" w:rsidRPr="00925612" w:rsidRDefault="004C3BA4" w:rsidP="006F2AA4">
            <w:pPr>
              <w:pStyle w:val="Akapitzlist"/>
              <w:widowControl w:val="0"/>
              <w:numPr>
                <w:ilvl w:val="0"/>
                <w:numId w:val="16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otyłość brzuszna</w:t>
            </w:r>
            <w:r w:rsidR="00D11050" w:rsidRPr="00925612">
              <w:rPr>
                <w:rFonts w:ascii="Times New Roman" w:hAnsi="Times New Roman"/>
              </w:rPr>
              <w:t>,</w:t>
            </w:r>
          </w:p>
          <w:p w:rsidR="004C3BA4" w:rsidRPr="00925612" w:rsidRDefault="004C3BA4" w:rsidP="006F2AA4">
            <w:pPr>
              <w:pStyle w:val="Akapitzlist"/>
              <w:widowControl w:val="0"/>
              <w:numPr>
                <w:ilvl w:val="0"/>
                <w:numId w:val="16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siedzący tryb życia</w:t>
            </w:r>
            <w:r w:rsidR="00D11050" w:rsidRPr="00925612">
              <w:rPr>
                <w:rFonts w:ascii="Times New Roman" w:hAnsi="Times New Roman"/>
              </w:rPr>
              <w:t>,</w:t>
            </w:r>
          </w:p>
          <w:p w:rsidR="004C3BA4" w:rsidRPr="00925612" w:rsidRDefault="004C3BA4" w:rsidP="006F2AA4">
            <w:pPr>
              <w:pStyle w:val="Akapitzlist"/>
              <w:widowControl w:val="0"/>
              <w:numPr>
                <w:ilvl w:val="0"/>
                <w:numId w:val="16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dodatni wywiad rodzinny</w:t>
            </w:r>
            <w:r w:rsidR="00D11050" w:rsidRPr="00925612">
              <w:rPr>
                <w:rFonts w:ascii="Times New Roman" w:hAnsi="Times New Roman"/>
              </w:rPr>
              <w:t>,</w:t>
            </w:r>
          </w:p>
          <w:p w:rsidR="006E0DC4" w:rsidRPr="00925612" w:rsidRDefault="004C3BA4" w:rsidP="006F2AA4">
            <w:pPr>
              <w:pStyle w:val="Akapitzlist"/>
              <w:widowControl w:val="0"/>
              <w:numPr>
                <w:ilvl w:val="0"/>
                <w:numId w:val="16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dieta aterogenna</w:t>
            </w:r>
            <w:r w:rsidR="00D11050" w:rsidRPr="00925612">
              <w:rPr>
                <w:rFonts w:ascii="Times New Roman" w:hAnsi="Times New Roman"/>
              </w:rPr>
              <w:t>,</w:t>
            </w:r>
            <w:r w:rsidR="006E0DC4" w:rsidRPr="00925612">
              <w:rPr>
                <w:rFonts w:ascii="Times New Roman" w:hAnsi="Times New Roman"/>
              </w:rPr>
              <w:t xml:space="preserve"> </w:t>
            </w:r>
          </w:p>
          <w:p w:rsidR="006E0DC4" w:rsidRPr="00925612" w:rsidRDefault="00D11050" w:rsidP="00925612">
            <w:pPr>
              <w:pStyle w:val="Akapitzlist"/>
              <w:widowControl w:val="0"/>
              <w:autoSpaceDE w:val="0"/>
              <w:autoSpaceDN w:val="0"/>
              <w:adjustRightInd w:val="0"/>
              <w:spacing w:after="0" w:line="288" w:lineRule="auto"/>
              <w:ind w:left="714" w:hanging="357"/>
              <w:rPr>
                <w:rFonts w:ascii="Times New Roman" w:hAnsi="Times New Roman"/>
              </w:rPr>
            </w:pPr>
            <w:r w:rsidRPr="00925612">
              <w:rPr>
                <w:rFonts w:ascii="Times New Roman" w:hAnsi="Times New Roman"/>
                <w:i/>
              </w:rPr>
              <w:t>c</w:t>
            </w:r>
            <w:r w:rsidR="004C3BA4" w:rsidRPr="00925612">
              <w:rPr>
                <w:rFonts w:ascii="Times New Roman" w:hAnsi="Times New Roman"/>
                <w:i/>
              </w:rPr>
              <w:t>zynniki psychospołeczne</w:t>
            </w:r>
            <w:r w:rsidR="004C3BA4" w:rsidRPr="00925612">
              <w:rPr>
                <w:rFonts w:ascii="Times New Roman" w:hAnsi="Times New Roman"/>
              </w:rPr>
              <w:t xml:space="preserve"> (niski status społeczno-ekonomiczny, izolacja społeczna i małe wsparcie społeczne,</w:t>
            </w:r>
            <w:r w:rsidR="00BC0542" w:rsidRPr="00925612">
              <w:rPr>
                <w:rFonts w:ascii="Times New Roman" w:hAnsi="Times New Roman"/>
              </w:rPr>
              <w:t xml:space="preserve"> </w:t>
            </w:r>
          </w:p>
          <w:p w:rsidR="006E0DC4" w:rsidRPr="00925612" w:rsidRDefault="004C3BA4" w:rsidP="00925612">
            <w:pPr>
              <w:pStyle w:val="Akapitzlist"/>
              <w:widowControl w:val="0"/>
              <w:autoSpaceDE w:val="0"/>
              <w:autoSpaceDN w:val="0"/>
              <w:adjustRightInd w:val="0"/>
              <w:spacing w:after="0" w:line="288" w:lineRule="auto"/>
              <w:ind w:left="714" w:hanging="357"/>
              <w:rPr>
                <w:rFonts w:ascii="Times New Roman" w:hAnsi="Times New Roman"/>
              </w:rPr>
            </w:pPr>
            <w:r w:rsidRPr="00925612">
              <w:rPr>
                <w:rFonts w:ascii="Times New Roman" w:hAnsi="Times New Roman"/>
              </w:rPr>
              <w:t>stres w pracy i w życiu rodzinnym, depresja, lęk, wrogość i gniew, osobowość typu D)</w:t>
            </w:r>
            <w:r w:rsidR="00D11050" w:rsidRPr="00925612">
              <w:rPr>
                <w:rFonts w:ascii="Times New Roman" w:hAnsi="Times New Roman"/>
              </w:rPr>
              <w:t>,</w:t>
            </w:r>
            <w:r w:rsidR="006E0DC4" w:rsidRPr="00925612">
              <w:rPr>
                <w:rFonts w:ascii="Times New Roman" w:hAnsi="Times New Roman"/>
              </w:rPr>
              <w:t xml:space="preserve"> </w:t>
            </w:r>
          </w:p>
          <w:p w:rsidR="004C3BA4" w:rsidRPr="00925612" w:rsidRDefault="00D11050" w:rsidP="00925612">
            <w:pPr>
              <w:pStyle w:val="Akapitzlist"/>
              <w:widowControl w:val="0"/>
              <w:autoSpaceDE w:val="0"/>
              <w:autoSpaceDN w:val="0"/>
              <w:adjustRightInd w:val="0"/>
              <w:spacing w:after="0" w:line="288" w:lineRule="auto"/>
              <w:ind w:left="714" w:hanging="357"/>
              <w:rPr>
                <w:rFonts w:ascii="Times New Roman" w:hAnsi="Times New Roman"/>
                <w:i/>
                <w:iCs/>
              </w:rPr>
            </w:pPr>
            <w:r w:rsidRPr="00925612">
              <w:rPr>
                <w:rFonts w:ascii="Times New Roman" w:hAnsi="Times New Roman"/>
                <w:i/>
                <w:iCs/>
              </w:rPr>
              <w:t>p</w:t>
            </w:r>
            <w:r w:rsidR="004C3BA4" w:rsidRPr="00925612">
              <w:rPr>
                <w:rFonts w:ascii="Times New Roman" w:hAnsi="Times New Roman"/>
                <w:i/>
                <w:iCs/>
              </w:rPr>
              <w:t>otencjalne czynniki ryzyka:</w:t>
            </w:r>
          </w:p>
          <w:p w:rsidR="004C3BA4" w:rsidRPr="00925612" w:rsidRDefault="004C3BA4" w:rsidP="006F2AA4">
            <w:pPr>
              <w:pStyle w:val="Akapitzlist"/>
              <w:widowControl w:val="0"/>
              <w:numPr>
                <w:ilvl w:val="0"/>
                <w:numId w:val="2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zwiększone stężenie triglicerydów</w:t>
            </w:r>
            <w:r w:rsidR="00D11050" w:rsidRPr="00925612">
              <w:rPr>
                <w:rFonts w:ascii="Times New Roman" w:hAnsi="Times New Roman"/>
              </w:rPr>
              <w:t>,</w:t>
            </w:r>
          </w:p>
          <w:p w:rsidR="004C3BA4" w:rsidRPr="00925612" w:rsidRDefault="004C3BA4" w:rsidP="006F2AA4">
            <w:pPr>
              <w:pStyle w:val="Akapitzlist"/>
              <w:widowControl w:val="0"/>
              <w:numPr>
                <w:ilvl w:val="0"/>
                <w:numId w:val="2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małe, gęste LDL</w:t>
            </w:r>
            <w:r w:rsidR="00D11050" w:rsidRPr="00925612">
              <w:rPr>
                <w:rFonts w:ascii="Times New Roman" w:hAnsi="Times New Roman"/>
              </w:rPr>
              <w:t>,</w:t>
            </w:r>
          </w:p>
          <w:p w:rsidR="004C3BA4" w:rsidRPr="00925612" w:rsidRDefault="004C3BA4" w:rsidP="006F2AA4">
            <w:pPr>
              <w:pStyle w:val="Akapitzlist"/>
              <w:widowControl w:val="0"/>
              <w:numPr>
                <w:ilvl w:val="0"/>
                <w:numId w:val="2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zwiększone stężenie lipopr</w:t>
            </w:r>
            <w:r w:rsidR="00720E66" w:rsidRPr="00925612">
              <w:rPr>
                <w:rFonts w:ascii="Times New Roman" w:hAnsi="Times New Roman"/>
              </w:rPr>
              <w:t>o</w:t>
            </w:r>
            <w:r w:rsidRPr="00925612">
              <w:rPr>
                <w:rFonts w:ascii="Times New Roman" w:hAnsi="Times New Roman"/>
              </w:rPr>
              <w:t>teiny (a) –Lp (a)</w:t>
            </w:r>
            <w:r w:rsidR="00D11050" w:rsidRPr="00925612">
              <w:rPr>
                <w:rFonts w:ascii="Times New Roman" w:hAnsi="Times New Roman"/>
              </w:rPr>
              <w:t>,</w:t>
            </w:r>
            <w:r w:rsidRPr="00925612">
              <w:rPr>
                <w:rFonts w:ascii="Times New Roman" w:hAnsi="Times New Roman"/>
              </w:rPr>
              <w:t xml:space="preserve"> </w:t>
            </w:r>
          </w:p>
          <w:p w:rsidR="004C3BA4" w:rsidRPr="00925612" w:rsidRDefault="004C3BA4" w:rsidP="006F2AA4">
            <w:pPr>
              <w:pStyle w:val="Akapitzlist"/>
              <w:widowControl w:val="0"/>
              <w:numPr>
                <w:ilvl w:val="0"/>
                <w:numId w:val="2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zwiększone stężenie homocysteiny</w:t>
            </w:r>
            <w:r w:rsidR="00D11050" w:rsidRPr="00925612">
              <w:rPr>
                <w:rFonts w:ascii="Times New Roman" w:hAnsi="Times New Roman"/>
              </w:rPr>
              <w:t>,</w:t>
            </w:r>
          </w:p>
          <w:p w:rsidR="004C3BA4" w:rsidRPr="00925612" w:rsidRDefault="004C3BA4" w:rsidP="006F2AA4">
            <w:pPr>
              <w:pStyle w:val="Akapitzlist"/>
              <w:widowControl w:val="0"/>
              <w:numPr>
                <w:ilvl w:val="0"/>
                <w:numId w:val="2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wskaźniki układu krzepnięcia i fibryznolizy (np. fibrynogen)</w:t>
            </w:r>
            <w:r w:rsidR="00D11050" w:rsidRPr="00925612">
              <w:rPr>
                <w:rFonts w:ascii="Times New Roman" w:hAnsi="Times New Roman"/>
              </w:rPr>
              <w:t>,</w:t>
            </w:r>
          </w:p>
          <w:p w:rsidR="006E0DC4" w:rsidRPr="00925612" w:rsidRDefault="004C3BA4" w:rsidP="006F2AA4">
            <w:pPr>
              <w:pStyle w:val="Akapitzlist"/>
              <w:widowControl w:val="0"/>
              <w:numPr>
                <w:ilvl w:val="0"/>
                <w:numId w:val="2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wskaźniki reakcji zapalnej (np. Białko C-reaktywne)</w:t>
            </w:r>
            <w:r w:rsidR="00D11050" w:rsidRPr="00925612">
              <w:rPr>
                <w:rFonts w:ascii="Times New Roman" w:hAnsi="Times New Roman"/>
              </w:rPr>
              <w:t>,</w:t>
            </w:r>
            <w:r w:rsidR="006E0DC4" w:rsidRPr="00925612">
              <w:rPr>
                <w:rFonts w:ascii="Times New Roman" w:hAnsi="Times New Roman"/>
              </w:rPr>
              <w:t xml:space="preserve"> </w:t>
            </w:r>
          </w:p>
          <w:p w:rsidR="004C3BA4" w:rsidRPr="00925612" w:rsidRDefault="00D11050" w:rsidP="00925612">
            <w:pPr>
              <w:pStyle w:val="Akapitzlist"/>
              <w:widowControl w:val="0"/>
              <w:autoSpaceDE w:val="0"/>
              <w:autoSpaceDN w:val="0"/>
              <w:adjustRightInd w:val="0"/>
              <w:spacing w:after="0" w:line="288" w:lineRule="auto"/>
              <w:ind w:left="714" w:hanging="357"/>
              <w:rPr>
                <w:rFonts w:ascii="Times New Roman" w:hAnsi="Times New Roman"/>
                <w:i/>
                <w:iCs/>
              </w:rPr>
            </w:pPr>
            <w:r w:rsidRPr="00925612">
              <w:rPr>
                <w:rFonts w:ascii="Times New Roman" w:hAnsi="Times New Roman"/>
                <w:i/>
                <w:iCs/>
              </w:rPr>
              <w:t>n</w:t>
            </w:r>
            <w:r w:rsidR="004C3BA4" w:rsidRPr="00925612">
              <w:rPr>
                <w:rFonts w:ascii="Times New Roman" w:hAnsi="Times New Roman"/>
                <w:i/>
                <w:iCs/>
              </w:rPr>
              <w:t>iemodyfikowalne czynniki ryzyka:</w:t>
            </w:r>
          </w:p>
          <w:p w:rsidR="004C3BA4" w:rsidRPr="00925612" w:rsidRDefault="004C3BA4" w:rsidP="006F2AA4">
            <w:pPr>
              <w:pStyle w:val="Akapitzlist"/>
              <w:widowControl w:val="0"/>
              <w:numPr>
                <w:ilvl w:val="0"/>
                <w:numId w:val="216"/>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wiek</w:t>
            </w:r>
            <w:r w:rsidR="00D11050" w:rsidRPr="00925612">
              <w:rPr>
                <w:rFonts w:ascii="Times New Roman" w:hAnsi="Times New Roman"/>
              </w:rPr>
              <w:t>,</w:t>
            </w:r>
          </w:p>
          <w:p w:rsidR="004C3BA4" w:rsidRPr="00925612" w:rsidRDefault="004C3BA4" w:rsidP="006F2AA4">
            <w:pPr>
              <w:pStyle w:val="Akapitzlist"/>
              <w:widowControl w:val="0"/>
              <w:numPr>
                <w:ilvl w:val="0"/>
                <w:numId w:val="216"/>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płeć</w:t>
            </w:r>
            <w:r w:rsidR="00D11050" w:rsidRPr="00925612">
              <w:rPr>
                <w:rFonts w:ascii="Times New Roman" w:hAnsi="Times New Roman"/>
              </w:rPr>
              <w:t>,</w:t>
            </w:r>
          </w:p>
          <w:p w:rsidR="004C3BA4" w:rsidRPr="00925612" w:rsidRDefault="00D11050" w:rsidP="00925612">
            <w:pPr>
              <w:pStyle w:val="Akapitzlist"/>
              <w:widowControl w:val="0"/>
              <w:autoSpaceDE w:val="0"/>
              <w:autoSpaceDN w:val="0"/>
              <w:adjustRightInd w:val="0"/>
              <w:spacing w:after="0" w:line="288" w:lineRule="auto"/>
              <w:ind w:left="714" w:hanging="357"/>
              <w:rPr>
                <w:rFonts w:ascii="Times New Roman" w:hAnsi="Times New Roman"/>
                <w:i/>
                <w:iCs/>
              </w:rPr>
            </w:pPr>
            <w:r w:rsidRPr="00925612">
              <w:rPr>
                <w:rFonts w:ascii="Times New Roman" w:hAnsi="Times New Roman"/>
                <w:i/>
                <w:iCs/>
              </w:rPr>
              <w:t>c</w:t>
            </w:r>
            <w:r w:rsidR="004C3BA4" w:rsidRPr="00925612">
              <w:rPr>
                <w:rFonts w:ascii="Times New Roman" w:hAnsi="Times New Roman"/>
                <w:i/>
                <w:iCs/>
              </w:rPr>
              <w:t>zynniki ryzyka związane z dziedziczeniem</w:t>
            </w:r>
            <w:r w:rsidRPr="00925612">
              <w:rPr>
                <w:rFonts w:ascii="Times New Roman" w:hAnsi="Times New Roman"/>
                <w:i/>
                <w:iCs/>
              </w:rPr>
              <w:t>;</w:t>
            </w:r>
          </w:p>
          <w:p w:rsidR="004C3BA4" w:rsidRPr="00925612" w:rsidRDefault="00D11050" w:rsidP="006F2AA4">
            <w:pPr>
              <w:widowControl w:val="0"/>
              <w:numPr>
                <w:ilvl w:val="0"/>
                <w:numId w:val="165"/>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s</w:t>
            </w:r>
            <w:r w:rsidR="004C3BA4" w:rsidRPr="00925612">
              <w:rPr>
                <w:rFonts w:ascii="Times New Roman" w:hAnsi="Times New Roman"/>
              </w:rPr>
              <w:t>zacowanie globalnego ryzyka sercowo-naczyniowego wg wytycznych</w:t>
            </w:r>
            <w:r w:rsidR="006E0DC4" w:rsidRPr="00925612">
              <w:rPr>
                <w:rFonts w:ascii="Times New Roman" w:hAnsi="Times New Roman"/>
              </w:rPr>
              <w:t xml:space="preserve"> </w:t>
            </w:r>
            <w:r w:rsidR="004C3BA4" w:rsidRPr="00925612">
              <w:rPr>
                <w:rFonts w:ascii="Times New Roman" w:hAnsi="Times New Roman"/>
              </w:rPr>
              <w:t>dotyczących zapobiegania chorobom serca i naczyń w praktyce klinicznej (wersja aktualna);</w:t>
            </w:r>
          </w:p>
          <w:p w:rsidR="004C3BA4" w:rsidRPr="00925612" w:rsidRDefault="00D11050" w:rsidP="006F2AA4">
            <w:pPr>
              <w:widowControl w:val="0"/>
              <w:numPr>
                <w:ilvl w:val="0"/>
                <w:numId w:val="165"/>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e</w:t>
            </w:r>
            <w:r w:rsidR="004C3BA4" w:rsidRPr="00925612">
              <w:rPr>
                <w:rFonts w:ascii="Times New Roman" w:hAnsi="Times New Roman"/>
              </w:rPr>
              <w:t>dukacja zdrowotna w prewencji pierwotnej i wtórnej chorób układu krążenia w zakresie:</w:t>
            </w:r>
          </w:p>
          <w:p w:rsidR="004C3BA4" w:rsidRPr="00925612" w:rsidRDefault="004C3BA4" w:rsidP="006F2AA4">
            <w:pPr>
              <w:widowControl w:val="0"/>
              <w:numPr>
                <w:ilvl w:val="0"/>
                <w:numId w:val="217"/>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racjonalnego odżywiania (dieta regulująca utrzymanie należnej masy ciała, dieta przeciwmiażdżycowa; dieta w niewydolności serca)</w:t>
            </w:r>
            <w:r w:rsidR="00D11050" w:rsidRPr="00925612">
              <w:rPr>
                <w:rFonts w:ascii="Times New Roman" w:hAnsi="Times New Roman"/>
              </w:rPr>
              <w:t>,</w:t>
            </w:r>
          </w:p>
          <w:p w:rsidR="004C3BA4" w:rsidRPr="00925612" w:rsidRDefault="004C3BA4" w:rsidP="006F2AA4">
            <w:pPr>
              <w:pStyle w:val="Akapitzlist"/>
              <w:widowControl w:val="0"/>
              <w:numPr>
                <w:ilvl w:val="0"/>
                <w:numId w:val="217"/>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aktywności fizycznej (zasady i metody utrzymania aktywności fizycznej w zależności od stopnia wydolności układu krążenia)</w:t>
            </w:r>
            <w:r w:rsidR="00B270B0" w:rsidRPr="00925612">
              <w:rPr>
                <w:rFonts w:ascii="Times New Roman" w:hAnsi="Times New Roman"/>
              </w:rPr>
              <w:t>,</w:t>
            </w:r>
          </w:p>
          <w:p w:rsidR="004C3BA4" w:rsidRPr="00925612" w:rsidRDefault="004C3BA4" w:rsidP="006F2AA4">
            <w:pPr>
              <w:pStyle w:val="Akapitzlist"/>
              <w:widowControl w:val="0"/>
              <w:numPr>
                <w:ilvl w:val="0"/>
                <w:numId w:val="217"/>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zwalczania używek (patomechanizm działania używek na organizm ludzki, metody przeciwdziałania</w:t>
            </w:r>
            <w:r w:rsidR="00BC0542" w:rsidRPr="00925612">
              <w:rPr>
                <w:rFonts w:ascii="Times New Roman" w:hAnsi="Times New Roman"/>
              </w:rPr>
              <w:t xml:space="preserve"> </w:t>
            </w:r>
            <w:r w:rsidRPr="00925612">
              <w:rPr>
                <w:rFonts w:ascii="Times New Roman" w:hAnsi="Times New Roman"/>
              </w:rPr>
              <w:t>uzależnieniom, pielęgniarskie działania antynikotynowe)</w:t>
            </w:r>
            <w:r w:rsidR="00B270B0" w:rsidRPr="00925612">
              <w:rPr>
                <w:rFonts w:ascii="Times New Roman" w:hAnsi="Times New Roman"/>
              </w:rPr>
              <w:t>,</w:t>
            </w:r>
          </w:p>
          <w:p w:rsidR="004C3BA4" w:rsidRPr="00925612" w:rsidRDefault="004C3BA4" w:rsidP="006F2AA4">
            <w:pPr>
              <w:pStyle w:val="Akapitzlist"/>
              <w:widowControl w:val="0"/>
              <w:numPr>
                <w:ilvl w:val="0"/>
                <w:numId w:val="217"/>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radzenia sobie z nadmiernym obciążeniem czynnikami naporowymi środowiska (typ osobowości</w:t>
            </w:r>
            <w:r w:rsidR="00BC0542" w:rsidRPr="00925612">
              <w:rPr>
                <w:rFonts w:ascii="Times New Roman" w:hAnsi="Times New Roman"/>
              </w:rPr>
              <w:t xml:space="preserve"> </w:t>
            </w:r>
            <w:r w:rsidRPr="00925612">
              <w:rPr>
                <w:rFonts w:ascii="Times New Roman" w:hAnsi="Times New Roman"/>
              </w:rPr>
              <w:t>sprzyjający rozwojowi chorób układu krążenia, metody radzenia sobie ze stresem życia codziennego)</w:t>
            </w:r>
            <w:r w:rsidR="00B270B0" w:rsidRPr="00925612">
              <w:rPr>
                <w:rFonts w:ascii="Times New Roman" w:hAnsi="Times New Roman"/>
              </w:rPr>
              <w:t>,</w:t>
            </w:r>
          </w:p>
          <w:p w:rsidR="004C3BA4" w:rsidRPr="00925612" w:rsidRDefault="004C3BA4" w:rsidP="006F2AA4">
            <w:pPr>
              <w:pStyle w:val="Akapitzlist"/>
              <w:widowControl w:val="0"/>
              <w:numPr>
                <w:ilvl w:val="0"/>
                <w:numId w:val="217"/>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 xml:space="preserve">zwalczania nadwagi i otyłości </w:t>
            </w:r>
            <w:r w:rsidR="00B270B0" w:rsidRPr="00925612">
              <w:rPr>
                <w:rFonts w:ascii="Times New Roman" w:hAnsi="Times New Roman"/>
              </w:rPr>
              <w:t>–</w:t>
            </w:r>
            <w:r w:rsidRPr="00925612">
              <w:rPr>
                <w:rFonts w:ascii="Times New Roman" w:hAnsi="Times New Roman"/>
              </w:rPr>
              <w:t xml:space="preserve"> wskaźnik masy ciała (BMI), Waist Hip Ratio (WHR), metody obniżania nadmiernej masy ciała, kontroli i utrzymania należnej masy ciała</w:t>
            </w:r>
            <w:r w:rsidR="00B270B0" w:rsidRPr="00925612">
              <w:rPr>
                <w:rFonts w:ascii="Times New Roman" w:hAnsi="Times New Roman"/>
              </w:rPr>
              <w:t>,</w:t>
            </w:r>
          </w:p>
          <w:p w:rsidR="004C3BA4" w:rsidRPr="00925612" w:rsidRDefault="004C3BA4" w:rsidP="006F2AA4">
            <w:pPr>
              <w:pStyle w:val="Akapitzlist"/>
              <w:widowControl w:val="0"/>
              <w:numPr>
                <w:ilvl w:val="0"/>
                <w:numId w:val="217"/>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systematycznego leczenia chorób współistniejących, w tym nadciśnienia tętniczego, cukrzycy.</w:t>
            </w:r>
          </w:p>
          <w:p w:rsidR="004C3BA4" w:rsidRPr="00925612" w:rsidRDefault="004C3BA4" w:rsidP="006F2AA4">
            <w:pPr>
              <w:pStyle w:val="Akapitzlist"/>
              <w:numPr>
                <w:ilvl w:val="0"/>
                <w:numId w:val="69"/>
              </w:numPr>
              <w:tabs>
                <w:tab w:val="clear" w:pos="397"/>
              </w:tabs>
              <w:spacing w:after="0" w:line="288" w:lineRule="auto"/>
              <w:ind w:left="357" w:hanging="357"/>
              <w:rPr>
                <w:rFonts w:ascii="Times New Roman" w:hAnsi="Times New Roman"/>
                <w:b/>
              </w:rPr>
            </w:pPr>
            <w:r w:rsidRPr="00925612">
              <w:rPr>
                <w:rFonts w:ascii="Times New Roman" w:hAnsi="Times New Roman"/>
                <w:b/>
                <w:bCs/>
              </w:rPr>
              <w:t xml:space="preserve">Pielęgnowanie pacjenta w wybranych chorobach układu krążenia </w:t>
            </w:r>
            <w:r w:rsidR="006E0DC4" w:rsidRPr="00925612">
              <w:rPr>
                <w:rFonts w:ascii="Times New Roman" w:hAnsi="Times New Roman"/>
                <w:b/>
                <w:bCs/>
              </w:rPr>
              <w:t>–</w:t>
            </w:r>
            <w:r w:rsidRPr="00925612">
              <w:rPr>
                <w:rFonts w:ascii="Times New Roman" w:hAnsi="Times New Roman"/>
                <w:b/>
                <w:bCs/>
              </w:rPr>
              <w:t xml:space="preserve"> </w:t>
            </w:r>
            <w:r w:rsidR="00B270B0" w:rsidRPr="00925612">
              <w:rPr>
                <w:rFonts w:ascii="Times New Roman" w:hAnsi="Times New Roman"/>
                <w:b/>
                <w:bCs/>
              </w:rPr>
              <w:t>m</w:t>
            </w:r>
            <w:r w:rsidRPr="00925612">
              <w:rPr>
                <w:rFonts w:ascii="Times New Roman" w:hAnsi="Times New Roman"/>
                <w:b/>
                <w:bCs/>
              </w:rPr>
              <w:t>iażdżyca tętnic</w:t>
            </w:r>
            <w:r w:rsidR="00B270B0" w:rsidRPr="00925612">
              <w:rPr>
                <w:rFonts w:ascii="Times New Roman" w:hAnsi="Times New Roman"/>
                <w:b/>
                <w:bCs/>
              </w:rPr>
              <w:t>:</w:t>
            </w:r>
            <w:r w:rsidR="006E0DC4" w:rsidRPr="00925612">
              <w:rPr>
                <w:rFonts w:ascii="Times New Roman" w:hAnsi="Times New Roman"/>
                <w:b/>
                <w:bCs/>
              </w:rPr>
              <w:t xml:space="preserve"> </w:t>
            </w:r>
            <w:r w:rsidRPr="00925612">
              <w:rPr>
                <w:rFonts w:ascii="Times New Roman" w:hAnsi="Times New Roman"/>
                <w:b/>
              </w:rPr>
              <w:t>(</w:t>
            </w:r>
            <w:r w:rsidR="00B270B0" w:rsidRPr="00925612">
              <w:rPr>
                <w:rFonts w:ascii="Times New Roman" w:hAnsi="Times New Roman"/>
                <w:b/>
              </w:rPr>
              <w:t xml:space="preserve">wykład </w:t>
            </w:r>
            <w:r w:rsidRPr="00925612">
              <w:rPr>
                <w:rFonts w:ascii="Times New Roman" w:hAnsi="Times New Roman"/>
                <w:b/>
              </w:rPr>
              <w:t>2 godz.</w:t>
            </w:r>
            <w:r w:rsidR="00B270B0" w:rsidRPr="00925612">
              <w:rPr>
                <w:rFonts w:ascii="Times New Roman" w:hAnsi="Times New Roman"/>
                <w:b/>
              </w:rPr>
              <w:t>,</w:t>
            </w:r>
            <w:r w:rsidR="00A9413A" w:rsidRPr="00925612">
              <w:rPr>
                <w:rFonts w:ascii="Times New Roman" w:hAnsi="Times New Roman"/>
                <w:b/>
              </w:rPr>
              <w:br/>
            </w:r>
            <w:r w:rsidR="00B270B0" w:rsidRPr="00925612">
              <w:rPr>
                <w:rFonts w:ascii="Times New Roman" w:hAnsi="Times New Roman"/>
                <w:b/>
              </w:rPr>
              <w:t xml:space="preserve">seminarium </w:t>
            </w:r>
            <w:r w:rsidRPr="00925612">
              <w:rPr>
                <w:rFonts w:ascii="Times New Roman" w:hAnsi="Times New Roman"/>
                <w:b/>
              </w:rPr>
              <w:t>2 godz.)</w:t>
            </w:r>
          </w:p>
          <w:p w:rsidR="004C3BA4" w:rsidRPr="00925612" w:rsidRDefault="00B270B0"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b</w:t>
            </w:r>
            <w:r w:rsidR="004C3BA4" w:rsidRPr="00925612">
              <w:rPr>
                <w:rFonts w:ascii="Times New Roman" w:hAnsi="Times New Roman"/>
              </w:rPr>
              <w:t>laszka miażdżycowa: budowa, etapy tworzenia, lokalizacja, rodzaje. Dysfunkcja śródbłonka.</w:t>
            </w:r>
            <w:r w:rsidR="006E0DC4" w:rsidRPr="00925612">
              <w:rPr>
                <w:rFonts w:ascii="Times New Roman" w:hAnsi="Times New Roman"/>
              </w:rPr>
              <w:t xml:space="preserve"> </w:t>
            </w:r>
            <w:r w:rsidR="004C3BA4" w:rsidRPr="00925612">
              <w:rPr>
                <w:rFonts w:ascii="Times New Roman" w:hAnsi="Times New Roman"/>
              </w:rPr>
              <w:t>Rola lipoprotein w powstawaniu miażdżycy;</w:t>
            </w:r>
          </w:p>
          <w:p w:rsidR="004C3BA4" w:rsidRPr="00925612" w:rsidRDefault="00B270B0"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m</w:t>
            </w:r>
            <w:r w:rsidR="004C3BA4" w:rsidRPr="00925612">
              <w:rPr>
                <w:rFonts w:ascii="Times New Roman" w:hAnsi="Times New Roman"/>
              </w:rPr>
              <w:t>iażdżyca tętnic: czynniki ryzyka miażdżycy, postacie kliniczne miażdżycy,</w:t>
            </w:r>
            <w:r w:rsidR="006E0DC4" w:rsidRPr="00925612">
              <w:rPr>
                <w:rFonts w:ascii="Times New Roman" w:hAnsi="Times New Roman"/>
              </w:rPr>
              <w:t xml:space="preserve"> </w:t>
            </w:r>
            <w:r w:rsidR="004C3BA4" w:rsidRPr="00925612">
              <w:rPr>
                <w:rFonts w:ascii="Times New Roman" w:hAnsi="Times New Roman"/>
              </w:rPr>
              <w:t>skutki kliniczne w układzie</w:t>
            </w:r>
            <w:r w:rsidR="00A9413A" w:rsidRPr="00925612">
              <w:rPr>
                <w:rFonts w:ascii="Times New Roman" w:hAnsi="Times New Roman"/>
              </w:rPr>
              <w:t xml:space="preserve"> </w:t>
            </w:r>
            <w:r w:rsidR="004C3BA4" w:rsidRPr="00925612">
              <w:rPr>
                <w:rFonts w:ascii="Times New Roman" w:hAnsi="Times New Roman"/>
              </w:rPr>
              <w:t xml:space="preserve">sercowo-naczyniowym; </w:t>
            </w:r>
          </w:p>
          <w:p w:rsidR="004C3BA4" w:rsidRPr="00925612" w:rsidRDefault="00B270B0"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r</w:t>
            </w:r>
            <w:r w:rsidR="004C3BA4" w:rsidRPr="00925612">
              <w:rPr>
                <w:rFonts w:ascii="Times New Roman" w:hAnsi="Times New Roman"/>
              </w:rPr>
              <w:t>odzaje zaburzeń lipidowych: hipercholesterolemia, aterogenna dyslipidemia (hiperlipidemia mieszana),</w:t>
            </w:r>
            <w:r w:rsidR="00A9413A" w:rsidRPr="00925612">
              <w:rPr>
                <w:rFonts w:ascii="Times New Roman" w:hAnsi="Times New Roman"/>
              </w:rPr>
              <w:t xml:space="preserve"> </w:t>
            </w:r>
            <w:r w:rsidR="004C3BA4" w:rsidRPr="00925612">
              <w:rPr>
                <w:rFonts w:ascii="Times New Roman" w:hAnsi="Times New Roman"/>
              </w:rPr>
              <w:t>zespół chylomikronemii;</w:t>
            </w:r>
          </w:p>
          <w:p w:rsidR="004C3BA4" w:rsidRPr="00925612" w:rsidRDefault="00B270B0"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ocelowe stężenia lipidów w leczeniu zaburzeń lipidowych;</w:t>
            </w:r>
          </w:p>
          <w:p w:rsidR="004C3BA4" w:rsidRPr="00925612" w:rsidRDefault="00F95EB2"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postępowanie</w:t>
            </w:r>
            <w:r w:rsidR="004C3BA4" w:rsidRPr="00925612">
              <w:rPr>
                <w:rFonts w:ascii="Times New Roman" w:hAnsi="Times New Roman"/>
              </w:rPr>
              <w:t xml:space="preserve"> w zaburzeniach gospodarki lipidowej krwi: zmiany stylu życia w zależności od rodzaju zaburzeń lipidowych (</w:t>
            </w:r>
            <w:r w:rsidR="00B270B0" w:rsidRPr="00925612">
              <w:rPr>
                <w:rFonts w:ascii="Times New Roman" w:hAnsi="Times New Roman"/>
              </w:rPr>
              <w:t>p</w:t>
            </w:r>
            <w:r w:rsidR="004C3BA4" w:rsidRPr="00925612">
              <w:rPr>
                <w:rFonts w:ascii="Times New Roman" w:hAnsi="Times New Roman"/>
              </w:rPr>
              <w:t>odwyższone LDL-C: obniżenie nasyconych kwasów tłuszczowych i izomerów „trans”; obniżenie cholesterolu</w:t>
            </w:r>
            <w:r w:rsidR="006E0DC4" w:rsidRPr="00925612">
              <w:rPr>
                <w:rFonts w:ascii="Times New Roman" w:hAnsi="Times New Roman"/>
              </w:rPr>
              <w:t xml:space="preserve"> </w:t>
            </w:r>
            <w:r w:rsidR="004C3BA4" w:rsidRPr="00925612">
              <w:rPr>
                <w:rFonts w:ascii="Times New Roman" w:hAnsi="Times New Roman"/>
              </w:rPr>
              <w:t>pokarmowego, obniżenie masy ciała, wzrost błonnika, steroli i stanoli roślinnych;</w:t>
            </w:r>
            <w:r w:rsidR="006E0DC4" w:rsidRPr="00925612">
              <w:rPr>
                <w:rFonts w:ascii="Times New Roman" w:hAnsi="Times New Roman"/>
              </w:rPr>
              <w:t xml:space="preserve"> </w:t>
            </w:r>
            <w:r w:rsidR="00B270B0" w:rsidRPr="00925612">
              <w:rPr>
                <w:rFonts w:ascii="Times New Roman" w:hAnsi="Times New Roman"/>
              </w:rPr>
              <w:t>p</w:t>
            </w:r>
            <w:r w:rsidR="004C3BA4" w:rsidRPr="00925612">
              <w:rPr>
                <w:rFonts w:ascii="Times New Roman" w:hAnsi="Times New Roman"/>
              </w:rPr>
              <w:t>odwyższone TG: obniżenie masy ciała, unikanie alkoholu, ograniczanie węglowodanów łatwo przyswajalnych, wzrost</w:t>
            </w:r>
            <w:r w:rsidR="006E0DC4" w:rsidRPr="00925612">
              <w:rPr>
                <w:rFonts w:ascii="Times New Roman" w:hAnsi="Times New Roman"/>
              </w:rPr>
              <w:t xml:space="preserve"> </w:t>
            </w:r>
            <w:r w:rsidR="004C3BA4" w:rsidRPr="00925612">
              <w:rPr>
                <w:rFonts w:ascii="Times New Roman" w:hAnsi="Times New Roman"/>
              </w:rPr>
              <w:t>wysiłku fizycznego;</w:t>
            </w:r>
            <w:r w:rsidR="006E0DC4" w:rsidRPr="00925612">
              <w:rPr>
                <w:rFonts w:ascii="Times New Roman" w:hAnsi="Times New Roman"/>
              </w:rPr>
              <w:t xml:space="preserve"> </w:t>
            </w:r>
            <w:r w:rsidR="00B270B0" w:rsidRPr="00925612">
              <w:rPr>
                <w:rFonts w:ascii="Times New Roman" w:hAnsi="Times New Roman"/>
              </w:rPr>
              <w:t>n</w:t>
            </w:r>
            <w:r w:rsidR="004C3BA4" w:rsidRPr="00925612">
              <w:rPr>
                <w:rFonts w:ascii="Times New Roman" w:hAnsi="Times New Roman"/>
              </w:rPr>
              <w:t>iski poziom HDL-C: wzrost</w:t>
            </w:r>
            <w:r w:rsidR="006E0DC4" w:rsidRPr="00925612">
              <w:rPr>
                <w:rFonts w:ascii="Times New Roman" w:hAnsi="Times New Roman"/>
              </w:rPr>
              <w:t xml:space="preserve"> </w:t>
            </w:r>
            <w:r w:rsidR="004C3BA4" w:rsidRPr="00925612">
              <w:rPr>
                <w:rFonts w:ascii="Times New Roman" w:hAnsi="Times New Roman"/>
              </w:rPr>
              <w:t>wysiłku fizycznego, unormowanie masy ciała, zaprzestanie palenia);</w:t>
            </w:r>
          </w:p>
          <w:p w:rsidR="00A9413A" w:rsidRPr="00925612" w:rsidRDefault="00B270B0"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u</w:t>
            </w:r>
            <w:r w:rsidR="004C3BA4" w:rsidRPr="00925612">
              <w:rPr>
                <w:rFonts w:ascii="Times New Roman" w:hAnsi="Times New Roman"/>
              </w:rPr>
              <w:t>dział pielęgniarki w</w:t>
            </w:r>
            <w:r w:rsidR="006E0DC4" w:rsidRPr="00925612">
              <w:rPr>
                <w:rFonts w:ascii="Times New Roman" w:hAnsi="Times New Roman"/>
              </w:rPr>
              <w:t xml:space="preserve"> </w:t>
            </w:r>
            <w:r w:rsidR="004C3BA4" w:rsidRPr="00925612">
              <w:rPr>
                <w:rFonts w:ascii="Times New Roman" w:hAnsi="Times New Roman"/>
              </w:rPr>
              <w:t>leczeniu niefarmakologicznym (leczenie dietetyczne, reduk</w:t>
            </w:r>
            <w:r w:rsidR="00A9413A" w:rsidRPr="00925612">
              <w:rPr>
                <w:rFonts w:ascii="Times New Roman" w:hAnsi="Times New Roman"/>
              </w:rPr>
              <w:t>cja używek, aktywność fizyczna);</w:t>
            </w:r>
          </w:p>
          <w:p w:rsidR="004C3BA4" w:rsidRPr="00925612" w:rsidRDefault="00B270B0" w:rsidP="006F2AA4">
            <w:pPr>
              <w:pStyle w:val="Akapitzlist"/>
              <w:numPr>
                <w:ilvl w:val="0"/>
                <w:numId w:val="218"/>
              </w:numPr>
              <w:spacing w:after="0" w:line="288" w:lineRule="auto"/>
              <w:ind w:left="714" w:hanging="357"/>
              <w:rPr>
                <w:rFonts w:ascii="Times New Roman" w:hAnsi="Times New Roman"/>
              </w:rPr>
            </w:pPr>
            <w:r w:rsidRPr="00925612">
              <w:rPr>
                <w:rFonts w:ascii="Times New Roman" w:hAnsi="Times New Roman"/>
              </w:rPr>
              <w:t>u</w:t>
            </w:r>
            <w:r w:rsidR="004C3BA4" w:rsidRPr="00925612">
              <w:rPr>
                <w:rFonts w:ascii="Times New Roman" w:hAnsi="Times New Roman"/>
              </w:rPr>
              <w:t>dział pielęgniarki w</w:t>
            </w:r>
            <w:r w:rsidR="006E0DC4" w:rsidRPr="00925612">
              <w:rPr>
                <w:rFonts w:ascii="Times New Roman" w:hAnsi="Times New Roman"/>
              </w:rPr>
              <w:t xml:space="preserve"> </w:t>
            </w:r>
            <w:r w:rsidR="004C3BA4" w:rsidRPr="00925612">
              <w:rPr>
                <w:rFonts w:ascii="Times New Roman" w:hAnsi="Times New Roman"/>
              </w:rPr>
              <w:t>leczeniu farmakologicznym (statyny, fibraty, kwas nikotynowy i ezetymib</w:t>
            </w:r>
            <w:r w:rsidRPr="00925612">
              <w:rPr>
                <w:rFonts w:ascii="Times New Roman" w:hAnsi="Times New Roman"/>
              </w:rPr>
              <w:t>)</w:t>
            </w:r>
            <w:r w:rsidR="004C3BA4" w:rsidRPr="00925612">
              <w:rPr>
                <w:rFonts w:ascii="Times New Roman" w:hAnsi="Times New Roman"/>
              </w:rPr>
              <w:t>: zasady stosowania,</w:t>
            </w:r>
            <w:r w:rsidR="00A9413A" w:rsidRPr="00925612">
              <w:rPr>
                <w:rFonts w:ascii="Times New Roman" w:hAnsi="Times New Roman"/>
              </w:rPr>
              <w:t xml:space="preserve"> </w:t>
            </w:r>
            <w:r w:rsidR="004C3BA4" w:rsidRPr="00925612">
              <w:rPr>
                <w:rFonts w:ascii="Times New Roman" w:hAnsi="Times New Roman"/>
              </w:rPr>
              <w:t xml:space="preserve">bezpieczeństwo leczenia, objawy uboczne. </w:t>
            </w:r>
          </w:p>
          <w:p w:rsidR="004C3BA4" w:rsidRPr="00925612" w:rsidRDefault="004C3BA4" w:rsidP="006F2AA4">
            <w:pPr>
              <w:pStyle w:val="Akapitzlist"/>
              <w:widowControl w:val="0"/>
              <w:numPr>
                <w:ilvl w:val="0"/>
                <w:numId w:val="69"/>
              </w:numPr>
              <w:tabs>
                <w:tab w:val="clear" w:pos="397"/>
              </w:tabs>
              <w:autoSpaceDE w:val="0"/>
              <w:autoSpaceDN w:val="0"/>
              <w:adjustRightInd w:val="0"/>
              <w:spacing w:after="0" w:line="288" w:lineRule="auto"/>
              <w:ind w:left="357" w:hanging="357"/>
              <w:rPr>
                <w:rFonts w:ascii="Times New Roman" w:hAnsi="Times New Roman"/>
                <w:b/>
              </w:rPr>
            </w:pPr>
            <w:r w:rsidRPr="00925612">
              <w:rPr>
                <w:rFonts w:ascii="Times New Roman" w:hAnsi="Times New Roman"/>
                <w:b/>
                <w:bCs/>
              </w:rPr>
              <w:t xml:space="preserve">Pielęgnowanie pacjenta w wybranych chorobach układu krążenia </w:t>
            </w:r>
            <w:r w:rsidR="006E0DC4" w:rsidRPr="00925612">
              <w:rPr>
                <w:rFonts w:ascii="Times New Roman" w:hAnsi="Times New Roman"/>
                <w:b/>
                <w:bCs/>
              </w:rPr>
              <w:t>–</w:t>
            </w:r>
            <w:r w:rsidRPr="00925612">
              <w:rPr>
                <w:rFonts w:ascii="Times New Roman" w:hAnsi="Times New Roman"/>
                <w:b/>
                <w:bCs/>
              </w:rPr>
              <w:t xml:space="preserve"> </w:t>
            </w:r>
            <w:r w:rsidR="00B270B0" w:rsidRPr="00925612">
              <w:rPr>
                <w:rFonts w:ascii="Times New Roman" w:hAnsi="Times New Roman"/>
                <w:b/>
                <w:bCs/>
              </w:rPr>
              <w:t>o</w:t>
            </w:r>
            <w:r w:rsidRPr="00925612">
              <w:rPr>
                <w:rFonts w:ascii="Times New Roman" w:hAnsi="Times New Roman"/>
                <w:b/>
                <w:bCs/>
              </w:rPr>
              <w:t>stre zespoły wieńcowe</w:t>
            </w:r>
            <w:r w:rsidR="00844DE5">
              <w:rPr>
                <w:rFonts w:ascii="Times New Roman" w:hAnsi="Times New Roman"/>
                <w:b/>
                <w:bCs/>
              </w:rPr>
              <w:t xml:space="preserve"> (OZW)</w:t>
            </w:r>
            <w:r w:rsidR="00B270B0" w:rsidRPr="00925612">
              <w:rPr>
                <w:rFonts w:ascii="Times New Roman" w:hAnsi="Times New Roman"/>
                <w:b/>
                <w:bCs/>
              </w:rPr>
              <w:t>:</w:t>
            </w:r>
            <w:r w:rsidRPr="00925612">
              <w:rPr>
                <w:rFonts w:ascii="Times New Roman" w:hAnsi="Times New Roman"/>
                <w:b/>
                <w:bCs/>
              </w:rPr>
              <w:t xml:space="preserve"> </w:t>
            </w:r>
            <w:r w:rsidR="00A12E74" w:rsidRPr="00925612">
              <w:rPr>
                <w:rFonts w:ascii="Times New Roman" w:hAnsi="Times New Roman"/>
                <w:b/>
                <w:bCs/>
              </w:rPr>
              <w:br/>
            </w:r>
            <w:r w:rsidRPr="00925612">
              <w:rPr>
                <w:rFonts w:ascii="Times New Roman" w:hAnsi="Times New Roman"/>
                <w:b/>
              </w:rPr>
              <w:t>(</w:t>
            </w:r>
            <w:r w:rsidR="00B270B0" w:rsidRPr="00925612">
              <w:rPr>
                <w:rFonts w:ascii="Times New Roman" w:hAnsi="Times New Roman"/>
                <w:b/>
              </w:rPr>
              <w:t xml:space="preserve">wykład </w:t>
            </w:r>
            <w:r w:rsidRPr="00925612">
              <w:rPr>
                <w:rFonts w:ascii="Times New Roman" w:hAnsi="Times New Roman"/>
                <w:b/>
              </w:rPr>
              <w:t xml:space="preserve">4 godz., </w:t>
            </w:r>
            <w:r w:rsidR="00B270B0" w:rsidRPr="00925612">
              <w:rPr>
                <w:rFonts w:ascii="Times New Roman" w:hAnsi="Times New Roman"/>
                <w:b/>
              </w:rPr>
              <w:t xml:space="preserve">seminarium </w:t>
            </w:r>
            <w:r w:rsidRPr="00925612">
              <w:rPr>
                <w:rFonts w:ascii="Times New Roman" w:hAnsi="Times New Roman"/>
                <w:b/>
              </w:rPr>
              <w:t>2 godz.)</w:t>
            </w:r>
          </w:p>
          <w:p w:rsidR="004C3BA4" w:rsidRPr="00925612" w:rsidRDefault="00B270B0" w:rsidP="006F2AA4">
            <w:pPr>
              <w:widowControl w:val="0"/>
              <w:numPr>
                <w:ilvl w:val="1"/>
                <w:numId w:val="166"/>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efinicja, podział i mechanizm OZW (OZW z uniesieniem i bez uniesienia odcinka ST);</w:t>
            </w:r>
          </w:p>
          <w:p w:rsidR="004C3BA4" w:rsidRPr="00925612" w:rsidRDefault="00B270B0" w:rsidP="006F2AA4">
            <w:pPr>
              <w:widowControl w:val="0"/>
              <w:numPr>
                <w:ilvl w:val="1"/>
                <w:numId w:val="166"/>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braz kliniczny (niestabilna dławica piersiowa, zawał z uniesieniem odcinka ST, zawał bez uniesieni</w:t>
            </w:r>
            <w:r w:rsidR="00A9413A" w:rsidRPr="00925612">
              <w:rPr>
                <w:rFonts w:ascii="Times New Roman" w:hAnsi="Times New Roman"/>
              </w:rPr>
              <w:t xml:space="preserve">a odcinka </w:t>
            </w:r>
            <w:r w:rsidR="004C3BA4" w:rsidRPr="00925612">
              <w:rPr>
                <w:rFonts w:ascii="Times New Roman" w:hAnsi="Times New Roman"/>
              </w:rPr>
              <w:t>ST, zawał nieokreślony, dławica Prinzmetala, nagły zgon sercowy) i możliwe powikłania (ostra niewydolność serca, pęknięcie wolnej ściany serca z tamponadą, pęknięcie przegrody międzykomorowej, zaburzenia rytmu);</w:t>
            </w:r>
          </w:p>
          <w:p w:rsidR="004C3BA4" w:rsidRPr="00925612" w:rsidRDefault="00B270B0" w:rsidP="006F2AA4">
            <w:pPr>
              <w:widowControl w:val="0"/>
              <w:numPr>
                <w:ilvl w:val="1"/>
                <w:numId w:val="167"/>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 xml:space="preserve">iagnostyka laboratoryjna i ocena ryzyka (markery martwicy mięśnia sercowego, znaczenie nawrotu bólu </w:t>
            </w:r>
            <w:r w:rsidR="00A12E74" w:rsidRPr="00925612">
              <w:rPr>
                <w:rFonts w:ascii="Times New Roman" w:hAnsi="Times New Roman"/>
              </w:rPr>
              <w:br/>
            </w:r>
            <w:r w:rsidR="004C3BA4" w:rsidRPr="00925612">
              <w:rPr>
                <w:rFonts w:ascii="Times New Roman" w:hAnsi="Times New Roman"/>
              </w:rPr>
              <w:t>i dynamiki zmian w EKG);</w:t>
            </w:r>
          </w:p>
          <w:p w:rsidR="004C3BA4" w:rsidRPr="00925612" w:rsidRDefault="00B270B0" w:rsidP="006F2AA4">
            <w:pPr>
              <w:widowControl w:val="0"/>
              <w:numPr>
                <w:ilvl w:val="1"/>
                <w:numId w:val="167"/>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l</w:t>
            </w:r>
            <w:r w:rsidR="004C3BA4" w:rsidRPr="00925612">
              <w:rPr>
                <w:rFonts w:ascii="Times New Roman" w:hAnsi="Times New Roman"/>
              </w:rPr>
              <w:t>eczenie zachowawcze (leki przeciwdławicowe i przeciwbólowe, leczenie przeciwpłytkowe, przeciwkrzepliwe i fibrynolityczne);</w:t>
            </w:r>
          </w:p>
          <w:p w:rsidR="004C3BA4" w:rsidRPr="00925612" w:rsidRDefault="00B270B0" w:rsidP="006F2AA4">
            <w:pPr>
              <w:widowControl w:val="0"/>
              <w:numPr>
                <w:ilvl w:val="1"/>
                <w:numId w:val="168"/>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l</w:t>
            </w:r>
            <w:r w:rsidR="004C3BA4" w:rsidRPr="00925612">
              <w:rPr>
                <w:rFonts w:ascii="Times New Roman" w:hAnsi="Times New Roman"/>
              </w:rPr>
              <w:t>eczenie inwazyjne (wczesna strategia inwazyjna – koronarografia i zabiegi rewaskularyzacyjne);</w:t>
            </w:r>
          </w:p>
          <w:p w:rsidR="004C3BA4" w:rsidRPr="00925612" w:rsidRDefault="00B270B0" w:rsidP="006F2AA4">
            <w:pPr>
              <w:widowControl w:val="0"/>
              <w:numPr>
                <w:ilvl w:val="1"/>
                <w:numId w:val="168"/>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pieka pielęgniarska nad chorym z OZW leczonym inwazyjnie (podczas angioplastyki wieńcowej oraz po zabiegu, w profilaktyce i terapii powikłań);</w:t>
            </w:r>
          </w:p>
          <w:p w:rsidR="004C3BA4" w:rsidRPr="00925612" w:rsidRDefault="00B270B0" w:rsidP="006F2AA4">
            <w:pPr>
              <w:widowControl w:val="0"/>
              <w:numPr>
                <w:ilvl w:val="1"/>
                <w:numId w:val="168"/>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u</w:t>
            </w:r>
            <w:r w:rsidR="004C3BA4" w:rsidRPr="00925612">
              <w:rPr>
                <w:rFonts w:ascii="Times New Roman" w:hAnsi="Times New Roman"/>
              </w:rPr>
              <w:t xml:space="preserve">dział pielęgniarki w leczeniu nieinwazyjnym OZW (stosowane leki – obserwacja ich działania terapeutycznego i </w:t>
            </w:r>
            <w:r w:rsidR="00797421" w:rsidRPr="00925612">
              <w:rPr>
                <w:rFonts w:ascii="Times New Roman" w:hAnsi="Times New Roman"/>
              </w:rPr>
              <w:t>niepożądanego</w:t>
            </w:r>
            <w:r w:rsidR="004C3BA4" w:rsidRPr="00925612">
              <w:rPr>
                <w:rFonts w:ascii="Times New Roman" w:hAnsi="Times New Roman"/>
              </w:rPr>
              <w:t>, terapia powikłań);</w:t>
            </w:r>
          </w:p>
          <w:p w:rsidR="004C3BA4" w:rsidRPr="00925612" w:rsidRDefault="00B270B0" w:rsidP="006F2AA4">
            <w:pPr>
              <w:widowControl w:val="0"/>
              <w:numPr>
                <w:ilvl w:val="1"/>
                <w:numId w:val="168"/>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m</w:t>
            </w:r>
            <w:r w:rsidR="004C3BA4" w:rsidRPr="00925612">
              <w:rPr>
                <w:rFonts w:ascii="Times New Roman" w:hAnsi="Times New Roman"/>
              </w:rPr>
              <w:t>onitorowanie pacjenta z OZW;</w:t>
            </w:r>
          </w:p>
          <w:p w:rsidR="004C3BA4" w:rsidRPr="00925612" w:rsidRDefault="00B270B0" w:rsidP="006F2AA4">
            <w:pPr>
              <w:widowControl w:val="0"/>
              <w:numPr>
                <w:ilvl w:val="0"/>
                <w:numId w:val="169"/>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iagnozy pielęgniarskie oraz zakres interwencji pielęgniarskich specyficznych dla pacjentów z OZW:</w:t>
            </w:r>
          </w:p>
          <w:p w:rsidR="004C3BA4" w:rsidRPr="00925612" w:rsidRDefault="004C3BA4" w:rsidP="006F2AA4">
            <w:pPr>
              <w:pStyle w:val="Akapitzlist"/>
              <w:widowControl w:val="0"/>
              <w:numPr>
                <w:ilvl w:val="2"/>
                <w:numId w:val="170"/>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ostry ból związany z uszkodzeniem tkan</w:t>
            </w:r>
            <w:r w:rsidR="00797421" w:rsidRPr="00925612">
              <w:rPr>
                <w:rFonts w:ascii="Times New Roman" w:hAnsi="Times New Roman"/>
              </w:rPr>
              <w:t>ek mięśnia sercowego wynikający</w:t>
            </w:r>
            <w:r w:rsidR="006E0DC4" w:rsidRPr="00925612">
              <w:rPr>
                <w:rFonts w:ascii="Times New Roman" w:hAnsi="Times New Roman"/>
              </w:rPr>
              <w:t xml:space="preserve"> </w:t>
            </w:r>
            <w:r w:rsidRPr="00925612">
              <w:rPr>
                <w:rFonts w:ascii="Times New Roman" w:hAnsi="Times New Roman"/>
              </w:rPr>
              <w:t>z nieprawidłowego dopływu krwi,</w:t>
            </w:r>
          </w:p>
          <w:p w:rsidR="004C3BA4" w:rsidRPr="00925612" w:rsidRDefault="004C3BA4" w:rsidP="006F2AA4">
            <w:pPr>
              <w:pStyle w:val="Akapitzlist"/>
              <w:widowControl w:val="0"/>
              <w:numPr>
                <w:ilvl w:val="2"/>
                <w:numId w:val="170"/>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lęk związany z silnym bólem w klatce piersiowej i inwazyjną procedurą leczenia,</w:t>
            </w:r>
          </w:p>
          <w:p w:rsidR="004C3BA4" w:rsidRPr="00925612" w:rsidRDefault="004C3BA4" w:rsidP="006F2AA4">
            <w:pPr>
              <w:pStyle w:val="Akapitzlist"/>
              <w:widowControl w:val="0"/>
              <w:numPr>
                <w:ilvl w:val="2"/>
                <w:numId w:val="170"/>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możliwość wystąpienia powikłań krwotocznych związanych ze stosowanym leczeniem przeciwpłytkowym, przeciwzakrzepowym, fibrynolitycznym,</w:t>
            </w:r>
            <w:r w:rsidR="006E0DC4" w:rsidRPr="00925612">
              <w:rPr>
                <w:rFonts w:ascii="Times New Roman" w:hAnsi="Times New Roman"/>
              </w:rPr>
              <w:t xml:space="preserve"> </w:t>
            </w:r>
            <w:r w:rsidRPr="00925612">
              <w:rPr>
                <w:rFonts w:ascii="Times New Roman" w:hAnsi="Times New Roman"/>
              </w:rPr>
              <w:t>nakłuciem tętnicy, obecnością koszulki naczyniowej, zbyt wczesnym uruchomieniem,</w:t>
            </w:r>
          </w:p>
          <w:p w:rsidR="004C3BA4" w:rsidRPr="00925612" w:rsidRDefault="004C3BA4" w:rsidP="006F2AA4">
            <w:pPr>
              <w:pStyle w:val="Akapitzlist"/>
              <w:widowControl w:val="0"/>
              <w:numPr>
                <w:ilvl w:val="2"/>
                <w:numId w:val="170"/>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 xml:space="preserve">możliwość wystąpienia powikłań zawału mięśnia sercowego (niewydolności serca, zaburzeń rytmu </w:t>
            </w:r>
            <w:r w:rsidR="00A12E74" w:rsidRPr="00925612">
              <w:rPr>
                <w:rFonts w:ascii="Times New Roman" w:hAnsi="Times New Roman"/>
              </w:rPr>
              <w:br/>
            </w:r>
            <w:r w:rsidRPr="00925612">
              <w:rPr>
                <w:rFonts w:ascii="Times New Roman" w:hAnsi="Times New Roman"/>
              </w:rPr>
              <w:t>serca, NZK).</w:t>
            </w:r>
          </w:p>
          <w:p w:rsidR="004C3BA4" w:rsidRPr="00925612" w:rsidRDefault="004C3BA4" w:rsidP="006F2AA4">
            <w:pPr>
              <w:widowControl w:val="0"/>
              <w:numPr>
                <w:ilvl w:val="0"/>
                <w:numId w:val="69"/>
              </w:numPr>
              <w:tabs>
                <w:tab w:val="clear" w:pos="397"/>
              </w:tabs>
              <w:autoSpaceDE w:val="0"/>
              <w:autoSpaceDN w:val="0"/>
              <w:adjustRightInd w:val="0"/>
              <w:spacing w:after="0" w:line="288" w:lineRule="auto"/>
              <w:ind w:left="357" w:hanging="357"/>
              <w:rPr>
                <w:rFonts w:ascii="Times New Roman" w:hAnsi="Times New Roman"/>
                <w:b/>
                <w:bCs/>
              </w:rPr>
            </w:pPr>
            <w:r w:rsidRPr="00925612">
              <w:rPr>
                <w:rFonts w:ascii="Times New Roman" w:hAnsi="Times New Roman"/>
                <w:b/>
                <w:bCs/>
              </w:rPr>
              <w:t xml:space="preserve">Pielęgnowanie pacjenta w wybranych chorobach układu krążenia: </w:t>
            </w:r>
            <w:r w:rsidR="00A12E74" w:rsidRPr="00925612">
              <w:rPr>
                <w:rFonts w:ascii="Times New Roman" w:hAnsi="Times New Roman"/>
                <w:b/>
                <w:bCs/>
              </w:rPr>
              <w:br/>
            </w:r>
            <w:r w:rsidR="006E0DC4" w:rsidRPr="00925612">
              <w:rPr>
                <w:rFonts w:ascii="Times New Roman" w:hAnsi="Times New Roman"/>
                <w:b/>
                <w:bCs/>
              </w:rPr>
              <w:t>–</w:t>
            </w:r>
            <w:r w:rsidRPr="00925612">
              <w:rPr>
                <w:rFonts w:ascii="Times New Roman" w:hAnsi="Times New Roman"/>
                <w:b/>
                <w:bCs/>
              </w:rPr>
              <w:t xml:space="preserve"> </w:t>
            </w:r>
            <w:r w:rsidR="00B270B0" w:rsidRPr="00925612">
              <w:rPr>
                <w:rFonts w:ascii="Times New Roman" w:hAnsi="Times New Roman"/>
                <w:b/>
                <w:bCs/>
              </w:rPr>
              <w:t>p</w:t>
            </w:r>
            <w:r w:rsidRPr="00925612">
              <w:rPr>
                <w:rFonts w:ascii="Times New Roman" w:hAnsi="Times New Roman"/>
                <w:b/>
                <w:bCs/>
              </w:rPr>
              <w:t>rzewlekła choroba wieńcowa</w:t>
            </w:r>
            <w:r w:rsidR="00B270B0" w:rsidRPr="00925612">
              <w:rPr>
                <w:rFonts w:ascii="Times New Roman" w:hAnsi="Times New Roman"/>
                <w:b/>
                <w:bCs/>
              </w:rPr>
              <w:t>:</w:t>
            </w:r>
            <w:r w:rsidRPr="00925612">
              <w:rPr>
                <w:rFonts w:ascii="Times New Roman" w:hAnsi="Times New Roman"/>
                <w:b/>
                <w:bCs/>
              </w:rPr>
              <w:t xml:space="preserve"> </w:t>
            </w:r>
            <w:r w:rsidRPr="00925612">
              <w:rPr>
                <w:rFonts w:ascii="Times New Roman" w:hAnsi="Times New Roman"/>
                <w:b/>
              </w:rPr>
              <w:t>(</w:t>
            </w:r>
            <w:r w:rsidR="00B270B0" w:rsidRPr="00925612">
              <w:rPr>
                <w:rFonts w:ascii="Times New Roman" w:hAnsi="Times New Roman"/>
                <w:b/>
              </w:rPr>
              <w:t xml:space="preserve">wykład </w:t>
            </w:r>
            <w:r w:rsidRPr="00925612">
              <w:rPr>
                <w:rFonts w:ascii="Times New Roman" w:hAnsi="Times New Roman"/>
                <w:b/>
              </w:rPr>
              <w:t>4</w:t>
            </w:r>
            <w:r w:rsidR="006E0DC4" w:rsidRPr="00925612">
              <w:rPr>
                <w:rFonts w:ascii="Times New Roman" w:hAnsi="Times New Roman"/>
                <w:b/>
              </w:rPr>
              <w:t xml:space="preserve"> </w:t>
            </w:r>
            <w:r w:rsidRPr="00925612">
              <w:rPr>
                <w:rFonts w:ascii="Times New Roman" w:hAnsi="Times New Roman"/>
                <w:b/>
              </w:rPr>
              <w:t xml:space="preserve">godz., </w:t>
            </w:r>
            <w:r w:rsidR="00B270B0" w:rsidRPr="00925612">
              <w:rPr>
                <w:rFonts w:ascii="Times New Roman" w:hAnsi="Times New Roman"/>
                <w:b/>
              </w:rPr>
              <w:t xml:space="preserve">warsztaty </w:t>
            </w:r>
            <w:r w:rsidRPr="00925612">
              <w:rPr>
                <w:rFonts w:ascii="Times New Roman" w:hAnsi="Times New Roman"/>
                <w:b/>
              </w:rPr>
              <w:t>2 godz.)</w:t>
            </w:r>
          </w:p>
          <w:p w:rsidR="004C3BA4" w:rsidRPr="00925612" w:rsidRDefault="00B270B0" w:rsidP="006F2AA4">
            <w:pPr>
              <w:widowControl w:val="0"/>
              <w:numPr>
                <w:ilvl w:val="1"/>
                <w:numId w:val="17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c</w:t>
            </w:r>
            <w:r w:rsidR="004C3BA4" w:rsidRPr="00925612">
              <w:rPr>
                <w:rFonts w:ascii="Times New Roman" w:hAnsi="Times New Roman"/>
              </w:rPr>
              <w:t>horoba wieńcowa jako najczęstsza przyczyna niedokrwienia mięśnia</w:t>
            </w:r>
            <w:r w:rsidR="006E0DC4" w:rsidRPr="00925612">
              <w:rPr>
                <w:rFonts w:ascii="Times New Roman" w:hAnsi="Times New Roman"/>
              </w:rPr>
              <w:t xml:space="preserve"> </w:t>
            </w:r>
            <w:r w:rsidR="004C3BA4" w:rsidRPr="00925612">
              <w:rPr>
                <w:rFonts w:ascii="Times New Roman" w:hAnsi="Times New Roman"/>
              </w:rPr>
              <w:t>sercowego – definicja, czynniki ryzyka, klasyfikacja;</w:t>
            </w:r>
          </w:p>
          <w:p w:rsidR="004C3BA4" w:rsidRPr="00925612" w:rsidRDefault="00B270B0" w:rsidP="006F2AA4">
            <w:pPr>
              <w:widowControl w:val="0"/>
              <w:numPr>
                <w:ilvl w:val="1"/>
                <w:numId w:val="17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 xml:space="preserve">braz kliniczny stabilnej choroby wieńcowej, ból dławicowy, różnicowanie z innymi przyczynami bólu </w:t>
            </w:r>
            <w:r w:rsidR="00A12E74" w:rsidRPr="00925612">
              <w:rPr>
                <w:rFonts w:ascii="Times New Roman" w:hAnsi="Times New Roman"/>
              </w:rPr>
              <w:br/>
            </w:r>
            <w:r w:rsidR="004C3BA4" w:rsidRPr="00925612">
              <w:rPr>
                <w:rFonts w:ascii="Times New Roman" w:hAnsi="Times New Roman"/>
              </w:rPr>
              <w:t>w klatce piersiowej;</w:t>
            </w:r>
          </w:p>
          <w:p w:rsidR="004C3BA4" w:rsidRPr="00925612" w:rsidRDefault="00B270B0" w:rsidP="006F2AA4">
            <w:pPr>
              <w:widowControl w:val="0"/>
              <w:numPr>
                <w:ilvl w:val="1"/>
                <w:numId w:val="17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 xml:space="preserve">iagnostyka – badania dodatkowe (EKG, badania obrazowe – echokardiografia, scyntygrafia perfuzyjna, próby obciążeniowe, koronarografia) oraz stratyfikacja ryzyka </w:t>
            </w:r>
            <w:r w:rsidRPr="00925612">
              <w:rPr>
                <w:rFonts w:ascii="Times New Roman" w:hAnsi="Times New Roman"/>
              </w:rPr>
              <w:t>na podstawie</w:t>
            </w:r>
            <w:r w:rsidR="004C3BA4" w:rsidRPr="00925612">
              <w:rPr>
                <w:rFonts w:ascii="Times New Roman" w:hAnsi="Times New Roman"/>
              </w:rPr>
              <w:t xml:space="preserve"> wynik</w:t>
            </w:r>
            <w:r w:rsidRPr="00925612">
              <w:rPr>
                <w:rFonts w:ascii="Times New Roman" w:hAnsi="Times New Roman"/>
              </w:rPr>
              <w:t>ów</w:t>
            </w:r>
            <w:r w:rsidR="004C3BA4" w:rsidRPr="00925612">
              <w:rPr>
                <w:rFonts w:ascii="Times New Roman" w:hAnsi="Times New Roman"/>
              </w:rPr>
              <w:t xml:space="preserve"> badań;</w:t>
            </w:r>
          </w:p>
          <w:p w:rsidR="004C3BA4" w:rsidRPr="00925612" w:rsidRDefault="00B270B0" w:rsidP="006F2AA4">
            <w:pPr>
              <w:widowControl w:val="0"/>
              <w:numPr>
                <w:ilvl w:val="1"/>
                <w:numId w:val="17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l</w:t>
            </w:r>
            <w:r w:rsidR="004C3BA4" w:rsidRPr="00925612">
              <w:rPr>
                <w:rFonts w:ascii="Times New Roman" w:hAnsi="Times New Roman"/>
              </w:rPr>
              <w:t>eczenie stabilnej choroby wieńcowej (redukcja czynników ryzyka, leki przeciwdławicowe, przeciwpłytkowe);</w:t>
            </w:r>
          </w:p>
          <w:p w:rsidR="004C3BA4" w:rsidRPr="00925612" w:rsidRDefault="00B270B0" w:rsidP="006F2AA4">
            <w:pPr>
              <w:widowControl w:val="0"/>
              <w:numPr>
                <w:ilvl w:val="1"/>
                <w:numId w:val="17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pieka pielęgniarska nad chorym z chorobą wieńcową (postępowanie w sytuacji wystąpienia bólu wieńcowego, monitorowanie występujących dolegliwości, modyfikacja stylu życia mająca na celu eliminację czynników ryzyka choroby wieńcowej i zmniejszenie ryzyka sercowo-naczyniowego, przygotowanie chorego do badań diagnostycznych oraz opieka po wykonanych badaniach szczególnie koronarografii);</w:t>
            </w:r>
          </w:p>
          <w:p w:rsidR="004C3BA4" w:rsidRPr="00925612" w:rsidRDefault="00B270B0" w:rsidP="006F2AA4">
            <w:pPr>
              <w:widowControl w:val="0"/>
              <w:numPr>
                <w:ilvl w:val="1"/>
                <w:numId w:val="172"/>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iagnozy pielęgniarskie</w:t>
            </w:r>
            <w:r w:rsidR="006E0DC4" w:rsidRPr="00925612">
              <w:rPr>
                <w:rFonts w:ascii="Times New Roman" w:hAnsi="Times New Roman"/>
              </w:rPr>
              <w:t xml:space="preserve"> </w:t>
            </w:r>
            <w:r w:rsidR="004C3BA4" w:rsidRPr="00925612">
              <w:rPr>
                <w:rFonts w:ascii="Times New Roman" w:hAnsi="Times New Roman"/>
              </w:rPr>
              <w:t>oraz zakres interwencji pielęgniarskich specyficznych dla pacjentów</w:t>
            </w:r>
            <w:r w:rsidR="006E0DC4" w:rsidRPr="00925612">
              <w:rPr>
                <w:rFonts w:ascii="Times New Roman" w:hAnsi="Times New Roman"/>
              </w:rPr>
              <w:t xml:space="preserve"> </w:t>
            </w:r>
            <w:r w:rsidR="004C3BA4" w:rsidRPr="00925612">
              <w:rPr>
                <w:rFonts w:ascii="Times New Roman" w:hAnsi="Times New Roman"/>
              </w:rPr>
              <w:t>z przewlekłą chorobą wieńcową:</w:t>
            </w:r>
          </w:p>
          <w:p w:rsidR="004C3BA4" w:rsidRDefault="004C3BA4" w:rsidP="006F2AA4">
            <w:pPr>
              <w:pStyle w:val="Akapitzlist"/>
              <w:widowControl w:val="0"/>
              <w:numPr>
                <w:ilvl w:val="0"/>
                <w:numId w:val="469"/>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ból wieńcowy związany ze zwiększonym zapotrzebowaniem serca na tlen lub z ograniczeniem dostawy tlenu</w:t>
            </w:r>
            <w:r w:rsidR="006E0DC4" w:rsidRPr="00925612">
              <w:rPr>
                <w:rFonts w:ascii="Times New Roman" w:hAnsi="Times New Roman"/>
              </w:rPr>
              <w:t xml:space="preserve"> </w:t>
            </w:r>
            <w:r w:rsidRPr="00925612">
              <w:rPr>
                <w:rFonts w:ascii="Times New Roman" w:hAnsi="Times New Roman"/>
              </w:rPr>
              <w:t>na skutek zmniejszenia przepływu przez tętnice wieńcowe,</w:t>
            </w:r>
          </w:p>
          <w:p w:rsidR="004C3BA4" w:rsidRDefault="004C3BA4" w:rsidP="006F2AA4">
            <w:pPr>
              <w:pStyle w:val="Akapitzlist"/>
              <w:widowControl w:val="0"/>
              <w:numPr>
                <w:ilvl w:val="0"/>
                <w:numId w:val="469"/>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nietolerancja wysiłku fizycznego wynikająca ze zwięk</w:t>
            </w:r>
            <w:r w:rsidRPr="00925612">
              <w:rPr>
                <w:rFonts w:ascii="Times New Roman" w:hAnsi="Times New Roman"/>
              </w:rPr>
              <w:softHyphen/>
              <w:t>szonego zapotrzebowanie na tlen</w:t>
            </w:r>
            <w:r w:rsidR="006E0DC4" w:rsidRPr="00925612">
              <w:rPr>
                <w:rFonts w:ascii="Times New Roman" w:hAnsi="Times New Roman"/>
              </w:rPr>
              <w:t xml:space="preserve"> </w:t>
            </w:r>
            <w:r w:rsidRPr="00925612">
              <w:rPr>
                <w:rFonts w:ascii="Times New Roman" w:hAnsi="Times New Roman"/>
              </w:rPr>
              <w:t>przewyższającego pojemność rezerwy wieńcowej,</w:t>
            </w:r>
          </w:p>
          <w:p w:rsidR="004C3BA4" w:rsidRDefault="004C3BA4" w:rsidP="006F2AA4">
            <w:pPr>
              <w:pStyle w:val="Akapitzlist"/>
              <w:widowControl w:val="0"/>
              <w:numPr>
                <w:ilvl w:val="0"/>
                <w:numId w:val="469"/>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wysokie ryzyko ostrego incydentu sercowo-naczyniowego związane z obecnością czynników ryzyka (hipercholesterolemia, nadciśnienie tętnicze, otyłość, palenie tytoniu),</w:t>
            </w:r>
          </w:p>
          <w:p w:rsidR="006E0DC4" w:rsidRPr="00925612" w:rsidRDefault="004C3BA4" w:rsidP="006F2AA4">
            <w:pPr>
              <w:pStyle w:val="Akapitzlist"/>
              <w:widowControl w:val="0"/>
              <w:numPr>
                <w:ilvl w:val="0"/>
                <w:numId w:val="469"/>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deficyt w zakresie samoopieki związany z niewystarczającą wiedzą na temat postępowania w sytuacji wystąpienia bólu wieńcowego oraz samokontroli ciśnienia tętniczego krwi i tętna</w:t>
            </w:r>
            <w:r w:rsidR="003C333D" w:rsidRPr="00925612">
              <w:rPr>
                <w:rFonts w:ascii="Times New Roman" w:hAnsi="Times New Roman"/>
              </w:rPr>
              <w:t>;</w:t>
            </w:r>
            <w:r w:rsidR="006E0DC4" w:rsidRPr="00925612">
              <w:rPr>
                <w:rFonts w:ascii="Times New Roman" w:hAnsi="Times New Roman"/>
              </w:rPr>
              <w:t xml:space="preserve"> </w:t>
            </w:r>
          </w:p>
          <w:p w:rsidR="004C3BA4" w:rsidRPr="00925612" w:rsidRDefault="00A12E74" w:rsidP="00925612">
            <w:pPr>
              <w:widowControl w:val="0"/>
              <w:autoSpaceDE w:val="0"/>
              <w:autoSpaceDN w:val="0"/>
              <w:adjustRightInd w:val="0"/>
              <w:spacing w:after="0" w:line="288" w:lineRule="auto"/>
              <w:ind w:left="357" w:hanging="357"/>
              <w:rPr>
                <w:rFonts w:ascii="Times New Roman" w:hAnsi="Times New Roman"/>
                <w:b/>
              </w:rPr>
            </w:pPr>
            <w:r w:rsidRPr="00925612">
              <w:rPr>
                <w:rFonts w:ascii="Times New Roman" w:hAnsi="Times New Roman"/>
              </w:rPr>
              <w:tab/>
            </w:r>
            <w:r w:rsidR="006E0DC4" w:rsidRPr="00925612">
              <w:rPr>
                <w:rFonts w:ascii="Times New Roman" w:hAnsi="Times New Roman"/>
                <w:b/>
                <w:bCs/>
              </w:rPr>
              <w:t>–</w:t>
            </w:r>
            <w:r w:rsidR="004C3BA4" w:rsidRPr="00925612">
              <w:rPr>
                <w:rFonts w:ascii="Times New Roman" w:hAnsi="Times New Roman"/>
                <w:b/>
                <w:bCs/>
              </w:rPr>
              <w:t xml:space="preserve"> </w:t>
            </w:r>
            <w:r w:rsidR="003C333D" w:rsidRPr="00925612">
              <w:rPr>
                <w:rFonts w:ascii="Times New Roman" w:hAnsi="Times New Roman"/>
                <w:b/>
                <w:bCs/>
              </w:rPr>
              <w:t>n</w:t>
            </w:r>
            <w:r w:rsidR="004C3BA4" w:rsidRPr="00925612">
              <w:rPr>
                <w:rFonts w:ascii="Times New Roman" w:hAnsi="Times New Roman"/>
                <w:b/>
                <w:bCs/>
              </w:rPr>
              <w:t>adciśnienie tętnicze</w:t>
            </w:r>
            <w:r w:rsidR="00B270B0" w:rsidRPr="00925612">
              <w:rPr>
                <w:rFonts w:ascii="Times New Roman" w:hAnsi="Times New Roman"/>
                <w:b/>
                <w:bCs/>
              </w:rPr>
              <w:t>:</w:t>
            </w:r>
            <w:r w:rsidR="006E0DC4" w:rsidRPr="00925612">
              <w:rPr>
                <w:rFonts w:ascii="Times New Roman" w:hAnsi="Times New Roman"/>
                <w:b/>
                <w:bCs/>
              </w:rPr>
              <w:t xml:space="preserve"> </w:t>
            </w:r>
            <w:r w:rsidR="004C3BA4" w:rsidRPr="00925612">
              <w:rPr>
                <w:rFonts w:ascii="Times New Roman" w:hAnsi="Times New Roman"/>
                <w:b/>
              </w:rPr>
              <w:t>(</w:t>
            </w:r>
            <w:r w:rsidR="00B270B0" w:rsidRPr="00925612">
              <w:rPr>
                <w:rFonts w:ascii="Times New Roman" w:hAnsi="Times New Roman"/>
                <w:b/>
              </w:rPr>
              <w:t xml:space="preserve">wykład </w:t>
            </w:r>
            <w:r w:rsidR="004C3BA4" w:rsidRPr="00925612">
              <w:rPr>
                <w:rFonts w:ascii="Times New Roman" w:hAnsi="Times New Roman"/>
                <w:b/>
              </w:rPr>
              <w:t>4</w:t>
            </w:r>
            <w:r w:rsidR="006E0DC4" w:rsidRPr="00925612">
              <w:rPr>
                <w:rFonts w:ascii="Times New Roman" w:hAnsi="Times New Roman"/>
                <w:b/>
              </w:rPr>
              <w:t xml:space="preserve"> </w:t>
            </w:r>
            <w:r w:rsidR="004C3BA4" w:rsidRPr="00925612">
              <w:rPr>
                <w:rFonts w:ascii="Times New Roman" w:hAnsi="Times New Roman"/>
                <w:b/>
              </w:rPr>
              <w:t>g</w:t>
            </w:r>
            <w:r w:rsidR="00242C62" w:rsidRPr="00925612">
              <w:rPr>
                <w:rFonts w:ascii="Times New Roman" w:hAnsi="Times New Roman"/>
                <w:b/>
              </w:rPr>
              <w:t xml:space="preserve">odz., </w:t>
            </w:r>
            <w:r w:rsidR="00B270B0" w:rsidRPr="00925612">
              <w:rPr>
                <w:rFonts w:ascii="Times New Roman" w:hAnsi="Times New Roman"/>
                <w:b/>
              </w:rPr>
              <w:t xml:space="preserve">warsztaty </w:t>
            </w:r>
            <w:r w:rsidR="00242C62" w:rsidRPr="00925612">
              <w:rPr>
                <w:rFonts w:ascii="Times New Roman" w:hAnsi="Times New Roman"/>
                <w:b/>
              </w:rPr>
              <w:t>2 godz.)</w:t>
            </w:r>
          </w:p>
          <w:p w:rsidR="004C3BA4" w:rsidRPr="00925612" w:rsidRDefault="003C333D" w:rsidP="006F2AA4">
            <w:pPr>
              <w:pStyle w:val="Akapitzlist"/>
              <w:widowControl w:val="0"/>
              <w:numPr>
                <w:ilvl w:val="0"/>
                <w:numId w:val="17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k</w:t>
            </w:r>
            <w:r w:rsidR="004C3BA4" w:rsidRPr="00925612">
              <w:rPr>
                <w:rFonts w:ascii="Times New Roman" w:hAnsi="Times New Roman"/>
              </w:rPr>
              <w:t xml:space="preserve">ryteria rozpoznania choroby, klasyfikacja, przyczyny </w:t>
            </w:r>
            <w:r w:rsidRPr="00925612">
              <w:rPr>
                <w:rFonts w:ascii="Times New Roman" w:hAnsi="Times New Roman"/>
              </w:rPr>
              <w:t>–</w:t>
            </w:r>
            <w:r w:rsidR="004C3BA4" w:rsidRPr="00925612">
              <w:rPr>
                <w:rFonts w:ascii="Times New Roman" w:hAnsi="Times New Roman"/>
              </w:rPr>
              <w:t xml:space="preserve"> nadciśnienie tętnicze pierwotne i wtórne;</w:t>
            </w:r>
          </w:p>
          <w:p w:rsidR="004C3BA4" w:rsidRPr="00925612" w:rsidRDefault="003C333D" w:rsidP="006F2AA4">
            <w:pPr>
              <w:pStyle w:val="Akapitzlist"/>
              <w:widowControl w:val="0"/>
              <w:numPr>
                <w:ilvl w:val="0"/>
                <w:numId w:val="174"/>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p</w:t>
            </w:r>
            <w:r w:rsidR="004C3BA4" w:rsidRPr="00925612">
              <w:rPr>
                <w:rFonts w:ascii="Times New Roman" w:hAnsi="Times New Roman"/>
              </w:rPr>
              <w:t xml:space="preserve">owikłania choroby nadciśnieniowej – ostre (encefalopatia nadciśnieniowa, krwawienia wewnątrzczaszkowe, ostra niewydolność serca z obrzękiem płuc, zaostrzenie choroby niedokrwiennej i zawał serca, rozwarstwienie aorty) oraz przewlekłe uszkodzenia narządowe towarzyszące chorobie nadciśnieniowej (przerost </w:t>
            </w:r>
            <w:r w:rsidR="00A12E74" w:rsidRPr="00925612">
              <w:rPr>
                <w:rFonts w:ascii="Times New Roman" w:hAnsi="Times New Roman"/>
              </w:rPr>
              <w:br/>
            </w:r>
            <w:r w:rsidR="004C3BA4" w:rsidRPr="00925612">
              <w:rPr>
                <w:rFonts w:ascii="Times New Roman" w:hAnsi="Times New Roman"/>
              </w:rPr>
              <w:t>i niedokrwienie mięśnia sercowego, niewydolność serca, zaburzenia rytmu, niewydolność nerek);</w:t>
            </w:r>
          </w:p>
          <w:p w:rsidR="004C3BA4" w:rsidRPr="00925612" w:rsidRDefault="003C333D" w:rsidP="006F2AA4">
            <w:pPr>
              <w:pStyle w:val="Akapitzlist"/>
              <w:widowControl w:val="0"/>
              <w:numPr>
                <w:ilvl w:val="0"/>
                <w:numId w:val="174"/>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l</w:t>
            </w:r>
            <w:r w:rsidR="004C3BA4" w:rsidRPr="00925612">
              <w:rPr>
                <w:rFonts w:ascii="Times New Roman" w:hAnsi="Times New Roman"/>
              </w:rPr>
              <w:t xml:space="preserve">eczenie – zasady leczenia nadciśnienia przewlekłego (zmiana stylu życia, leki hipotensyjne z omówieniem podstawowych grup, modyfikacja innych czynników ryzyka sercowo-naczyniowego) oraz wskazania </w:t>
            </w:r>
            <w:r w:rsidR="00A12E74" w:rsidRPr="00925612">
              <w:rPr>
                <w:rFonts w:ascii="Times New Roman" w:hAnsi="Times New Roman"/>
              </w:rPr>
              <w:br/>
            </w:r>
            <w:r w:rsidR="004C3BA4" w:rsidRPr="00925612">
              <w:rPr>
                <w:rFonts w:ascii="Times New Roman" w:hAnsi="Times New Roman"/>
              </w:rPr>
              <w:t>i postępowanie w stanach pilnych i naglących;</w:t>
            </w:r>
          </w:p>
          <w:p w:rsidR="004C3BA4" w:rsidRPr="00925612" w:rsidRDefault="003C333D" w:rsidP="006F2AA4">
            <w:pPr>
              <w:pStyle w:val="Akapitzlist"/>
              <w:widowControl w:val="0"/>
              <w:numPr>
                <w:ilvl w:val="0"/>
                <w:numId w:val="17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pieka pielęgniarska nad chorym z nadciśnieniem tętniczym</w:t>
            </w:r>
            <w:r w:rsidR="004C3BA4" w:rsidRPr="00925612">
              <w:rPr>
                <w:rFonts w:ascii="Times New Roman" w:eastAsia="?????? Pro W3" w:hAnsi="Times New Roman"/>
                <w:lang w:eastAsia="en-US"/>
              </w:rPr>
              <w:t xml:space="preserve"> (</w:t>
            </w:r>
            <w:r w:rsidR="004C3BA4" w:rsidRPr="00925612">
              <w:rPr>
                <w:rFonts w:ascii="Times New Roman" w:hAnsi="Times New Roman"/>
              </w:rPr>
              <w:t xml:space="preserve">zadania diagnostyczne, lecznicze, </w:t>
            </w:r>
            <w:r w:rsidR="00A12E74" w:rsidRPr="00925612">
              <w:rPr>
                <w:rFonts w:ascii="Times New Roman" w:hAnsi="Times New Roman"/>
              </w:rPr>
              <w:br/>
            </w:r>
            <w:r w:rsidR="004C3BA4" w:rsidRPr="00925612">
              <w:rPr>
                <w:rFonts w:ascii="Times New Roman" w:hAnsi="Times New Roman"/>
              </w:rPr>
              <w:t>opiekuńczo-pielęgnacyjne);</w:t>
            </w:r>
          </w:p>
          <w:p w:rsidR="004C3BA4" w:rsidRPr="00925612" w:rsidRDefault="003C333D" w:rsidP="006F2AA4">
            <w:pPr>
              <w:pStyle w:val="Akapitzlist"/>
              <w:widowControl w:val="0"/>
              <w:numPr>
                <w:ilvl w:val="0"/>
                <w:numId w:val="175"/>
              </w:numPr>
              <w:autoSpaceDE w:val="0"/>
              <w:autoSpaceDN w:val="0"/>
              <w:adjustRightInd w:val="0"/>
              <w:spacing w:after="0" w:line="288" w:lineRule="auto"/>
              <w:ind w:left="724" w:hanging="425"/>
              <w:rPr>
                <w:rFonts w:ascii="Times New Roman" w:hAnsi="Times New Roman"/>
              </w:rPr>
            </w:pPr>
            <w:r w:rsidRPr="00925612">
              <w:rPr>
                <w:rFonts w:ascii="Times New Roman" w:hAnsi="Times New Roman"/>
              </w:rPr>
              <w:t>u</w:t>
            </w:r>
            <w:r w:rsidR="004C3BA4" w:rsidRPr="00925612">
              <w:rPr>
                <w:rFonts w:ascii="Times New Roman" w:hAnsi="Times New Roman"/>
              </w:rPr>
              <w:t>dział pielęgniarki w leczeniu niefarmakologicznym (edukacja pacjenta w zakresie postępowania dietetycznego, aktywności fizycznej, stosowanej farmakoterapii, samokontroli, eliminacji czynników ryzyka, postępowania w sytuacji nagłego wzrostu</w:t>
            </w:r>
            <w:r w:rsidR="006E0DC4" w:rsidRPr="00925612">
              <w:rPr>
                <w:rFonts w:ascii="Times New Roman" w:hAnsi="Times New Roman"/>
              </w:rPr>
              <w:t xml:space="preserve"> </w:t>
            </w:r>
            <w:r w:rsidR="004C3BA4" w:rsidRPr="00925612">
              <w:rPr>
                <w:rFonts w:ascii="Times New Roman" w:hAnsi="Times New Roman"/>
              </w:rPr>
              <w:t>ciśnienia tętniczego krwi)</w:t>
            </w:r>
            <w:r w:rsidRPr="00925612">
              <w:rPr>
                <w:rFonts w:ascii="Times New Roman" w:hAnsi="Times New Roman"/>
              </w:rPr>
              <w:t>;</w:t>
            </w:r>
          </w:p>
          <w:p w:rsidR="004C3BA4" w:rsidRPr="00925612" w:rsidRDefault="003C333D" w:rsidP="006F2AA4">
            <w:pPr>
              <w:pStyle w:val="Akapitzlist"/>
              <w:widowControl w:val="0"/>
              <w:numPr>
                <w:ilvl w:val="0"/>
                <w:numId w:val="17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iagnozy pielęgniarskie</w:t>
            </w:r>
            <w:r w:rsidR="006E0DC4" w:rsidRPr="00925612">
              <w:rPr>
                <w:rFonts w:ascii="Times New Roman" w:hAnsi="Times New Roman"/>
              </w:rPr>
              <w:t xml:space="preserve"> </w:t>
            </w:r>
            <w:r w:rsidR="004C3BA4" w:rsidRPr="00925612">
              <w:rPr>
                <w:rFonts w:ascii="Times New Roman" w:hAnsi="Times New Roman"/>
              </w:rPr>
              <w:t>oraz zakres interwencji pielęgniarskich specyficznych dla pacjentów</w:t>
            </w:r>
            <w:r w:rsidR="006E0DC4" w:rsidRPr="00925612">
              <w:rPr>
                <w:rFonts w:ascii="Times New Roman" w:hAnsi="Times New Roman"/>
              </w:rPr>
              <w:t xml:space="preserve"> </w:t>
            </w:r>
            <w:r w:rsidR="004C3BA4" w:rsidRPr="00925612">
              <w:rPr>
                <w:rFonts w:ascii="Times New Roman" w:hAnsi="Times New Roman"/>
              </w:rPr>
              <w:t>z nadciśnieniem tętniczym krwi:</w:t>
            </w:r>
          </w:p>
          <w:p w:rsidR="004C3BA4" w:rsidRDefault="004C3BA4" w:rsidP="006F2AA4">
            <w:pPr>
              <w:pStyle w:val="Akapitzlist"/>
              <w:widowControl w:val="0"/>
              <w:numPr>
                <w:ilvl w:val="0"/>
                <w:numId w:val="470"/>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wysokie ryzyko wystąpienia powikłań nadciśnienia tętniczego związane z brakiem kontroli wartości ciśnienia tętniczego i nieprzestrzeganiem zaleceń dotyczących leczenia farmakologicznego,</w:t>
            </w:r>
          </w:p>
          <w:p w:rsidR="004C3BA4" w:rsidRDefault="004C3BA4" w:rsidP="006F2AA4">
            <w:pPr>
              <w:pStyle w:val="Akapitzlist"/>
              <w:widowControl w:val="0"/>
              <w:numPr>
                <w:ilvl w:val="0"/>
                <w:numId w:val="470"/>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deficyt w zakresie samokontroli związany z brakiem umiejętności samodzielnego pomiaru ciśnienia tętniczego krwi,</w:t>
            </w:r>
          </w:p>
          <w:p w:rsidR="004C3BA4" w:rsidRPr="00925612" w:rsidRDefault="004C3BA4" w:rsidP="006F2AA4">
            <w:pPr>
              <w:pStyle w:val="Akapitzlist"/>
              <w:widowControl w:val="0"/>
              <w:numPr>
                <w:ilvl w:val="0"/>
                <w:numId w:val="470"/>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wysokie ryzyko powikłań sercowo-naczyniowych związane z występowaniem czynników ryzyka (hipercholesterolemia, palenie papierosów, nadwaga, brak regularnej aktywności fizycznej).</w:t>
            </w:r>
          </w:p>
          <w:p w:rsidR="004C3BA4" w:rsidRPr="00925612" w:rsidRDefault="004C3BA4" w:rsidP="006F2AA4">
            <w:pPr>
              <w:widowControl w:val="0"/>
              <w:numPr>
                <w:ilvl w:val="0"/>
                <w:numId w:val="69"/>
              </w:numPr>
              <w:tabs>
                <w:tab w:val="clear" w:pos="397"/>
              </w:tabs>
              <w:autoSpaceDE w:val="0"/>
              <w:autoSpaceDN w:val="0"/>
              <w:adjustRightInd w:val="0"/>
              <w:spacing w:after="0" w:line="288" w:lineRule="auto"/>
              <w:ind w:left="357" w:hanging="357"/>
              <w:rPr>
                <w:rFonts w:ascii="Times New Roman" w:hAnsi="Times New Roman"/>
                <w:b/>
                <w:bCs/>
              </w:rPr>
            </w:pPr>
            <w:r w:rsidRPr="00925612">
              <w:rPr>
                <w:rFonts w:ascii="Times New Roman" w:hAnsi="Times New Roman"/>
                <w:b/>
                <w:bCs/>
              </w:rPr>
              <w:t xml:space="preserve">Pielęgnowanie pacjenta w wybranych chorobach układu krążenia </w:t>
            </w:r>
            <w:r w:rsidR="006E0DC4" w:rsidRPr="00925612">
              <w:rPr>
                <w:rFonts w:ascii="Times New Roman" w:hAnsi="Times New Roman"/>
                <w:b/>
                <w:bCs/>
              </w:rPr>
              <w:t>–</w:t>
            </w:r>
            <w:r w:rsidRPr="00925612">
              <w:rPr>
                <w:rFonts w:ascii="Times New Roman" w:hAnsi="Times New Roman"/>
                <w:b/>
                <w:bCs/>
              </w:rPr>
              <w:t xml:space="preserve"> przewlekła niewydolność serca</w:t>
            </w:r>
            <w:r w:rsidR="003C333D" w:rsidRPr="00925612">
              <w:rPr>
                <w:rFonts w:ascii="Times New Roman" w:hAnsi="Times New Roman"/>
                <w:b/>
                <w:bCs/>
              </w:rPr>
              <w:t>:</w:t>
            </w:r>
            <w:r w:rsidRPr="00925612">
              <w:rPr>
                <w:rFonts w:ascii="Times New Roman" w:hAnsi="Times New Roman"/>
                <w:b/>
                <w:bCs/>
              </w:rPr>
              <w:t xml:space="preserve"> </w:t>
            </w:r>
            <w:r w:rsidRPr="00925612">
              <w:rPr>
                <w:rFonts w:ascii="Times New Roman" w:hAnsi="Times New Roman"/>
                <w:b/>
              </w:rPr>
              <w:t>(</w:t>
            </w:r>
            <w:r w:rsidR="003C333D" w:rsidRPr="00925612">
              <w:rPr>
                <w:rFonts w:ascii="Times New Roman" w:hAnsi="Times New Roman"/>
                <w:b/>
              </w:rPr>
              <w:t xml:space="preserve">wykład </w:t>
            </w:r>
            <w:r w:rsidRPr="00925612">
              <w:rPr>
                <w:rFonts w:ascii="Times New Roman" w:hAnsi="Times New Roman"/>
                <w:b/>
              </w:rPr>
              <w:t xml:space="preserve">4 godz., </w:t>
            </w:r>
            <w:r w:rsidR="003C333D" w:rsidRPr="00925612">
              <w:rPr>
                <w:rFonts w:ascii="Times New Roman" w:hAnsi="Times New Roman"/>
                <w:b/>
              </w:rPr>
              <w:t xml:space="preserve">seminarium </w:t>
            </w:r>
            <w:r w:rsidRPr="00925612">
              <w:rPr>
                <w:rFonts w:ascii="Times New Roman" w:hAnsi="Times New Roman"/>
                <w:b/>
              </w:rPr>
              <w:t>2 godz.)</w:t>
            </w:r>
          </w:p>
          <w:p w:rsidR="004C3BA4" w:rsidRPr="00925612" w:rsidRDefault="003C333D" w:rsidP="006F2AA4">
            <w:pPr>
              <w:widowControl w:val="0"/>
              <w:numPr>
                <w:ilvl w:val="1"/>
                <w:numId w:val="176"/>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n</w:t>
            </w:r>
            <w:r w:rsidR="004C3BA4" w:rsidRPr="00925612">
              <w:rPr>
                <w:rFonts w:ascii="Times New Roman" w:hAnsi="Times New Roman"/>
              </w:rPr>
              <w:t>iewydolność serca jako zespół objawów klinicznych wynikający z dysfunkcji mięśnia sercowego;</w:t>
            </w:r>
            <w:r w:rsidR="00242C62" w:rsidRPr="00925612">
              <w:rPr>
                <w:rFonts w:ascii="Times New Roman" w:hAnsi="Times New Roman"/>
              </w:rPr>
              <w:t xml:space="preserve"> </w:t>
            </w:r>
            <w:r w:rsidR="004C3BA4" w:rsidRPr="00925612">
              <w:rPr>
                <w:rFonts w:ascii="Times New Roman" w:hAnsi="Times New Roman"/>
              </w:rPr>
              <w:t xml:space="preserve">przyczyny, podział (niewydolność prawokomorowa, lewokomorowa – z zachowaną funkcją skurczową </w:t>
            </w:r>
            <w:r w:rsidR="004C3BA4" w:rsidRPr="00925612">
              <w:rPr>
                <w:rFonts w:ascii="Times New Roman" w:hAnsi="Times New Roman"/>
              </w:rPr>
              <w:br/>
              <w:t>i niewydolność skurczowa);</w:t>
            </w:r>
          </w:p>
          <w:p w:rsidR="004C3BA4" w:rsidRPr="00925612" w:rsidRDefault="003C333D" w:rsidP="006F2AA4">
            <w:pPr>
              <w:widowControl w:val="0"/>
              <w:numPr>
                <w:ilvl w:val="1"/>
                <w:numId w:val="176"/>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b</w:t>
            </w:r>
            <w:r w:rsidR="004C3BA4" w:rsidRPr="00925612">
              <w:rPr>
                <w:rFonts w:ascii="Times New Roman" w:hAnsi="Times New Roman"/>
              </w:rPr>
              <w:t>adania dodatkowe:</w:t>
            </w:r>
          </w:p>
          <w:p w:rsidR="004C3BA4" w:rsidRPr="00925612" w:rsidRDefault="004C3BA4" w:rsidP="006F2AA4">
            <w:pPr>
              <w:pStyle w:val="Akapitzlist"/>
              <w:widowControl w:val="0"/>
              <w:numPr>
                <w:ilvl w:val="0"/>
                <w:numId w:val="219"/>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badanie echokardiograficzne i interpretacja wyniku pomiaru frakcji wyrzutowej (EF) z uwzględnieniem ryzyka wystąpienia powikłań (postęp choroby, zaburzenia rytmu, nagły zgon sercowy),</w:t>
            </w:r>
          </w:p>
          <w:p w:rsidR="004C3BA4" w:rsidRPr="00925612" w:rsidRDefault="004C3BA4" w:rsidP="006F2AA4">
            <w:pPr>
              <w:pStyle w:val="Akapitzlist"/>
              <w:widowControl w:val="0"/>
              <w:numPr>
                <w:ilvl w:val="0"/>
                <w:numId w:val="219"/>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badania laboratoryjne – omówienie znaczenia wyników podstawowych badań biochemicznych i stężenia peptydów natriuretycznych).</w:t>
            </w:r>
          </w:p>
          <w:p w:rsidR="00242C62" w:rsidRPr="00925612" w:rsidRDefault="003C333D" w:rsidP="006F2AA4">
            <w:pPr>
              <w:widowControl w:val="0"/>
              <w:numPr>
                <w:ilvl w:val="1"/>
                <w:numId w:val="177"/>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l</w:t>
            </w:r>
            <w:r w:rsidR="004C3BA4" w:rsidRPr="00925612">
              <w:rPr>
                <w:rFonts w:ascii="Times New Roman" w:hAnsi="Times New Roman"/>
              </w:rPr>
              <w:t xml:space="preserve">eczenie – optymalne leczenie choroby podstawowej, postępowanie niefarmakologiczne, farmakoterapia </w:t>
            </w:r>
            <w:r w:rsidR="00A12E74" w:rsidRPr="00925612">
              <w:rPr>
                <w:rFonts w:ascii="Times New Roman" w:hAnsi="Times New Roman"/>
              </w:rPr>
              <w:br/>
            </w:r>
            <w:r w:rsidR="004C3BA4" w:rsidRPr="00925612">
              <w:rPr>
                <w:rFonts w:ascii="Times New Roman" w:hAnsi="Times New Roman"/>
              </w:rPr>
              <w:t>z</w:t>
            </w:r>
            <w:r w:rsidR="00242C62" w:rsidRPr="00925612">
              <w:rPr>
                <w:rFonts w:ascii="Times New Roman" w:hAnsi="Times New Roman"/>
              </w:rPr>
              <w:t xml:space="preserve"> </w:t>
            </w:r>
            <w:r w:rsidR="004C3BA4" w:rsidRPr="00925612">
              <w:rPr>
                <w:rFonts w:ascii="Times New Roman" w:hAnsi="Times New Roman"/>
              </w:rPr>
              <w:t>uwzględnieniem grup leków, działania, wskazania do ich stosowania i zasada dawkowania (diuretyki,</w:t>
            </w:r>
            <w:r w:rsidR="006E0DC4" w:rsidRPr="00925612">
              <w:rPr>
                <w:rFonts w:ascii="Times New Roman" w:hAnsi="Times New Roman"/>
              </w:rPr>
              <w:t xml:space="preserve"> </w:t>
            </w:r>
            <w:r w:rsidR="004C3BA4" w:rsidRPr="00925612">
              <w:rPr>
                <w:rFonts w:ascii="Times New Roman" w:hAnsi="Times New Roman"/>
              </w:rPr>
              <w:t>ACEI/ARB, leki beta-adrenolityczne);</w:t>
            </w:r>
          </w:p>
          <w:p w:rsidR="004C3BA4" w:rsidRPr="00925612" w:rsidRDefault="003C333D" w:rsidP="006F2AA4">
            <w:pPr>
              <w:widowControl w:val="0"/>
              <w:numPr>
                <w:ilvl w:val="1"/>
                <w:numId w:val="177"/>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 xml:space="preserve">pieka pielęgniarska nad chorym z przewlekłą niewydolnością serca (udział w leczeniu farmakologicznym </w:t>
            </w:r>
            <w:r w:rsidR="00A12E74" w:rsidRPr="00925612">
              <w:rPr>
                <w:rFonts w:ascii="Times New Roman" w:hAnsi="Times New Roman"/>
              </w:rPr>
              <w:br/>
            </w:r>
            <w:r w:rsidR="004C3BA4" w:rsidRPr="00925612">
              <w:rPr>
                <w:rFonts w:ascii="Times New Roman" w:hAnsi="Times New Roman"/>
              </w:rPr>
              <w:t>z</w:t>
            </w:r>
            <w:r w:rsidR="00242C62" w:rsidRPr="00925612">
              <w:rPr>
                <w:rFonts w:ascii="Times New Roman" w:hAnsi="Times New Roman"/>
              </w:rPr>
              <w:t xml:space="preserve"> </w:t>
            </w:r>
            <w:r w:rsidR="004C3BA4" w:rsidRPr="00925612">
              <w:rPr>
                <w:rFonts w:ascii="Times New Roman" w:hAnsi="Times New Roman"/>
              </w:rPr>
              <w:t>uwzględnieniem monitorowania leczenia diuretycznego, zadania pielęgnacyjno-opiekuńcze wobec chorego</w:t>
            </w:r>
            <w:r w:rsidR="00242C62" w:rsidRPr="00925612">
              <w:rPr>
                <w:rFonts w:ascii="Times New Roman" w:hAnsi="Times New Roman"/>
              </w:rPr>
              <w:t xml:space="preserve"> </w:t>
            </w:r>
            <w:r w:rsidR="004C3BA4" w:rsidRPr="00925612">
              <w:rPr>
                <w:rFonts w:ascii="Times New Roman" w:hAnsi="Times New Roman"/>
              </w:rPr>
              <w:t>w zależności od stopnia zaawansowania choroby, edukacja w zakresie leczenia farmakologicznego,</w:t>
            </w:r>
            <w:r w:rsidR="00242C62" w:rsidRPr="00925612">
              <w:rPr>
                <w:rFonts w:ascii="Times New Roman" w:hAnsi="Times New Roman"/>
              </w:rPr>
              <w:t xml:space="preserve"> </w:t>
            </w:r>
            <w:r w:rsidR="004C3BA4" w:rsidRPr="00925612">
              <w:rPr>
                <w:rFonts w:ascii="Times New Roman" w:hAnsi="Times New Roman"/>
              </w:rPr>
              <w:t>aktywności</w:t>
            </w:r>
            <w:r w:rsidR="006E0DC4" w:rsidRPr="00925612">
              <w:rPr>
                <w:rFonts w:ascii="Times New Roman" w:hAnsi="Times New Roman"/>
              </w:rPr>
              <w:t xml:space="preserve"> </w:t>
            </w:r>
            <w:r w:rsidR="004C3BA4" w:rsidRPr="00925612">
              <w:rPr>
                <w:rFonts w:ascii="Times New Roman" w:hAnsi="Times New Roman"/>
              </w:rPr>
              <w:t xml:space="preserve">fizycznej, diety, szczepień ochronnych, czynników wpływających na zaostrzenie choroby </w:t>
            </w:r>
            <w:r w:rsidR="00A12E74" w:rsidRPr="00925612">
              <w:rPr>
                <w:rFonts w:ascii="Times New Roman" w:hAnsi="Times New Roman"/>
              </w:rPr>
              <w:br/>
            </w:r>
            <w:r w:rsidR="004C3BA4" w:rsidRPr="00925612">
              <w:rPr>
                <w:rFonts w:ascii="Times New Roman" w:hAnsi="Times New Roman"/>
              </w:rPr>
              <w:t>oraz</w:t>
            </w:r>
            <w:r w:rsidR="00242C62" w:rsidRPr="00925612">
              <w:rPr>
                <w:rFonts w:ascii="Times New Roman" w:hAnsi="Times New Roman"/>
              </w:rPr>
              <w:t xml:space="preserve"> </w:t>
            </w:r>
            <w:r w:rsidR="004C3BA4" w:rsidRPr="00925612">
              <w:rPr>
                <w:rFonts w:ascii="Times New Roman" w:hAnsi="Times New Roman"/>
              </w:rPr>
              <w:t>postępowania w sytuacji zaostrzenia procesu chorobowego, samokontroli);</w:t>
            </w:r>
          </w:p>
          <w:p w:rsidR="004C3BA4" w:rsidRPr="00925612" w:rsidRDefault="003C333D" w:rsidP="006F2AA4">
            <w:pPr>
              <w:widowControl w:val="0"/>
              <w:numPr>
                <w:ilvl w:val="1"/>
                <w:numId w:val="177"/>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iagnozy pielęgniarskie</w:t>
            </w:r>
            <w:r w:rsidR="006E0DC4" w:rsidRPr="00925612">
              <w:rPr>
                <w:rFonts w:ascii="Times New Roman" w:hAnsi="Times New Roman"/>
              </w:rPr>
              <w:t xml:space="preserve"> </w:t>
            </w:r>
            <w:r w:rsidR="004C3BA4" w:rsidRPr="00925612">
              <w:rPr>
                <w:rFonts w:ascii="Times New Roman" w:hAnsi="Times New Roman"/>
              </w:rPr>
              <w:t>oraz zakres interwencji pielęgniarskich specyficzn</w:t>
            </w:r>
            <w:r w:rsidR="00242C62" w:rsidRPr="00925612">
              <w:rPr>
                <w:rFonts w:ascii="Times New Roman" w:hAnsi="Times New Roman"/>
              </w:rPr>
              <w:t>ych dla pacjentów</w:t>
            </w:r>
            <w:r w:rsidR="006E0DC4" w:rsidRPr="00925612">
              <w:rPr>
                <w:rFonts w:ascii="Times New Roman" w:hAnsi="Times New Roman"/>
              </w:rPr>
              <w:t xml:space="preserve"> </w:t>
            </w:r>
            <w:r w:rsidR="00242C62" w:rsidRPr="00925612">
              <w:rPr>
                <w:rFonts w:ascii="Times New Roman" w:hAnsi="Times New Roman"/>
              </w:rPr>
              <w:t xml:space="preserve">z przewlekłą </w:t>
            </w:r>
            <w:r w:rsidR="004C3BA4" w:rsidRPr="00925612">
              <w:rPr>
                <w:rFonts w:ascii="Times New Roman" w:hAnsi="Times New Roman"/>
              </w:rPr>
              <w:t>niewydolnością serca:</w:t>
            </w:r>
          </w:p>
          <w:p w:rsidR="004C3BA4" w:rsidRDefault="004C3BA4" w:rsidP="006F2AA4">
            <w:pPr>
              <w:pStyle w:val="Akapitzlist"/>
              <w:widowControl w:val="0"/>
              <w:numPr>
                <w:ilvl w:val="0"/>
                <w:numId w:val="471"/>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 xml:space="preserve">nietolerancja wysiłku fizycznego spowodowana zmniejszoną pojemnością minutową serca </w:t>
            </w:r>
            <w:r w:rsidR="00A12E74" w:rsidRPr="00925612">
              <w:rPr>
                <w:rFonts w:ascii="Times New Roman" w:hAnsi="Times New Roman"/>
              </w:rPr>
              <w:br/>
            </w:r>
            <w:r w:rsidRPr="00925612">
              <w:rPr>
                <w:rFonts w:ascii="Times New Roman" w:hAnsi="Times New Roman"/>
              </w:rPr>
              <w:t>w przebiegu przewlekłej niewydolności serca,</w:t>
            </w:r>
          </w:p>
          <w:p w:rsidR="004C3BA4" w:rsidRDefault="004C3BA4" w:rsidP="006F2AA4">
            <w:pPr>
              <w:pStyle w:val="Akapitzlist"/>
              <w:widowControl w:val="0"/>
              <w:numPr>
                <w:ilvl w:val="0"/>
                <w:numId w:val="471"/>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lang w:eastAsia="ja-JP"/>
              </w:rPr>
              <w:t>uczucie duszności spoczynkowej spowodowane dekompensacją niewydolności serca</w:t>
            </w:r>
            <w:r w:rsidRPr="00925612">
              <w:rPr>
                <w:rFonts w:ascii="Times New Roman" w:hAnsi="Times New Roman"/>
              </w:rPr>
              <w:t>,</w:t>
            </w:r>
          </w:p>
          <w:p w:rsidR="004C3BA4" w:rsidRDefault="004C3BA4" w:rsidP="006F2AA4">
            <w:pPr>
              <w:pStyle w:val="Akapitzlist"/>
              <w:widowControl w:val="0"/>
              <w:numPr>
                <w:ilvl w:val="0"/>
                <w:numId w:val="471"/>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u</w:t>
            </w:r>
            <w:r w:rsidRPr="00925612">
              <w:rPr>
                <w:rFonts w:ascii="Times New Roman" w:hAnsi="Times New Roman"/>
                <w:lang w:eastAsia="ja-JP"/>
              </w:rPr>
              <w:t>czucie dyskomfortu w jamie brzusznej spowodowane powiększeniem obwodu brzucha oraz obrzęki kończyn dolnych na skutek niewydolności serca</w:t>
            </w:r>
            <w:r w:rsidRPr="00925612">
              <w:rPr>
                <w:rFonts w:ascii="Times New Roman" w:hAnsi="Times New Roman"/>
              </w:rPr>
              <w:t>,</w:t>
            </w:r>
          </w:p>
          <w:p w:rsidR="004C3BA4" w:rsidRDefault="004C3BA4" w:rsidP="006F2AA4">
            <w:pPr>
              <w:pStyle w:val="Akapitzlist"/>
              <w:widowControl w:val="0"/>
              <w:numPr>
                <w:ilvl w:val="0"/>
                <w:numId w:val="471"/>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trudności w poruszaniu się oraz wykonywaniu czynności samoobsługowy</w:t>
            </w:r>
            <w:r w:rsidR="00242C62" w:rsidRPr="00925612">
              <w:rPr>
                <w:rFonts w:ascii="Times New Roman" w:hAnsi="Times New Roman"/>
              </w:rPr>
              <w:t xml:space="preserve">ch z powodu zaostrzenia objawów </w:t>
            </w:r>
            <w:r w:rsidRPr="00925612">
              <w:rPr>
                <w:rFonts w:ascii="Times New Roman" w:hAnsi="Times New Roman"/>
              </w:rPr>
              <w:t>przewlekłej niewydolności serca,</w:t>
            </w:r>
          </w:p>
          <w:p w:rsidR="004C3BA4" w:rsidRPr="00925612" w:rsidRDefault="004C3BA4" w:rsidP="006F2AA4">
            <w:pPr>
              <w:pStyle w:val="Akapitzlist"/>
              <w:widowControl w:val="0"/>
              <w:numPr>
                <w:ilvl w:val="0"/>
                <w:numId w:val="471"/>
              </w:numPr>
              <w:autoSpaceDE w:val="0"/>
              <w:autoSpaceDN w:val="0"/>
              <w:adjustRightInd w:val="0"/>
              <w:spacing w:after="0" w:line="288" w:lineRule="auto"/>
              <w:ind w:left="1007" w:hanging="283"/>
              <w:rPr>
                <w:rFonts w:ascii="Times New Roman" w:hAnsi="Times New Roman"/>
              </w:rPr>
            </w:pPr>
            <w:r w:rsidRPr="00925612">
              <w:rPr>
                <w:rFonts w:ascii="Times New Roman" w:hAnsi="Times New Roman"/>
              </w:rPr>
              <w:t>deficyt w zakresie samoopieki i samokontroli związany z brakiem wiedzy na temat choroby.</w:t>
            </w:r>
          </w:p>
          <w:p w:rsidR="004C3BA4" w:rsidRPr="00925612" w:rsidRDefault="004C3BA4" w:rsidP="006F2AA4">
            <w:pPr>
              <w:pStyle w:val="Akapitzlist"/>
              <w:numPr>
                <w:ilvl w:val="0"/>
                <w:numId w:val="69"/>
              </w:numPr>
              <w:tabs>
                <w:tab w:val="clear" w:pos="397"/>
              </w:tabs>
              <w:spacing w:after="0" w:line="288" w:lineRule="auto"/>
              <w:ind w:left="357" w:hanging="357"/>
              <w:rPr>
                <w:rFonts w:ascii="Times New Roman" w:hAnsi="Times New Roman"/>
                <w:b/>
                <w:bCs/>
              </w:rPr>
            </w:pPr>
            <w:r w:rsidRPr="00925612">
              <w:rPr>
                <w:rFonts w:ascii="Times New Roman" w:hAnsi="Times New Roman"/>
                <w:b/>
                <w:bCs/>
              </w:rPr>
              <w:t xml:space="preserve">Pielęgnowanie pacjenta w wybranych chorobach układu krążenia </w:t>
            </w:r>
            <w:r w:rsidR="006E0DC4" w:rsidRPr="00925612">
              <w:rPr>
                <w:rFonts w:ascii="Times New Roman" w:hAnsi="Times New Roman"/>
                <w:b/>
                <w:bCs/>
              </w:rPr>
              <w:t>–</w:t>
            </w:r>
            <w:r w:rsidRPr="00925612">
              <w:rPr>
                <w:rFonts w:ascii="Times New Roman" w:hAnsi="Times New Roman"/>
                <w:b/>
                <w:bCs/>
              </w:rPr>
              <w:t xml:space="preserve"> zaburzenia rytmu serca</w:t>
            </w:r>
            <w:r w:rsidR="003C333D" w:rsidRPr="00925612">
              <w:rPr>
                <w:rFonts w:ascii="Times New Roman" w:hAnsi="Times New Roman"/>
                <w:b/>
                <w:bCs/>
              </w:rPr>
              <w:t>:</w:t>
            </w:r>
            <w:r w:rsidRPr="00925612">
              <w:rPr>
                <w:rFonts w:ascii="Times New Roman" w:hAnsi="Times New Roman"/>
                <w:b/>
                <w:bCs/>
              </w:rPr>
              <w:t xml:space="preserve"> </w:t>
            </w:r>
            <w:r w:rsidR="00A12E74" w:rsidRPr="00925612">
              <w:rPr>
                <w:rFonts w:ascii="Times New Roman" w:hAnsi="Times New Roman"/>
                <w:b/>
                <w:bCs/>
              </w:rPr>
              <w:br/>
            </w:r>
            <w:r w:rsidRPr="00925612">
              <w:rPr>
                <w:rFonts w:ascii="Times New Roman" w:hAnsi="Times New Roman"/>
                <w:b/>
              </w:rPr>
              <w:t>(</w:t>
            </w:r>
            <w:r w:rsidR="003C333D" w:rsidRPr="00925612">
              <w:rPr>
                <w:rFonts w:ascii="Times New Roman" w:hAnsi="Times New Roman"/>
                <w:b/>
              </w:rPr>
              <w:t xml:space="preserve">wykład </w:t>
            </w:r>
            <w:r w:rsidRPr="00925612">
              <w:rPr>
                <w:rFonts w:ascii="Times New Roman" w:hAnsi="Times New Roman"/>
                <w:b/>
              </w:rPr>
              <w:t>4</w:t>
            </w:r>
            <w:r w:rsidR="006E0DC4" w:rsidRPr="00925612">
              <w:rPr>
                <w:rFonts w:ascii="Times New Roman" w:hAnsi="Times New Roman"/>
                <w:b/>
              </w:rPr>
              <w:t xml:space="preserve"> </w:t>
            </w:r>
            <w:r w:rsidRPr="00925612">
              <w:rPr>
                <w:rFonts w:ascii="Times New Roman" w:hAnsi="Times New Roman"/>
                <w:b/>
              </w:rPr>
              <w:t xml:space="preserve">godz., </w:t>
            </w:r>
            <w:r w:rsidR="003C333D" w:rsidRPr="00925612">
              <w:rPr>
                <w:rFonts w:ascii="Times New Roman" w:hAnsi="Times New Roman"/>
                <w:b/>
              </w:rPr>
              <w:t xml:space="preserve">seminarium </w:t>
            </w:r>
            <w:r w:rsidRPr="00925612">
              <w:rPr>
                <w:rFonts w:ascii="Times New Roman" w:hAnsi="Times New Roman"/>
                <w:b/>
              </w:rPr>
              <w:t>2 godz.)</w:t>
            </w:r>
            <w:r w:rsidRPr="00925612">
              <w:rPr>
                <w:rFonts w:ascii="Times New Roman" w:hAnsi="Times New Roman"/>
                <w:b/>
                <w:bCs/>
              </w:rPr>
              <w:t xml:space="preserve"> </w:t>
            </w:r>
          </w:p>
          <w:p w:rsidR="004C3BA4" w:rsidRPr="00925612" w:rsidRDefault="003C333D" w:rsidP="006F2AA4">
            <w:pPr>
              <w:pStyle w:val="Akapitzlist"/>
              <w:numPr>
                <w:ilvl w:val="1"/>
                <w:numId w:val="178"/>
              </w:numPr>
              <w:spacing w:after="0" w:line="288" w:lineRule="auto"/>
              <w:ind w:left="714" w:hanging="357"/>
              <w:rPr>
                <w:rFonts w:ascii="Times New Roman" w:hAnsi="Times New Roman"/>
              </w:rPr>
            </w:pPr>
            <w:r w:rsidRPr="00925612">
              <w:rPr>
                <w:rFonts w:ascii="Times New Roman" w:hAnsi="Times New Roman"/>
              </w:rPr>
              <w:t>k</w:t>
            </w:r>
            <w:r w:rsidR="004C3BA4" w:rsidRPr="00925612">
              <w:rPr>
                <w:rFonts w:ascii="Times New Roman" w:hAnsi="Times New Roman"/>
              </w:rPr>
              <w:t>lasyfikacja, mechanizm powstawania i rozpoznanie podstawowych zaburzeń rytmu n</w:t>
            </w:r>
            <w:r w:rsidR="00242C62" w:rsidRPr="00925612">
              <w:rPr>
                <w:rFonts w:ascii="Times New Roman" w:hAnsi="Times New Roman"/>
              </w:rPr>
              <w:t xml:space="preserve">a podstawie objawów oraz </w:t>
            </w:r>
            <w:r w:rsidR="004C3BA4" w:rsidRPr="00925612">
              <w:rPr>
                <w:rFonts w:ascii="Times New Roman" w:hAnsi="Times New Roman"/>
              </w:rPr>
              <w:t xml:space="preserve">obrazu elektrokardiograficznego (migotanie i trzepotanie przedsionków, częstoskurcze nadkomorowe </w:t>
            </w:r>
            <w:r w:rsidR="00A12E74" w:rsidRPr="00925612">
              <w:rPr>
                <w:rFonts w:ascii="Times New Roman" w:hAnsi="Times New Roman"/>
              </w:rPr>
              <w:br/>
            </w:r>
            <w:r w:rsidR="004C3BA4" w:rsidRPr="00925612">
              <w:rPr>
                <w:rFonts w:ascii="Times New Roman" w:hAnsi="Times New Roman"/>
              </w:rPr>
              <w:t xml:space="preserve">i komorowe, choroba węzła zatokowego, bloki przewodzenia przedsionkowo-komorowego </w:t>
            </w:r>
            <w:r w:rsidR="00A12E74" w:rsidRPr="00925612">
              <w:rPr>
                <w:rFonts w:ascii="Times New Roman" w:hAnsi="Times New Roman"/>
              </w:rPr>
              <w:br/>
            </w:r>
            <w:r w:rsidR="004C3BA4" w:rsidRPr="00925612">
              <w:rPr>
                <w:rFonts w:ascii="Times New Roman" w:hAnsi="Times New Roman"/>
              </w:rPr>
              <w:t>i śródkomorowego);</w:t>
            </w:r>
          </w:p>
          <w:p w:rsidR="004C3BA4" w:rsidRPr="00925612" w:rsidRDefault="003C333D" w:rsidP="006F2AA4">
            <w:pPr>
              <w:pStyle w:val="Akapitzlist"/>
              <w:numPr>
                <w:ilvl w:val="1"/>
                <w:numId w:val="178"/>
              </w:numPr>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braz kliniczny zaburzeń rytmu – choroba powodująca arytmię, czynniki wywołujące, objawy towarzyszące wraz z oceną stanu hemodynamicznego pacjenta i ryzyka powikłań zakrzepowo-zatorowych;</w:t>
            </w:r>
          </w:p>
          <w:p w:rsidR="004C3BA4" w:rsidRPr="00925612" w:rsidRDefault="003C333D" w:rsidP="006F2AA4">
            <w:pPr>
              <w:pStyle w:val="Akapitzlist"/>
              <w:numPr>
                <w:ilvl w:val="1"/>
                <w:numId w:val="178"/>
              </w:numPr>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iagnostyka zaburzeń rytmu (EKG spoczynkowe, zapisy holterowskie, urządzenia wszczepialne, badanie elektrofizjologiczne) oraz znaczenie i interpretacja wyników badań laboratoryjnych (hiper- i hipokaliemia);</w:t>
            </w:r>
          </w:p>
          <w:p w:rsidR="004C3BA4" w:rsidRPr="00925612" w:rsidRDefault="003C333D" w:rsidP="006F2AA4">
            <w:pPr>
              <w:pStyle w:val="Akapitzlist"/>
              <w:numPr>
                <w:ilvl w:val="1"/>
                <w:numId w:val="178"/>
              </w:numPr>
              <w:spacing w:after="0" w:line="288" w:lineRule="auto"/>
              <w:ind w:left="714" w:hanging="357"/>
              <w:rPr>
                <w:rFonts w:ascii="Times New Roman" w:hAnsi="Times New Roman"/>
              </w:rPr>
            </w:pPr>
            <w:r w:rsidRPr="00925612">
              <w:rPr>
                <w:rFonts w:ascii="Times New Roman" w:hAnsi="Times New Roman"/>
              </w:rPr>
              <w:t>l</w:t>
            </w:r>
            <w:r w:rsidR="004C3BA4" w:rsidRPr="00925612">
              <w:rPr>
                <w:rFonts w:ascii="Times New Roman" w:hAnsi="Times New Roman"/>
              </w:rPr>
              <w:t>eczenie:</w:t>
            </w:r>
          </w:p>
          <w:p w:rsidR="004C3BA4" w:rsidRPr="00925612" w:rsidRDefault="004C3BA4" w:rsidP="006F2AA4">
            <w:pPr>
              <w:pStyle w:val="Akapitzlist"/>
              <w:numPr>
                <w:ilvl w:val="0"/>
                <w:numId w:val="220"/>
              </w:numPr>
              <w:spacing w:after="0" w:line="288" w:lineRule="auto"/>
              <w:ind w:left="1066" w:hanging="357"/>
              <w:rPr>
                <w:rFonts w:ascii="Times New Roman" w:hAnsi="Times New Roman"/>
              </w:rPr>
            </w:pPr>
            <w:r w:rsidRPr="00925612">
              <w:rPr>
                <w:rFonts w:ascii="Times New Roman" w:hAnsi="Times New Roman"/>
              </w:rPr>
              <w:t>farmakoterapia – podstawowe grupy leków antyarytmicznych z uwzględnieniem przeciw</w:t>
            </w:r>
            <w:r w:rsidR="00EF0065" w:rsidRPr="00925612">
              <w:rPr>
                <w:rFonts w:ascii="Times New Roman" w:hAnsi="Times New Roman"/>
              </w:rPr>
              <w:t>w</w:t>
            </w:r>
            <w:r w:rsidRPr="00925612">
              <w:rPr>
                <w:rFonts w:ascii="Times New Roman" w:hAnsi="Times New Roman"/>
              </w:rPr>
              <w:t xml:space="preserve">skazań </w:t>
            </w:r>
            <w:r w:rsidR="00A12E74" w:rsidRPr="00925612">
              <w:rPr>
                <w:rFonts w:ascii="Times New Roman" w:hAnsi="Times New Roman"/>
              </w:rPr>
              <w:br/>
            </w:r>
            <w:r w:rsidRPr="00925612">
              <w:rPr>
                <w:rFonts w:ascii="Times New Roman" w:hAnsi="Times New Roman"/>
              </w:rPr>
              <w:t>do ich</w:t>
            </w:r>
            <w:r w:rsidR="00BC0542" w:rsidRPr="00925612">
              <w:rPr>
                <w:rFonts w:ascii="Times New Roman" w:hAnsi="Times New Roman"/>
              </w:rPr>
              <w:t xml:space="preserve"> </w:t>
            </w:r>
            <w:r w:rsidRPr="00925612">
              <w:rPr>
                <w:rFonts w:ascii="Times New Roman" w:hAnsi="Times New Roman"/>
              </w:rPr>
              <w:t>stosowania, działań niepożądanych i proarytmii,</w:t>
            </w:r>
          </w:p>
          <w:p w:rsidR="002B06E2" w:rsidRPr="00925612" w:rsidRDefault="004C3BA4" w:rsidP="006F2AA4">
            <w:pPr>
              <w:pStyle w:val="Akapitzlist"/>
              <w:numPr>
                <w:ilvl w:val="0"/>
                <w:numId w:val="220"/>
              </w:numPr>
              <w:spacing w:after="0" w:line="288" w:lineRule="auto"/>
              <w:ind w:left="1066" w:hanging="357"/>
              <w:rPr>
                <w:rFonts w:ascii="Times New Roman" w:hAnsi="Times New Roman"/>
              </w:rPr>
            </w:pPr>
            <w:r w:rsidRPr="00925612">
              <w:rPr>
                <w:rFonts w:ascii="Times New Roman" w:hAnsi="Times New Roman"/>
              </w:rPr>
              <w:t>leczenie inwazyjne (wskazania do czasowej stymulacji serca oraz zastosowania urządzeń</w:t>
            </w:r>
            <w:r w:rsidR="006E0DC4" w:rsidRPr="00925612">
              <w:rPr>
                <w:rFonts w:ascii="Times New Roman" w:hAnsi="Times New Roman"/>
              </w:rPr>
              <w:t xml:space="preserve"> </w:t>
            </w:r>
            <w:r w:rsidRPr="00925612">
              <w:rPr>
                <w:rFonts w:ascii="Times New Roman" w:hAnsi="Times New Roman"/>
              </w:rPr>
              <w:t>wszczepialnych: stymulatory, kardiowertery-defibrylatory ICD</w:t>
            </w:r>
            <w:r w:rsidR="00BC0542" w:rsidRPr="00925612">
              <w:rPr>
                <w:rFonts w:ascii="Times New Roman" w:hAnsi="Times New Roman"/>
              </w:rPr>
              <w:t>,</w:t>
            </w:r>
            <w:r w:rsidRPr="00925612">
              <w:rPr>
                <w:rFonts w:ascii="Times New Roman" w:hAnsi="Times New Roman"/>
              </w:rPr>
              <w:t xml:space="preserve"> stymulacja resynchronizująca CRT)</w:t>
            </w:r>
            <w:r w:rsidR="003C333D" w:rsidRPr="00925612">
              <w:rPr>
                <w:rFonts w:ascii="Times New Roman" w:hAnsi="Times New Roman"/>
              </w:rPr>
              <w:t>:</w:t>
            </w:r>
          </w:p>
          <w:p w:rsidR="002B06E2" w:rsidRPr="00925612" w:rsidRDefault="003C333D" w:rsidP="006F2AA4">
            <w:pPr>
              <w:pStyle w:val="Akapitzlist"/>
              <w:numPr>
                <w:ilvl w:val="0"/>
                <w:numId w:val="220"/>
              </w:numPr>
              <w:spacing w:after="0" w:line="288" w:lineRule="auto"/>
              <w:ind w:left="1066" w:hanging="357"/>
              <w:rPr>
                <w:rFonts w:ascii="Times New Roman" w:hAnsi="Times New Roman"/>
              </w:rPr>
            </w:pPr>
            <w:r w:rsidRPr="00925612">
              <w:rPr>
                <w:rFonts w:ascii="Times New Roman" w:hAnsi="Times New Roman"/>
              </w:rPr>
              <w:t>o</w:t>
            </w:r>
            <w:r w:rsidR="004C3BA4" w:rsidRPr="00925612">
              <w:rPr>
                <w:rFonts w:ascii="Times New Roman" w:hAnsi="Times New Roman"/>
              </w:rPr>
              <w:t>pieka pielęgniarska nad chorym z zaburzeniami rytmu serca</w:t>
            </w:r>
            <w:r w:rsidRPr="00925612">
              <w:rPr>
                <w:rFonts w:ascii="Times New Roman" w:hAnsi="Times New Roman"/>
              </w:rPr>
              <w:t>,</w:t>
            </w:r>
            <w:r w:rsidR="00BC0542" w:rsidRPr="00925612">
              <w:rPr>
                <w:rFonts w:ascii="Times New Roman" w:hAnsi="Times New Roman"/>
              </w:rPr>
              <w:t xml:space="preserve"> </w:t>
            </w:r>
          </w:p>
          <w:p w:rsidR="004C3BA4" w:rsidRPr="00925612" w:rsidRDefault="003C333D" w:rsidP="006F2AA4">
            <w:pPr>
              <w:pStyle w:val="Akapitzlist"/>
              <w:numPr>
                <w:ilvl w:val="0"/>
                <w:numId w:val="220"/>
              </w:numPr>
              <w:spacing w:after="0" w:line="288" w:lineRule="auto"/>
              <w:ind w:firstLine="4"/>
              <w:rPr>
                <w:rFonts w:ascii="Times New Roman" w:hAnsi="Times New Roman"/>
              </w:rPr>
            </w:pPr>
            <w:r w:rsidRPr="00925612">
              <w:rPr>
                <w:rFonts w:ascii="Times New Roman" w:hAnsi="Times New Roman"/>
              </w:rPr>
              <w:t>u</w:t>
            </w:r>
            <w:r w:rsidR="004C3BA4" w:rsidRPr="00925612">
              <w:rPr>
                <w:rFonts w:ascii="Times New Roman" w:hAnsi="Times New Roman"/>
              </w:rPr>
              <w:t>dział pielęgniarki w leczeniu farmakologicznym</w:t>
            </w:r>
            <w:r w:rsidRPr="00925612">
              <w:rPr>
                <w:rFonts w:ascii="Times New Roman" w:hAnsi="Times New Roman"/>
              </w:rPr>
              <w:t>,</w:t>
            </w:r>
            <w:r w:rsidR="004C3BA4" w:rsidRPr="00925612">
              <w:rPr>
                <w:rFonts w:ascii="Times New Roman" w:hAnsi="Times New Roman"/>
              </w:rPr>
              <w:t xml:space="preserve"> </w:t>
            </w:r>
          </w:p>
          <w:p w:rsidR="004C3BA4" w:rsidRPr="00925612" w:rsidRDefault="003C333D" w:rsidP="006F2AA4">
            <w:pPr>
              <w:pStyle w:val="Akapitzlist"/>
              <w:numPr>
                <w:ilvl w:val="0"/>
                <w:numId w:val="220"/>
              </w:numPr>
              <w:spacing w:after="0" w:line="288" w:lineRule="auto"/>
              <w:ind w:firstLine="4"/>
              <w:rPr>
                <w:rFonts w:ascii="Times New Roman" w:hAnsi="Times New Roman"/>
              </w:rPr>
            </w:pPr>
            <w:r w:rsidRPr="00925612">
              <w:rPr>
                <w:rFonts w:ascii="Times New Roman" w:hAnsi="Times New Roman"/>
              </w:rPr>
              <w:t>m</w:t>
            </w:r>
            <w:r w:rsidR="004C3BA4" w:rsidRPr="00925612">
              <w:rPr>
                <w:rFonts w:ascii="Times New Roman" w:hAnsi="Times New Roman"/>
              </w:rPr>
              <w:t>onitorowanie czynności elektrokardiograficznej serca (za pomocą kardiomonitora, telemetrii, EKG)</w:t>
            </w:r>
            <w:r w:rsidRPr="00925612">
              <w:rPr>
                <w:rFonts w:ascii="Times New Roman" w:hAnsi="Times New Roman"/>
              </w:rPr>
              <w:t>,</w:t>
            </w:r>
          </w:p>
          <w:p w:rsidR="004C3BA4" w:rsidRPr="00925612" w:rsidRDefault="003C333D" w:rsidP="006F2AA4">
            <w:pPr>
              <w:pStyle w:val="Akapitzlist"/>
              <w:numPr>
                <w:ilvl w:val="0"/>
                <w:numId w:val="220"/>
              </w:numPr>
              <w:spacing w:after="0" w:line="288" w:lineRule="auto"/>
              <w:ind w:firstLine="4"/>
              <w:rPr>
                <w:rFonts w:ascii="Times New Roman" w:hAnsi="Times New Roman"/>
              </w:rPr>
            </w:pPr>
            <w:r w:rsidRPr="00925612">
              <w:rPr>
                <w:rFonts w:ascii="Times New Roman" w:hAnsi="Times New Roman"/>
              </w:rPr>
              <w:t>p</w:t>
            </w:r>
            <w:r w:rsidR="004C3BA4" w:rsidRPr="00925612">
              <w:rPr>
                <w:rFonts w:ascii="Times New Roman" w:hAnsi="Times New Roman"/>
              </w:rPr>
              <w:t>ostępowanie w sytuacji zagrożenia życia chorego na skutek groźnych dla życia zaburzeń rytmu serca</w:t>
            </w:r>
            <w:r w:rsidRPr="00925612">
              <w:rPr>
                <w:rFonts w:ascii="Times New Roman" w:hAnsi="Times New Roman"/>
              </w:rPr>
              <w:t>,</w:t>
            </w:r>
          </w:p>
          <w:p w:rsidR="004C3BA4" w:rsidRPr="00925612" w:rsidRDefault="003C333D" w:rsidP="006F2AA4">
            <w:pPr>
              <w:pStyle w:val="Akapitzlist"/>
              <w:numPr>
                <w:ilvl w:val="0"/>
                <w:numId w:val="220"/>
              </w:numPr>
              <w:spacing w:after="0" w:line="288" w:lineRule="auto"/>
              <w:ind w:firstLine="4"/>
              <w:rPr>
                <w:rFonts w:ascii="Times New Roman" w:hAnsi="Times New Roman"/>
              </w:rPr>
            </w:pPr>
            <w:r w:rsidRPr="00925612">
              <w:rPr>
                <w:rFonts w:ascii="Times New Roman" w:hAnsi="Times New Roman"/>
              </w:rPr>
              <w:t>p</w:t>
            </w:r>
            <w:r w:rsidR="004C3BA4" w:rsidRPr="00925612">
              <w:rPr>
                <w:rFonts w:ascii="Times New Roman" w:hAnsi="Times New Roman"/>
              </w:rPr>
              <w:t>rzygotowanie chorego do kardiowersji elektrycznej i opieka po zabiegu</w:t>
            </w:r>
            <w:r w:rsidRPr="00925612">
              <w:rPr>
                <w:rFonts w:ascii="Times New Roman" w:hAnsi="Times New Roman"/>
              </w:rPr>
              <w:t>,</w:t>
            </w:r>
          </w:p>
          <w:p w:rsidR="004C3BA4" w:rsidRPr="00925612" w:rsidRDefault="003C333D" w:rsidP="006F2AA4">
            <w:pPr>
              <w:pStyle w:val="Akapitzlist"/>
              <w:numPr>
                <w:ilvl w:val="0"/>
                <w:numId w:val="220"/>
              </w:numPr>
              <w:spacing w:after="0" w:line="288" w:lineRule="auto"/>
              <w:ind w:firstLine="4"/>
              <w:rPr>
                <w:rFonts w:ascii="Times New Roman" w:hAnsi="Times New Roman"/>
              </w:rPr>
            </w:pPr>
            <w:r w:rsidRPr="00925612">
              <w:rPr>
                <w:rFonts w:ascii="Times New Roman" w:hAnsi="Times New Roman"/>
              </w:rPr>
              <w:t>o</w:t>
            </w:r>
            <w:r w:rsidR="004C3BA4" w:rsidRPr="00925612">
              <w:rPr>
                <w:rFonts w:ascii="Times New Roman" w:hAnsi="Times New Roman"/>
              </w:rPr>
              <w:t>pieka nad chorym z czasową stymulacją serca</w:t>
            </w:r>
            <w:r w:rsidRPr="00925612">
              <w:rPr>
                <w:rFonts w:ascii="Times New Roman" w:hAnsi="Times New Roman"/>
              </w:rPr>
              <w:t>,</w:t>
            </w:r>
          </w:p>
          <w:p w:rsidR="004C3BA4" w:rsidRPr="00925612" w:rsidRDefault="002B06E2" w:rsidP="006F2AA4">
            <w:pPr>
              <w:pStyle w:val="Akapitzlist"/>
              <w:numPr>
                <w:ilvl w:val="0"/>
                <w:numId w:val="220"/>
              </w:numPr>
              <w:spacing w:after="0" w:line="288" w:lineRule="auto"/>
              <w:ind w:left="1007" w:hanging="283"/>
              <w:rPr>
                <w:rFonts w:ascii="Times New Roman" w:hAnsi="Times New Roman"/>
              </w:rPr>
            </w:pPr>
            <w:r w:rsidRPr="00925612">
              <w:rPr>
                <w:rFonts w:ascii="Times New Roman" w:hAnsi="Times New Roman"/>
              </w:rPr>
              <w:t xml:space="preserve"> </w:t>
            </w:r>
            <w:r w:rsidR="003C333D" w:rsidRPr="00925612">
              <w:rPr>
                <w:rFonts w:ascii="Times New Roman" w:hAnsi="Times New Roman"/>
              </w:rPr>
              <w:t>p</w:t>
            </w:r>
            <w:r w:rsidR="004C3BA4" w:rsidRPr="00925612">
              <w:rPr>
                <w:rFonts w:ascii="Times New Roman" w:hAnsi="Times New Roman"/>
              </w:rPr>
              <w:t xml:space="preserve">rzygotowanie chorego do wszczepienia stymulatora, kardiowertera-defibrylatora oraz opieka nad chorym </w:t>
            </w:r>
            <w:r w:rsidRPr="00925612">
              <w:rPr>
                <w:rFonts w:ascii="Times New Roman" w:hAnsi="Times New Roman"/>
              </w:rPr>
              <w:t xml:space="preserve"> </w:t>
            </w:r>
            <w:r w:rsidR="004C3BA4" w:rsidRPr="00925612">
              <w:rPr>
                <w:rFonts w:ascii="Times New Roman" w:hAnsi="Times New Roman"/>
              </w:rPr>
              <w:t>po wszczepieniu urządzenia</w:t>
            </w:r>
            <w:r w:rsidR="003C333D" w:rsidRPr="00925612">
              <w:rPr>
                <w:rFonts w:ascii="Times New Roman" w:hAnsi="Times New Roman"/>
              </w:rPr>
              <w:t>,</w:t>
            </w:r>
          </w:p>
          <w:p w:rsidR="004C3BA4" w:rsidRPr="00925612" w:rsidRDefault="00F95EB2" w:rsidP="006F2AA4">
            <w:pPr>
              <w:pStyle w:val="Akapitzlist"/>
              <w:numPr>
                <w:ilvl w:val="0"/>
                <w:numId w:val="220"/>
              </w:numPr>
              <w:spacing w:after="0" w:line="288" w:lineRule="auto"/>
              <w:ind w:firstLine="4"/>
              <w:rPr>
                <w:rFonts w:ascii="Times New Roman" w:hAnsi="Times New Roman"/>
              </w:rPr>
            </w:pPr>
            <w:r w:rsidRPr="00925612">
              <w:rPr>
                <w:rFonts w:ascii="Times New Roman" w:hAnsi="Times New Roman"/>
              </w:rPr>
              <w:t>przygotowanie</w:t>
            </w:r>
            <w:r w:rsidR="004C3BA4" w:rsidRPr="00925612">
              <w:rPr>
                <w:rFonts w:ascii="Times New Roman" w:hAnsi="Times New Roman"/>
              </w:rPr>
              <w:t xml:space="preserve"> chorego do ablacji oraz opieka po zabiegu</w:t>
            </w:r>
            <w:r w:rsidR="003C333D" w:rsidRPr="00925612">
              <w:rPr>
                <w:rFonts w:ascii="Times New Roman" w:hAnsi="Times New Roman"/>
              </w:rPr>
              <w:t>;</w:t>
            </w:r>
          </w:p>
          <w:p w:rsidR="004C3BA4" w:rsidRPr="00925612" w:rsidRDefault="003C333D" w:rsidP="006F2AA4">
            <w:pPr>
              <w:pStyle w:val="Akapitzlist"/>
              <w:numPr>
                <w:ilvl w:val="1"/>
                <w:numId w:val="179"/>
              </w:numPr>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iagnozy pielęgniarskie</w:t>
            </w:r>
            <w:r w:rsidR="006E0DC4" w:rsidRPr="00925612">
              <w:rPr>
                <w:rFonts w:ascii="Times New Roman" w:hAnsi="Times New Roman"/>
              </w:rPr>
              <w:t xml:space="preserve"> </w:t>
            </w:r>
            <w:r w:rsidR="004C3BA4" w:rsidRPr="00925612">
              <w:rPr>
                <w:rFonts w:ascii="Times New Roman" w:hAnsi="Times New Roman"/>
              </w:rPr>
              <w:t>oraz zakres interwencji pielęgniarskich specyficznych dla pacjentów z zaburzeniami rytmu serca:</w:t>
            </w:r>
          </w:p>
          <w:p w:rsidR="004C3BA4" w:rsidRPr="00925612" w:rsidRDefault="004C3BA4" w:rsidP="006F2AA4">
            <w:pPr>
              <w:pStyle w:val="Akapitzlist"/>
              <w:numPr>
                <w:ilvl w:val="1"/>
                <w:numId w:val="180"/>
              </w:numPr>
              <w:spacing w:after="0" w:line="288" w:lineRule="auto"/>
              <w:ind w:left="1066" w:hanging="357"/>
              <w:rPr>
                <w:rFonts w:ascii="Times New Roman" w:hAnsi="Times New Roman"/>
              </w:rPr>
            </w:pPr>
            <w:r w:rsidRPr="00925612">
              <w:rPr>
                <w:rFonts w:ascii="Times New Roman" w:hAnsi="Times New Roman"/>
              </w:rPr>
              <w:t>niepokój i lęk o zdrowie związane z</w:t>
            </w:r>
            <w:r w:rsidR="006E0DC4" w:rsidRPr="00925612">
              <w:rPr>
                <w:rFonts w:ascii="Times New Roman" w:hAnsi="Times New Roman"/>
              </w:rPr>
              <w:t xml:space="preserve"> </w:t>
            </w:r>
            <w:r w:rsidRPr="00925612">
              <w:rPr>
                <w:rFonts w:ascii="Times New Roman" w:hAnsi="Times New Roman"/>
              </w:rPr>
              <w:t>uczuciem kołatania serca w przebiegu zaburzeń rytmu serca,</w:t>
            </w:r>
          </w:p>
          <w:p w:rsidR="004C3BA4" w:rsidRPr="00925612" w:rsidRDefault="004C3BA4" w:rsidP="006F2AA4">
            <w:pPr>
              <w:pStyle w:val="Akapitzlist"/>
              <w:numPr>
                <w:ilvl w:val="1"/>
                <w:numId w:val="180"/>
              </w:numPr>
              <w:spacing w:after="0" w:line="288" w:lineRule="auto"/>
              <w:ind w:left="1066" w:hanging="357"/>
              <w:rPr>
                <w:rFonts w:ascii="Times New Roman" w:hAnsi="Times New Roman"/>
              </w:rPr>
            </w:pPr>
            <w:r w:rsidRPr="00925612">
              <w:rPr>
                <w:rFonts w:ascii="Times New Roman" w:hAnsi="Times New Roman"/>
              </w:rPr>
              <w:t>bezpośrednie zagrożenie życia z powodu zaburzeń hemodynamicznych w przebiegu częstoskurczu komorowego,</w:t>
            </w:r>
          </w:p>
          <w:p w:rsidR="004C3BA4" w:rsidRPr="00925612" w:rsidRDefault="004C3BA4" w:rsidP="006F2AA4">
            <w:pPr>
              <w:pStyle w:val="Akapitzlist"/>
              <w:numPr>
                <w:ilvl w:val="1"/>
                <w:numId w:val="180"/>
              </w:numPr>
              <w:spacing w:after="0" w:line="288" w:lineRule="auto"/>
              <w:ind w:left="1066" w:hanging="357"/>
              <w:rPr>
                <w:rFonts w:ascii="Times New Roman" w:hAnsi="Times New Roman"/>
              </w:rPr>
            </w:pPr>
            <w:r w:rsidRPr="00925612">
              <w:rPr>
                <w:rFonts w:ascii="Times New Roman" w:hAnsi="Times New Roman"/>
              </w:rPr>
              <w:t>ryzyko wystąpienia powikłań (zaburzenia rytmu i przewodzenia, powikłania zakrzepowo-zatorowe, zaburzenia oddychania związane ze znieczuleniem, oparzenia skóry) związane z wykonaniem kardiowersji elektrycznej,</w:t>
            </w:r>
          </w:p>
          <w:p w:rsidR="004C3BA4" w:rsidRPr="00925612" w:rsidRDefault="004C3BA4" w:rsidP="006F2AA4">
            <w:pPr>
              <w:pStyle w:val="Akapitzlist"/>
              <w:numPr>
                <w:ilvl w:val="1"/>
                <w:numId w:val="180"/>
              </w:numPr>
              <w:spacing w:after="0" w:line="288" w:lineRule="auto"/>
              <w:ind w:left="1066" w:hanging="357"/>
              <w:rPr>
                <w:rFonts w:ascii="Times New Roman" w:hAnsi="Times New Roman"/>
              </w:rPr>
            </w:pPr>
            <w:r w:rsidRPr="00925612">
              <w:rPr>
                <w:rFonts w:ascii="Times New Roman" w:hAnsi="Times New Roman"/>
              </w:rPr>
              <w:t xml:space="preserve">ryzyko wystąpienia krwawień wynikające z błędów dietetycznych oraz nieprzestrzegania harmonogramu dawkowania doustnych leków przeciwzakrzepowych. </w:t>
            </w:r>
          </w:p>
          <w:p w:rsidR="004C3BA4" w:rsidRPr="00925612" w:rsidRDefault="004C3BA4" w:rsidP="006F2AA4">
            <w:pPr>
              <w:widowControl w:val="0"/>
              <w:numPr>
                <w:ilvl w:val="0"/>
                <w:numId w:val="69"/>
              </w:numPr>
              <w:tabs>
                <w:tab w:val="clear" w:pos="397"/>
              </w:tabs>
              <w:autoSpaceDE w:val="0"/>
              <w:autoSpaceDN w:val="0"/>
              <w:adjustRightInd w:val="0"/>
              <w:spacing w:after="0" w:line="288" w:lineRule="auto"/>
              <w:ind w:left="357" w:hanging="357"/>
              <w:rPr>
                <w:rFonts w:ascii="Times New Roman" w:hAnsi="Times New Roman"/>
                <w:b/>
                <w:bCs/>
              </w:rPr>
            </w:pPr>
            <w:r w:rsidRPr="00925612">
              <w:rPr>
                <w:rFonts w:ascii="Times New Roman" w:hAnsi="Times New Roman"/>
                <w:b/>
                <w:bCs/>
              </w:rPr>
              <w:t xml:space="preserve">Pielęgnowanie pacjenta w wybranych chorobach układu krążenia </w:t>
            </w:r>
            <w:r w:rsidR="006E0DC4" w:rsidRPr="00925612">
              <w:rPr>
                <w:rFonts w:ascii="Times New Roman" w:hAnsi="Times New Roman"/>
                <w:b/>
                <w:bCs/>
              </w:rPr>
              <w:t>–</w:t>
            </w:r>
            <w:r w:rsidRPr="00925612">
              <w:rPr>
                <w:rFonts w:ascii="Times New Roman" w:hAnsi="Times New Roman"/>
                <w:b/>
                <w:bCs/>
              </w:rPr>
              <w:t xml:space="preserve"> wady serca</w:t>
            </w:r>
            <w:r w:rsidR="003C333D" w:rsidRPr="00925612">
              <w:rPr>
                <w:rFonts w:ascii="Times New Roman" w:hAnsi="Times New Roman"/>
                <w:b/>
                <w:bCs/>
              </w:rPr>
              <w:t>:</w:t>
            </w:r>
            <w:r w:rsidRPr="00925612">
              <w:rPr>
                <w:rFonts w:ascii="Times New Roman" w:hAnsi="Times New Roman"/>
                <w:b/>
                <w:bCs/>
              </w:rPr>
              <w:t xml:space="preserve"> </w:t>
            </w:r>
            <w:r w:rsidRPr="00925612">
              <w:rPr>
                <w:rFonts w:ascii="Times New Roman" w:hAnsi="Times New Roman"/>
                <w:b/>
              </w:rPr>
              <w:t>(</w:t>
            </w:r>
            <w:r w:rsidR="003C333D" w:rsidRPr="00925612">
              <w:rPr>
                <w:rFonts w:ascii="Times New Roman" w:hAnsi="Times New Roman"/>
                <w:b/>
              </w:rPr>
              <w:t xml:space="preserve">wykład </w:t>
            </w:r>
            <w:r w:rsidRPr="00925612">
              <w:rPr>
                <w:rFonts w:ascii="Times New Roman" w:hAnsi="Times New Roman"/>
                <w:b/>
              </w:rPr>
              <w:t xml:space="preserve">4 godz., </w:t>
            </w:r>
            <w:r w:rsidR="003C333D" w:rsidRPr="00925612">
              <w:rPr>
                <w:rFonts w:ascii="Times New Roman" w:hAnsi="Times New Roman"/>
                <w:b/>
              </w:rPr>
              <w:t xml:space="preserve">seminarium </w:t>
            </w:r>
            <w:r w:rsidRPr="00925612">
              <w:rPr>
                <w:rFonts w:ascii="Times New Roman" w:hAnsi="Times New Roman"/>
                <w:b/>
              </w:rPr>
              <w:t>2 godz.)</w:t>
            </w:r>
          </w:p>
          <w:p w:rsidR="004C3BA4" w:rsidRPr="00925612" w:rsidRDefault="00B03C05" w:rsidP="006F2AA4">
            <w:pPr>
              <w:pStyle w:val="Akapitzlist"/>
              <w:widowControl w:val="0"/>
              <w:numPr>
                <w:ilvl w:val="1"/>
                <w:numId w:val="18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p</w:t>
            </w:r>
            <w:r w:rsidR="004C3BA4" w:rsidRPr="00925612">
              <w:rPr>
                <w:rFonts w:ascii="Times New Roman" w:hAnsi="Times New Roman"/>
              </w:rPr>
              <w:t>odstawowe zagadnienia związane z wadami serca – wady wrodzone i nabyte (zwężenie i niedomykalność zastawek: aortalnej, mitralnej, ubytki w przegrodzie międzyprzedsionkowej ASD);</w:t>
            </w:r>
          </w:p>
          <w:p w:rsidR="004C3BA4" w:rsidRPr="00925612" w:rsidRDefault="00B03C05" w:rsidP="006F2AA4">
            <w:pPr>
              <w:pStyle w:val="Akapitzlist"/>
              <w:widowControl w:val="0"/>
              <w:numPr>
                <w:ilvl w:val="1"/>
                <w:numId w:val="18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cena stanu pacjenta, ryzyka wystąpienia powikłań (niewydolność serca: przewlekła, postępująca i ostra, zaburzenia rytmu, infekcyjne zapalenie wsierdzia, objawy ze strony innych narządów) oraz wskazań do leczenia operacyjnego;</w:t>
            </w:r>
          </w:p>
          <w:p w:rsidR="004C3BA4" w:rsidRPr="00925612" w:rsidRDefault="00B03C05" w:rsidP="006F2AA4">
            <w:pPr>
              <w:pStyle w:val="Akapitzlist"/>
              <w:widowControl w:val="0"/>
              <w:numPr>
                <w:ilvl w:val="1"/>
                <w:numId w:val="18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4C3BA4" w:rsidRPr="00925612">
              <w:rPr>
                <w:rFonts w:ascii="Times New Roman" w:hAnsi="Times New Roman"/>
              </w:rPr>
              <w:t>pieka pielęgniarska nad chorym z wadą serca (udział pielęgniarki w leczeniu zachowawczym wad serca, edukacja pacjentów z uwzględnieniem obrazu klinicznego choroby – objawy niewydolności serca, powikłania zakrzepowo-zatorowe, zaburzenia rytmu serca, ból wieńcowy);</w:t>
            </w:r>
          </w:p>
          <w:p w:rsidR="004C3BA4" w:rsidRPr="00925612" w:rsidRDefault="00B03C05" w:rsidP="006F2AA4">
            <w:pPr>
              <w:pStyle w:val="Akapitzlist"/>
              <w:widowControl w:val="0"/>
              <w:numPr>
                <w:ilvl w:val="1"/>
                <w:numId w:val="181"/>
              </w:numPr>
              <w:tabs>
                <w:tab w:val="clear" w:pos="1134"/>
              </w:tabs>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4C3BA4" w:rsidRPr="00925612">
              <w:rPr>
                <w:rFonts w:ascii="Times New Roman" w:hAnsi="Times New Roman"/>
              </w:rPr>
              <w:t>iagnozy pielęgniarskie</w:t>
            </w:r>
            <w:r w:rsidR="006E0DC4" w:rsidRPr="00925612">
              <w:rPr>
                <w:rFonts w:ascii="Times New Roman" w:hAnsi="Times New Roman"/>
              </w:rPr>
              <w:t xml:space="preserve"> </w:t>
            </w:r>
            <w:r w:rsidR="004C3BA4" w:rsidRPr="00925612">
              <w:rPr>
                <w:rFonts w:ascii="Times New Roman" w:hAnsi="Times New Roman"/>
              </w:rPr>
              <w:t>oraz zakres interwencji pielęgniarskich specyficznych dla pacjentów</w:t>
            </w:r>
            <w:r w:rsidR="006E0DC4" w:rsidRPr="00925612">
              <w:rPr>
                <w:rFonts w:ascii="Times New Roman" w:hAnsi="Times New Roman"/>
              </w:rPr>
              <w:t xml:space="preserve"> </w:t>
            </w:r>
            <w:r w:rsidR="004C3BA4" w:rsidRPr="00925612">
              <w:rPr>
                <w:rFonts w:ascii="Times New Roman" w:hAnsi="Times New Roman"/>
              </w:rPr>
              <w:t>z wadami serca:</w:t>
            </w:r>
          </w:p>
          <w:p w:rsidR="004C3BA4" w:rsidRPr="00925612" w:rsidRDefault="004C3BA4" w:rsidP="006F2AA4">
            <w:pPr>
              <w:pStyle w:val="Akapitzlist"/>
              <w:widowControl w:val="0"/>
              <w:numPr>
                <w:ilvl w:val="0"/>
                <w:numId w:val="182"/>
              </w:numPr>
              <w:spacing w:after="0" w:line="288" w:lineRule="auto"/>
              <w:ind w:left="1066" w:hanging="357"/>
              <w:rPr>
                <w:rFonts w:ascii="Times New Roman" w:hAnsi="Times New Roman"/>
              </w:rPr>
            </w:pPr>
            <w:r w:rsidRPr="00925612">
              <w:rPr>
                <w:rFonts w:ascii="Times New Roman" w:hAnsi="Times New Roman"/>
              </w:rPr>
              <w:t xml:space="preserve">ryzyko wystąpienia omdleń spowodowane zmniejszonym przepływem w krążeniu mózgowym </w:t>
            </w:r>
            <w:r w:rsidR="00A12E74" w:rsidRPr="00925612">
              <w:rPr>
                <w:rFonts w:ascii="Times New Roman" w:hAnsi="Times New Roman"/>
              </w:rPr>
              <w:br/>
            </w:r>
            <w:r w:rsidRPr="00925612">
              <w:rPr>
                <w:rFonts w:ascii="Times New Roman" w:hAnsi="Times New Roman"/>
              </w:rPr>
              <w:t>w przebiegu stenozy aortalnej,</w:t>
            </w:r>
          </w:p>
          <w:p w:rsidR="004C3BA4" w:rsidRPr="00925612" w:rsidRDefault="004C3BA4" w:rsidP="006F2AA4">
            <w:pPr>
              <w:pStyle w:val="Akapitzlist"/>
              <w:widowControl w:val="0"/>
              <w:numPr>
                <w:ilvl w:val="0"/>
                <w:numId w:val="182"/>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ból wieńcowy występujący na skutek zmniejszenia przepływu wieńcowego związany ze zwężeniem zastawki aortalnej,</w:t>
            </w:r>
          </w:p>
          <w:p w:rsidR="004C3BA4" w:rsidRPr="00925612" w:rsidRDefault="004C3BA4" w:rsidP="006F2AA4">
            <w:pPr>
              <w:pStyle w:val="Akapitzlist"/>
              <w:widowControl w:val="0"/>
              <w:numPr>
                <w:ilvl w:val="0"/>
                <w:numId w:val="182"/>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 xml:space="preserve">obawa i lęk chorego związany z perspektywą leczenia chirurgicznego wady serca oraz brakiem wiedzy </w:t>
            </w:r>
            <w:r w:rsidR="00A12E74" w:rsidRPr="00925612">
              <w:rPr>
                <w:rFonts w:ascii="Times New Roman" w:hAnsi="Times New Roman"/>
              </w:rPr>
              <w:br/>
            </w:r>
            <w:r w:rsidRPr="00925612">
              <w:rPr>
                <w:rFonts w:ascii="Times New Roman" w:hAnsi="Times New Roman"/>
              </w:rPr>
              <w:t>na temat funkcjonowania po zabiegu kardiochirurgicznym.</w:t>
            </w:r>
          </w:p>
          <w:p w:rsidR="000739E0" w:rsidRPr="00925612" w:rsidRDefault="004C3BA4" w:rsidP="006F2AA4">
            <w:pPr>
              <w:pStyle w:val="Akapitzlist"/>
              <w:numPr>
                <w:ilvl w:val="0"/>
                <w:numId w:val="69"/>
              </w:numPr>
              <w:tabs>
                <w:tab w:val="clear" w:pos="397"/>
              </w:tabs>
              <w:spacing w:after="0" w:line="288" w:lineRule="auto"/>
              <w:ind w:left="357" w:hanging="357"/>
              <w:rPr>
                <w:rFonts w:ascii="Times New Roman" w:hAnsi="Times New Roman"/>
              </w:rPr>
            </w:pPr>
            <w:r w:rsidRPr="00925612">
              <w:rPr>
                <w:rFonts w:ascii="Times New Roman" w:hAnsi="Times New Roman"/>
                <w:b/>
                <w:bCs/>
              </w:rPr>
              <w:t>Udział pielęgniarki w terapii chorób układu krążenia</w:t>
            </w:r>
            <w:r w:rsidR="00B03C05" w:rsidRPr="00925612">
              <w:rPr>
                <w:rFonts w:ascii="Times New Roman" w:hAnsi="Times New Roman"/>
                <w:b/>
                <w:bCs/>
              </w:rPr>
              <w:t>;</w:t>
            </w:r>
            <w:r w:rsidRPr="00925612">
              <w:rPr>
                <w:rFonts w:ascii="Times New Roman" w:hAnsi="Times New Roman"/>
              </w:rPr>
              <w:t xml:space="preserve"> </w:t>
            </w:r>
            <w:r w:rsidR="004D2759" w:rsidRPr="00925612">
              <w:rPr>
                <w:rFonts w:ascii="Times New Roman" w:hAnsi="Times New Roman"/>
              </w:rPr>
              <w:t>(</w:t>
            </w:r>
            <w:r w:rsidR="00B03C05" w:rsidRPr="00925612">
              <w:rPr>
                <w:rFonts w:ascii="Times New Roman" w:hAnsi="Times New Roman"/>
                <w:b/>
              </w:rPr>
              <w:t>wykład</w:t>
            </w:r>
            <w:r w:rsidR="00B03C05" w:rsidRPr="00925612">
              <w:rPr>
                <w:rFonts w:ascii="Times New Roman" w:hAnsi="Times New Roman"/>
                <w:b/>
                <w:bCs/>
              </w:rPr>
              <w:t xml:space="preserve"> </w:t>
            </w:r>
            <w:r w:rsidRPr="00925612">
              <w:rPr>
                <w:rFonts w:ascii="Times New Roman" w:hAnsi="Times New Roman"/>
                <w:b/>
                <w:bCs/>
              </w:rPr>
              <w:t>2 godz</w:t>
            </w:r>
            <w:r w:rsidR="004D2759" w:rsidRPr="00925612">
              <w:rPr>
                <w:rFonts w:ascii="Times New Roman" w:hAnsi="Times New Roman"/>
                <w:b/>
                <w:bCs/>
              </w:rPr>
              <w:t>.</w:t>
            </w:r>
            <w:r w:rsidRPr="00925612">
              <w:rPr>
                <w:rFonts w:ascii="Times New Roman" w:hAnsi="Times New Roman"/>
                <w:b/>
              </w:rPr>
              <w:t>)</w:t>
            </w:r>
            <w:r w:rsidR="006E0DC4" w:rsidRPr="00925612">
              <w:rPr>
                <w:rFonts w:ascii="Times New Roman" w:hAnsi="Times New Roman"/>
                <w:b/>
              </w:rPr>
              <w:t xml:space="preserve"> </w:t>
            </w:r>
            <w:r w:rsidR="00B03C05" w:rsidRPr="00925612">
              <w:rPr>
                <w:rFonts w:ascii="Times New Roman" w:hAnsi="Times New Roman"/>
                <w:b/>
              </w:rPr>
              <w:t>–</w:t>
            </w:r>
            <w:r w:rsidR="00FD445A" w:rsidRPr="00925612">
              <w:rPr>
                <w:rFonts w:ascii="Times New Roman" w:hAnsi="Times New Roman"/>
                <w:b/>
              </w:rPr>
              <w:t xml:space="preserve"> </w:t>
            </w:r>
            <w:r w:rsidRPr="00925612">
              <w:rPr>
                <w:rFonts w:ascii="Times New Roman" w:hAnsi="Times New Roman"/>
              </w:rPr>
              <w:t xml:space="preserve">terapia niefarmakologiczna, farmakologiczna </w:t>
            </w:r>
            <w:r w:rsidR="00B03C05" w:rsidRPr="00925612">
              <w:rPr>
                <w:rFonts w:ascii="Times New Roman" w:hAnsi="Times New Roman"/>
              </w:rPr>
              <w:t xml:space="preserve">– </w:t>
            </w:r>
            <w:r w:rsidRPr="00925612">
              <w:rPr>
                <w:rFonts w:ascii="Times New Roman" w:hAnsi="Times New Roman"/>
              </w:rPr>
              <w:t xml:space="preserve">podstawowe grupy leków, interakcje, efekty terapeutyczne i objawy </w:t>
            </w:r>
            <w:r w:rsidR="00673594" w:rsidRPr="00925612">
              <w:rPr>
                <w:rFonts w:ascii="Times New Roman" w:hAnsi="Times New Roman"/>
              </w:rPr>
              <w:t>niepożądane</w:t>
            </w:r>
            <w:r w:rsidRPr="00925612">
              <w:rPr>
                <w:rFonts w:ascii="Times New Roman" w:hAnsi="Times New Roman"/>
              </w:rPr>
              <w:t xml:space="preserve"> działania leków oraz zasady stosowania).</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bCs/>
                <w:lang w:eastAsia="ar-SA"/>
              </w:rPr>
            </w:pPr>
            <w:r w:rsidRPr="00925612">
              <w:rPr>
                <w:rFonts w:ascii="Times New Roman" w:hAnsi="Times New Roman"/>
                <w:bCs/>
                <w:lang w:eastAsia="ar-SA"/>
              </w:rPr>
              <w:t xml:space="preserve">Wykaz literatury podstawowej i uzupełniającej obowiązującej </w:t>
            </w:r>
            <w:r w:rsidR="00A632DA" w:rsidRPr="00925612">
              <w:rPr>
                <w:rFonts w:ascii="Times New Roman" w:hAnsi="Times New Roman"/>
                <w:bCs/>
                <w:lang w:eastAsia="ar-SA"/>
              </w:rPr>
              <w:br/>
            </w:r>
            <w:r w:rsidRPr="00925612">
              <w:rPr>
                <w:rFonts w:ascii="Times New Roman" w:hAnsi="Times New Roman"/>
                <w:bCs/>
                <w:lang w:eastAsia="ar-SA"/>
              </w:rPr>
              <w:t>do zaliczenia danego modułu</w:t>
            </w:r>
          </w:p>
        </w:tc>
        <w:tc>
          <w:tcPr>
            <w:tcW w:w="3750" w:type="pct"/>
          </w:tcPr>
          <w:p w:rsidR="004C3BA4" w:rsidRPr="00925612" w:rsidRDefault="004C3BA4" w:rsidP="00925612">
            <w:pPr>
              <w:spacing w:after="0" w:line="288" w:lineRule="auto"/>
              <w:ind w:left="357" w:hanging="357"/>
              <w:rPr>
                <w:rFonts w:ascii="Times New Roman" w:hAnsi="Times New Roman"/>
                <w:b/>
                <w:bCs/>
              </w:rPr>
            </w:pPr>
            <w:r w:rsidRPr="00925612">
              <w:rPr>
                <w:rFonts w:ascii="Times New Roman" w:hAnsi="Times New Roman"/>
                <w:b/>
                <w:bCs/>
              </w:rPr>
              <w:t>Literatura podstawowa:</w:t>
            </w:r>
          </w:p>
          <w:p w:rsidR="004C3BA4" w:rsidRPr="00925612" w:rsidRDefault="004C3BA4" w:rsidP="006F2AA4">
            <w:pPr>
              <w:pStyle w:val="Akapitzlist"/>
              <w:numPr>
                <w:ilvl w:val="0"/>
                <w:numId w:val="221"/>
              </w:numPr>
              <w:spacing w:after="0" w:line="288" w:lineRule="auto"/>
              <w:ind w:left="357" w:hanging="357"/>
              <w:rPr>
                <w:rFonts w:ascii="Times New Roman" w:hAnsi="Times New Roman"/>
              </w:rPr>
            </w:pPr>
            <w:r w:rsidRPr="00925612">
              <w:rPr>
                <w:rFonts w:ascii="Times New Roman" w:hAnsi="Times New Roman"/>
              </w:rPr>
              <w:t>Chizner M</w:t>
            </w:r>
            <w:r w:rsidR="00B03C05" w:rsidRPr="00925612">
              <w:rPr>
                <w:rFonts w:ascii="Times New Roman" w:hAnsi="Times New Roman"/>
              </w:rPr>
              <w:t>.</w:t>
            </w:r>
            <w:r w:rsidRPr="00925612">
              <w:rPr>
                <w:rFonts w:ascii="Times New Roman" w:hAnsi="Times New Roman"/>
              </w:rPr>
              <w:t>A.</w:t>
            </w:r>
            <w:r w:rsidR="00170E78" w:rsidRPr="00925612">
              <w:rPr>
                <w:rFonts w:ascii="Times New Roman" w:hAnsi="Times New Roman"/>
              </w:rPr>
              <w:t xml:space="preserve"> [Krzemińska-Pakuła M. </w:t>
            </w:r>
            <w:r w:rsidR="00B03C05" w:rsidRPr="00925612">
              <w:rPr>
                <w:rFonts w:ascii="Times New Roman" w:hAnsi="Times New Roman"/>
              </w:rPr>
              <w:t>(r</w:t>
            </w:r>
            <w:r w:rsidRPr="00925612">
              <w:rPr>
                <w:rFonts w:ascii="Times New Roman" w:hAnsi="Times New Roman"/>
              </w:rPr>
              <w:t>ed. wyd. pol.</w:t>
            </w:r>
            <w:r w:rsidR="00B03C05" w:rsidRPr="00925612">
              <w:rPr>
                <w:rFonts w:ascii="Times New Roman" w:hAnsi="Times New Roman"/>
              </w:rPr>
              <w:t>)</w:t>
            </w:r>
            <w:r w:rsidR="00170E78" w:rsidRPr="00925612">
              <w:rPr>
                <w:rFonts w:ascii="Times New Roman" w:hAnsi="Times New Roman"/>
              </w:rPr>
              <w:t>]</w:t>
            </w:r>
            <w:r w:rsidR="00B03C05" w:rsidRPr="00925612">
              <w:rPr>
                <w:rFonts w:ascii="Times New Roman" w:hAnsi="Times New Roman"/>
              </w:rPr>
              <w:t>:</w:t>
            </w:r>
            <w:r w:rsidRPr="00925612">
              <w:rPr>
                <w:rFonts w:ascii="Times New Roman" w:hAnsi="Times New Roman"/>
              </w:rPr>
              <w:t xml:space="preserve"> </w:t>
            </w:r>
            <w:r w:rsidRPr="00925612">
              <w:rPr>
                <w:rFonts w:ascii="Times New Roman" w:hAnsi="Times New Roman"/>
                <w:i/>
              </w:rPr>
              <w:t>Kardiologia kliniczna</w:t>
            </w:r>
            <w:r w:rsidRPr="00925612">
              <w:rPr>
                <w:rFonts w:ascii="Times New Roman" w:hAnsi="Times New Roman"/>
              </w:rPr>
              <w:t>. D.W. Publishing Co.</w:t>
            </w:r>
            <w:r w:rsidR="00B03C05" w:rsidRPr="00925612">
              <w:rPr>
                <w:rFonts w:ascii="Times New Roman" w:hAnsi="Times New Roman"/>
              </w:rPr>
              <w:t>,</w:t>
            </w:r>
            <w:r w:rsidRPr="00925612">
              <w:rPr>
                <w:rFonts w:ascii="Times New Roman" w:hAnsi="Times New Roman"/>
              </w:rPr>
              <w:t xml:space="preserve"> </w:t>
            </w:r>
            <w:r w:rsidR="00A12E74" w:rsidRPr="00925612">
              <w:rPr>
                <w:rFonts w:ascii="Times New Roman" w:hAnsi="Times New Roman"/>
              </w:rPr>
              <w:br/>
            </w:r>
            <w:r w:rsidRPr="00925612">
              <w:rPr>
                <w:rFonts w:ascii="Times New Roman" w:hAnsi="Times New Roman"/>
              </w:rPr>
              <w:t xml:space="preserve">Szczecin 2010 </w:t>
            </w:r>
          </w:p>
          <w:p w:rsidR="004C3BA4" w:rsidRPr="00925612" w:rsidRDefault="004C3BA4" w:rsidP="006F2AA4">
            <w:pPr>
              <w:pStyle w:val="Akapitzlist"/>
              <w:numPr>
                <w:ilvl w:val="0"/>
                <w:numId w:val="221"/>
              </w:numPr>
              <w:spacing w:after="0" w:line="288" w:lineRule="auto"/>
              <w:ind w:left="357" w:hanging="357"/>
              <w:rPr>
                <w:rFonts w:ascii="Times New Roman" w:hAnsi="Times New Roman"/>
              </w:rPr>
            </w:pPr>
            <w:r w:rsidRPr="00925612">
              <w:rPr>
                <w:rFonts w:ascii="Times New Roman" w:hAnsi="Times New Roman"/>
              </w:rPr>
              <w:t>Kaszuba D</w:t>
            </w:r>
            <w:r w:rsidR="00B03C05" w:rsidRPr="00925612">
              <w:rPr>
                <w:rFonts w:ascii="Times New Roman" w:hAnsi="Times New Roman"/>
              </w:rPr>
              <w:t>.</w:t>
            </w:r>
            <w:r w:rsidRPr="00925612">
              <w:rPr>
                <w:rFonts w:ascii="Times New Roman" w:hAnsi="Times New Roman"/>
              </w:rPr>
              <w:t>, Nowicka A</w:t>
            </w:r>
            <w:r w:rsidR="00B03C05" w:rsidRPr="00925612">
              <w:rPr>
                <w:rFonts w:ascii="Times New Roman" w:hAnsi="Times New Roman"/>
              </w:rPr>
              <w:t>.</w:t>
            </w:r>
            <w:r w:rsidR="00C219A4" w:rsidRPr="00925612">
              <w:rPr>
                <w:rFonts w:ascii="Times New Roman" w:hAnsi="Times New Roman"/>
              </w:rPr>
              <w:t xml:space="preserve"> </w:t>
            </w:r>
            <w:r w:rsidRPr="00925612">
              <w:rPr>
                <w:rFonts w:ascii="Times New Roman" w:hAnsi="Times New Roman"/>
              </w:rPr>
              <w:t>(red</w:t>
            </w:r>
            <w:r w:rsidR="00C219A4" w:rsidRPr="00925612">
              <w:rPr>
                <w:rFonts w:ascii="Times New Roman" w:hAnsi="Times New Roman"/>
              </w:rPr>
              <w:t>.</w:t>
            </w:r>
            <w:r w:rsidRPr="00925612">
              <w:rPr>
                <w:rFonts w:ascii="Times New Roman" w:hAnsi="Times New Roman"/>
              </w:rPr>
              <w:t xml:space="preserve">): </w:t>
            </w:r>
            <w:r w:rsidRPr="00925612">
              <w:rPr>
                <w:rFonts w:ascii="Times New Roman" w:hAnsi="Times New Roman"/>
                <w:i/>
              </w:rPr>
              <w:t>Pielęgniarstwo kardiologiczne</w:t>
            </w:r>
            <w:r w:rsidRPr="00925612">
              <w:rPr>
                <w:rFonts w:ascii="Times New Roman" w:hAnsi="Times New Roman"/>
              </w:rPr>
              <w:t>. PZWL, Warszawa 2011</w:t>
            </w:r>
            <w:r w:rsidR="00EE075E" w:rsidRPr="00925612">
              <w:rPr>
                <w:rFonts w:ascii="Times New Roman" w:hAnsi="Times New Roman"/>
              </w:rPr>
              <w:t xml:space="preserve"> </w:t>
            </w:r>
          </w:p>
          <w:p w:rsidR="004C3BA4" w:rsidRPr="00925612" w:rsidRDefault="004C3BA4" w:rsidP="006F2AA4">
            <w:pPr>
              <w:pStyle w:val="Akapitzlist"/>
              <w:numPr>
                <w:ilvl w:val="0"/>
                <w:numId w:val="221"/>
              </w:numPr>
              <w:spacing w:after="0" w:line="288" w:lineRule="auto"/>
              <w:ind w:left="357" w:hanging="357"/>
              <w:rPr>
                <w:rFonts w:ascii="Times New Roman" w:hAnsi="Times New Roman"/>
              </w:rPr>
            </w:pPr>
            <w:r w:rsidRPr="00925612">
              <w:rPr>
                <w:rFonts w:ascii="Times New Roman" w:hAnsi="Times New Roman"/>
              </w:rPr>
              <w:t>Talarska D</w:t>
            </w:r>
            <w:r w:rsidR="00B03C05" w:rsidRPr="00925612">
              <w:rPr>
                <w:rFonts w:ascii="Times New Roman" w:hAnsi="Times New Roman"/>
              </w:rPr>
              <w:t>.</w:t>
            </w:r>
            <w:r w:rsidRPr="00925612">
              <w:rPr>
                <w:rFonts w:ascii="Times New Roman" w:hAnsi="Times New Roman"/>
              </w:rPr>
              <w:t>, Zozulińska</w:t>
            </w:r>
            <w:r w:rsidR="00B03C05" w:rsidRPr="00925612">
              <w:rPr>
                <w:rFonts w:ascii="Times New Roman" w:hAnsi="Times New Roman"/>
              </w:rPr>
              <w:t>-</w:t>
            </w:r>
            <w:r w:rsidRPr="00925612">
              <w:rPr>
                <w:rFonts w:ascii="Times New Roman" w:hAnsi="Times New Roman"/>
              </w:rPr>
              <w:t xml:space="preserve"> Ziółkiewicz D.: </w:t>
            </w:r>
            <w:r w:rsidRPr="00925612">
              <w:rPr>
                <w:rFonts w:ascii="Times New Roman" w:hAnsi="Times New Roman"/>
                <w:i/>
              </w:rPr>
              <w:t>Pielęgniarstwo internistyczne</w:t>
            </w:r>
            <w:r w:rsidRPr="00925612">
              <w:rPr>
                <w:rFonts w:ascii="Times New Roman" w:hAnsi="Times New Roman"/>
              </w:rPr>
              <w:t>. PZWL, Warszawa 2009</w:t>
            </w:r>
          </w:p>
          <w:p w:rsidR="0079401D" w:rsidRPr="00925612" w:rsidRDefault="004C3BA4" w:rsidP="006F2AA4">
            <w:pPr>
              <w:pStyle w:val="Akapitzlist"/>
              <w:numPr>
                <w:ilvl w:val="0"/>
                <w:numId w:val="221"/>
              </w:numPr>
              <w:spacing w:after="0" w:line="288" w:lineRule="auto"/>
              <w:ind w:left="357" w:hanging="357"/>
              <w:rPr>
                <w:rFonts w:ascii="Times New Roman" w:hAnsi="Times New Roman"/>
              </w:rPr>
            </w:pPr>
            <w:r w:rsidRPr="00925612">
              <w:rPr>
                <w:rFonts w:ascii="Times New Roman" w:hAnsi="Times New Roman"/>
                <w:lang w:val="en-US"/>
              </w:rPr>
              <w:t xml:space="preserve">Wong N.D., Black H.R., Gardin J.M.: </w:t>
            </w:r>
            <w:r w:rsidRPr="00925612">
              <w:rPr>
                <w:rFonts w:ascii="Times New Roman" w:hAnsi="Times New Roman"/>
                <w:i/>
                <w:lang w:val="en-US"/>
              </w:rPr>
              <w:t>Kardiologia prewencyjna</w:t>
            </w:r>
            <w:r w:rsidRPr="00925612">
              <w:rPr>
                <w:rFonts w:ascii="Times New Roman" w:hAnsi="Times New Roman"/>
                <w:lang w:val="en-US"/>
              </w:rPr>
              <w:t xml:space="preserve">. </w:t>
            </w:r>
            <w:r w:rsidRPr="00925612">
              <w:rPr>
                <w:rFonts w:ascii="Times New Roman" w:hAnsi="Times New Roman"/>
              </w:rPr>
              <w:t xml:space="preserve">Centrum Wydawnictw Lekarskich, </w:t>
            </w:r>
            <w:r w:rsidR="00A12E74" w:rsidRPr="00925612">
              <w:rPr>
                <w:rFonts w:ascii="Times New Roman" w:hAnsi="Times New Roman"/>
              </w:rPr>
              <w:br/>
            </w:r>
            <w:r w:rsidRPr="00925612">
              <w:rPr>
                <w:rFonts w:ascii="Times New Roman" w:hAnsi="Times New Roman"/>
              </w:rPr>
              <w:t>Warszawa 2010</w:t>
            </w:r>
          </w:p>
          <w:p w:rsidR="004C3BA4" w:rsidRPr="00925612" w:rsidRDefault="004C3BA4" w:rsidP="00925612">
            <w:pPr>
              <w:spacing w:after="0" w:line="288" w:lineRule="auto"/>
              <w:ind w:left="357" w:hanging="357"/>
              <w:rPr>
                <w:rFonts w:ascii="Times New Roman" w:hAnsi="Times New Roman"/>
                <w:b/>
                <w:bCs/>
              </w:rPr>
            </w:pPr>
            <w:r w:rsidRPr="00925612">
              <w:rPr>
                <w:rFonts w:ascii="Times New Roman" w:hAnsi="Times New Roman"/>
                <w:b/>
                <w:bCs/>
              </w:rPr>
              <w:t>Literatura uzupełniająca:</w:t>
            </w:r>
          </w:p>
          <w:p w:rsidR="004C3BA4" w:rsidRPr="00925612" w:rsidRDefault="004C3BA4" w:rsidP="006F2AA4">
            <w:pPr>
              <w:pStyle w:val="Akapitzlist"/>
              <w:numPr>
                <w:ilvl w:val="0"/>
                <w:numId w:val="222"/>
              </w:numPr>
              <w:spacing w:after="0" w:line="288" w:lineRule="auto"/>
              <w:ind w:left="357" w:hanging="357"/>
              <w:rPr>
                <w:rFonts w:ascii="Times New Roman" w:hAnsi="Times New Roman"/>
              </w:rPr>
            </w:pPr>
            <w:r w:rsidRPr="00925612">
              <w:rPr>
                <w:rFonts w:ascii="Times New Roman" w:hAnsi="Times New Roman"/>
              </w:rPr>
              <w:t xml:space="preserve">Andruszkiewicz A., Banaszkiewicz M.: </w:t>
            </w:r>
            <w:r w:rsidRPr="00925612">
              <w:rPr>
                <w:rFonts w:ascii="Times New Roman" w:hAnsi="Times New Roman"/>
                <w:i/>
              </w:rPr>
              <w:t>Promocja zdrowia dla studentów studiów licencjackich kierunek pielęgniarstwo i położnictwo</w:t>
            </w:r>
            <w:r w:rsidRPr="00925612">
              <w:rPr>
                <w:rFonts w:ascii="Times New Roman" w:hAnsi="Times New Roman"/>
              </w:rPr>
              <w:t>. Wyd</w:t>
            </w:r>
            <w:r w:rsidR="00B03C05" w:rsidRPr="00925612">
              <w:rPr>
                <w:rFonts w:ascii="Times New Roman" w:hAnsi="Times New Roman"/>
              </w:rPr>
              <w:t>.</w:t>
            </w:r>
            <w:r w:rsidR="006E0DC4" w:rsidRPr="00925612">
              <w:rPr>
                <w:rFonts w:ascii="Times New Roman" w:hAnsi="Times New Roman"/>
              </w:rPr>
              <w:t xml:space="preserve"> </w:t>
            </w:r>
            <w:r w:rsidRPr="00925612">
              <w:rPr>
                <w:rFonts w:ascii="Times New Roman" w:hAnsi="Times New Roman"/>
              </w:rPr>
              <w:t>Czelej,</w:t>
            </w:r>
            <w:r w:rsidR="00B03C05" w:rsidRPr="00925612">
              <w:rPr>
                <w:rFonts w:ascii="Times New Roman" w:hAnsi="Times New Roman"/>
              </w:rPr>
              <w:t xml:space="preserve"> </w:t>
            </w:r>
            <w:r w:rsidRPr="00925612">
              <w:rPr>
                <w:rFonts w:ascii="Times New Roman" w:hAnsi="Times New Roman"/>
              </w:rPr>
              <w:t>Lublin</w:t>
            </w:r>
            <w:r w:rsidR="006E0DC4" w:rsidRPr="00925612">
              <w:rPr>
                <w:rFonts w:ascii="Times New Roman" w:hAnsi="Times New Roman"/>
              </w:rPr>
              <w:t xml:space="preserve"> </w:t>
            </w:r>
            <w:r w:rsidRPr="00925612">
              <w:rPr>
                <w:rFonts w:ascii="Times New Roman" w:hAnsi="Times New Roman"/>
              </w:rPr>
              <w:t>2008</w:t>
            </w:r>
          </w:p>
          <w:p w:rsidR="004C3BA4" w:rsidRPr="00925612" w:rsidRDefault="004C3BA4" w:rsidP="006F2AA4">
            <w:pPr>
              <w:pStyle w:val="Akapitzlist"/>
              <w:numPr>
                <w:ilvl w:val="0"/>
                <w:numId w:val="222"/>
              </w:numPr>
              <w:spacing w:after="0" w:line="288" w:lineRule="auto"/>
              <w:ind w:left="357" w:hanging="357"/>
              <w:rPr>
                <w:rFonts w:ascii="Times New Roman" w:hAnsi="Times New Roman"/>
              </w:rPr>
            </w:pPr>
            <w:r w:rsidRPr="00925612">
              <w:rPr>
                <w:rFonts w:ascii="Times New Roman" w:hAnsi="Times New Roman"/>
              </w:rPr>
              <w:t xml:space="preserve">Ackley B.J., Ladwig G.B. </w:t>
            </w:r>
            <w:r w:rsidR="00B03C05" w:rsidRPr="00925612">
              <w:rPr>
                <w:rFonts w:ascii="Times New Roman" w:hAnsi="Times New Roman"/>
              </w:rPr>
              <w:t>[</w:t>
            </w:r>
            <w:r w:rsidRPr="00925612">
              <w:rPr>
                <w:rFonts w:ascii="Times New Roman" w:hAnsi="Times New Roman"/>
              </w:rPr>
              <w:t>Zarzycka D., Ślusarska B. (</w:t>
            </w:r>
            <w:r w:rsidR="00F95EB2" w:rsidRPr="00925612">
              <w:rPr>
                <w:rFonts w:ascii="Times New Roman" w:hAnsi="Times New Roman"/>
              </w:rPr>
              <w:t>red. wyd. pol</w:t>
            </w:r>
            <w:r w:rsidRPr="00925612">
              <w:rPr>
                <w:rFonts w:ascii="Times New Roman" w:hAnsi="Times New Roman"/>
              </w:rPr>
              <w:t>.)</w:t>
            </w:r>
            <w:r w:rsidR="00B03C05" w:rsidRPr="00925612">
              <w:rPr>
                <w:rFonts w:ascii="Times New Roman" w:hAnsi="Times New Roman"/>
              </w:rPr>
              <w:t>]:</w:t>
            </w:r>
            <w:r w:rsidRPr="00925612">
              <w:rPr>
                <w:rFonts w:ascii="Times New Roman" w:hAnsi="Times New Roman"/>
              </w:rPr>
              <w:t xml:space="preserve"> </w:t>
            </w:r>
            <w:r w:rsidRPr="00925612">
              <w:rPr>
                <w:rFonts w:ascii="Times New Roman" w:hAnsi="Times New Roman"/>
                <w:i/>
              </w:rPr>
              <w:t>Podręcznik diagnoz pielęgniarskich. Przewodnik planowania opieki pielęgniarskiej opartej na dowodach naukowych</w:t>
            </w:r>
            <w:r w:rsidRPr="00925612">
              <w:rPr>
                <w:rFonts w:ascii="Times New Roman" w:hAnsi="Times New Roman"/>
              </w:rPr>
              <w:t xml:space="preserve">. </w:t>
            </w:r>
            <w:r w:rsidR="00522C33" w:rsidRPr="00925612">
              <w:rPr>
                <w:rFonts w:ascii="Times New Roman" w:hAnsi="Times New Roman"/>
              </w:rPr>
              <w:t xml:space="preserve">Wyd. </w:t>
            </w:r>
            <w:r w:rsidRPr="00925612">
              <w:rPr>
                <w:rFonts w:ascii="Times New Roman" w:hAnsi="Times New Roman"/>
              </w:rPr>
              <w:t>GC Media House</w:t>
            </w:r>
            <w:r w:rsidR="00B03C05" w:rsidRPr="00925612">
              <w:rPr>
                <w:rFonts w:ascii="Times New Roman" w:hAnsi="Times New Roman"/>
              </w:rPr>
              <w:t>,</w:t>
            </w:r>
            <w:r w:rsidRPr="00925612">
              <w:rPr>
                <w:rFonts w:ascii="Times New Roman" w:hAnsi="Times New Roman"/>
              </w:rPr>
              <w:t xml:space="preserve"> Warszawa 2011</w:t>
            </w:r>
          </w:p>
          <w:p w:rsidR="004C3BA4" w:rsidRPr="00925612" w:rsidRDefault="004C3BA4" w:rsidP="006F2AA4">
            <w:pPr>
              <w:pStyle w:val="Akapitzlist"/>
              <w:numPr>
                <w:ilvl w:val="0"/>
                <w:numId w:val="222"/>
              </w:numPr>
              <w:spacing w:after="0" w:line="288" w:lineRule="auto"/>
              <w:ind w:left="357" w:hanging="357"/>
              <w:rPr>
                <w:rFonts w:ascii="Times New Roman" w:hAnsi="Times New Roman"/>
              </w:rPr>
            </w:pPr>
            <w:r w:rsidRPr="00925612">
              <w:rPr>
                <w:rFonts w:ascii="Times New Roman" w:hAnsi="Times New Roman"/>
                <w:i/>
              </w:rPr>
              <w:t>Europejskie wytyczne dotyczące zapobiegania chorobom serca i naczyń w praktyce klinicznej na 2012 rok</w:t>
            </w:r>
            <w:r w:rsidRPr="00925612">
              <w:rPr>
                <w:rFonts w:ascii="Times New Roman" w:hAnsi="Times New Roman"/>
              </w:rPr>
              <w:t>.</w:t>
            </w:r>
            <w:r w:rsidR="006E0DC4" w:rsidRPr="00925612">
              <w:rPr>
                <w:rFonts w:ascii="Times New Roman" w:hAnsi="Times New Roman"/>
              </w:rPr>
              <w:t xml:space="preserve"> </w:t>
            </w:r>
            <w:r w:rsidR="00B03C05" w:rsidRPr="00925612">
              <w:rPr>
                <w:rFonts w:ascii="Times New Roman" w:hAnsi="Times New Roman"/>
              </w:rPr>
              <w:t>„</w:t>
            </w:r>
            <w:r w:rsidRPr="00925612">
              <w:rPr>
                <w:rFonts w:ascii="Times New Roman" w:hAnsi="Times New Roman"/>
              </w:rPr>
              <w:t>Kardiologia Polska</w:t>
            </w:r>
            <w:r w:rsidR="00B03C05" w:rsidRPr="00925612">
              <w:rPr>
                <w:rFonts w:ascii="Times New Roman" w:hAnsi="Times New Roman"/>
              </w:rPr>
              <w:t>”</w:t>
            </w:r>
            <w:r w:rsidRPr="00925612">
              <w:rPr>
                <w:rFonts w:ascii="Times New Roman" w:hAnsi="Times New Roman"/>
              </w:rPr>
              <w:t xml:space="preserve"> 2012, 70, supl.</w:t>
            </w:r>
            <w:r w:rsidR="00B03C05" w:rsidRPr="00925612">
              <w:rPr>
                <w:rFonts w:ascii="Times New Roman" w:hAnsi="Times New Roman"/>
              </w:rPr>
              <w:t>1</w:t>
            </w:r>
            <w:r w:rsidRPr="00925612">
              <w:rPr>
                <w:rFonts w:ascii="Times New Roman" w:hAnsi="Times New Roman"/>
              </w:rPr>
              <w:t>:</w:t>
            </w:r>
            <w:r w:rsidR="006E0DC4" w:rsidRPr="00925612">
              <w:rPr>
                <w:rFonts w:ascii="Times New Roman" w:hAnsi="Times New Roman"/>
              </w:rPr>
              <w:t xml:space="preserve"> </w:t>
            </w:r>
            <w:r w:rsidR="00B03C05" w:rsidRPr="00925612">
              <w:rPr>
                <w:rFonts w:ascii="Times New Roman" w:hAnsi="Times New Roman"/>
              </w:rPr>
              <w:t>s.</w:t>
            </w:r>
            <w:r w:rsidRPr="00925612">
              <w:rPr>
                <w:rFonts w:ascii="Times New Roman" w:hAnsi="Times New Roman"/>
              </w:rPr>
              <w:t>1–100</w:t>
            </w:r>
          </w:p>
          <w:p w:rsidR="004C3BA4" w:rsidRPr="00925612" w:rsidRDefault="004C3BA4" w:rsidP="006F2AA4">
            <w:pPr>
              <w:pStyle w:val="Akapitzlist"/>
              <w:numPr>
                <w:ilvl w:val="0"/>
                <w:numId w:val="222"/>
              </w:numPr>
              <w:spacing w:after="0" w:line="288" w:lineRule="auto"/>
              <w:ind w:left="357" w:hanging="357"/>
              <w:rPr>
                <w:rFonts w:ascii="Times New Roman" w:hAnsi="Times New Roman"/>
              </w:rPr>
            </w:pPr>
            <w:r w:rsidRPr="00925612">
              <w:rPr>
                <w:rFonts w:ascii="Times New Roman" w:hAnsi="Times New Roman"/>
              </w:rPr>
              <w:t>Szczeklik A</w:t>
            </w:r>
            <w:r w:rsidR="00B03C05" w:rsidRPr="00925612">
              <w:rPr>
                <w:rFonts w:ascii="Times New Roman" w:hAnsi="Times New Roman"/>
              </w:rPr>
              <w:t>.</w:t>
            </w:r>
            <w:r w:rsidRPr="00925612">
              <w:rPr>
                <w:rFonts w:ascii="Times New Roman" w:hAnsi="Times New Roman"/>
              </w:rPr>
              <w:t>, Gajewski P.</w:t>
            </w:r>
            <w:r w:rsidR="00FC15CE" w:rsidRPr="00925612">
              <w:rPr>
                <w:rFonts w:ascii="Times New Roman" w:hAnsi="Times New Roman"/>
              </w:rPr>
              <w:t>:</w:t>
            </w:r>
            <w:r w:rsidRPr="00925612">
              <w:rPr>
                <w:rFonts w:ascii="Times New Roman" w:hAnsi="Times New Roman"/>
              </w:rPr>
              <w:t xml:space="preserve"> </w:t>
            </w:r>
            <w:r w:rsidRPr="00925612">
              <w:rPr>
                <w:rFonts w:ascii="Times New Roman" w:hAnsi="Times New Roman"/>
                <w:i/>
              </w:rPr>
              <w:t xml:space="preserve">Interna Szczeklika </w:t>
            </w:r>
            <w:r w:rsidR="00FC15CE" w:rsidRPr="00925612">
              <w:rPr>
                <w:rFonts w:ascii="Times New Roman" w:hAnsi="Times New Roman"/>
                <w:i/>
              </w:rPr>
              <w:t>–</w:t>
            </w:r>
            <w:r w:rsidRPr="00925612">
              <w:rPr>
                <w:rFonts w:ascii="Times New Roman" w:hAnsi="Times New Roman"/>
                <w:i/>
              </w:rPr>
              <w:t xml:space="preserve"> Podręcznik chorób wewnętrznych</w:t>
            </w:r>
            <w:r w:rsidR="00C219A4" w:rsidRPr="00925612">
              <w:rPr>
                <w:rFonts w:ascii="Times New Roman" w:hAnsi="Times New Roman"/>
                <w:i/>
              </w:rPr>
              <w:t xml:space="preserve"> 2014</w:t>
            </w:r>
            <w:r w:rsidRPr="00925612">
              <w:rPr>
                <w:rFonts w:ascii="Times New Roman" w:hAnsi="Times New Roman"/>
              </w:rPr>
              <w:t xml:space="preserve">. </w:t>
            </w:r>
            <w:r w:rsidRPr="00925612">
              <w:rPr>
                <w:rFonts w:ascii="Times New Roman" w:hAnsi="Times New Roman"/>
                <w:shd w:val="clear" w:color="auto" w:fill="FFFFFF"/>
              </w:rPr>
              <w:t xml:space="preserve">Medycyna Praktyczna, Kraków 2014 </w:t>
            </w:r>
          </w:p>
        </w:tc>
      </w:tr>
      <w:tr w:rsidR="004C3BA4" w:rsidRPr="00925612" w:rsidTr="00CD1687">
        <w:tc>
          <w:tcPr>
            <w:tcW w:w="1250" w:type="pct"/>
            <w:hideMark/>
          </w:tcPr>
          <w:p w:rsidR="004C3BA4" w:rsidRPr="00925612" w:rsidRDefault="004C3BA4" w:rsidP="00925612">
            <w:pPr>
              <w:spacing w:after="0" w:line="288" w:lineRule="auto"/>
              <w:rPr>
                <w:rFonts w:ascii="Times New Roman" w:hAnsi="Times New Roman"/>
                <w:bCs/>
                <w:lang w:eastAsia="ar-SA"/>
              </w:rPr>
            </w:pPr>
            <w:r w:rsidRPr="0092223C">
              <w:rPr>
                <w:rFonts w:ascii="Times New Roman" w:hAnsi="Times New Roman"/>
                <w:bCs/>
                <w:lang w:eastAsia="ar-SA"/>
              </w:rPr>
              <w:t>Wymiar, zasady i forma odbywania staży, w przypadku gdy program kształcenia przewiduje</w:t>
            </w:r>
            <w:r w:rsidRPr="00925612">
              <w:rPr>
                <w:rFonts w:ascii="Times New Roman" w:hAnsi="Times New Roman"/>
                <w:bCs/>
                <w:lang w:eastAsia="ar-SA"/>
              </w:rPr>
              <w:t xml:space="preserve"> </w:t>
            </w:r>
          </w:p>
        </w:tc>
        <w:tc>
          <w:tcPr>
            <w:tcW w:w="3750" w:type="pct"/>
            <w:hideMark/>
          </w:tcPr>
          <w:p w:rsidR="006E1B0F" w:rsidRPr="00AC41DC" w:rsidRDefault="004C3BA4" w:rsidP="00925612">
            <w:pPr>
              <w:spacing w:after="0" w:line="288" w:lineRule="auto"/>
              <w:rPr>
                <w:rFonts w:ascii="Times New Roman" w:hAnsi="Times New Roman"/>
                <w:strike/>
                <w:highlight w:val="yellow"/>
              </w:rPr>
            </w:pPr>
            <w:r w:rsidRPr="00AC41DC">
              <w:rPr>
                <w:rFonts w:ascii="Times New Roman" w:hAnsi="Times New Roman"/>
                <w:strike/>
                <w:highlight w:val="yellow"/>
              </w:rPr>
              <w:t>Wymiar godzinowy stażu</w:t>
            </w:r>
            <w:r w:rsidR="006E0DC4" w:rsidRPr="00AC41DC">
              <w:rPr>
                <w:rFonts w:ascii="Times New Roman" w:hAnsi="Times New Roman"/>
                <w:strike/>
                <w:highlight w:val="yellow"/>
              </w:rPr>
              <w:t xml:space="preserve"> </w:t>
            </w:r>
            <w:r w:rsidR="00FC15CE" w:rsidRPr="00AC41DC">
              <w:rPr>
                <w:rFonts w:ascii="Times New Roman" w:hAnsi="Times New Roman"/>
                <w:strike/>
                <w:highlight w:val="yellow"/>
              </w:rPr>
              <w:t>–</w:t>
            </w:r>
            <w:r w:rsidR="006E0DC4" w:rsidRPr="00AC41DC">
              <w:rPr>
                <w:rFonts w:ascii="Times New Roman" w:hAnsi="Times New Roman"/>
                <w:strike/>
                <w:highlight w:val="yellow"/>
              </w:rPr>
              <w:t xml:space="preserve"> </w:t>
            </w:r>
            <w:r w:rsidRPr="00AC41DC">
              <w:rPr>
                <w:rFonts w:ascii="Times New Roman" w:hAnsi="Times New Roman"/>
                <w:strike/>
                <w:highlight w:val="yellow"/>
              </w:rPr>
              <w:t>70</w:t>
            </w:r>
            <w:r w:rsidR="006E0DC4" w:rsidRPr="00AC41DC">
              <w:rPr>
                <w:rFonts w:ascii="Times New Roman" w:hAnsi="Times New Roman"/>
                <w:strike/>
                <w:highlight w:val="yellow"/>
              </w:rPr>
              <w:t xml:space="preserve"> </w:t>
            </w:r>
            <w:r w:rsidRPr="00AC41DC">
              <w:rPr>
                <w:rFonts w:ascii="Times New Roman" w:hAnsi="Times New Roman"/>
                <w:strike/>
                <w:highlight w:val="yellow"/>
              </w:rPr>
              <w:t>godz</w:t>
            </w:r>
            <w:r w:rsidR="00C219A4" w:rsidRPr="00AC41DC">
              <w:rPr>
                <w:rFonts w:ascii="Times New Roman" w:hAnsi="Times New Roman"/>
                <w:strike/>
                <w:highlight w:val="yellow"/>
              </w:rPr>
              <w:t>.</w:t>
            </w:r>
            <w:r w:rsidRPr="00AC41DC">
              <w:rPr>
                <w:rFonts w:ascii="Times New Roman" w:hAnsi="Times New Roman"/>
                <w:strike/>
                <w:highlight w:val="yellow"/>
              </w:rPr>
              <w:t xml:space="preserve"> zajęć stażowych, w tym: </w:t>
            </w:r>
          </w:p>
          <w:p w:rsidR="004C3BA4" w:rsidRPr="00AC41DC" w:rsidRDefault="00C815F2" w:rsidP="00925612">
            <w:pPr>
              <w:spacing w:after="0" w:line="288" w:lineRule="auto"/>
              <w:rPr>
                <w:rFonts w:ascii="Times New Roman" w:hAnsi="Times New Roman"/>
                <w:strike/>
                <w:highlight w:val="yellow"/>
              </w:rPr>
            </w:pPr>
            <w:r w:rsidRPr="00AC41DC">
              <w:rPr>
                <w:rFonts w:ascii="Times New Roman" w:hAnsi="Times New Roman"/>
                <w:strike/>
                <w:highlight w:val="yellow"/>
              </w:rPr>
              <w:t>O</w:t>
            </w:r>
            <w:r w:rsidR="004C3BA4" w:rsidRPr="00AC41DC">
              <w:rPr>
                <w:rFonts w:ascii="Times New Roman" w:hAnsi="Times New Roman"/>
                <w:strike/>
                <w:highlight w:val="yellow"/>
              </w:rPr>
              <w:t>ddział kardiologii dorosłych</w:t>
            </w:r>
            <w:r w:rsidR="006E0DC4" w:rsidRPr="00AC41DC">
              <w:rPr>
                <w:rFonts w:ascii="Times New Roman" w:hAnsi="Times New Roman"/>
                <w:strike/>
                <w:highlight w:val="yellow"/>
              </w:rPr>
              <w:t xml:space="preserve"> </w:t>
            </w:r>
            <w:r w:rsidR="004C3BA4" w:rsidRPr="00AC41DC">
              <w:rPr>
                <w:rFonts w:ascii="Times New Roman" w:hAnsi="Times New Roman"/>
                <w:strike/>
                <w:highlight w:val="yellow"/>
              </w:rPr>
              <w:t>– 35 godz.</w:t>
            </w:r>
          </w:p>
          <w:p w:rsidR="004C3BA4" w:rsidRPr="00AC41DC" w:rsidRDefault="004C3BA4" w:rsidP="006E1B0F">
            <w:pPr>
              <w:spacing w:after="0" w:line="288" w:lineRule="auto"/>
              <w:rPr>
                <w:rFonts w:ascii="Times New Roman" w:hAnsi="Times New Roman"/>
                <w:strike/>
                <w:highlight w:val="yellow"/>
              </w:rPr>
            </w:pPr>
            <w:r w:rsidRPr="00AC41DC">
              <w:rPr>
                <w:rFonts w:ascii="Times New Roman" w:hAnsi="Times New Roman"/>
                <w:strike/>
                <w:highlight w:val="yellow"/>
              </w:rPr>
              <w:t>Oddział intensywnej opieki kardiologicznej – 35 godz.</w:t>
            </w:r>
          </w:p>
          <w:p w:rsidR="004C3BA4" w:rsidRPr="00AC41DC" w:rsidRDefault="004C3BA4" w:rsidP="00925612">
            <w:pPr>
              <w:pStyle w:val="Akapitzlist"/>
              <w:spacing w:after="0" w:line="288" w:lineRule="auto"/>
              <w:ind w:left="34"/>
              <w:rPr>
                <w:rFonts w:ascii="Times New Roman" w:hAnsi="Times New Roman"/>
                <w:strike/>
                <w:color w:val="0070C0"/>
                <w:highlight w:val="yellow"/>
              </w:rPr>
            </w:pPr>
            <w:r w:rsidRPr="00AC41DC">
              <w:rPr>
                <w:rFonts w:ascii="Times New Roman" w:hAnsi="Times New Roman"/>
                <w:strike/>
                <w:highlight w:val="yellow"/>
              </w:rPr>
              <w:t xml:space="preserve">Zasady zaliczenia stażu – obecność obowiązkowa na zajęciach stażowych oraz zaliczenie świadczeń zgodnie </w:t>
            </w:r>
            <w:r w:rsidR="003A6C50" w:rsidRPr="00AC41DC">
              <w:rPr>
                <w:rFonts w:ascii="Times New Roman" w:hAnsi="Times New Roman"/>
                <w:strike/>
                <w:highlight w:val="yellow"/>
              </w:rPr>
              <w:br/>
            </w:r>
            <w:r w:rsidRPr="00AC41DC">
              <w:rPr>
                <w:rFonts w:ascii="Times New Roman" w:hAnsi="Times New Roman"/>
                <w:strike/>
                <w:highlight w:val="yellow"/>
              </w:rPr>
              <w:t>z wykazem</w:t>
            </w:r>
            <w:r w:rsidR="00FC15CE" w:rsidRPr="00AC41DC">
              <w:rPr>
                <w:rFonts w:ascii="Times New Roman" w:hAnsi="Times New Roman"/>
                <w:strike/>
                <w:highlight w:val="yellow"/>
              </w:rPr>
              <w:t>.</w:t>
            </w:r>
            <w:r w:rsidRPr="00AC41DC">
              <w:rPr>
                <w:rFonts w:ascii="Times New Roman" w:hAnsi="Times New Roman"/>
                <w:strike/>
                <w:highlight w:val="yellow"/>
              </w:rPr>
              <w:t xml:space="preserve"> </w:t>
            </w:r>
            <w:r w:rsidR="00AA234A" w:rsidRPr="00AC41DC">
              <w:rPr>
                <w:rFonts w:ascii="Times New Roman" w:hAnsi="Times New Roman"/>
                <w:strike/>
                <w:highlight w:val="yellow"/>
              </w:rPr>
              <w:t xml:space="preserve"> </w:t>
            </w:r>
          </w:p>
          <w:p w:rsidR="004C3BA4" w:rsidRPr="00AC41DC" w:rsidRDefault="004C3BA4" w:rsidP="00925612">
            <w:pPr>
              <w:pStyle w:val="Akapitzlist"/>
              <w:spacing w:after="0" w:line="288" w:lineRule="auto"/>
              <w:ind w:left="34"/>
              <w:rPr>
                <w:rFonts w:ascii="Times New Roman" w:hAnsi="Times New Roman"/>
                <w:strike/>
              </w:rPr>
            </w:pPr>
            <w:r w:rsidRPr="00AC41DC">
              <w:rPr>
                <w:rFonts w:ascii="Times New Roman" w:hAnsi="Times New Roman"/>
                <w:strike/>
                <w:highlight w:val="yellow"/>
              </w:rPr>
              <w:t>Forma stażu – zajęcia praktyczne zblokowane w placówkach objętych planem</w:t>
            </w:r>
            <w:r w:rsidR="003764A9" w:rsidRPr="00AC41DC">
              <w:rPr>
                <w:rFonts w:ascii="Times New Roman" w:hAnsi="Times New Roman"/>
                <w:strike/>
                <w:highlight w:val="yellow"/>
              </w:rPr>
              <w:t xml:space="preserve"> kształcenia.</w:t>
            </w:r>
          </w:p>
          <w:p w:rsidR="00AC41DC" w:rsidRPr="00CE7586" w:rsidRDefault="00AC41DC" w:rsidP="00925612">
            <w:pPr>
              <w:pStyle w:val="Akapitzlist"/>
              <w:spacing w:after="0" w:line="288" w:lineRule="auto"/>
              <w:ind w:left="34"/>
              <w:rPr>
                <w:rFonts w:ascii="Times New Roman" w:hAnsi="Times New Roman"/>
                <w:color w:val="0070C0"/>
                <w:sz w:val="16"/>
                <w:szCs w:val="16"/>
              </w:rPr>
            </w:pPr>
            <w:r w:rsidRPr="00CE7586">
              <w:rPr>
                <w:rFonts w:ascii="Times New Roman" w:hAnsi="Times New Roman"/>
                <w:color w:val="0070C0"/>
                <w:sz w:val="16"/>
                <w:szCs w:val="16"/>
              </w:rPr>
              <w:t xml:space="preserve">Centrum proponuje zmienić </w:t>
            </w:r>
            <w:r w:rsidR="004248E7" w:rsidRPr="00CE7586">
              <w:rPr>
                <w:rFonts w:ascii="Times New Roman" w:hAnsi="Times New Roman"/>
                <w:color w:val="0070C0"/>
                <w:sz w:val="16"/>
                <w:szCs w:val="16"/>
              </w:rPr>
              <w:t>zapis</w:t>
            </w:r>
            <w:r w:rsidRPr="00CE7586">
              <w:rPr>
                <w:rFonts w:ascii="Times New Roman" w:hAnsi="Times New Roman"/>
                <w:color w:val="0070C0"/>
                <w:sz w:val="16"/>
                <w:szCs w:val="16"/>
              </w:rPr>
              <w:t>:</w:t>
            </w:r>
          </w:p>
          <w:p w:rsidR="00AC41DC" w:rsidRDefault="00AC41DC" w:rsidP="00925612">
            <w:pPr>
              <w:pStyle w:val="Akapitzlist"/>
              <w:spacing w:after="0" w:line="288" w:lineRule="auto"/>
              <w:ind w:left="34"/>
              <w:rPr>
                <w:rFonts w:ascii="Times New Roman" w:hAnsi="Times New Roman"/>
              </w:rPr>
            </w:pPr>
            <w:r>
              <w:rPr>
                <w:rFonts w:ascii="Times New Roman" w:hAnsi="Times New Roman"/>
              </w:rPr>
              <w:t>Staż – 70 godz.</w:t>
            </w:r>
            <w:r w:rsidR="008038FA">
              <w:rPr>
                <w:rFonts w:ascii="Times New Roman" w:hAnsi="Times New Roman"/>
              </w:rPr>
              <w:t>, w tym:</w:t>
            </w:r>
          </w:p>
          <w:p w:rsidR="00AC41DC" w:rsidRDefault="000D195D" w:rsidP="00AC41DC">
            <w:pPr>
              <w:spacing w:after="0" w:line="288" w:lineRule="auto"/>
              <w:rPr>
                <w:rFonts w:ascii="Times New Roman" w:hAnsi="Times New Roman"/>
              </w:rPr>
            </w:pPr>
            <w:r>
              <w:rPr>
                <w:rFonts w:ascii="Times New Roman" w:hAnsi="Times New Roman"/>
              </w:rPr>
              <w:t>Oddział kar</w:t>
            </w:r>
            <w:r w:rsidR="00866972">
              <w:rPr>
                <w:rFonts w:ascii="Times New Roman" w:hAnsi="Times New Roman"/>
              </w:rPr>
              <w:t>diologi</w:t>
            </w:r>
            <w:r w:rsidR="00866972">
              <w:rPr>
                <w:rFonts w:ascii="Times New Roman" w:hAnsi="Times New Roman"/>
                <w:color w:val="0070C0"/>
              </w:rPr>
              <w:t>czny</w:t>
            </w:r>
            <w:r w:rsidR="00AC41DC" w:rsidRPr="00AC41DC">
              <w:rPr>
                <w:rFonts w:ascii="Times New Roman" w:hAnsi="Times New Roman"/>
              </w:rPr>
              <w:t xml:space="preserve"> </w:t>
            </w:r>
            <w:r w:rsidR="00AC41DC" w:rsidRPr="00866972">
              <w:rPr>
                <w:rFonts w:ascii="Times New Roman" w:hAnsi="Times New Roman"/>
                <w:strike/>
                <w:highlight w:val="yellow"/>
              </w:rPr>
              <w:t>dorosłych</w:t>
            </w:r>
            <w:r w:rsidR="00AC41DC" w:rsidRPr="00AC41DC">
              <w:rPr>
                <w:rFonts w:ascii="Times New Roman" w:hAnsi="Times New Roman"/>
              </w:rPr>
              <w:t xml:space="preserve"> – 35 godz.</w:t>
            </w:r>
          </w:p>
          <w:p w:rsidR="00AC41DC" w:rsidRPr="002A2964" w:rsidRDefault="00AC41DC" w:rsidP="002A2964">
            <w:pPr>
              <w:spacing w:after="0" w:line="288" w:lineRule="auto"/>
              <w:rPr>
                <w:rFonts w:ascii="Times New Roman" w:hAnsi="Times New Roman"/>
                <w:color w:val="00B050"/>
              </w:rPr>
            </w:pPr>
            <w:r w:rsidRPr="002A2964">
              <w:rPr>
                <w:rFonts w:ascii="Times New Roman" w:hAnsi="Times New Roman"/>
                <w:strike/>
                <w:highlight w:val="yellow"/>
              </w:rPr>
              <w:t>Oddział intensywnej opieki kardiol</w:t>
            </w:r>
            <w:r w:rsidR="00A644AA" w:rsidRPr="002A2964">
              <w:rPr>
                <w:rFonts w:ascii="Times New Roman" w:hAnsi="Times New Roman"/>
                <w:strike/>
                <w:highlight w:val="yellow"/>
              </w:rPr>
              <w:t>ogicznej</w:t>
            </w:r>
            <w:r w:rsidR="00A644AA">
              <w:rPr>
                <w:rFonts w:ascii="Times New Roman" w:hAnsi="Times New Roman"/>
              </w:rPr>
              <w:t xml:space="preserve"> </w:t>
            </w:r>
            <w:r w:rsidR="002A2964" w:rsidRPr="00CE7586">
              <w:rPr>
                <w:rFonts w:ascii="Times New Roman" w:hAnsi="Times New Roman"/>
                <w:color w:val="0070C0"/>
              </w:rPr>
              <w:t xml:space="preserve">Oddział intensywnego nadzoru kardiologicznego </w:t>
            </w:r>
            <w:r w:rsidR="00A644AA">
              <w:rPr>
                <w:rFonts w:ascii="Times New Roman" w:hAnsi="Times New Roman"/>
              </w:rPr>
              <w:t>– 35 godz.</w:t>
            </w:r>
            <w:r w:rsidR="002A2964">
              <w:rPr>
                <w:rFonts w:ascii="Times New Roman" w:hAnsi="Times New Roman"/>
              </w:rPr>
              <w:t xml:space="preserve"> </w:t>
            </w:r>
          </w:p>
        </w:tc>
      </w:tr>
    </w:tbl>
    <w:p w:rsidR="00C348A4" w:rsidRPr="000050C9" w:rsidRDefault="00C348A4" w:rsidP="00890469">
      <w:pPr>
        <w:spacing w:after="0" w:line="288" w:lineRule="auto"/>
        <w:jc w:val="both"/>
        <w:rPr>
          <w:rFonts w:ascii="Times New Roman" w:hAnsi="Times New Roman"/>
          <w:b/>
        </w:rPr>
        <w:sectPr w:rsidR="00C348A4" w:rsidRPr="000050C9" w:rsidSect="00224D0C">
          <w:footerReference w:type="default" r:id="rId13"/>
          <w:pgSz w:w="16838" w:h="11906" w:orient="landscape"/>
          <w:pgMar w:top="1418" w:right="1418" w:bottom="1418" w:left="1418" w:header="709" w:footer="709" w:gutter="0"/>
          <w:cols w:space="708"/>
          <w:docGrid w:linePitch="360"/>
        </w:sectPr>
      </w:pPr>
    </w:p>
    <w:p w:rsidR="00AC70F3" w:rsidRPr="000050C9" w:rsidRDefault="00A632DA" w:rsidP="00890469">
      <w:pPr>
        <w:spacing w:after="0" w:line="288" w:lineRule="auto"/>
        <w:jc w:val="both"/>
        <w:rPr>
          <w:rFonts w:ascii="Times New Roman" w:hAnsi="Times New Roman"/>
          <w:b/>
        </w:rPr>
      </w:pPr>
      <w:r w:rsidRPr="000050C9">
        <w:rPr>
          <w:rFonts w:ascii="Times New Roman" w:hAnsi="Times New Roman"/>
          <w:b/>
        </w:rPr>
        <w:t xml:space="preserve">5.3. </w:t>
      </w:r>
      <w:r w:rsidRPr="000050C9">
        <w:rPr>
          <w:rFonts w:ascii="Times New Roman" w:hAnsi="Times New Roman"/>
          <w:b/>
        </w:rPr>
        <w:tab/>
        <w:t xml:space="preserve">MODUŁ III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FE457D" w:rsidRPr="00925612" w:rsidTr="00CD1687">
        <w:tc>
          <w:tcPr>
            <w:tcW w:w="1250" w:type="pct"/>
            <w:hideMark/>
          </w:tcPr>
          <w:p w:rsidR="00FE457D" w:rsidRPr="00925612" w:rsidRDefault="00FE457D" w:rsidP="00925612">
            <w:pPr>
              <w:spacing w:after="0" w:line="288" w:lineRule="auto"/>
              <w:rPr>
                <w:rFonts w:ascii="Times New Roman" w:hAnsi="Times New Roman"/>
              </w:rPr>
            </w:pPr>
            <w:r w:rsidRPr="00925612">
              <w:rPr>
                <w:rFonts w:ascii="Times New Roman" w:hAnsi="Times New Roman"/>
              </w:rPr>
              <w:t>Nazwa modułu</w:t>
            </w:r>
          </w:p>
        </w:tc>
        <w:tc>
          <w:tcPr>
            <w:tcW w:w="3750" w:type="pct"/>
            <w:hideMark/>
          </w:tcPr>
          <w:p w:rsidR="00FE457D" w:rsidRPr="00925612" w:rsidRDefault="00261373" w:rsidP="00925612">
            <w:pPr>
              <w:spacing w:after="0" w:line="288" w:lineRule="auto"/>
              <w:rPr>
                <w:rFonts w:ascii="Times New Roman" w:hAnsi="Times New Roman"/>
                <w:b/>
              </w:rPr>
            </w:pPr>
            <w:r w:rsidRPr="00925612">
              <w:rPr>
                <w:rFonts w:ascii="Times New Roman" w:hAnsi="Times New Roman"/>
                <w:b/>
              </w:rPr>
              <w:t>PIELĘGNOWANIE CHOREGO ZE SCHORZENIAMI UKŁADU ODDECHOWEGO</w:t>
            </w:r>
          </w:p>
        </w:tc>
      </w:tr>
      <w:tr w:rsidR="00FE457D" w:rsidRPr="00925612" w:rsidTr="00CD1687">
        <w:tc>
          <w:tcPr>
            <w:tcW w:w="1250" w:type="pct"/>
          </w:tcPr>
          <w:p w:rsidR="00FE457D" w:rsidRPr="00925612" w:rsidRDefault="00FE457D" w:rsidP="00925612">
            <w:pPr>
              <w:spacing w:after="0" w:line="288" w:lineRule="auto"/>
              <w:rPr>
                <w:rFonts w:ascii="Times New Roman" w:hAnsi="Times New Roman"/>
              </w:rPr>
            </w:pPr>
            <w:r w:rsidRPr="0092223C">
              <w:rPr>
                <w:rFonts w:ascii="Times New Roman" w:hAnsi="Times New Roman"/>
              </w:rPr>
              <w:t>Cel kształcenia</w:t>
            </w:r>
          </w:p>
          <w:p w:rsidR="00FE457D" w:rsidRPr="00925612" w:rsidRDefault="00FE457D" w:rsidP="00925612">
            <w:pPr>
              <w:spacing w:after="0" w:line="288" w:lineRule="auto"/>
              <w:rPr>
                <w:rFonts w:ascii="Times New Roman" w:hAnsi="Times New Roman"/>
              </w:rPr>
            </w:pPr>
          </w:p>
        </w:tc>
        <w:tc>
          <w:tcPr>
            <w:tcW w:w="3750" w:type="pct"/>
            <w:hideMark/>
          </w:tcPr>
          <w:p w:rsidR="00FE457D" w:rsidRPr="0092223C" w:rsidRDefault="00FE457D" w:rsidP="00925612">
            <w:pPr>
              <w:spacing w:after="0" w:line="288" w:lineRule="auto"/>
              <w:rPr>
                <w:rFonts w:ascii="Times New Roman" w:hAnsi="Times New Roman"/>
                <w:strike/>
              </w:rPr>
            </w:pPr>
            <w:r w:rsidRPr="0092223C">
              <w:rPr>
                <w:rFonts w:ascii="Times New Roman" w:hAnsi="Times New Roman"/>
                <w:strike/>
                <w:highlight w:val="yellow"/>
              </w:rPr>
              <w:t xml:space="preserve">Po ukończeniu modułu uczestnik szkolenia będzie posiadał kompetencje w zakresie planowania i nadzorowania pielęgnowania pacjenta w wybranych schorzeniach układu oddechowego zgodnie z obowiązującymi wytycznymi </w:t>
            </w:r>
            <w:r w:rsidR="00A632DA" w:rsidRPr="0092223C">
              <w:rPr>
                <w:rFonts w:ascii="Times New Roman" w:hAnsi="Times New Roman"/>
                <w:strike/>
                <w:highlight w:val="yellow"/>
              </w:rPr>
              <w:br/>
            </w:r>
            <w:r w:rsidRPr="0092223C">
              <w:rPr>
                <w:rFonts w:ascii="Times New Roman" w:hAnsi="Times New Roman"/>
                <w:strike/>
                <w:highlight w:val="yellow"/>
              </w:rPr>
              <w:t xml:space="preserve">i procedurami (zapalenie oskrzeli, zapalenie płuc, choroby opłucnej, </w:t>
            </w:r>
            <w:r w:rsidRPr="0092223C">
              <w:rPr>
                <w:rFonts w:ascii="Times New Roman" w:hAnsi="Times New Roman"/>
                <w:bCs/>
                <w:strike/>
                <w:highlight w:val="yellow"/>
              </w:rPr>
              <w:t>astma oskrzelowa,</w:t>
            </w:r>
            <w:r w:rsidRPr="0092223C">
              <w:rPr>
                <w:rFonts w:ascii="Times New Roman" w:hAnsi="Times New Roman"/>
                <w:strike/>
                <w:highlight w:val="yellow"/>
              </w:rPr>
              <w:t xml:space="preserve"> </w:t>
            </w:r>
            <w:r w:rsidRPr="0092223C">
              <w:rPr>
                <w:rFonts w:ascii="Times New Roman" w:hAnsi="Times New Roman"/>
                <w:bCs/>
                <w:strike/>
                <w:highlight w:val="yellow"/>
              </w:rPr>
              <w:t xml:space="preserve">przewlekła obturacyjna choroba płuc, nowotwory płuc i opłucnej, </w:t>
            </w:r>
            <w:r w:rsidRPr="0092223C">
              <w:rPr>
                <w:rFonts w:ascii="Times New Roman" w:hAnsi="Times New Roman"/>
                <w:strike/>
                <w:highlight w:val="yellow"/>
              </w:rPr>
              <w:t>gruźlica) oraz kompetencje do prowadzenia edukacji pacjenta i jego rodziny.</w:t>
            </w:r>
          </w:p>
          <w:p w:rsidR="0092223C" w:rsidRPr="00A04FA6" w:rsidRDefault="0092223C" w:rsidP="0092223C">
            <w:pPr>
              <w:spacing w:after="0" w:line="288" w:lineRule="auto"/>
              <w:rPr>
                <w:rFonts w:ascii="Times New Roman" w:hAnsi="Times New Roman"/>
                <w:color w:val="0070C0"/>
                <w:sz w:val="16"/>
                <w:szCs w:val="16"/>
              </w:rPr>
            </w:pPr>
            <w:r w:rsidRPr="00A04FA6">
              <w:rPr>
                <w:rFonts w:ascii="Times New Roman" w:hAnsi="Times New Roman"/>
                <w:color w:val="0070C0"/>
                <w:sz w:val="16"/>
                <w:szCs w:val="16"/>
              </w:rPr>
              <w:t>Centrum proponuje zmienić na:</w:t>
            </w:r>
          </w:p>
          <w:p w:rsidR="0092223C" w:rsidRPr="0092223C" w:rsidRDefault="0092223C" w:rsidP="00403614">
            <w:pPr>
              <w:spacing w:after="0" w:line="288" w:lineRule="auto"/>
              <w:rPr>
                <w:rFonts w:ascii="Times New Roman" w:hAnsi="Times New Roman"/>
                <w:bCs/>
                <w:smallCaps/>
                <w:color w:val="00B050"/>
              </w:rPr>
            </w:pPr>
            <w:r w:rsidRPr="00A04FA6">
              <w:rPr>
                <w:rFonts w:ascii="Times New Roman" w:hAnsi="Times New Roman"/>
                <w:color w:val="0070C0"/>
              </w:rPr>
              <w:t>Przygotowanie pielęgniarki do świadczenia specjalistycznej opieki wobec pacjenta ze schorzeniami układu oddechowego</w:t>
            </w:r>
            <w:r w:rsidR="00774DB5" w:rsidRPr="00A04FA6">
              <w:rPr>
                <w:rFonts w:ascii="Times New Roman" w:hAnsi="Times New Roman"/>
                <w:color w:val="0070C0"/>
              </w:rPr>
              <w:t>, w tym do prowadzenia edukacji zdrowotnej</w:t>
            </w:r>
            <w:r w:rsidR="00403614" w:rsidRPr="00A04FA6">
              <w:rPr>
                <w:rFonts w:ascii="Times New Roman" w:hAnsi="Times New Roman"/>
                <w:color w:val="0070C0"/>
              </w:rPr>
              <w:t xml:space="preserve"> pacjenta i jego rodziny</w:t>
            </w:r>
            <w:r w:rsidRPr="00A04FA6">
              <w:rPr>
                <w:rFonts w:ascii="Times New Roman" w:hAnsi="Times New Roman"/>
                <w:color w:val="0070C0"/>
              </w:rPr>
              <w:t>.</w:t>
            </w:r>
          </w:p>
        </w:tc>
      </w:tr>
      <w:tr w:rsidR="00FE457D" w:rsidRPr="00925612" w:rsidTr="00CD1687">
        <w:tc>
          <w:tcPr>
            <w:tcW w:w="1250" w:type="pct"/>
            <w:hideMark/>
          </w:tcPr>
          <w:p w:rsidR="00FE457D" w:rsidRPr="00925612" w:rsidRDefault="00FE457D" w:rsidP="00925612">
            <w:pPr>
              <w:spacing w:after="0" w:line="288" w:lineRule="auto"/>
              <w:rPr>
                <w:rFonts w:ascii="Times New Roman" w:hAnsi="Times New Roman"/>
              </w:rPr>
            </w:pPr>
            <w:r w:rsidRPr="00925612">
              <w:rPr>
                <w:rFonts w:ascii="Times New Roman" w:hAnsi="Times New Roman"/>
              </w:rPr>
              <w:t>Efekty kształcenia dla modułu</w:t>
            </w:r>
          </w:p>
        </w:tc>
        <w:tc>
          <w:tcPr>
            <w:tcW w:w="3750" w:type="pct"/>
          </w:tcPr>
          <w:p w:rsidR="00FE457D" w:rsidRPr="00925612" w:rsidRDefault="00FE457D" w:rsidP="00925612">
            <w:pPr>
              <w:pStyle w:val="Akapitzlist"/>
              <w:tabs>
                <w:tab w:val="left" w:pos="709"/>
              </w:tabs>
              <w:spacing w:after="0" w:line="288" w:lineRule="auto"/>
              <w:ind w:left="709" w:hanging="709"/>
              <w:rPr>
                <w:rFonts w:ascii="Times New Roman" w:hAnsi="Times New Roman"/>
                <w:b/>
              </w:rPr>
            </w:pPr>
            <w:r w:rsidRPr="00925612">
              <w:rPr>
                <w:rFonts w:ascii="Times New Roman" w:hAnsi="Times New Roman"/>
                <w:b/>
              </w:rPr>
              <w:t xml:space="preserve">W wyniku kształcenia </w:t>
            </w:r>
            <w:r w:rsidR="00F95EB2" w:rsidRPr="00925612">
              <w:rPr>
                <w:rFonts w:ascii="Times New Roman" w:hAnsi="Times New Roman"/>
                <w:b/>
              </w:rPr>
              <w:t>uczestnika specjalizacji</w:t>
            </w:r>
            <w:r w:rsidRPr="00925612">
              <w:rPr>
                <w:rFonts w:ascii="Times New Roman" w:hAnsi="Times New Roman"/>
                <w:b/>
              </w:rPr>
              <w:t>:</w:t>
            </w:r>
          </w:p>
          <w:p w:rsidR="00FE457D" w:rsidRPr="00925612" w:rsidRDefault="00FC15CE" w:rsidP="00925612">
            <w:pPr>
              <w:pStyle w:val="Akapitzlist"/>
              <w:tabs>
                <w:tab w:val="left" w:pos="709"/>
              </w:tabs>
              <w:spacing w:after="0" w:line="288" w:lineRule="auto"/>
              <w:ind w:left="709" w:hanging="709"/>
              <w:rPr>
                <w:rFonts w:ascii="Times New Roman" w:hAnsi="Times New Roman"/>
                <w:b/>
              </w:rPr>
            </w:pPr>
            <w:r w:rsidRPr="00925612">
              <w:rPr>
                <w:rFonts w:ascii="Times New Roman" w:hAnsi="Times New Roman"/>
                <w:b/>
              </w:rPr>
              <w:t>W</w:t>
            </w:r>
            <w:r w:rsidR="00FE457D" w:rsidRPr="00925612">
              <w:rPr>
                <w:rFonts w:ascii="Times New Roman" w:hAnsi="Times New Roman"/>
                <w:b/>
              </w:rPr>
              <w:t xml:space="preserve"> zakresie wiedzy:</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mawia wskaźniki epidemiologiczne chorób układu oddechowego (zapalenie oskrzeli, zapalenie płuc, choroby</w:t>
            </w:r>
            <w:r w:rsidR="002C1AD0" w:rsidRPr="00925612">
              <w:rPr>
                <w:rFonts w:ascii="Times New Roman" w:hAnsi="Times New Roman"/>
              </w:rPr>
              <w:t xml:space="preserve"> </w:t>
            </w:r>
            <w:r w:rsidR="00FE457D" w:rsidRPr="00925612">
              <w:rPr>
                <w:rFonts w:ascii="Times New Roman" w:hAnsi="Times New Roman"/>
              </w:rPr>
              <w:t xml:space="preserve">opłucnej, </w:t>
            </w:r>
            <w:r w:rsidR="00FE457D" w:rsidRPr="00925612">
              <w:rPr>
                <w:rFonts w:ascii="Times New Roman" w:hAnsi="Times New Roman"/>
                <w:bCs/>
              </w:rPr>
              <w:t>astma oskrzelowa,</w:t>
            </w:r>
            <w:r w:rsidR="00FE457D" w:rsidRPr="00925612">
              <w:rPr>
                <w:rFonts w:ascii="Times New Roman" w:hAnsi="Times New Roman"/>
              </w:rPr>
              <w:t xml:space="preserve"> </w:t>
            </w:r>
            <w:r w:rsidR="00FE457D" w:rsidRPr="00925612">
              <w:rPr>
                <w:rFonts w:ascii="Times New Roman" w:hAnsi="Times New Roman"/>
                <w:bCs/>
              </w:rPr>
              <w:t xml:space="preserve">przewlekła obturacyjna choroba płuc, </w:t>
            </w:r>
            <w:r w:rsidR="00FE457D" w:rsidRPr="00925612">
              <w:rPr>
                <w:rFonts w:ascii="Times New Roman" w:hAnsi="Times New Roman"/>
              </w:rPr>
              <w:t>nowotwory płuc i opłucnej</w:t>
            </w:r>
            <w:r w:rsidR="00FE457D" w:rsidRPr="00925612">
              <w:rPr>
                <w:rFonts w:ascii="Times New Roman" w:hAnsi="Times New Roman"/>
                <w:bCs/>
              </w:rPr>
              <w:t xml:space="preserve">, </w:t>
            </w:r>
            <w:r w:rsidR="00FE457D" w:rsidRPr="00925612">
              <w:rPr>
                <w:rFonts w:ascii="Times New Roman" w:hAnsi="Times New Roman"/>
              </w:rPr>
              <w:t>gruźlica);</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w</w:t>
            </w:r>
            <w:r w:rsidR="00FE457D" w:rsidRPr="00925612">
              <w:rPr>
                <w:rFonts w:ascii="Times New Roman" w:hAnsi="Times New Roman"/>
              </w:rPr>
              <w:t>ymienia czynniki ryzyka chorób układu oddechowego;</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rzedstawia elementy profilaktyki pierwotnej i wtórnej w chorobach układu oddechowego;</w:t>
            </w:r>
          </w:p>
          <w:p w:rsidR="00FE457D" w:rsidRPr="00925612" w:rsidRDefault="00FC15CE" w:rsidP="006F2AA4">
            <w:pPr>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 xml:space="preserve">mawia istotę, przyczyny, objawy, sposoby rozpoznawania i leczenia chorób układu oddechowego; </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odaje istotę, cele, wskazania i przeciwwskazania do specjalistycznych badań diagnostycznych układu</w:t>
            </w:r>
            <w:r w:rsidR="002C1AD0" w:rsidRPr="00925612">
              <w:rPr>
                <w:rFonts w:ascii="Times New Roman" w:hAnsi="Times New Roman"/>
              </w:rPr>
              <w:t xml:space="preserve"> </w:t>
            </w:r>
            <w:r w:rsidR="00FE457D" w:rsidRPr="00925612">
              <w:rPr>
                <w:rFonts w:ascii="Times New Roman" w:hAnsi="Times New Roman"/>
              </w:rPr>
              <w:t>oddechowego (gazometria arterializowanej krwi włośniczkowej i krwi tętniczej, spirometria, próba</w:t>
            </w:r>
            <w:r w:rsidR="002C1AD0" w:rsidRPr="00925612">
              <w:rPr>
                <w:rFonts w:ascii="Times New Roman" w:hAnsi="Times New Roman"/>
              </w:rPr>
              <w:t xml:space="preserve"> </w:t>
            </w:r>
            <w:r w:rsidR="00FE457D" w:rsidRPr="00925612">
              <w:rPr>
                <w:rFonts w:ascii="Times New Roman" w:hAnsi="Times New Roman"/>
              </w:rPr>
              <w:t>rozkurczowa, próba prowokacyjna, pletyzmografia, badanie zdolności dyfuzji gazów w płucach, próby</w:t>
            </w:r>
            <w:r w:rsidR="002C1AD0" w:rsidRPr="00925612">
              <w:rPr>
                <w:rFonts w:ascii="Times New Roman" w:hAnsi="Times New Roman"/>
              </w:rPr>
              <w:t xml:space="preserve"> </w:t>
            </w:r>
            <w:r w:rsidR="00FE457D" w:rsidRPr="00925612">
              <w:rPr>
                <w:rFonts w:ascii="Times New Roman" w:hAnsi="Times New Roman"/>
              </w:rPr>
              <w:t>wysiłkowe, bronchoskopia, przezoskrzelowa biopsja węzłów chłonnych, nakłucie opłucnej, torakoskopia,</w:t>
            </w:r>
            <w:r w:rsidR="002C1AD0" w:rsidRPr="00925612">
              <w:rPr>
                <w:rFonts w:ascii="Times New Roman" w:hAnsi="Times New Roman"/>
              </w:rPr>
              <w:t xml:space="preserve"> </w:t>
            </w:r>
            <w:r w:rsidR="00FE457D" w:rsidRPr="00925612">
              <w:rPr>
                <w:rFonts w:ascii="Times New Roman" w:hAnsi="Times New Roman"/>
              </w:rPr>
              <w:t>badania radiologiczne, badanie bakteriologiczne i cytologiczne plwociny, skórne testy alergiczne, próba tuberkulinowa);</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spacing w:val="-4"/>
              </w:rPr>
            </w:pPr>
            <w:r w:rsidRPr="00925612">
              <w:rPr>
                <w:rFonts w:ascii="Times New Roman" w:hAnsi="Times New Roman"/>
                <w:spacing w:val="-4"/>
              </w:rPr>
              <w:t>p</w:t>
            </w:r>
            <w:r w:rsidR="00FE457D" w:rsidRPr="00925612">
              <w:rPr>
                <w:rFonts w:ascii="Times New Roman" w:hAnsi="Times New Roman"/>
                <w:spacing w:val="-4"/>
              </w:rPr>
              <w:t>rzedstawia procedurę przygotowania pacjenta do badań diagnostycznych i opieki po badaniach diagnostycznych</w:t>
            </w:r>
            <w:r w:rsidR="002C1AD0" w:rsidRPr="00925612">
              <w:rPr>
                <w:rFonts w:ascii="Times New Roman" w:hAnsi="Times New Roman"/>
                <w:spacing w:val="-4"/>
              </w:rPr>
              <w:t xml:space="preserve"> </w:t>
            </w:r>
            <w:r w:rsidR="00FE457D" w:rsidRPr="00925612">
              <w:rPr>
                <w:rFonts w:ascii="Times New Roman" w:hAnsi="Times New Roman"/>
                <w:spacing w:val="-4"/>
              </w:rPr>
              <w:t>(gazometria arterializowanej krwi włośniczkowej i krwi tętniczej, spirometria, próba rozkurczowa, próba prowokacyjna,</w:t>
            </w:r>
            <w:r w:rsidR="002C1AD0" w:rsidRPr="00925612">
              <w:rPr>
                <w:rFonts w:ascii="Times New Roman" w:hAnsi="Times New Roman"/>
                <w:spacing w:val="-4"/>
              </w:rPr>
              <w:t xml:space="preserve"> </w:t>
            </w:r>
            <w:r w:rsidR="00FE457D" w:rsidRPr="00925612">
              <w:rPr>
                <w:rFonts w:ascii="Times New Roman" w:hAnsi="Times New Roman"/>
                <w:spacing w:val="-4"/>
              </w:rPr>
              <w:t>pletyzmografia, badanie zdolności dyfuzji gazów w płucach, próby wysiłkowe, bronchoskopia, przezoskrzelowa biopsja</w:t>
            </w:r>
            <w:r w:rsidR="002C1AD0" w:rsidRPr="00925612">
              <w:rPr>
                <w:rFonts w:ascii="Times New Roman" w:hAnsi="Times New Roman"/>
                <w:spacing w:val="-4"/>
              </w:rPr>
              <w:t xml:space="preserve"> </w:t>
            </w:r>
            <w:r w:rsidR="00FE457D" w:rsidRPr="00925612">
              <w:rPr>
                <w:rFonts w:ascii="Times New Roman" w:hAnsi="Times New Roman"/>
                <w:spacing w:val="-4"/>
              </w:rPr>
              <w:t>węzłów chłonnych, nakłucie opłucnej, torakoskopia, badania radiologiczne, badanie bakteriologiczne</w:t>
            </w:r>
            <w:r w:rsidR="002C1AD0" w:rsidRPr="00925612">
              <w:rPr>
                <w:rFonts w:ascii="Times New Roman" w:hAnsi="Times New Roman"/>
                <w:spacing w:val="-4"/>
              </w:rPr>
              <w:t xml:space="preserve"> </w:t>
            </w:r>
            <w:r w:rsidR="00FE457D" w:rsidRPr="00925612">
              <w:rPr>
                <w:rFonts w:ascii="Times New Roman" w:hAnsi="Times New Roman"/>
                <w:spacing w:val="-4"/>
              </w:rPr>
              <w:t>i cytologiczne plwociny, skórne testy alergiczne, próba tuberkulinowa);</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 xml:space="preserve">rzedstawia procedurę przygotowania pacjenta do zabiegów terapeutycznych i opieki po zabiegu </w:t>
            </w:r>
            <w:r w:rsidR="00A632DA" w:rsidRPr="00925612">
              <w:rPr>
                <w:rFonts w:ascii="Times New Roman" w:hAnsi="Times New Roman"/>
              </w:rPr>
              <w:br/>
            </w:r>
            <w:r w:rsidR="00FE457D" w:rsidRPr="00925612">
              <w:rPr>
                <w:rFonts w:ascii="Times New Roman" w:hAnsi="Times New Roman"/>
              </w:rPr>
              <w:t>w chorobach układu</w:t>
            </w:r>
            <w:r w:rsidR="00A632DA" w:rsidRPr="00925612">
              <w:rPr>
                <w:rFonts w:ascii="Times New Roman" w:hAnsi="Times New Roman"/>
              </w:rPr>
              <w:t xml:space="preserve"> </w:t>
            </w:r>
            <w:r w:rsidR="00FE457D" w:rsidRPr="00925612">
              <w:rPr>
                <w:rFonts w:ascii="Times New Roman" w:hAnsi="Times New Roman"/>
              </w:rPr>
              <w:t>oddechowego (nakłucie i drenaż opłucnej, bronchoskopia);</w:t>
            </w:r>
          </w:p>
          <w:p w:rsidR="00FE457D" w:rsidRPr="00925612" w:rsidRDefault="00C815F2"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mawia powikłania wynikające z przebiegu chorób układu oddechowego, przeprowadzonych badań diagnostycznych,</w:t>
            </w:r>
            <w:r w:rsidR="001A5A09" w:rsidRPr="00925612">
              <w:rPr>
                <w:rFonts w:ascii="Times New Roman" w:hAnsi="Times New Roman"/>
              </w:rPr>
              <w:t xml:space="preserve"> </w:t>
            </w:r>
            <w:r w:rsidR="00FE457D" w:rsidRPr="00925612">
              <w:rPr>
                <w:rFonts w:ascii="Times New Roman" w:hAnsi="Times New Roman"/>
              </w:rPr>
              <w:t>zabiegów terapeutycznych, unieruchomienia oraz sposoby monitorowania stanu zdrowia pacjenta w celu wczesnego</w:t>
            </w:r>
            <w:r w:rsidR="001A5A09" w:rsidRPr="00925612">
              <w:rPr>
                <w:rFonts w:ascii="Times New Roman" w:hAnsi="Times New Roman"/>
              </w:rPr>
              <w:t xml:space="preserve"> </w:t>
            </w:r>
            <w:r w:rsidR="00FE457D" w:rsidRPr="00925612">
              <w:rPr>
                <w:rFonts w:ascii="Times New Roman" w:hAnsi="Times New Roman"/>
              </w:rPr>
              <w:t>ich wykrycia oraz minimalizowania (powikłania: odma opłucnowa jatrogenna, krwawienie z układu oddechowego,</w:t>
            </w:r>
            <w:r w:rsidR="002C1AD0" w:rsidRPr="00925612">
              <w:rPr>
                <w:rFonts w:ascii="Times New Roman" w:hAnsi="Times New Roman"/>
              </w:rPr>
              <w:t xml:space="preserve"> </w:t>
            </w:r>
            <w:r w:rsidR="00FE457D" w:rsidRPr="00925612">
              <w:rPr>
                <w:rFonts w:ascii="Times New Roman" w:hAnsi="Times New Roman"/>
              </w:rPr>
              <w:t>zatorowość płucna, niewydolność oddechowa, śpiączka hiperkapniczna);</w:t>
            </w:r>
          </w:p>
          <w:p w:rsidR="00FE457D" w:rsidRPr="00925612" w:rsidRDefault="00FC15CE"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pisuje istotę, cele, wskazania oraz zasady i niebezpieczeństwa prowadzenia tlenoterapii;</w:t>
            </w:r>
          </w:p>
          <w:p w:rsidR="00FE457D" w:rsidRPr="00925612" w:rsidRDefault="00F95EB2"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omawia</w:t>
            </w:r>
            <w:r w:rsidR="00FE457D" w:rsidRPr="00925612">
              <w:rPr>
                <w:rFonts w:ascii="Times New Roman" w:hAnsi="Times New Roman"/>
              </w:rPr>
              <w:t xml:space="preserve"> zasady leczenia farmakologicznego (zasady podawania leków, ich działanie terapeutyczne </w:t>
            </w:r>
            <w:r w:rsidR="00A12E74" w:rsidRPr="00925612">
              <w:rPr>
                <w:rFonts w:ascii="Times New Roman" w:hAnsi="Times New Roman"/>
              </w:rPr>
              <w:br/>
            </w:r>
            <w:r w:rsidR="00FE457D" w:rsidRPr="00925612">
              <w:rPr>
                <w:rFonts w:ascii="Times New Roman" w:hAnsi="Times New Roman"/>
              </w:rPr>
              <w:t>i niepożądane) i</w:t>
            </w:r>
            <w:r w:rsidR="002C1AD0" w:rsidRPr="00925612">
              <w:rPr>
                <w:rFonts w:ascii="Times New Roman" w:hAnsi="Times New Roman"/>
              </w:rPr>
              <w:t xml:space="preserve"> </w:t>
            </w:r>
            <w:r w:rsidR="00FE457D" w:rsidRPr="00925612">
              <w:rPr>
                <w:rFonts w:ascii="Times New Roman" w:hAnsi="Times New Roman"/>
              </w:rPr>
              <w:t>niefarmakologicznego w chorobach układu oddechowego (domowe leczenie tlenem, nieinwazyjne wspomaganie</w:t>
            </w:r>
            <w:r w:rsidR="001A5A09" w:rsidRPr="00925612">
              <w:rPr>
                <w:rFonts w:ascii="Times New Roman" w:hAnsi="Times New Roman"/>
              </w:rPr>
              <w:t xml:space="preserve"> </w:t>
            </w:r>
            <w:r w:rsidR="00FE457D" w:rsidRPr="00925612">
              <w:rPr>
                <w:rFonts w:ascii="Times New Roman" w:hAnsi="Times New Roman"/>
              </w:rPr>
              <w:t>wentylacji, wentylacja mechaniczna, radioterapia, leczenie dietetyczne, uzdrowiskowe);</w:t>
            </w:r>
          </w:p>
          <w:p w:rsidR="00FE457D" w:rsidRPr="00925612" w:rsidRDefault="006B1FA1"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d</w:t>
            </w:r>
            <w:r w:rsidR="00FE457D" w:rsidRPr="00925612">
              <w:rPr>
                <w:rFonts w:ascii="Times New Roman" w:hAnsi="Times New Roman"/>
              </w:rPr>
              <w:t>efiniuje diagnozy pielęgniarskie, cel opieki, plan interwencji pielęgniarskich oraz efekty opieki w chorobach układu</w:t>
            </w:r>
            <w:r w:rsidR="001A5A09" w:rsidRPr="00925612">
              <w:rPr>
                <w:rFonts w:ascii="Times New Roman" w:hAnsi="Times New Roman"/>
              </w:rPr>
              <w:t xml:space="preserve"> </w:t>
            </w:r>
            <w:r w:rsidR="00FE457D" w:rsidRPr="00925612">
              <w:rPr>
                <w:rFonts w:ascii="Times New Roman" w:hAnsi="Times New Roman"/>
              </w:rPr>
              <w:t xml:space="preserve">oddechowego (zapalenie oskrzeli, zapalenie płuc, choroby opłucnej, </w:t>
            </w:r>
            <w:r w:rsidR="00FE457D" w:rsidRPr="00925612">
              <w:rPr>
                <w:rFonts w:ascii="Times New Roman" w:hAnsi="Times New Roman"/>
                <w:bCs/>
              </w:rPr>
              <w:t>astma oskrzelowa,</w:t>
            </w:r>
            <w:r w:rsidR="00FE457D" w:rsidRPr="00925612">
              <w:rPr>
                <w:rFonts w:ascii="Times New Roman" w:hAnsi="Times New Roman"/>
              </w:rPr>
              <w:t xml:space="preserve"> </w:t>
            </w:r>
            <w:r w:rsidR="00FE457D" w:rsidRPr="00925612">
              <w:rPr>
                <w:rFonts w:ascii="Times New Roman" w:hAnsi="Times New Roman"/>
                <w:bCs/>
              </w:rPr>
              <w:t>przewlekła obturacyjna choroba</w:t>
            </w:r>
            <w:r w:rsidR="002C1AD0" w:rsidRPr="00925612">
              <w:rPr>
                <w:rFonts w:ascii="Times New Roman" w:hAnsi="Times New Roman"/>
                <w:bCs/>
              </w:rPr>
              <w:t xml:space="preserve"> </w:t>
            </w:r>
            <w:r w:rsidR="00FE457D" w:rsidRPr="00925612">
              <w:rPr>
                <w:rFonts w:ascii="Times New Roman" w:hAnsi="Times New Roman"/>
                <w:bCs/>
              </w:rPr>
              <w:t xml:space="preserve">płuc, </w:t>
            </w:r>
            <w:r w:rsidR="00FE457D" w:rsidRPr="00925612">
              <w:rPr>
                <w:rFonts w:ascii="Times New Roman" w:hAnsi="Times New Roman"/>
              </w:rPr>
              <w:t>nowotwory płuc i opłucnej</w:t>
            </w:r>
            <w:r w:rsidR="00FE457D" w:rsidRPr="00925612">
              <w:rPr>
                <w:rFonts w:ascii="Times New Roman" w:hAnsi="Times New Roman"/>
                <w:bCs/>
              </w:rPr>
              <w:t xml:space="preserve">, </w:t>
            </w:r>
            <w:r w:rsidR="00FE457D" w:rsidRPr="00925612">
              <w:rPr>
                <w:rFonts w:ascii="Times New Roman" w:hAnsi="Times New Roman"/>
              </w:rPr>
              <w:t>gruźlica);</w:t>
            </w:r>
          </w:p>
          <w:p w:rsidR="00FE457D" w:rsidRPr="00925612" w:rsidRDefault="006B1FA1"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w</w:t>
            </w:r>
            <w:r w:rsidR="00FE457D" w:rsidRPr="00925612">
              <w:rPr>
                <w:rFonts w:ascii="Times New Roman" w:hAnsi="Times New Roman"/>
              </w:rPr>
              <w:t>ymienia metody i narzędzia do oceny stanu zdrowia pacjenta w chorobach układu oddechowego potrzebnych dla</w:t>
            </w:r>
            <w:r w:rsidR="008B6F03" w:rsidRPr="00925612">
              <w:rPr>
                <w:rFonts w:ascii="Times New Roman" w:hAnsi="Times New Roman"/>
              </w:rPr>
              <w:t xml:space="preserve"> </w:t>
            </w:r>
            <w:r w:rsidR="00FE457D" w:rsidRPr="00925612">
              <w:rPr>
                <w:rFonts w:ascii="Times New Roman" w:hAnsi="Times New Roman"/>
              </w:rPr>
              <w:t>celów realizacji procesu pielęgnowania (skale: MRC, NYHA, test CAT, test kontroli astmy ACT</w:t>
            </w:r>
            <w:r w:rsidR="00FE457D" w:rsidRPr="00925612">
              <w:rPr>
                <w:rFonts w:ascii="Times New Roman" w:hAnsi="Times New Roman"/>
                <w:vertAlign w:val="superscript"/>
              </w:rPr>
              <w:t>TM</w:t>
            </w:r>
            <w:r w:rsidR="00FE457D" w:rsidRPr="00925612">
              <w:rPr>
                <w:rFonts w:ascii="Times New Roman" w:hAnsi="Times New Roman"/>
              </w:rPr>
              <w:t>, kwestionariusz</w:t>
            </w:r>
            <w:r w:rsidR="008B6F03" w:rsidRPr="00925612">
              <w:rPr>
                <w:rFonts w:ascii="Times New Roman" w:hAnsi="Times New Roman"/>
              </w:rPr>
              <w:t xml:space="preserve"> </w:t>
            </w:r>
            <w:r w:rsidR="001D0143" w:rsidRPr="00925612">
              <w:rPr>
                <w:rFonts w:ascii="Times New Roman" w:hAnsi="Times New Roman"/>
              </w:rPr>
              <w:t>Fagerstrӧma</w:t>
            </w:r>
            <w:r w:rsidR="00FE457D" w:rsidRPr="00925612">
              <w:rPr>
                <w:rFonts w:ascii="Times New Roman" w:hAnsi="Times New Roman"/>
              </w:rPr>
              <w:t xml:space="preserve"> i kwestionariusz Schneider, pomiar PEF, pulsoksymetria, kapnometria);</w:t>
            </w:r>
          </w:p>
          <w:p w:rsidR="00FE457D" w:rsidRPr="00925612" w:rsidRDefault="006B1FA1"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kreśla możliw</w:t>
            </w:r>
            <w:r w:rsidRPr="00925612">
              <w:rPr>
                <w:rFonts w:ascii="Times New Roman" w:hAnsi="Times New Roman"/>
              </w:rPr>
              <w:t>y</w:t>
            </w:r>
            <w:r w:rsidR="00FE457D" w:rsidRPr="00925612">
              <w:rPr>
                <w:rFonts w:ascii="Times New Roman" w:hAnsi="Times New Roman"/>
              </w:rPr>
              <w:t xml:space="preserve"> deficyt samoopieki, zakres, metody i sposoby przygotowania pacjenta do samoopieki </w:t>
            </w:r>
            <w:r w:rsidR="00A632DA" w:rsidRPr="00925612">
              <w:rPr>
                <w:rFonts w:ascii="Times New Roman" w:hAnsi="Times New Roman"/>
              </w:rPr>
              <w:br/>
            </w:r>
            <w:r w:rsidR="00FE457D" w:rsidRPr="00925612">
              <w:rPr>
                <w:rFonts w:ascii="Times New Roman" w:hAnsi="Times New Roman"/>
              </w:rPr>
              <w:t>w chorobach</w:t>
            </w:r>
            <w:r w:rsidR="008B6F03" w:rsidRPr="00925612">
              <w:rPr>
                <w:rFonts w:ascii="Times New Roman" w:hAnsi="Times New Roman"/>
              </w:rPr>
              <w:t xml:space="preserve"> </w:t>
            </w:r>
            <w:r w:rsidR="00FE457D" w:rsidRPr="00925612">
              <w:rPr>
                <w:rFonts w:ascii="Times New Roman" w:hAnsi="Times New Roman"/>
              </w:rPr>
              <w:t>układu oddechowego;</w:t>
            </w:r>
          </w:p>
          <w:p w:rsidR="00FE457D" w:rsidRPr="00925612" w:rsidRDefault="006B1FA1" w:rsidP="006F2AA4">
            <w:pPr>
              <w:pStyle w:val="Tekstpodstawowy2"/>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rzedstawia rodzaje, cele, wskazania i przeciwwskazania oraz ogólne zasady obowiązujące przy wykonywaniu</w:t>
            </w:r>
            <w:r w:rsidR="008B6F03" w:rsidRPr="00925612">
              <w:rPr>
                <w:rFonts w:ascii="Times New Roman" w:hAnsi="Times New Roman"/>
              </w:rPr>
              <w:t xml:space="preserve"> </w:t>
            </w:r>
            <w:r w:rsidR="00FE457D" w:rsidRPr="00925612">
              <w:rPr>
                <w:rFonts w:ascii="Times New Roman" w:hAnsi="Times New Roman"/>
              </w:rPr>
              <w:t xml:space="preserve">zabiegów rehabilitacji oddechowej </w:t>
            </w:r>
            <w:r w:rsidRPr="00925612">
              <w:rPr>
                <w:rFonts w:ascii="Times New Roman" w:hAnsi="Times New Roman"/>
              </w:rPr>
              <w:t>[</w:t>
            </w:r>
            <w:r w:rsidR="00FE457D" w:rsidRPr="00925612">
              <w:rPr>
                <w:rFonts w:ascii="Times New Roman" w:hAnsi="Times New Roman"/>
              </w:rPr>
              <w:t>drenaż ułożeniowy, opukiwanie (wstrząsanie) klatki piersiowej, sprężynowanie</w:t>
            </w:r>
            <w:r w:rsidR="008B6F03" w:rsidRPr="00925612">
              <w:rPr>
                <w:rFonts w:ascii="Times New Roman" w:hAnsi="Times New Roman"/>
              </w:rPr>
              <w:t xml:space="preserve"> </w:t>
            </w:r>
            <w:r w:rsidR="00FE457D" w:rsidRPr="00925612">
              <w:rPr>
                <w:rFonts w:ascii="Times New Roman" w:hAnsi="Times New Roman"/>
              </w:rPr>
              <w:t>klatki piersiowej, oklepywanie klatki piersiowej</w:t>
            </w:r>
            <w:r w:rsidRPr="00925612">
              <w:rPr>
                <w:rFonts w:ascii="Times New Roman" w:hAnsi="Times New Roman"/>
              </w:rPr>
              <w:t>]</w:t>
            </w:r>
            <w:r w:rsidR="00FE457D" w:rsidRPr="00925612">
              <w:rPr>
                <w:rFonts w:ascii="Times New Roman" w:hAnsi="Times New Roman"/>
              </w:rPr>
              <w:t>, toalecie drzewa oskrzelowego oraz omawia algorytmy ich</w:t>
            </w:r>
            <w:r w:rsidR="001A5A09" w:rsidRPr="00925612">
              <w:rPr>
                <w:rFonts w:ascii="Times New Roman" w:hAnsi="Times New Roman"/>
              </w:rPr>
              <w:t xml:space="preserve"> </w:t>
            </w:r>
            <w:r w:rsidR="00FE457D" w:rsidRPr="00925612">
              <w:rPr>
                <w:rFonts w:ascii="Times New Roman" w:hAnsi="Times New Roman"/>
              </w:rPr>
              <w:t>wykonywania;</w:t>
            </w:r>
          </w:p>
          <w:p w:rsidR="00FE457D" w:rsidRPr="00925612" w:rsidRDefault="006B1FA1" w:rsidP="006F2AA4">
            <w:pPr>
              <w:pStyle w:val="Tekstpodstawowy2"/>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w</w:t>
            </w:r>
            <w:r w:rsidR="00FE457D" w:rsidRPr="00925612">
              <w:rPr>
                <w:rFonts w:ascii="Times New Roman" w:hAnsi="Times New Roman"/>
              </w:rPr>
              <w:t>ymienia wskazania, przeciwwskazania, zakres ćwiczeń oddechowych dla pacjenta z chorobą układu</w:t>
            </w:r>
            <w:r w:rsidR="002C1AD0" w:rsidRPr="00925612">
              <w:rPr>
                <w:rFonts w:ascii="Times New Roman" w:hAnsi="Times New Roman"/>
              </w:rPr>
              <w:t xml:space="preserve"> </w:t>
            </w:r>
            <w:r w:rsidR="00FE457D" w:rsidRPr="00925612">
              <w:rPr>
                <w:rFonts w:ascii="Times New Roman" w:hAnsi="Times New Roman"/>
              </w:rPr>
              <w:t>oddechowego, możliwych do realizacji przez pielęgniarkę (ćwiczenia: oddychania przez zasznurowane usta,</w:t>
            </w:r>
            <w:r w:rsidR="002C1AD0" w:rsidRPr="00925612">
              <w:rPr>
                <w:rFonts w:ascii="Times New Roman" w:hAnsi="Times New Roman"/>
              </w:rPr>
              <w:t xml:space="preserve"> </w:t>
            </w:r>
            <w:r w:rsidR="00FE457D" w:rsidRPr="00925612">
              <w:rPr>
                <w:rFonts w:ascii="Times New Roman" w:hAnsi="Times New Roman"/>
              </w:rPr>
              <w:t>oddychanie z oporowaniem wdechu i wydechu, oddychanie przeponowe);</w:t>
            </w:r>
          </w:p>
          <w:p w:rsidR="00FE457D" w:rsidRPr="00925612" w:rsidRDefault="006B1FA1" w:rsidP="006F2AA4">
            <w:pPr>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rzedstawia ramowy program edukacji chorego z chorobą układu oddechowego;</w:t>
            </w:r>
          </w:p>
          <w:p w:rsidR="00FE457D" w:rsidRPr="00925612" w:rsidRDefault="006B1FA1" w:rsidP="006F2AA4">
            <w:pPr>
              <w:pStyle w:val="Akapitzlist"/>
              <w:widowControl w:val="0"/>
              <w:numPr>
                <w:ilvl w:val="0"/>
                <w:numId w:val="328"/>
              </w:numPr>
              <w:tabs>
                <w:tab w:val="left" w:pos="582"/>
              </w:tabs>
              <w:autoSpaceDE w:val="0"/>
              <w:autoSpaceDN w:val="0"/>
              <w:adjustRightInd w:val="0"/>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mawia zakres, metody, sposoby edukacji zdrowotnej w chorobach układu oddechowego (eliminacja</w:t>
            </w:r>
            <w:r w:rsidR="002C1AD0" w:rsidRPr="00925612">
              <w:rPr>
                <w:rFonts w:ascii="Times New Roman" w:hAnsi="Times New Roman"/>
              </w:rPr>
              <w:t xml:space="preserve"> </w:t>
            </w:r>
            <w:r w:rsidR="00FE457D" w:rsidRPr="00925612">
              <w:rPr>
                <w:rFonts w:ascii="Times New Roman" w:hAnsi="Times New Roman"/>
              </w:rPr>
              <w:t>czynników ryzyka, postępowanie w zaostrzeniu choroby, zasady prowadzenia samokontroli, rehabilitacja</w:t>
            </w:r>
            <w:r w:rsidR="002C1AD0" w:rsidRPr="00925612">
              <w:rPr>
                <w:rFonts w:ascii="Times New Roman" w:hAnsi="Times New Roman"/>
              </w:rPr>
              <w:t xml:space="preserve"> </w:t>
            </w:r>
            <w:r w:rsidR="00FE457D" w:rsidRPr="00925612">
              <w:rPr>
                <w:rFonts w:ascii="Times New Roman" w:hAnsi="Times New Roman"/>
              </w:rPr>
              <w:t xml:space="preserve">układu oddechowego, aktywność fizyczna, racjonalne odżywianie, przygotowanie </w:t>
            </w:r>
            <w:r w:rsidR="00A12E74" w:rsidRPr="00925612">
              <w:rPr>
                <w:rFonts w:ascii="Times New Roman" w:hAnsi="Times New Roman"/>
              </w:rPr>
              <w:br/>
            </w:r>
            <w:r w:rsidR="00FE457D" w:rsidRPr="00925612">
              <w:rPr>
                <w:rFonts w:ascii="Times New Roman" w:hAnsi="Times New Roman"/>
              </w:rPr>
              <w:t>do farmakoterapii);</w:t>
            </w:r>
          </w:p>
          <w:p w:rsidR="00FE457D" w:rsidRPr="00925612" w:rsidRDefault="006B1FA1"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mawia uprawnienia pielęgniarki do podejmowania samodzielnych działań diagnostycznych (pobranie plwociny na badanie bakteriologiczne BK) i leczniczych w sytuacjach nagłych, w chorobach układu oddechowego (działania</w:t>
            </w:r>
            <w:r w:rsidR="008B6F03" w:rsidRPr="00925612">
              <w:rPr>
                <w:rFonts w:ascii="Times New Roman" w:hAnsi="Times New Roman"/>
              </w:rPr>
              <w:t xml:space="preserve"> </w:t>
            </w:r>
            <w:r w:rsidR="00FE457D" w:rsidRPr="00925612">
              <w:rPr>
                <w:rFonts w:ascii="Times New Roman" w:hAnsi="Times New Roman"/>
              </w:rPr>
              <w:t>farmakologiczne, tlenoterapia);</w:t>
            </w:r>
          </w:p>
          <w:p w:rsidR="00FE457D" w:rsidRPr="00925612" w:rsidRDefault="006B1FA1" w:rsidP="006F2AA4">
            <w:pPr>
              <w:pStyle w:val="Akapitzlist"/>
              <w:numPr>
                <w:ilvl w:val="0"/>
                <w:numId w:val="328"/>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 xml:space="preserve">mawia sposoby wsparcia pacjenta i jego rodziny/opiekunów w chorobach układu oddechowego </w:t>
            </w:r>
            <w:r w:rsidR="00A12E74" w:rsidRPr="00925612">
              <w:rPr>
                <w:rFonts w:ascii="Times New Roman" w:hAnsi="Times New Roman"/>
              </w:rPr>
              <w:br/>
            </w:r>
            <w:r w:rsidR="00FE457D" w:rsidRPr="00925612">
              <w:rPr>
                <w:rFonts w:ascii="Times New Roman" w:hAnsi="Times New Roman"/>
              </w:rPr>
              <w:t>(wsparcie</w:t>
            </w:r>
            <w:r w:rsidR="002C1AD0" w:rsidRPr="00925612">
              <w:rPr>
                <w:rFonts w:ascii="Times New Roman" w:hAnsi="Times New Roman"/>
              </w:rPr>
              <w:t xml:space="preserve"> </w:t>
            </w:r>
            <w:r w:rsidR="00FE457D" w:rsidRPr="00925612">
              <w:rPr>
                <w:rFonts w:ascii="Times New Roman" w:hAnsi="Times New Roman"/>
              </w:rPr>
              <w:t>emocjonalne, informacyjne, instrumentalne, rzeczowe).</w:t>
            </w:r>
          </w:p>
          <w:p w:rsidR="00FE457D" w:rsidRPr="00925612" w:rsidRDefault="006B1FA1" w:rsidP="00925612">
            <w:pPr>
              <w:tabs>
                <w:tab w:val="left" w:pos="709"/>
              </w:tabs>
              <w:spacing w:after="0" w:line="288" w:lineRule="auto"/>
              <w:ind w:left="709" w:hanging="709"/>
              <w:rPr>
                <w:rFonts w:ascii="Times New Roman" w:hAnsi="Times New Roman"/>
                <w:b/>
              </w:rPr>
            </w:pPr>
            <w:r w:rsidRPr="00925612">
              <w:rPr>
                <w:rFonts w:ascii="Times New Roman" w:hAnsi="Times New Roman"/>
                <w:b/>
              </w:rPr>
              <w:t>W</w:t>
            </w:r>
            <w:r w:rsidR="00FE457D" w:rsidRPr="00925612">
              <w:rPr>
                <w:rFonts w:ascii="Times New Roman" w:hAnsi="Times New Roman"/>
                <w:b/>
              </w:rPr>
              <w:t xml:space="preserve"> zakresie umiejętności potrafi:</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i</w:t>
            </w:r>
            <w:r w:rsidR="00FE457D" w:rsidRPr="00925612">
              <w:rPr>
                <w:rFonts w:ascii="Times New Roman" w:hAnsi="Times New Roman"/>
              </w:rPr>
              <w:t>nterpretować wskaźniki epidemiologiczne chorób układu oddechowego (zapalenie oskrzeli, zapalenie płuc, choroby</w:t>
            </w:r>
            <w:r w:rsidR="008B6F03" w:rsidRPr="00925612">
              <w:rPr>
                <w:rFonts w:ascii="Times New Roman" w:hAnsi="Times New Roman"/>
              </w:rPr>
              <w:t xml:space="preserve"> </w:t>
            </w:r>
            <w:r w:rsidR="00FE457D" w:rsidRPr="00925612">
              <w:rPr>
                <w:rFonts w:ascii="Times New Roman" w:hAnsi="Times New Roman"/>
              </w:rPr>
              <w:t xml:space="preserve">opłucnej, </w:t>
            </w:r>
            <w:r w:rsidR="00FE457D" w:rsidRPr="00925612">
              <w:rPr>
                <w:rFonts w:ascii="Times New Roman" w:hAnsi="Times New Roman"/>
                <w:bCs/>
              </w:rPr>
              <w:t>astma oskrzelowa,</w:t>
            </w:r>
            <w:r w:rsidR="00FE457D" w:rsidRPr="00925612">
              <w:rPr>
                <w:rFonts w:ascii="Times New Roman" w:hAnsi="Times New Roman"/>
              </w:rPr>
              <w:t xml:space="preserve"> </w:t>
            </w:r>
            <w:r w:rsidR="00FE457D" w:rsidRPr="00925612">
              <w:rPr>
                <w:rFonts w:ascii="Times New Roman" w:hAnsi="Times New Roman"/>
                <w:bCs/>
              </w:rPr>
              <w:t xml:space="preserve">przewlekła obturacyjna choroba płuc, </w:t>
            </w:r>
            <w:r w:rsidR="00FE457D" w:rsidRPr="00925612">
              <w:rPr>
                <w:rFonts w:ascii="Times New Roman" w:hAnsi="Times New Roman"/>
              </w:rPr>
              <w:t>nowotwory płuc i opłucnej</w:t>
            </w:r>
            <w:r w:rsidR="00FE457D" w:rsidRPr="00925612">
              <w:rPr>
                <w:rFonts w:ascii="Times New Roman" w:hAnsi="Times New Roman"/>
                <w:bCs/>
              </w:rPr>
              <w:t xml:space="preserve">, </w:t>
            </w:r>
            <w:r w:rsidR="00FE457D" w:rsidRPr="00925612">
              <w:rPr>
                <w:rFonts w:ascii="Times New Roman" w:hAnsi="Times New Roman"/>
              </w:rPr>
              <w:t>gruźlica);</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i</w:t>
            </w:r>
            <w:r w:rsidR="00FE457D" w:rsidRPr="00925612">
              <w:rPr>
                <w:rFonts w:ascii="Times New Roman" w:hAnsi="Times New Roman"/>
              </w:rPr>
              <w:t>dentyfikować czynniki ryzyka chorób układu oddechowego;</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r</w:t>
            </w:r>
            <w:r w:rsidR="00FE457D" w:rsidRPr="00925612">
              <w:rPr>
                <w:rFonts w:ascii="Times New Roman" w:hAnsi="Times New Roman"/>
              </w:rPr>
              <w:t>ealizować elementy profilaktyki pierwotnej i wtórnej w chorobach układu oddechowego;</w:t>
            </w:r>
          </w:p>
          <w:p w:rsidR="00FE457D" w:rsidRPr="00925612" w:rsidRDefault="00BC16AD" w:rsidP="006F2AA4">
            <w:pPr>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s</w:t>
            </w:r>
            <w:r w:rsidR="00FE457D" w:rsidRPr="00925612">
              <w:rPr>
                <w:rFonts w:ascii="Times New Roman" w:hAnsi="Times New Roman"/>
              </w:rPr>
              <w:t>amodzielnie zgodnie z procedurą przygotować pacjenta do specjalistycznych badań diagnostycznych i podjąć opiekę po badaniach diagnostycznych układu oddechowego (gazometria arterializowanej krwi włośniczkowej i</w:t>
            </w:r>
            <w:r w:rsidR="00DB2ABC" w:rsidRPr="00925612">
              <w:rPr>
                <w:rFonts w:ascii="Times New Roman" w:hAnsi="Times New Roman"/>
              </w:rPr>
              <w:t xml:space="preserve"> </w:t>
            </w:r>
            <w:r w:rsidR="00FE457D" w:rsidRPr="00925612">
              <w:rPr>
                <w:rFonts w:ascii="Times New Roman" w:hAnsi="Times New Roman"/>
              </w:rPr>
              <w:t>krwi tętniczej, spirometria, próba rozkurczowa, próba prowokacyjna, pletyzmografia, badanie zdolności dyfuzji gazów w</w:t>
            </w:r>
            <w:r w:rsidR="00DB2ABC" w:rsidRPr="00925612">
              <w:rPr>
                <w:rFonts w:ascii="Times New Roman" w:hAnsi="Times New Roman"/>
              </w:rPr>
              <w:t xml:space="preserve"> </w:t>
            </w:r>
            <w:r w:rsidR="00FE457D" w:rsidRPr="00925612">
              <w:rPr>
                <w:rFonts w:ascii="Times New Roman" w:hAnsi="Times New Roman"/>
              </w:rPr>
              <w:t>płucach, próby wysiłkowe, bronchoskopia, przezoskrzelowa biopsja węzłów chłonnych, nakłucie opłucnej, torakoskopia,</w:t>
            </w:r>
            <w:r w:rsidR="00DB2ABC" w:rsidRPr="00925612">
              <w:rPr>
                <w:rFonts w:ascii="Times New Roman" w:hAnsi="Times New Roman"/>
              </w:rPr>
              <w:t xml:space="preserve"> </w:t>
            </w:r>
            <w:r w:rsidR="00FE457D" w:rsidRPr="00925612">
              <w:rPr>
                <w:rFonts w:ascii="Times New Roman" w:hAnsi="Times New Roman"/>
              </w:rPr>
              <w:t>badania radiologiczne, badanie bakteriologiczne i cytologiczne plwociny);</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w</w:t>
            </w:r>
            <w:r w:rsidR="00FE457D" w:rsidRPr="00925612">
              <w:rPr>
                <w:rFonts w:ascii="Times New Roman" w:hAnsi="Times New Roman"/>
              </w:rPr>
              <w:t>ykonać i/lub zinterpretować wyniki badań (gazometrię z arterializowanej krwi włośniczkowej, pulsoksymetrię,</w:t>
            </w:r>
            <w:r w:rsidR="00DB2ABC" w:rsidRPr="00925612">
              <w:rPr>
                <w:rFonts w:ascii="Times New Roman" w:hAnsi="Times New Roman"/>
              </w:rPr>
              <w:t xml:space="preserve"> </w:t>
            </w:r>
            <w:r w:rsidR="00FE457D" w:rsidRPr="00925612">
              <w:rPr>
                <w:rFonts w:ascii="Times New Roman" w:hAnsi="Times New Roman"/>
              </w:rPr>
              <w:t>kapnometrię,</w:t>
            </w:r>
            <w:r w:rsidR="006E0DC4" w:rsidRPr="00925612">
              <w:rPr>
                <w:rFonts w:ascii="Times New Roman" w:hAnsi="Times New Roman"/>
              </w:rPr>
              <w:t xml:space="preserve"> </w:t>
            </w:r>
            <w:r w:rsidR="00FE457D" w:rsidRPr="00925612">
              <w:rPr>
                <w:rFonts w:ascii="Times New Roman" w:hAnsi="Times New Roman"/>
              </w:rPr>
              <w:t>pomiar szczytowego przepływu wydechowego przy pomocy PEF – metru, skórne testy alergiczne, próbę</w:t>
            </w:r>
            <w:r w:rsidR="008B6F03" w:rsidRPr="00925612">
              <w:rPr>
                <w:rFonts w:ascii="Times New Roman" w:hAnsi="Times New Roman"/>
              </w:rPr>
              <w:t xml:space="preserve"> </w:t>
            </w:r>
            <w:r w:rsidR="00FE457D" w:rsidRPr="00925612">
              <w:rPr>
                <w:rFonts w:ascii="Times New Roman" w:hAnsi="Times New Roman"/>
              </w:rPr>
              <w:t>tuberkulinową);</w:t>
            </w:r>
            <w:r w:rsidR="002E6013">
              <w:rPr>
                <w:rFonts w:ascii="Times New Roman" w:hAnsi="Times New Roman"/>
              </w:rPr>
              <w:t xml:space="preserve"> </w:t>
            </w:r>
            <w:r w:rsidR="002E6013" w:rsidRPr="002E6013">
              <w:rPr>
                <w:rFonts w:ascii="Times New Roman" w:hAnsi="Times New Roman"/>
                <w:b/>
                <w:color w:val="00B050"/>
              </w:rPr>
              <w:t>czy pielęgniarka po kursie specjalistycznym</w:t>
            </w:r>
            <w:r w:rsidR="000F565D">
              <w:rPr>
                <w:rFonts w:ascii="Times New Roman" w:hAnsi="Times New Roman"/>
                <w:b/>
                <w:color w:val="00B050"/>
              </w:rPr>
              <w:t xml:space="preserve">? </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s</w:t>
            </w:r>
            <w:r w:rsidR="00FE457D" w:rsidRPr="00925612">
              <w:rPr>
                <w:rFonts w:ascii="Times New Roman" w:hAnsi="Times New Roman"/>
              </w:rPr>
              <w:t xml:space="preserve">amodzielnie zgodnie z procedurą przygotować pacjenta do specjalistycznych zabiegów terapeutycznych </w:t>
            </w:r>
            <w:r w:rsidR="00A632DA" w:rsidRPr="00925612">
              <w:rPr>
                <w:rFonts w:ascii="Times New Roman" w:hAnsi="Times New Roman"/>
              </w:rPr>
              <w:br/>
            </w:r>
            <w:r w:rsidR="00FE457D" w:rsidRPr="00925612">
              <w:rPr>
                <w:rFonts w:ascii="Times New Roman" w:hAnsi="Times New Roman"/>
              </w:rPr>
              <w:t>i objąć opieką</w:t>
            </w:r>
            <w:r w:rsidR="008B6F03" w:rsidRPr="00925612">
              <w:rPr>
                <w:rFonts w:ascii="Times New Roman" w:hAnsi="Times New Roman"/>
              </w:rPr>
              <w:t xml:space="preserve"> </w:t>
            </w:r>
            <w:r w:rsidR="00FE457D" w:rsidRPr="00925612">
              <w:rPr>
                <w:rFonts w:ascii="Times New Roman" w:hAnsi="Times New Roman"/>
              </w:rPr>
              <w:t>po zabiegach stosowanych w chorobach układu oddechowego (nakłucie i drenaż opłucnej, bronchoskopia);</w:t>
            </w:r>
          </w:p>
          <w:p w:rsidR="00FE457D" w:rsidRPr="00925612" w:rsidRDefault="00BC16AD" w:rsidP="006F2AA4">
            <w:pPr>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a</w:t>
            </w:r>
            <w:r w:rsidR="00FE457D" w:rsidRPr="00925612">
              <w:rPr>
                <w:rFonts w:ascii="Times New Roman" w:hAnsi="Times New Roman"/>
              </w:rPr>
              <w:t>systować podczas badań specjalistycznych (gazometria krwi tętniczej, nakłucie opłucnej);</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s</w:t>
            </w:r>
            <w:r w:rsidR="00FE457D" w:rsidRPr="00925612">
              <w:rPr>
                <w:rFonts w:ascii="Times New Roman" w:hAnsi="Times New Roman"/>
              </w:rPr>
              <w:t>amodzielnie prowadzić tlenoterapię pod kontrolą gazometrii;</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spacing w:val="-4"/>
              </w:rPr>
            </w:pPr>
            <w:r w:rsidRPr="00925612">
              <w:rPr>
                <w:rFonts w:ascii="Times New Roman" w:hAnsi="Times New Roman"/>
                <w:spacing w:val="-4"/>
              </w:rPr>
              <w:t>r</w:t>
            </w:r>
            <w:r w:rsidR="00FE457D" w:rsidRPr="00925612">
              <w:rPr>
                <w:rFonts w:ascii="Times New Roman" w:hAnsi="Times New Roman"/>
                <w:spacing w:val="-4"/>
              </w:rPr>
              <w:t>ozpoznawać powikłania wynikające z przebiegu chorób układu oddechowego, przeprowadzonych badań</w:t>
            </w:r>
            <w:r w:rsidR="00DB2ABC" w:rsidRPr="00925612">
              <w:rPr>
                <w:rFonts w:ascii="Times New Roman" w:hAnsi="Times New Roman"/>
                <w:spacing w:val="-4"/>
              </w:rPr>
              <w:t xml:space="preserve"> </w:t>
            </w:r>
            <w:r w:rsidR="00FE457D" w:rsidRPr="00925612">
              <w:rPr>
                <w:rFonts w:ascii="Times New Roman" w:hAnsi="Times New Roman"/>
                <w:spacing w:val="-4"/>
              </w:rPr>
              <w:t xml:space="preserve">diagnostycznych, zabiegów terapeutycznych, unieruchomienia oraz dobrać sposoby monitorowania stanu </w:t>
            </w:r>
            <w:r w:rsidR="00A12E74" w:rsidRPr="00925612">
              <w:rPr>
                <w:rFonts w:ascii="Times New Roman" w:hAnsi="Times New Roman"/>
                <w:spacing w:val="-4"/>
              </w:rPr>
              <w:br/>
            </w:r>
            <w:r w:rsidR="00FE457D" w:rsidRPr="00925612">
              <w:rPr>
                <w:rFonts w:ascii="Times New Roman" w:hAnsi="Times New Roman"/>
                <w:spacing w:val="-4"/>
              </w:rPr>
              <w:t>zdrowia</w:t>
            </w:r>
            <w:r w:rsidR="00DB2ABC" w:rsidRPr="00925612">
              <w:rPr>
                <w:rFonts w:ascii="Times New Roman" w:hAnsi="Times New Roman"/>
                <w:spacing w:val="-4"/>
              </w:rPr>
              <w:t xml:space="preserve"> </w:t>
            </w:r>
            <w:r w:rsidR="00FE457D" w:rsidRPr="00925612">
              <w:rPr>
                <w:rFonts w:ascii="Times New Roman" w:hAnsi="Times New Roman"/>
                <w:spacing w:val="-4"/>
              </w:rPr>
              <w:t>pacjenta w celu wczesnego ich wykrycia oraz minimalizowania (powikłania: odma opłucnowa jatrogenna, krwawienie</w:t>
            </w:r>
            <w:r w:rsidR="008B6F03" w:rsidRPr="00925612">
              <w:rPr>
                <w:rFonts w:ascii="Times New Roman" w:hAnsi="Times New Roman"/>
                <w:spacing w:val="-4"/>
              </w:rPr>
              <w:t xml:space="preserve"> </w:t>
            </w:r>
            <w:r w:rsidR="00FE457D" w:rsidRPr="00925612">
              <w:rPr>
                <w:rFonts w:ascii="Times New Roman" w:hAnsi="Times New Roman"/>
                <w:spacing w:val="-4"/>
              </w:rPr>
              <w:t>z układu oddechowego, zatorowość płucna, niewydolność oddechowa, śpiączka hiperkapniczna);</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844DE5">
              <w:rPr>
                <w:rFonts w:ascii="Times New Roman" w:hAnsi="Times New Roman"/>
                <w:strike/>
                <w:highlight w:val="yellow"/>
              </w:rPr>
              <w:t>p</w:t>
            </w:r>
            <w:r w:rsidR="00FE457D" w:rsidRPr="00844DE5">
              <w:rPr>
                <w:rFonts w:ascii="Times New Roman" w:hAnsi="Times New Roman"/>
                <w:strike/>
                <w:highlight w:val="yellow"/>
              </w:rPr>
              <w:t>odejmować adekwatne działania podczas wystąpienia powikłań wynikających z przebiegu chorób układu</w:t>
            </w:r>
            <w:r w:rsidR="00DB2ABC" w:rsidRPr="00844DE5">
              <w:rPr>
                <w:rFonts w:ascii="Times New Roman" w:hAnsi="Times New Roman"/>
                <w:strike/>
                <w:highlight w:val="yellow"/>
              </w:rPr>
              <w:t xml:space="preserve"> </w:t>
            </w:r>
            <w:r w:rsidR="00FE457D" w:rsidRPr="00844DE5">
              <w:rPr>
                <w:rFonts w:ascii="Times New Roman" w:hAnsi="Times New Roman"/>
                <w:strike/>
                <w:highlight w:val="yellow"/>
              </w:rPr>
              <w:t>oddechowego, badań diagnostycznych, zabiegów terapeutycznych, a także w stanach zagrożenia życia</w:t>
            </w:r>
            <w:r w:rsidR="00FE457D" w:rsidRPr="00925612">
              <w:rPr>
                <w:rFonts w:ascii="Times New Roman" w:hAnsi="Times New Roman"/>
              </w:rPr>
              <w:t>;</w:t>
            </w:r>
            <w:r w:rsidR="00844DE5">
              <w:rPr>
                <w:rFonts w:ascii="Times New Roman" w:hAnsi="Times New Roman"/>
              </w:rPr>
              <w:t xml:space="preserve"> </w:t>
            </w:r>
            <w:r w:rsidR="00844DE5">
              <w:rPr>
                <w:rFonts w:ascii="Times New Roman" w:hAnsi="Times New Roman"/>
                <w:color w:val="0070C0"/>
                <w:sz w:val="16"/>
                <w:szCs w:val="16"/>
              </w:rPr>
              <w:t>Centrum proponuje wykreślić – zawiera się w U25</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m</w:t>
            </w:r>
            <w:r w:rsidR="00FE457D" w:rsidRPr="00925612">
              <w:rPr>
                <w:rFonts w:ascii="Times New Roman" w:hAnsi="Times New Roman"/>
              </w:rPr>
              <w:t xml:space="preserve">onitorować stan pacjenta metodami bezprzyrządowymi i </w:t>
            </w:r>
            <w:r w:rsidRPr="00925612">
              <w:rPr>
                <w:rFonts w:ascii="Times New Roman" w:hAnsi="Times New Roman"/>
              </w:rPr>
              <w:t>za</w:t>
            </w:r>
            <w:r w:rsidR="00FE457D" w:rsidRPr="00925612">
              <w:rPr>
                <w:rFonts w:ascii="Times New Roman" w:hAnsi="Times New Roman"/>
              </w:rPr>
              <w:t xml:space="preserve"> pomoc</w:t>
            </w:r>
            <w:r w:rsidRPr="00925612">
              <w:rPr>
                <w:rFonts w:ascii="Times New Roman" w:hAnsi="Times New Roman"/>
              </w:rPr>
              <w:t>ą</w:t>
            </w:r>
            <w:r w:rsidR="00FE457D" w:rsidRPr="00925612">
              <w:rPr>
                <w:rFonts w:ascii="Times New Roman" w:hAnsi="Times New Roman"/>
              </w:rPr>
              <w:t xml:space="preserve"> aparatury;</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s</w:t>
            </w:r>
            <w:r w:rsidR="00FE457D" w:rsidRPr="00925612">
              <w:rPr>
                <w:rFonts w:ascii="Times New Roman" w:hAnsi="Times New Roman"/>
              </w:rPr>
              <w:t>prawować opiekę nad pacjentem podczas wystąpienia powikłań wynikających z przebiegu chorób układu</w:t>
            </w:r>
            <w:r w:rsidR="00DB2ABC" w:rsidRPr="00925612">
              <w:rPr>
                <w:rFonts w:ascii="Times New Roman" w:hAnsi="Times New Roman"/>
              </w:rPr>
              <w:t xml:space="preserve"> </w:t>
            </w:r>
            <w:r w:rsidR="00FE457D" w:rsidRPr="00925612">
              <w:rPr>
                <w:rFonts w:ascii="Times New Roman" w:hAnsi="Times New Roman"/>
              </w:rPr>
              <w:t>oddechowego, badań diagnostycznych, zabiegów terapeutycznych;</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o</w:t>
            </w:r>
            <w:r w:rsidR="00FE457D" w:rsidRPr="00925612">
              <w:rPr>
                <w:rFonts w:ascii="Times New Roman" w:hAnsi="Times New Roman"/>
              </w:rPr>
              <w:t>ceniać skutki i dobierać właściwe postępowanie w sytuacji wystąpienia działań</w:t>
            </w:r>
            <w:r w:rsidR="006E0DC4" w:rsidRPr="00925612">
              <w:rPr>
                <w:rFonts w:ascii="Times New Roman" w:hAnsi="Times New Roman"/>
              </w:rPr>
              <w:t xml:space="preserve"> </w:t>
            </w:r>
            <w:r w:rsidR="00FE457D" w:rsidRPr="00925612">
              <w:rPr>
                <w:rFonts w:ascii="Times New Roman" w:hAnsi="Times New Roman"/>
              </w:rPr>
              <w:t>niepożądanych stosowanego leczenia farmakologicznego (działanie terapeutyczne i uboczne stosowanych leków) i niefarmakologicznego w chorobach układu</w:t>
            </w:r>
            <w:r w:rsidR="00DB2ABC" w:rsidRPr="00925612">
              <w:rPr>
                <w:rFonts w:ascii="Times New Roman" w:hAnsi="Times New Roman"/>
              </w:rPr>
              <w:t xml:space="preserve"> </w:t>
            </w:r>
            <w:r w:rsidR="00FE457D" w:rsidRPr="00925612">
              <w:rPr>
                <w:rFonts w:ascii="Times New Roman" w:hAnsi="Times New Roman"/>
              </w:rPr>
              <w:t>oddechowego (leczenie tlenem, nieinwazyjne wspomaganie wentylacji, wentylacja mechaniczna, radioterapia,</w:t>
            </w:r>
            <w:r w:rsidR="008B6F03" w:rsidRPr="00925612">
              <w:rPr>
                <w:rFonts w:ascii="Times New Roman" w:hAnsi="Times New Roman"/>
              </w:rPr>
              <w:t xml:space="preserve"> </w:t>
            </w:r>
            <w:r w:rsidR="00FE457D" w:rsidRPr="00925612">
              <w:rPr>
                <w:rFonts w:ascii="Times New Roman" w:hAnsi="Times New Roman"/>
              </w:rPr>
              <w:t>leczenie dietetyczne);</w:t>
            </w:r>
          </w:p>
          <w:p w:rsidR="00FE457D" w:rsidRPr="001E0FCD" w:rsidRDefault="00BC16AD" w:rsidP="006F2AA4">
            <w:pPr>
              <w:pStyle w:val="Akapitzlist"/>
              <w:numPr>
                <w:ilvl w:val="0"/>
                <w:numId w:val="329"/>
              </w:numPr>
              <w:tabs>
                <w:tab w:val="left" w:pos="582"/>
              </w:tabs>
              <w:spacing w:after="0" w:line="288" w:lineRule="auto"/>
              <w:ind w:left="582" w:hanging="582"/>
              <w:rPr>
                <w:rFonts w:ascii="Times New Roman" w:hAnsi="Times New Roman"/>
                <w:highlight w:val="yellow"/>
              </w:rPr>
            </w:pPr>
            <w:r w:rsidRPr="001E0FCD">
              <w:rPr>
                <w:rFonts w:ascii="Times New Roman" w:hAnsi="Times New Roman"/>
                <w:highlight w:val="yellow"/>
              </w:rPr>
              <w:t>p</w:t>
            </w:r>
            <w:r w:rsidR="00FE457D" w:rsidRPr="001E0FCD">
              <w:rPr>
                <w:rFonts w:ascii="Times New Roman" w:hAnsi="Times New Roman"/>
                <w:highlight w:val="yellow"/>
              </w:rPr>
              <w:t>osługiwać się klasyfikacją diagnoz pielęgniarskich lub formułować diagnozy pielęgniarskie, cel opieki, plan interwencji</w:t>
            </w:r>
            <w:r w:rsidR="00DB2ABC" w:rsidRPr="001E0FCD">
              <w:rPr>
                <w:rFonts w:ascii="Times New Roman" w:hAnsi="Times New Roman"/>
                <w:highlight w:val="yellow"/>
              </w:rPr>
              <w:t xml:space="preserve"> </w:t>
            </w:r>
            <w:r w:rsidR="00FE457D" w:rsidRPr="001E0FCD">
              <w:rPr>
                <w:rFonts w:ascii="Times New Roman" w:hAnsi="Times New Roman"/>
                <w:highlight w:val="yellow"/>
              </w:rPr>
              <w:t>pielęgniarskich oraz efekty opieki w chorobach układu oddechowego (zapalenie oskrzeli, zapalenie płuc,</w:t>
            </w:r>
            <w:r w:rsidR="00A632DA" w:rsidRPr="001E0FCD">
              <w:rPr>
                <w:rFonts w:ascii="Times New Roman" w:hAnsi="Times New Roman"/>
                <w:highlight w:val="yellow"/>
              </w:rPr>
              <w:t xml:space="preserve"> </w:t>
            </w:r>
            <w:r w:rsidR="00FE457D" w:rsidRPr="001E0FCD">
              <w:rPr>
                <w:rFonts w:ascii="Times New Roman" w:hAnsi="Times New Roman"/>
                <w:highlight w:val="yellow"/>
              </w:rPr>
              <w:t xml:space="preserve">choroby opłucnej, </w:t>
            </w:r>
            <w:r w:rsidR="00FE457D" w:rsidRPr="001E0FCD">
              <w:rPr>
                <w:rFonts w:ascii="Times New Roman" w:hAnsi="Times New Roman"/>
                <w:bCs/>
                <w:highlight w:val="yellow"/>
              </w:rPr>
              <w:t>astma oskrzelowa,</w:t>
            </w:r>
            <w:r w:rsidR="00FE457D" w:rsidRPr="001E0FCD">
              <w:rPr>
                <w:rFonts w:ascii="Times New Roman" w:hAnsi="Times New Roman"/>
                <w:highlight w:val="yellow"/>
              </w:rPr>
              <w:t xml:space="preserve"> </w:t>
            </w:r>
            <w:r w:rsidR="00FE457D" w:rsidRPr="001E0FCD">
              <w:rPr>
                <w:rFonts w:ascii="Times New Roman" w:hAnsi="Times New Roman"/>
                <w:bCs/>
                <w:highlight w:val="yellow"/>
              </w:rPr>
              <w:t xml:space="preserve">przewlekła obturacyjna choroba płuc, </w:t>
            </w:r>
            <w:r w:rsidR="00FE457D" w:rsidRPr="001E0FCD">
              <w:rPr>
                <w:rFonts w:ascii="Times New Roman" w:hAnsi="Times New Roman"/>
                <w:highlight w:val="yellow"/>
              </w:rPr>
              <w:t xml:space="preserve">nowotwory </w:t>
            </w:r>
            <w:r w:rsidR="00A632DA" w:rsidRPr="001E0FCD">
              <w:rPr>
                <w:rFonts w:ascii="Times New Roman" w:hAnsi="Times New Roman"/>
                <w:highlight w:val="yellow"/>
              </w:rPr>
              <w:br/>
            </w:r>
            <w:r w:rsidR="00FE457D" w:rsidRPr="001E0FCD">
              <w:rPr>
                <w:rFonts w:ascii="Times New Roman" w:hAnsi="Times New Roman"/>
                <w:highlight w:val="yellow"/>
              </w:rPr>
              <w:t>płuc i opłucnej</w:t>
            </w:r>
            <w:r w:rsidR="00FE457D" w:rsidRPr="001E0FCD">
              <w:rPr>
                <w:rFonts w:ascii="Times New Roman" w:hAnsi="Times New Roman"/>
                <w:bCs/>
                <w:highlight w:val="yellow"/>
              </w:rPr>
              <w:t xml:space="preserve">, </w:t>
            </w:r>
            <w:r w:rsidR="00FE457D" w:rsidRPr="001E0FCD">
              <w:rPr>
                <w:rFonts w:ascii="Times New Roman" w:hAnsi="Times New Roman"/>
                <w:highlight w:val="yellow"/>
              </w:rPr>
              <w:t>gruźlica);</w:t>
            </w:r>
          </w:p>
          <w:p w:rsidR="00FE457D" w:rsidRPr="001E0FCD" w:rsidRDefault="00BC16AD" w:rsidP="006F2AA4">
            <w:pPr>
              <w:pStyle w:val="Akapitzlist"/>
              <w:numPr>
                <w:ilvl w:val="0"/>
                <w:numId w:val="329"/>
              </w:numPr>
              <w:tabs>
                <w:tab w:val="left" w:pos="582"/>
              </w:tabs>
              <w:spacing w:after="0" w:line="288" w:lineRule="auto"/>
              <w:ind w:left="582" w:hanging="582"/>
              <w:rPr>
                <w:rFonts w:ascii="Times New Roman" w:hAnsi="Times New Roman"/>
                <w:highlight w:val="yellow"/>
              </w:rPr>
            </w:pPr>
            <w:r w:rsidRPr="001E0FCD">
              <w:rPr>
                <w:rFonts w:ascii="Times New Roman" w:hAnsi="Times New Roman"/>
                <w:highlight w:val="yellow"/>
              </w:rPr>
              <w:t>u</w:t>
            </w:r>
            <w:r w:rsidR="00FE457D" w:rsidRPr="001E0FCD">
              <w:rPr>
                <w:rFonts w:ascii="Times New Roman" w:hAnsi="Times New Roman"/>
                <w:highlight w:val="yellow"/>
              </w:rPr>
              <w:t>stalać plan działań pielęgniarskich w celu rozwiązania problemów pielęgnacyjnych pacjenta z chorobą układu</w:t>
            </w:r>
            <w:r w:rsidR="008B6F03" w:rsidRPr="001E0FCD">
              <w:rPr>
                <w:rFonts w:ascii="Times New Roman" w:hAnsi="Times New Roman"/>
                <w:highlight w:val="yellow"/>
              </w:rPr>
              <w:t xml:space="preserve"> </w:t>
            </w:r>
            <w:r w:rsidR="00FE457D" w:rsidRPr="001E0FCD">
              <w:rPr>
                <w:rFonts w:ascii="Times New Roman" w:hAnsi="Times New Roman"/>
                <w:highlight w:val="yellow"/>
              </w:rPr>
              <w:t>oddechowego;</w:t>
            </w:r>
          </w:p>
          <w:p w:rsidR="00FE457D" w:rsidRPr="001E0FCD" w:rsidRDefault="00BC16AD" w:rsidP="006F2AA4">
            <w:pPr>
              <w:pStyle w:val="Akapitzlist"/>
              <w:numPr>
                <w:ilvl w:val="0"/>
                <w:numId w:val="329"/>
              </w:numPr>
              <w:tabs>
                <w:tab w:val="left" w:pos="582"/>
              </w:tabs>
              <w:spacing w:after="0" w:line="288" w:lineRule="auto"/>
              <w:ind w:left="582" w:hanging="582"/>
              <w:rPr>
                <w:rFonts w:ascii="Times New Roman" w:hAnsi="Times New Roman"/>
                <w:highlight w:val="yellow"/>
              </w:rPr>
            </w:pPr>
            <w:r w:rsidRPr="001E0FCD">
              <w:rPr>
                <w:rFonts w:ascii="Times New Roman" w:hAnsi="Times New Roman"/>
                <w:highlight w:val="yellow"/>
              </w:rPr>
              <w:t>d</w:t>
            </w:r>
            <w:r w:rsidR="00FE457D" w:rsidRPr="001E0FCD">
              <w:rPr>
                <w:rFonts w:ascii="Times New Roman" w:hAnsi="Times New Roman"/>
                <w:highlight w:val="yellow"/>
              </w:rPr>
              <w:t>obierać metody i środki niezbędne do rozwiązania problemów pielęgnacyjnych w zależności od</w:t>
            </w:r>
            <w:r w:rsidR="006E0DC4" w:rsidRPr="001E0FCD">
              <w:rPr>
                <w:rFonts w:ascii="Times New Roman" w:hAnsi="Times New Roman"/>
                <w:highlight w:val="yellow"/>
              </w:rPr>
              <w:t xml:space="preserve"> </w:t>
            </w:r>
            <w:r w:rsidR="00FE457D" w:rsidRPr="001E0FCD">
              <w:rPr>
                <w:rFonts w:ascii="Times New Roman" w:hAnsi="Times New Roman"/>
                <w:highlight w:val="yellow"/>
              </w:rPr>
              <w:t>indywidualnej sytuacji</w:t>
            </w:r>
            <w:r w:rsidR="000B5C44" w:rsidRPr="001E0FCD">
              <w:rPr>
                <w:rFonts w:ascii="Times New Roman" w:hAnsi="Times New Roman"/>
                <w:highlight w:val="yellow"/>
              </w:rPr>
              <w:t xml:space="preserve"> </w:t>
            </w:r>
            <w:r w:rsidR="00FE457D" w:rsidRPr="001E0FCD">
              <w:rPr>
                <w:rFonts w:ascii="Times New Roman" w:hAnsi="Times New Roman"/>
                <w:highlight w:val="yellow"/>
              </w:rPr>
              <w:t>pacjenta z chorobą układu oddechowego;</w:t>
            </w:r>
          </w:p>
          <w:p w:rsidR="00FE457D" w:rsidRPr="00925612" w:rsidRDefault="001E0FCD" w:rsidP="006F2AA4">
            <w:pPr>
              <w:pStyle w:val="Akapitzlist"/>
              <w:numPr>
                <w:ilvl w:val="0"/>
                <w:numId w:val="329"/>
              </w:numPr>
              <w:tabs>
                <w:tab w:val="left" w:pos="582"/>
              </w:tabs>
              <w:spacing w:after="0" w:line="288" w:lineRule="auto"/>
              <w:ind w:left="582" w:hanging="582"/>
              <w:rPr>
                <w:rFonts w:ascii="Times New Roman" w:hAnsi="Times New Roman"/>
              </w:rPr>
            </w:pPr>
            <w:r w:rsidRPr="001E0FCD">
              <w:rPr>
                <w:rFonts w:ascii="Times New Roman" w:hAnsi="Times New Roman"/>
                <w:highlight w:val="yellow"/>
              </w:rPr>
              <w:t>o</w:t>
            </w:r>
            <w:r w:rsidR="00FE457D" w:rsidRPr="001E0FCD">
              <w:rPr>
                <w:rFonts w:ascii="Times New Roman" w:hAnsi="Times New Roman"/>
                <w:highlight w:val="yellow"/>
              </w:rPr>
              <w:t>cenić stopień realizacji celów krótko</w:t>
            </w:r>
            <w:r w:rsidR="00BC16AD" w:rsidRPr="001E0FCD">
              <w:rPr>
                <w:rFonts w:ascii="Times New Roman" w:hAnsi="Times New Roman"/>
                <w:highlight w:val="yellow"/>
              </w:rPr>
              <w:t>-</w:t>
            </w:r>
            <w:r w:rsidR="00FE457D" w:rsidRPr="001E0FCD">
              <w:rPr>
                <w:rFonts w:ascii="Times New Roman" w:hAnsi="Times New Roman"/>
                <w:highlight w:val="yellow"/>
              </w:rPr>
              <w:t xml:space="preserve"> i długoterminowych po realizacji planu opieki</w:t>
            </w:r>
            <w:r w:rsidR="00FE457D" w:rsidRPr="00925612">
              <w:rPr>
                <w:rFonts w:ascii="Times New Roman" w:hAnsi="Times New Roman"/>
              </w:rPr>
              <w:t>;</w:t>
            </w:r>
            <w:r>
              <w:rPr>
                <w:rFonts w:ascii="Times New Roman" w:hAnsi="Times New Roman"/>
              </w:rPr>
              <w:t xml:space="preserve"> </w:t>
            </w:r>
            <w:r>
              <w:rPr>
                <w:rFonts w:ascii="Times New Roman" w:hAnsi="Times New Roman"/>
                <w:color w:val="0070C0"/>
                <w:sz w:val="16"/>
                <w:szCs w:val="16"/>
              </w:rPr>
              <w:t>Centrum proponuje sformułować z U27-30 jeden efekt, gdyż obecnie zapisy powielają się</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osługiwać się metodami i narzędziami do oceny stanu zdrowia pacjenta w chorobach układu oddechowego potrzebnych</w:t>
            </w:r>
            <w:r w:rsidR="000B5C44" w:rsidRPr="00925612">
              <w:rPr>
                <w:rFonts w:ascii="Times New Roman" w:hAnsi="Times New Roman"/>
              </w:rPr>
              <w:t xml:space="preserve"> </w:t>
            </w:r>
            <w:r w:rsidR="00FE457D" w:rsidRPr="00925612">
              <w:rPr>
                <w:rFonts w:ascii="Times New Roman" w:hAnsi="Times New Roman"/>
              </w:rPr>
              <w:t>do planowania i realizacji procesu pielęgnowania (skale: MRC, NYHA, test CAT, test kontroli astmy ACT</w:t>
            </w:r>
            <w:r w:rsidR="00FE457D" w:rsidRPr="00925612">
              <w:rPr>
                <w:rFonts w:ascii="Times New Roman" w:hAnsi="Times New Roman"/>
                <w:vertAlign w:val="superscript"/>
              </w:rPr>
              <w:t>TM</w:t>
            </w:r>
            <w:r w:rsidR="00FE457D" w:rsidRPr="00925612">
              <w:rPr>
                <w:rFonts w:ascii="Times New Roman" w:hAnsi="Times New Roman"/>
              </w:rPr>
              <w:t>,</w:t>
            </w:r>
            <w:r w:rsidR="000B5C44" w:rsidRPr="00925612">
              <w:rPr>
                <w:rFonts w:ascii="Times New Roman" w:hAnsi="Times New Roman"/>
              </w:rPr>
              <w:t xml:space="preserve"> </w:t>
            </w:r>
            <w:r w:rsidR="00FE457D" w:rsidRPr="00925612">
              <w:rPr>
                <w:rFonts w:ascii="Times New Roman" w:hAnsi="Times New Roman"/>
              </w:rPr>
              <w:t>kwestionariusz Fagerstrӧma i kwestionariusz Schneider, pomiar PEF, pulsoksymetria, kapnometria);</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r</w:t>
            </w:r>
            <w:r w:rsidR="00FE457D" w:rsidRPr="00925612">
              <w:rPr>
                <w:rFonts w:ascii="Times New Roman" w:hAnsi="Times New Roman"/>
              </w:rPr>
              <w:t xml:space="preserve">ozpoznawać możliwe deficyty samoopieki, zakres, metody i sposoby przygotowania pacjenta do samoopieki </w:t>
            </w:r>
            <w:r w:rsidR="000B5C44" w:rsidRPr="00925612">
              <w:rPr>
                <w:rFonts w:ascii="Times New Roman" w:hAnsi="Times New Roman"/>
              </w:rPr>
              <w:br/>
            </w:r>
            <w:r w:rsidR="00FE457D" w:rsidRPr="00925612">
              <w:rPr>
                <w:rFonts w:ascii="Times New Roman" w:hAnsi="Times New Roman"/>
              </w:rPr>
              <w:t>w chorobach układu oddechowego;</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r</w:t>
            </w:r>
            <w:r w:rsidR="00FE457D" w:rsidRPr="00925612">
              <w:rPr>
                <w:rFonts w:ascii="Times New Roman" w:hAnsi="Times New Roman"/>
              </w:rPr>
              <w:t>ealizować zabiegi rehabilitacji oddechowej (drenaż ułożeniowy, opukiwanie (wstrząsanie) klatki piersiowej,</w:t>
            </w:r>
            <w:r w:rsidR="000B5C44" w:rsidRPr="00925612">
              <w:rPr>
                <w:rFonts w:ascii="Times New Roman" w:hAnsi="Times New Roman"/>
              </w:rPr>
              <w:t xml:space="preserve"> </w:t>
            </w:r>
            <w:r w:rsidR="00FE457D" w:rsidRPr="00925612">
              <w:rPr>
                <w:rFonts w:ascii="Times New Roman" w:hAnsi="Times New Roman"/>
              </w:rPr>
              <w:t>sprężynowanie klatki piersiowej, oklepywanie klatki piersiowej) i toaletę drzewa oskrzelowego według algorytmów</w:t>
            </w:r>
            <w:r w:rsidR="008B6F03" w:rsidRPr="00925612">
              <w:rPr>
                <w:rFonts w:ascii="Times New Roman" w:hAnsi="Times New Roman"/>
              </w:rPr>
              <w:t xml:space="preserve"> </w:t>
            </w:r>
            <w:r w:rsidR="00FE457D" w:rsidRPr="00925612">
              <w:rPr>
                <w:rFonts w:ascii="Times New Roman" w:hAnsi="Times New Roman"/>
              </w:rPr>
              <w:t>ich wykonywania;</w:t>
            </w:r>
          </w:p>
          <w:p w:rsidR="00FE457D" w:rsidRPr="00925612" w:rsidRDefault="00BC16AD" w:rsidP="006F2AA4">
            <w:pPr>
              <w:pStyle w:val="Tekstpodstawowy2"/>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d</w:t>
            </w:r>
            <w:r w:rsidR="00FE457D" w:rsidRPr="00925612">
              <w:rPr>
                <w:rFonts w:ascii="Times New Roman" w:hAnsi="Times New Roman"/>
              </w:rPr>
              <w:t>obierać i stosować ćwiczenia oddechowe u pacjenta z chorobą układu oddechowego (ćwiczenia: oddychania przez zasznurowane usta, oddychanie z oporowaniem wdechu i wydechu, oddychanie przeponowe);</w:t>
            </w:r>
          </w:p>
          <w:p w:rsidR="00FE457D" w:rsidRPr="00925612" w:rsidRDefault="00BC16AD" w:rsidP="006F2AA4">
            <w:pPr>
              <w:pStyle w:val="Akapitzlist"/>
              <w:widowControl w:val="0"/>
              <w:numPr>
                <w:ilvl w:val="0"/>
                <w:numId w:val="329"/>
              </w:numPr>
              <w:tabs>
                <w:tab w:val="left" w:pos="582"/>
              </w:tabs>
              <w:autoSpaceDE w:val="0"/>
              <w:autoSpaceDN w:val="0"/>
              <w:adjustRightInd w:val="0"/>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rowadzić grupową i indywidualną edukację pacjenta i jego rodziny w ustalonym zakresie w chorobach układu</w:t>
            </w:r>
            <w:r w:rsidR="000B5C44" w:rsidRPr="00925612">
              <w:rPr>
                <w:rFonts w:ascii="Times New Roman" w:hAnsi="Times New Roman"/>
              </w:rPr>
              <w:t xml:space="preserve"> </w:t>
            </w:r>
            <w:r w:rsidR="00FE457D" w:rsidRPr="00925612">
              <w:rPr>
                <w:rFonts w:ascii="Times New Roman" w:hAnsi="Times New Roman"/>
              </w:rPr>
              <w:t>oddechowego (eliminacja czynników ryzyka, zasady prowadzenia samokontroli, rehabilitacja układu</w:t>
            </w:r>
            <w:r w:rsidR="000B5C44" w:rsidRPr="00925612">
              <w:rPr>
                <w:rFonts w:ascii="Times New Roman" w:hAnsi="Times New Roman"/>
              </w:rPr>
              <w:t xml:space="preserve"> </w:t>
            </w:r>
            <w:r w:rsidR="00FE457D" w:rsidRPr="00925612">
              <w:rPr>
                <w:rFonts w:ascii="Times New Roman" w:hAnsi="Times New Roman"/>
              </w:rPr>
              <w:t>oddechowego, aktywność fizyczna, racjonalne odżywianie, przygotowanie do farmakoterapii – do</w:t>
            </w:r>
            <w:r w:rsidR="000B5C44" w:rsidRPr="00925612">
              <w:rPr>
                <w:rFonts w:ascii="Times New Roman" w:hAnsi="Times New Roman"/>
              </w:rPr>
              <w:t xml:space="preserve"> </w:t>
            </w:r>
            <w:r w:rsidR="00FE457D" w:rsidRPr="00925612">
              <w:rPr>
                <w:rFonts w:ascii="Times New Roman" w:hAnsi="Times New Roman"/>
              </w:rPr>
              <w:t>podawania leków drogą wziewną przy zastosowaniu różnego typu sprzętu i przy uwzględnieniu stanu pacjenta</w:t>
            </w:r>
            <w:r w:rsidR="000B5C44" w:rsidRPr="00925612">
              <w:rPr>
                <w:rFonts w:ascii="Times New Roman" w:hAnsi="Times New Roman"/>
              </w:rPr>
              <w:t xml:space="preserve"> </w:t>
            </w:r>
            <w:r w:rsidR="00A12E74" w:rsidRPr="00925612">
              <w:rPr>
                <w:rFonts w:ascii="Times New Roman" w:hAnsi="Times New Roman"/>
              </w:rPr>
              <w:br/>
            </w:r>
            <w:r w:rsidRPr="00925612">
              <w:rPr>
                <w:rFonts w:ascii="Times New Roman" w:hAnsi="Times New Roman"/>
              </w:rPr>
              <w:t>–</w:t>
            </w:r>
            <w:r w:rsidR="00FE457D" w:rsidRPr="00925612">
              <w:rPr>
                <w:rFonts w:ascii="Times New Roman" w:hAnsi="Times New Roman"/>
              </w:rPr>
              <w:t xml:space="preserve"> inhalatory proszkowe, dozowniki ciśnieniowe, inhalatory elektryczne, ultradźwiękowe, nebulizatory, spejsery); </w:t>
            </w:r>
          </w:p>
          <w:p w:rsidR="00FE457D" w:rsidRPr="00925612" w:rsidRDefault="00BC16AD"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p</w:t>
            </w:r>
            <w:r w:rsidR="00FE457D" w:rsidRPr="00925612">
              <w:rPr>
                <w:rFonts w:ascii="Times New Roman" w:hAnsi="Times New Roman"/>
              </w:rPr>
              <w:t xml:space="preserve">odejmować samodzielne działania diagnostyczne (pobranie plwociny na badanie bakteriologiczne BK) </w:t>
            </w:r>
            <w:r w:rsidR="00A12E74" w:rsidRPr="00925612">
              <w:rPr>
                <w:rFonts w:ascii="Times New Roman" w:hAnsi="Times New Roman"/>
              </w:rPr>
              <w:br/>
            </w:r>
            <w:r w:rsidR="00FE457D" w:rsidRPr="00925612">
              <w:rPr>
                <w:rFonts w:ascii="Times New Roman" w:hAnsi="Times New Roman"/>
              </w:rPr>
              <w:t>i lecznicze w sytuacjach nagłych w chorobach układu oddechowego (działania farmakologiczne, tlenoterapia);</w:t>
            </w:r>
          </w:p>
          <w:p w:rsidR="00FE457D" w:rsidRPr="00925612" w:rsidRDefault="00AC0B22" w:rsidP="006F2AA4">
            <w:pPr>
              <w:pStyle w:val="Akapitzlist"/>
              <w:numPr>
                <w:ilvl w:val="0"/>
                <w:numId w:val="329"/>
              </w:numPr>
              <w:tabs>
                <w:tab w:val="left" w:pos="582"/>
              </w:tabs>
              <w:spacing w:after="0" w:line="288" w:lineRule="auto"/>
              <w:ind w:left="582" w:hanging="582"/>
              <w:rPr>
                <w:rFonts w:ascii="Times New Roman" w:hAnsi="Times New Roman"/>
              </w:rPr>
            </w:pPr>
            <w:r w:rsidRPr="00925612">
              <w:rPr>
                <w:rFonts w:ascii="Times New Roman" w:hAnsi="Times New Roman"/>
              </w:rPr>
              <w:t>u</w:t>
            </w:r>
            <w:r w:rsidR="00FE457D" w:rsidRPr="00925612">
              <w:rPr>
                <w:rFonts w:ascii="Times New Roman" w:hAnsi="Times New Roman"/>
              </w:rPr>
              <w:t>dzielać wsparcia pacjentowi i jego rodzinie/opiekunowi w chorobach układu oddechowego (wsparcie</w:t>
            </w:r>
            <w:r w:rsidR="000B5C44" w:rsidRPr="00925612">
              <w:rPr>
                <w:rFonts w:ascii="Times New Roman" w:hAnsi="Times New Roman"/>
              </w:rPr>
              <w:t xml:space="preserve"> </w:t>
            </w:r>
            <w:r w:rsidR="00FE457D" w:rsidRPr="00925612">
              <w:rPr>
                <w:rFonts w:ascii="Times New Roman" w:hAnsi="Times New Roman"/>
              </w:rPr>
              <w:t>emocjonalne, informacyjne, instrumentalne, rzeczowe).</w:t>
            </w:r>
          </w:p>
          <w:p w:rsidR="00FE457D" w:rsidRPr="00925612" w:rsidRDefault="00943327" w:rsidP="00925612">
            <w:pPr>
              <w:tabs>
                <w:tab w:val="left" w:pos="709"/>
              </w:tabs>
              <w:spacing w:after="0" w:line="288" w:lineRule="auto"/>
              <w:ind w:left="709" w:hanging="709"/>
              <w:rPr>
                <w:rFonts w:ascii="Times New Roman" w:hAnsi="Times New Roman"/>
                <w:b/>
              </w:rPr>
            </w:pPr>
            <w:r w:rsidRPr="00925612">
              <w:rPr>
                <w:rFonts w:ascii="Times New Roman" w:hAnsi="Times New Roman"/>
                <w:b/>
              </w:rPr>
              <w:t>W</w:t>
            </w:r>
            <w:r w:rsidR="00FE457D" w:rsidRPr="00925612">
              <w:rPr>
                <w:rFonts w:ascii="Times New Roman" w:hAnsi="Times New Roman"/>
                <w:b/>
              </w:rPr>
              <w:t xml:space="preserve"> zakresie kompetencji społecznych:</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K1</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w</w:t>
            </w:r>
            <w:r w:rsidRPr="00925612">
              <w:rPr>
                <w:rFonts w:ascii="Times New Roman" w:hAnsi="Times New Roman"/>
              </w:rPr>
              <w:t>ykazuje się empatyczną postawą wobec pacjenta;</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K2</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w</w:t>
            </w:r>
            <w:r w:rsidRPr="00925612">
              <w:rPr>
                <w:rFonts w:ascii="Times New Roman" w:hAnsi="Times New Roman"/>
              </w:rPr>
              <w:t>spółpracuje z pacjentem, jego rodziną i członkami zespołu terapeutycznego;</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K3</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p</w:t>
            </w:r>
            <w:r w:rsidRPr="00925612">
              <w:rPr>
                <w:rFonts w:ascii="Times New Roman" w:hAnsi="Times New Roman"/>
              </w:rPr>
              <w:t>onosi odpowiedzialność za podejmowane decyzje opiekuńcze oraz realizowane świadczenia zdrowotne;</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K4</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p</w:t>
            </w:r>
            <w:r w:rsidRPr="00925612">
              <w:rPr>
                <w:rFonts w:ascii="Times New Roman" w:hAnsi="Times New Roman"/>
              </w:rPr>
              <w:t>rzestrzega zasad etyki zawodowej;</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K5</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k</w:t>
            </w:r>
            <w:r w:rsidRPr="00925612">
              <w:rPr>
                <w:rFonts w:ascii="Times New Roman" w:hAnsi="Times New Roman"/>
              </w:rPr>
              <w:t>rytycznie ocenia podjęte wobec pacjenta działania;</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K.6</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p</w:t>
            </w:r>
            <w:r w:rsidRPr="00925612">
              <w:rPr>
                <w:rFonts w:ascii="Times New Roman" w:hAnsi="Times New Roman"/>
              </w:rPr>
              <w:t>rzestrzega tajemnicy zawodowej i praw pacjenta;</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K7</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k</w:t>
            </w:r>
            <w:r w:rsidRPr="00925612">
              <w:rPr>
                <w:rFonts w:ascii="Times New Roman" w:hAnsi="Times New Roman"/>
              </w:rPr>
              <w:t>rytycznie ocenia własne kompetencje w zakresie sprawowania opieki nad pacjentem internistycznym;</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K8</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s</w:t>
            </w:r>
            <w:r w:rsidRPr="00925612">
              <w:rPr>
                <w:rFonts w:ascii="Times New Roman" w:hAnsi="Times New Roman"/>
              </w:rPr>
              <w:t>zanuje godność i autonomię pacjenta;</w:t>
            </w:r>
          </w:p>
          <w:p w:rsidR="00FE457D" w:rsidRPr="00925612" w:rsidRDefault="00FE457D" w:rsidP="00925612">
            <w:pPr>
              <w:tabs>
                <w:tab w:val="left" w:pos="709"/>
              </w:tabs>
              <w:spacing w:after="0" w:line="288" w:lineRule="auto"/>
              <w:ind w:left="709" w:hanging="709"/>
              <w:rPr>
                <w:rFonts w:ascii="Times New Roman" w:hAnsi="Times New Roman"/>
              </w:rPr>
            </w:pPr>
            <w:r w:rsidRPr="00925612">
              <w:rPr>
                <w:rFonts w:ascii="Times New Roman" w:hAnsi="Times New Roman"/>
              </w:rPr>
              <w:t>K9</w:t>
            </w:r>
            <w:r w:rsidR="008B6F03" w:rsidRPr="00925612">
              <w:rPr>
                <w:rFonts w:ascii="Times New Roman" w:hAnsi="Times New Roman"/>
              </w:rPr>
              <w:t>.</w:t>
            </w:r>
            <w:r w:rsidR="008B6F03" w:rsidRPr="00925612">
              <w:rPr>
                <w:rFonts w:ascii="Times New Roman" w:hAnsi="Times New Roman"/>
              </w:rPr>
              <w:tab/>
            </w:r>
            <w:r w:rsidR="0024420C" w:rsidRPr="00925612">
              <w:rPr>
                <w:rFonts w:ascii="Times New Roman" w:hAnsi="Times New Roman"/>
              </w:rPr>
              <w:t>krytycznie ocenia działania własne i innych</w:t>
            </w:r>
            <w:r w:rsidRPr="00925612">
              <w:rPr>
                <w:rFonts w:ascii="Times New Roman" w:hAnsi="Times New Roman"/>
              </w:rPr>
              <w:t xml:space="preserve">, przy zachowaniu szacunku dla różnic światopoglądowych </w:t>
            </w:r>
            <w:r w:rsidR="00AC0B22" w:rsidRPr="00925612">
              <w:rPr>
                <w:rFonts w:ascii="Times New Roman" w:hAnsi="Times New Roman"/>
              </w:rPr>
              <w:br/>
            </w:r>
            <w:r w:rsidRPr="00925612">
              <w:rPr>
                <w:rFonts w:ascii="Times New Roman" w:hAnsi="Times New Roman"/>
              </w:rPr>
              <w:t>i kulturowych;</w:t>
            </w:r>
          </w:p>
          <w:p w:rsidR="00FE457D" w:rsidRPr="00925612" w:rsidRDefault="00FE457D" w:rsidP="00925612">
            <w:pPr>
              <w:pStyle w:val="Akapitzlist"/>
              <w:tabs>
                <w:tab w:val="left" w:pos="709"/>
              </w:tabs>
              <w:spacing w:after="0" w:line="288" w:lineRule="auto"/>
              <w:ind w:left="709" w:hanging="709"/>
              <w:rPr>
                <w:rFonts w:ascii="Times New Roman" w:hAnsi="Times New Roman"/>
              </w:rPr>
            </w:pPr>
            <w:r w:rsidRPr="00925612">
              <w:rPr>
                <w:rFonts w:ascii="Times New Roman" w:hAnsi="Times New Roman"/>
              </w:rPr>
              <w:t>K10</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s</w:t>
            </w:r>
            <w:r w:rsidRPr="00925612">
              <w:rPr>
                <w:rFonts w:ascii="Times New Roman" w:hAnsi="Times New Roman"/>
              </w:rPr>
              <w:t>tale aktualizuje wiedzę i umiejętności w zakresie leczenia schorzeń internistycznych;</w:t>
            </w:r>
          </w:p>
          <w:p w:rsidR="00FE457D" w:rsidRPr="00925612" w:rsidRDefault="00FE457D" w:rsidP="00925612">
            <w:pPr>
              <w:pStyle w:val="Akapitzlist"/>
              <w:tabs>
                <w:tab w:val="left" w:pos="709"/>
              </w:tabs>
              <w:spacing w:after="0" w:line="288" w:lineRule="auto"/>
              <w:ind w:left="709" w:hanging="709"/>
              <w:rPr>
                <w:rFonts w:ascii="Times New Roman" w:hAnsi="Times New Roman"/>
              </w:rPr>
            </w:pPr>
            <w:r w:rsidRPr="00925612">
              <w:rPr>
                <w:rFonts w:ascii="Times New Roman" w:hAnsi="Times New Roman"/>
              </w:rPr>
              <w:t>K11</w:t>
            </w:r>
            <w:r w:rsidR="008B6F03" w:rsidRPr="00925612">
              <w:rPr>
                <w:rFonts w:ascii="Times New Roman" w:hAnsi="Times New Roman"/>
              </w:rPr>
              <w:t>.</w:t>
            </w:r>
            <w:r w:rsidR="008B6F03" w:rsidRPr="00925612">
              <w:rPr>
                <w:rFonts w:ascii="Times New Roman" w:hAnsi="Times New Roman"/>
              </w:rPr>
              <w:tab/>
            </w:r>
            <w:r w:rsidR="00F95EB2" w:rsidRPr="00925612">
              <w:rPr>
                <w:rFonts w:ascii="Times New Roman" w:hAnsi="Times New Roman"/>
              </w:rPr>
              <w:t>organizuje</w:t>
            </w:r>
            <w:r w:rsidRPr="00925612">
              <w:rPr>
                <w:rFonts w:ascii="Times New Roman" w:hAnsi="Times New Roman"/>
              </w:rPr>
              <w:t xml:space="preserve"> zespół zajmujący się pielęgnowaniem chorego;</w:t>
            </w:r>
          </w:p>
          <w:p w:rsidR="00805D8A" w:rsidRPr="00925612" w:rsidRDefault="00FE457D" w:rsidP="00925612">
            <w:pPr>
              <w:pStyle w:val="Akapitzlist"/>
              <w:tabs>
                <w:tab w:val="left" w:pos="709"/>
              </w:tabs>
              <w:spacing w:after="0" w:line="288" w:lineRule="auto"/>
              <w:ind w:left="709" w:hanging="709"/>
              <w:rPr>
                <w:rFonts w:ascii="Times New Roman" w:hAnsi="Times New Roman"/>
              </w:rPr>
            </w:pPr>
            <w:r w:rsidRPr="00925612">
              <w:rPr>
                <w:rFonts w:ascii="Times New Roman" w:hAnsi="Times New Roman"/>
              </w:rPr>
              <w:t>K12</w:t>
            </w:r>
            <w:r w:rsidR="008B6F03" w:rsidRPr="00925612">
              <w:rPr>
                <w:rFonts w:ascii="Times New Roman" w:hAnsi="Times New Roman"/>
              </w:rPr>
              <w:t>.</w:t>
            </w:r>
            <w:r w:rsidR="008B6F03" w:rsidRPr="00925612">
              <w:rPr>
                <w:rFonts w:ascii="Times New Roman" w:hAnsi="Times New Roman"/>
              </w:rPr>
              <w:tab/>
            </w:r>
            <w:r w:rsidR="006C2D19" w:rsidRPr="00925612">
              <w:rPr>
                <w:rFonts w:ascii="Times New Roman" w:hAnsi="Times New Roman"/>
              </w:rPr>
              <w:t>w</w:t>
            </w:r>
            <w:r w:rsidRPr="00925612">
              <w:rPr>
                <w:rFonts w:ascii="Times New Roman" w:hAnsi="Times New Roman"/>
              </w:rPr>
              <w:t>ykazuje kreatywność w poszukiwan</w:t>
            </w:r>
            <w:r w:rsidR="009E5B74" w:rsidRPr="00925612">
              <w:rPr>
                <w:rFonts w:ascii="Times New Roman" w:hAnsi="Times New Roman"/>
              </w:rPr>
              <w:t>iu metod pielęgnowania chorego.</w:t>
            </w:r>
          </w:p>
        </w:tc>
      </w:tr>
      <w:tr w:rsidR="00FE457D" w:rsidRPr="00925612" w:rsidTr="00CD1687">
        <w:tc>
          <w:tcPr>
            <w:tcW w:w="1250" w:type="pct"/>
            <w:hideMark/>
          </w:tcPr>
          <w:p w:rsidR="00FE457D" w:rsidRPr="00925612" w:rsidRDefault="00FE457D" w:rsidP="00925612">
            <w:pPr>
              <w:keepNext/>
              <w:spacing w:after="0" w:line="288" w:lineRule="auto"/>
              <w:rPr>
                <w:rFonts w:ascii="Times New Roman" w:hAnsi="Times New Roman"/>
              </w:rPr>
            </w:pPr>
            <w:r w:rsidRPr="00925612">
              <w:rPr>
                <w:rFonts w:ascii="Times New Roman" w:hAnsi="Times New Roman"/>
              </w:rPr>
              <w:t>Kwalifikacje</w:t>
            </w:r>
            <w:r w:rsidRPr="00925612">
              <w:rPr>
                <w:rFonts w:ascii="Times New Roman" w:hAnsi="Times New Roman"/>
                <w:i/>
              </w:rPr>
              <w:t xml:space="preserve"> </w:t>
            </w:r>
            <w:r w:rsidRPr="00925612">
              <w:rPr>
                <w:rFonts w:ascii="Times New Roman" w:hAnsi="Times New Roman"/>
              </w:rPr>
              <w:t xml:space="preserve">osób </w:t>
            </w:r>
            <w:r w:rsidR="00A632DA" w:rsidRPr="00925612">
              <w:rPr>
                <w:rFonts w:ascii="Times New Roman" w:hAnsi="Times New Roman"/>
              </w:rPr>
              <w:br/>
            </w:r>
            <w:r w:rsidRPr="00925612">
              <w:rPr>
                <w:rFonts w:ascii="Times New Roman" w:hAnsi="Times New Roman"/>
              </w:rPr>
              <w:t>prowadzących kształcenie</w:t>
            </w:r>
          </w:p>
        </w:tc>
        <w:tc>
          <w:tcPr>
            <w:tcW w:w="3750" w:type="pct"/>
          </w:tcPr>
          <w:p w:rsidR="00F2462D" w:rsidRPr="00925612" w:rsidRDefault="00F2462D" w:rsidP="00925612">
            <w:pPr>
              <w:pStyle w:val="Tekstpodstawowy"/>
              <w:keepNext/>
              <w:spacing w:line="288" w:lineRule="auto"/>
              <w:rPr>
                <w:rFonts w:ascii="Times New Roman" w:hAnsi="Times New Roman"/>
                <w:b w:val="0"/>
                <w:strike/>
                <w:sz w:val="22"/>
                <w:szCs w:val="22"/>
              </w:rPr>
            </w:pPr>
            <w:r w:rsidRPr="00925612">
              <w:rPr>
                <w:rFonts w:ascii="Times New Roman" w:hAnsi="Times New Roman"/>
                <w:b w:val="0"/>
                <w:strike/>
                <w:sz w:val="22"/>
                <w:szCs w:val="22"/>
              </w:rPr>
              <w:t>Wykładowcami mogą być osoby mające nie mniej niż 5-letni staż zawodowy w przedmiotowej dziedzinie, doświadczenie dydaktyczne oraz spełniają</w:t>
            </w:r>
            <w:r w:rsidR="006C2D19" w:rsidRPr="00925612">
              <w:rPr>
                <w:rFonts w:ascii="Times New Roman" w:hAnsi="Times New Roman"/>
                <w:b w:val="0"/>
                <w:strike/>
                <w:sz w:val="22"/>
                <w:szCs w:val="22"/>
              </w:rPr>
              <w:t>ce</w:t>
            </w:r>
            <w:r w:rsidRPr="00925612">
              <w:rPr>
                <w:rFonts w:ascii="Times New Roman" w:hAnsi="Times New Roman"/>
                <w:b w:val="0"/>
                <w:strike/>
                <w:sz w:val="22"/>
                <w:szCs w:val="22"/>
              </w:rPr>
              <w:t xml:space="preserve"> co najmniej jeden z warunków:</w:t>
            </w:r>
          </w:p>
          <w:p w:rsidR="00F2462D" w:rsidRPr="00925612" w:rsidRDefault="006C2D19" w:rsidP="006F2AA4">
            <w:pPr>
              <w:keepNext/>
              <w:numPr>
                <w:ilvl w:val="0"/>
                <w:numId w:val="364"/>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F2462D" w:rsidRPr="00925612">
              <w:rPr>
                <w:rFonts w:ascii="Times New Roman" w:hAnsi="Times New Roman"/>
                <w:strike/>
              </w:rPr>
              <w:t>osiadają tytuł magistra pielęgniarstwa</w:t>
            </w:r>
            <w:r w:rsidRPr="00925612">
              <w:rPr>
                <w:rFonts w:ascii="Times New Roman" w:hAnsi="Times New Roman"/>
                <w:strike/>
              </w:rPr>
              <w:t>;</w:t>
            </w:r>
          </w:p>
          <w:p w:rsidR="00F2462D" w:rsidRPr="00925612" w:rsidRDefault="006C2D19" w:rsidP="006F2AA4">
            <w:pPr>
              <w:keepNext/>
              <w:numPr>
                <w:ilvl w:val="0"/>
                <w:numId w:val="364"/>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F2462D" w:rsidRPr="00925612">
              <w:rPr>
                <w:rFonts w:ascii="Times New Roman" w:hAnsi="Times New Roman"/>
                <w:strike/>
              </w:rPr>
              <w:t>osiadają tytuł specjalisty w dziedzinie pielęgniarstwa internistycznego</w:t>
            </w:r>
            <w:r w:rsidR="00AC0B22" w:rsidRPr="00925612">
              <w:rPr>
                <w:rFonts w:ascii="Times New Roman" w:hAnsi="Times New Roman"/>
                <w:strike/>
              </w:rPr>
              <w:t>,</w:t>
            </w:r>
            <w:r w:rsidR="00F2462D" w:rsidRPr="00925612">
              <w:rPr>
                <w:rFonts w:ascii="Times New Roman" w:hAnsi="Times New Roman"/>
                <w:strike/>
              </w:rPr>
              <w:t xml:space="preserve"> zachowawczego</w:t>
            </w:r>
            <w:r w:rsidRPr="00925612">
              <w:rPr>
                <w:rFonts w:ascii="Times New Roman" w:hAnsi="Times New Roman"/>
                <w:strike/>
              </w:rPr>
              <w:t>;</w:t>
            </w:r>
          </w:p>
          <w:p w:rsidR="00F2462D" w:rsidRPr="00925612" w:rsidRDefault="006C2D19" w:rsidP="006F2AA4">
            <w:pPr>
              <w:keepNext/>
              <w:numPr>
                <w:ilvl w:val="0"/>
                <w:numId w:val="364"/>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F2462D" w:rsidRPr="00925612">
              <w:rPr>
                <w:rFonts w:ascii="Times New Roman" w:hAnsi="Times New Roman"/>
                <w:strike/>
              </w:rPr>
              <w:t>osiadają specjalizację lekarską w dziedzinie chorób płuc lub chorób wewnętrznych</w:t>
            </w:r>
            <w:r w:rsidR="006E0DC4" w:rsidRPr="00925612">
              <w:rPr>
                <w:rFonts w:ascii="Times New Roman" w:hAnsi="Times New Roman"/>
                <w:strike/>
              </w:rPr>
              <w:t xml:space="preserve"> </w:t>
            </w:r>
            <w:r w:rsidR="00F2462D" w:rsidRPr="00925612">
              <w:rPr>
                <w:rFonts w:ascii="Times New Roman" w:hAnsi="Times New Roman"/>
                <w:bCs/>
                <w:strike/>
              </w:rPr>
              <w:t>(do realizacji treści</w:t>
            </w:r>
            <w:r w:rsidR="006E0DC4" w:rsidRPr="00925612">
              <w:rPr>
                <w:rFonts w:ascii="Times New Roman" w:hAnsi="Times New Roman"/>
                <w:bCs/>
                <w:strike/>
              </w:rPr>
              <w:t xml:space="preserve"> </w:t>
            </w:r>
            <w:r w:rsidR="00F2462D" w:rsidRPr="00925612">
              <w:rPr>
                <w:rFonts w:ascii="Times New Roman" w:hAnsi="Times New Roman"/>
                <w:bCs/>
                <w:strike/>
              </w:rPr>
              <w:t>klinicznych)</w:t>
            </w:r>
            <w:r w:rsidRPr="00925612">
              <w:rPr>
                <w:rFonts w:ascii="Times New Roman" w:hAnsi="Times New Roman"/>
                <w:bCs/>
                <w:strike/>
              </w:rPr>
              <w:t>;</w:t>
            </w:r>
          </w:p>
          <w:p w:rsidR="00261373" w:rsidRPr="00925612" w:rsidRDefault="006C2D19" w:rsidP="006F2AA4">
            <w:pPr>
              <w:keepNext/>
              <w:numPr>
                <w:ilvl w:val="0"/>
                <w:numId w:val="364"/>
              </w:numPr>
              <w:tabs>
                <w:tab w:val="clear" w:pos="505"/>
              </w:tabs>
              <w:spacing w:after="0" w:line="288" w:lineRule="auto"/>
              <w:ind w:left="357" w:hanging="357"/>
              <w:rPr>
                <w:rFonts w:ascii="Times New Roman" w:hAnsi="Times New Roman"/>
                <w:strike/>
              </w:rPr>
            </w:pPr>
            <w:r w:rsidRPr="00925612">
              <w:rPr>
                <w:rFonts w:ascii="Times New Roman" w:hAnsi="Times New Roman"/>
                <w:strike/>
              </w:rPr>
              <w:t>p</w:t>
            </w:r>
            <w:r w:rsidR="00F2462D" w:rsidRPr="00925612">
              <w:rPr>
                <w:rFonts w:ascii="Times New Roman" w:hAnsi="Times New Roman"/>
                <w:strike/>
              </w:rPr>
              <w:t xml:space="preserve">osiadają ukończone studia wyższe na kierunku mającym zastosowanie w ochronie zdrowia lub inne merytoryczne kwalifikacje niezbędne do realizacji wybranych zagadnień, tj.: </w:t>
            </w:r>
            <w:r w:rsidR="00F2462D" w:rsidRPr="00925612">
              <w:rPr>
                <w:rFonts w:ascii="Times New Roman" w:hAnsi="Times New Roman"/>
                <w:bCs/>
                <w:strike/>
              </w:rPr>
              <w:t>magister fizjoterapii (aspekty rehabilitacji)</w:t>
            </w:r>
            <w:r w:rsidRPr="00925612">
              <w:rPr>
                <w:rFonts w:ascii="Times New Roman" w:hAnsi="Times New Roman"/>
                <w:bCs/>
                <w:strike/>
              </w:rPr>
              <w:t>.</w:t>
            </w:r>
            <w:r w:rsidR="006E0DC4" w:rsidRPr="00925612">
              <w:rPr>
                <w:rFonts w:ascii="Times New Roman" w:hAnsi="Times New Roman"/>
                <w:strike/>
              </w:rPr>
              <w:t xml:space="preserve"> </w:t>
            </w:r>
          </w:p>
          <w:p w:rsidR="005329D5" w:rsidRPr="00925612" w:rsidRDefault="005329D5" w:rsidP="00925612">
            <w:pPr>
              <w:tabs>
                <w:tab w:val="num" w:pos="299"/>
              </w:tabs>
              <w:autoSpaceDE w:val="0"/>
              <w:autoSpaceDN w:val="0"/>
              <w:adjustRightInd w:val="0"/>
              <w:spacing w:after="0" w:line="288" w:lineRule="auto"/>
              <w:rPr>
                <w:rFonts w:ascii="Times New Roman" w:eastAsia="Calibri" w:hAnsi="Times New Roman"/>
              </w:rPr>
            </w:pPr>
          </w:p>
          <w:p w:rsidR="005329D5" w:rsidRPr="00925612" w:rsidRDefault="005329D5" w:rsidP="00925612">
            <w:pPr>
              <w:spacing w:after="0" w:line="288" w:lineRule="auto"/>
              <w:rPr>
                <w:rFonts w:ascii="Times New Roman" w:hAnsi="Times New Roman"/>
                <w:color w:val="0070C0"/>
              </w:rPr>
            </w:pPr>
            <w:r w:rsidRPr="00925612">
              <w:rPr>
                <w:rFonts w:ascii="Times New Roman" w:hAnsi="Times New Roman"/>
                <w:color w:val="0070C0"/>
              </w:rPr>
              <w:t>Wykładowcą może być osoba mająca nie mniej niż 5-letni staż zawodowy dziedzinie odpowiadającej tematyce prowadzonych zajęć oraz spełnia co najmniej jeden z warunków:</w:t>
            </w:r>
          </w:p>
          <w:p w:rsidR="005329D5" w:rsidRPr="00925612" w:rsidRDefault="005329D5" w:rsidP="006F2AA4">
            <w:pPr>
              <w:numPr>
                <w:ilvl w:val="0"/>
                <w:numId w:val="462"/>
              </w:numPr>
              <w:tabs>
                <w:tab w:val="clear" w:pos="720"/>
                <w:tab w:val="num" w:pos="299"/>
              </w:tabs>
              <w:spacing w:after="0" w:line="288" w:lineRule="auto"/>
              <w:ind w:left="299" w:hanging="284"/>
              <w:rPr>
                <w:rFonts w:ascii="Times New Roman" w:hAnsi="Times New Roman"/>
                <w:color w:val="0070C0"/>
              </w:rPr>
            </w:pPr>
            <w:r w:rsidRPr="00925612">
              <w:rPr>
                <w:rFonts w:ascii="Times New Roman" w:hAnsi="Times New Roman"/>
                <w:color w:val="0070C0"/>
              </w:rPr>
              <w:t>Pielęgniarka:</w:t>
            </w:r>
          </w:p>
          <w:p w:rsidR="005329D5" w:rsidRPr="00925612" w:rsidRDefault="005329D5" w:rsidP="006F2AA4">
            <w:pPr>
              <w:numPr>
                <w:ilvl w:val="0"/>
                <w:numId w:val="463"/>
              </w:numPr>
              <w:spacing w:after="0" w:line="288" w:lineRule="auto"/>
              <w:ind w:left="724" w:hanging="284"/>
              <w:rPr>
                <w:rFonts w:ascii="Times New Roman" w:hAnsi="Times New Roman"/>
                <w:color w:val="0070C0"/>
              </w:rPr>
            </w:pPr>
            <w:r w:rsidRPr="00925612">
              <w:rPr>
                <w:rFonts w:ascii="Times New Roman" w:hAnsi="Times New Roman"/>
                <w:color w:val="0070C0"/>
              </w:rPr>
              <w:t>stopień naukowy doktora;</w:t>
            </w:r>
          </w:p>
          <w:p w:rsidR="005329D5" w:rsidRPr="00925612" w:rsidRDefault="005329D5" w:rsidP="006F2AA4">
            <w:pPr>
              <w:numPr>
                <w:ilvl w:val="0"/>
                <w:numId w:val="463"/>
              </w:numPr>
              <w:spacing w:after="0" w:line="288" w:lineRule="auto"/>
              <w:ind w:left="724" w:hanging="284"/>
              <w:rPr>
                <w:rFonts w:ascii="Times New Roman" w:hAnsi="Times New Roman"/>
                <w:strike/>
                <w:color w:val="0070C0"/>
              </w:rPr>
            </w:pPr>
            <w:r w:rsidRPr="00925612">
              <w:rPr>
                <w:rFonts w:ascii="Times New Roman" w:hAnsi="Times New Roman"/>
                <w:color w:val="0070C0"/>
              </w:rPr>
              <w:t>tytuł magistra pielęgniarstwa;</w:t>
            </w:r>
          </w:p>
          <w:p w:rsidR="005329D5" w:rsidRPr="00925612" w:rsidRDefault="005329D5" w:rsidP="006F2AA4">
            <w:pPr>
              <w:numPr>
                <w:ilvl w:val="0"/>
                <w:numId w:val="463"/>
              </w:numPr>
              <w:spacing w:after="0" w:line="288" w:lineRule="auto"/>
              <w:ind w:left="724" w:hanging="284"/>
              <w:rPr>
                <w:rFonts w:ascii="Times New Roman" w:hAnsi="Times New Roman"/>
                <w:color w:val="0070C0"/>
              </w:rPr>
            </w:pPr>
            <w:r w:rsidRPr="00925612">
              <w:rPr>
                <w:rFonts w:ascii="Times New Roman" w:hAnsi="Times New Roman"/>
                <w:color w:val="0070C0"/>
              </w:rPr>
              <w:t>tytuł licencjata pielęgniarstwa i tytuł specjalisty w dziedzinie pielęgniarstwa internistycznego/zachowawczego;</w:t>
            </w:r>
          </w:p>
          <w:p w:rsidR="005329D5" w:rsidRPr="00925612" w:rsidRDefault="005329D5" w:rsidP="006F2AA4">
            <w:pPr>
              <w:numPr>
                <w:ilvl w:val="0"/>
                <w:numId w:val="463"/>
              </w:numPr>
              <w:spacing w:after="0" w:line="288" w:lineRule="auto"/>
              <w:ind w:left="724" w:hanging="284"/>
              <w:rPr>
                <w:rFonts w:ascii="Times New Roman" w:hAnsi="Times New Roman"/>
                <w:color w:val="0070C0"/>
              </w:rPr>
            </w:pPr>
            <w:r w:rsidRPr="00925612">
              <w:rPr>
                <w:rFonts w:ascii="Times New Roman" w:hAnsi="Times New Roman"/>
                <w:color w:val="0070C0"/>
              </w:rPr>
              <w:t>tytuł magistra w dziedzinie mającej zastosowanie w ochronie zdrowia i tytuł specjalisty w dziedzinie pielęgniarstwa internistycznego/zachowawczego.</w:t>
            </w:r>
          </w:p>
          <w:p w:rsidR="005329D5" w:rsidRPr="00925612" w:rsidRDefault="005329D5" w:rsidP="006F2AA4">
            <w:pPr>
              <w:pStyle w:val="Akapitzlist"/>
              <w:numPr>
                <w:ilvl w:val="0"/>
                <w:numId w:val="462"/>
              </w:numPr>
              <w:tabs>
                <w:tab w:val="clear" w:pos="720"/>
                <w:tab w:val="num" w:pos="299"/>
              </w:tabs>
              <w:autoSpaceDE w:val="0"/>
              <w:autoSpaceDN w:val="0"/>
              <w:adjustRightInd w:val="0"/>
              <w:spacing w:after="0" w:line="288" w:lineRule="auto"/>
              <w:ind w:left="299" w:hanging="219"/>
              <w:rPr>
                <w:rFonts w:ascii="Times New Roman" w:eastAsia="Calibri" w:hAnsi="Times New Roman"/>
              </w:rPr>
            </w:pPr>
            <w:r w:rsidRPr="00925612">
              <w:rPr>
                <w:rFonts w:ascii="Times New Roman" w:hAnsi="Times New Roman"/>
                <w:color w:val="0070C0"/>
              </w:rPr>
              <w:t xml:space="preserve">Lekarz specjalista </w:t>
            </w:r>
            <w:r w:rsidR="00C148B0">
              <w:rPr>
                <w:rFonts w:ascii="Times New Roman" w:hAnsi="Times New Roman"/>
                <w:color w:val="0070C0"/>
              </w:rPr>
              <w:t xml:space="preserve">lub specjalizujący się </w:t>
            </w:r>
            <w:r w:rsidRPr="00925612">
              <w:rPr>
                <w:rFonts w:ascii="Times New Roman" w:hAnsi="Times New Roman"/>
                <w:color w:val="0070C0"/>
              </w:rPr>
              <w:t>w dziedzinie chorób płuc lub chorób wewnętrznych - do realizacji zagadnień klinicznych.</w:t>
            </w:r>
          </w:p>
          <w:p w:rsidR="005329D5" w:rsidRPr="00925612" w:rsidRDefault="005329D5" w:rsidP="00392309">
            <w:pPr>
              <w:pStyle w:val="Akapitzlist"/>
              <w:numPr>
                <w:ilvl w:val="0"/>
                <w:numId w:val="462"/>
              </w:numPr>
              <w:tabs>
                <w:tab w:val="clear" w:pos="720"/>
                <w:tab w:val="num" w:pos="299"/>
              </w:tabs>
              <w:autoSpaceDE w:val="0"/>
              <w:autoSpaceDN w:val="0"/>
              <w:adjustRightInd w:val="0"/>
              <w:spacing w:after="0" w:line="288" w:lineRule="auto"/>
              <w:ind w:left="299" w:hanging="219"/>
              <w:rPr>
                <w:rFonts w:ascii="Times New Roman" w:eastAsia="Calibri" w:hAnsi="Times New Roman"/>
              </w:rPr>
            </w:pPr>
            <w:r w:rsidRPr="00925612">
              <w:rPr>
                <w:rFonts w:ascii="Times New Roman" w:hAnsi="Times New Roman"/>
                <w:color w:val="0070C0"/>
              </w:rPr>
              <w:t xml:space="preserve">Posiada ukończone studia wyższe na kierunku mającym zastosowanie w ochronie zdrowia lub inne merytoryczne kwalifikacje odpowiadające tematyce prowadzonych zajęć, np.: </w:t>
            </w:r>
            <w:r w:rsidRPr="00925612">
              <w:rPr>
                <w:rFonts w:ascii="Times New Roman" w:eastAsia="Calibri" w:hAnsi="Times New Roman"/>
                <w:color w:val="0070C0"/>
              </w:rPr>
              <w:t xml:space="preserve">magister </w:t>
            </w:r>
            <w:r w:rsidR="00392309" w:rsidRPr="00925612">
              <w:rPr>
                <w:rFonts w:ascii="Times New Roman" w:eastAsia="Calibri" w:hAnsi="Times New Roman"/>
                <w:color w:val="0070C0"/>
              </w:rPr>
              <w:t>rehabilitacji</w:t>
            </w:r>
            <w:r w:rsidRPr="00925612">
              <w:rPr>
                <w:rFonts w:ascii="Times New Roman" w:eastAsia="Calibri" w:hAnsi="Times New Roman"/>
                <w:color w:val="0070C0"/>
              </w:rPr>
              <w:t>/</w:t>
            </w:r>
            <w:r w:rsidR="00392309" w:rsidRPr="00925612">
              <w:rPr>
                <w:rFonts w:ascii="Times New Roman" w:eastAsia="Calibri" w:hAnsi="Times New Roman"/>
                <w:color w:val="0070C0"/>
              </w:rPr>
              <w:t>fizjoterapii</w:t>
            </w:r>
            <w:r w:rsidR="00392309">
              <w:rPr>
                <w:rFonts w:ascii="Times New Roman" w:eastAsia="Calibri" w:hAnsi="Times New Roman"/>
                <w:color w:val="0070C0"/>
              </w:rPr>
              <w:t xml:space="preserve">, </w:t>
            </w:r>
            <w:r w:rsidR="00A04FA6">
              <w:rPr>
                <w:rFonts w:ascii="Times New Roman" w:eastAsia="Calibri" w:hAnsi="Times New Roman"/>
                <w:color w:val="0070C0"/>
              </w:rPr>
              <w:t>magister dietetyki.</w:t>
            </w:r>
          </w:p>
        </w:tc>
      </w:tr>
      <w:tr w:rsidR="00FE457D" w:rsidRPr="00925612" w:rsidTr="00CD1687">
        <w:tc>
          <w:tcPr>
            <w:tcW w:w="1250" w:type="pct"/>
            <w:hideMark/>
          </w:tcPr>
          <w:p w:rsidR="00FE457D" w:rsidRPr="00925612" w:rsidRDefault="00FE457D" w:rsidP="00925612">
            <w:pPr>
              <w:spacing w:after="0" w:line="288" w:lineRule="auto"/>
              <w:rPr>
                <w:rFonts w:ascii="Times New Roman" w:hAnsi="Times New Roman"/>
              </w:rPr>
            </w:pPr>
            <w:r w:rsidRPr="00925612">
              <w:rPr>
                <w:rFonts w:ascii="Times New Roman" w:hAnsi="Times New Roman"/>
              </w:rPr>
              <w:t>Wymagania wstępne</w:t>
            </w:r>
          </w:p>
        </w:tc>
        <w:tc>
          <w:tcPr>
            <w:tcW w:w="3750" w:type="pct"/>
            <w:hideMark/>
          </w:tcPr>
          <w:p w:rsidR="00FE457D" w:rsidRPr="00925612" w:rsidRDefault="006E0DC4" w:rsidP="00925612">
            <w:pPr>
              <w:pStyle w:val="Akapitzlist"/>
              <w:spacing w:after="0" w:line="288" w:lineRule="auto"/>
              <w:ind w:left="0"/>
              <w:rPr>
                <w:rFonts w:ascii="Times New Roman" w:hAnsi="Times New Roman"/>
              </w:rPr>
            </w:pPr>
            <w:r w:rsidRPr="00925612">
              <w:rPr>
                <w:rFonts w:ascii="Times New Roman" w:hAnsi="Times New Roman"/>
                <w:bCs/>
              </w:rPr>
              <w:t>–</w:t>
            </w:r>
            <w:r w:rsidR="00AB0797">
              <w:rPr>
                <w:rFonts w:ascii="Times New Roman" w:hAnsi="Times New Roman"/>
                <w:bCs/>
              </w:rPr>
              <w:t xml:space="preserve"> </w:t>
            </w:r>
            <w:r w:rsidR="00AB0797">
              <w:rPr>
                <w:rFonts w:ascii="Times New Roman" w:hAnsi="Times New Roman"/>
                <w:color w:val="0070C0"/>
                <w:sz w:val="16"/>
                <w:szCs w:val="16"/>
              </w:rPr>
              <w:t>uwaga jak w module IV</w:t>
            </w:r>
          </w:p>
        </w:tc>
      </w:tr>
      <w:tr w:rsidR="00FE457D" w:rsidRPr="00925612" w:rsidTr="00CD1687">
        <w:tc>
          <w:tcPr>
            <w:tcW w:w="1250" w:type="pct"/>
            <w:hideMark/>
          </w:tcPr>
          <w:p w:rsidR="00FE457D" w:rsidRPr="00925612" w:rsidRDefault="00FE457D" w:rsidP="00925612">
            <w:pPr>
              <w:spacing w:after="0" w:line="288" w:lineRule="auto"/>
              <w:rPr>
                <w:rFonts w:ascii="Times New Roman" w:hAnsi="Times New Roman"/>
              </w:rPr>
            </w:pPr>
            <w:r w:rsidRPr="00925612">
              <w:rPr>
                <w:rFonts w:ascii="Times New Roman" w:eastAsia="Calibri" w:hAnsi="Times New Roman"/>
                <w:lang w:eastAsia="ar-SA"/>
              </w:rPr>
              <w:t>Rodzaj i liczba godzin zajęć dydaktycznych wymagającyc</w:t>
            </w:r>
            <w:r w:rsidRPr="00925612">
              <w:rPr>
                <w:rFonts w:ascii="Times New Roman" w:hAnsi="Times New Roman"/>
                <w:lang w:eastAsia="ar-SA"/>
              </w:rPr>
              <w:t xml:space="preserve">h bezpośredniego udziału </w:t>
            </w:r>
            <w:r w:rsidR="00A632DA" w:rsidRPr="00925612">
              <w:rPr>
                <w:rFonts w:ascii="Times New Roman" w:hAnsi="Times New Roman"/>
                <w:lang w:eastAsia="ar-SA"/>
              </w:rPr>
              <w:br/>
            </w:r>
            <w:r w:rsidRPr="00925612">
              <w:rPr>
                <w:rFonts w:ascii="Times New Roman" w:hAnsi="Times New Roman"/>
                <w:lang w:eastAsia="ar-SA"/>
              </w:rPr>
              <w:t>prowadzącego zajęcia</w:t>
            </w:r>
          </w:p>
        </w:tc>
        <w:tc>
          <w:tcPr>
            <w:tcW w:w="3750" w:type="pct"/>
            <w:hideMark/>
          </w:tcPr>
          <w:p w:rsidR="00DF2497" w:rsidRDefault="0092223C" w:rsidP="00925612">
            <w:pPr>
              <w:spacing w:after="0" w:line="288" w:lineRule="auto"/>
              <w:rPr>
                <w:rFonts w:ascii="Times New Roman" w:hAnsi="Times New Roman"/>
              </w:rPr>
            </w:pPr>
            <w:r>
              <w:rPr>
                <w:rFonts w:ascii="Times New Roman" w:hAnsi="Times New Roman"/>
              </w:rPr>
              <w:t>Wykład</w:t>
            </w:r>
            <w:r w:rsidR="00DF2497">
              <w:rPr>
                <w:rFonts w:ascii="Times New Roman" w:hAnsi="Times New Roman"/>
              </w:rPr>
              <w:t xml:space="preserve"> – 18 godz.</w:t>
            </w:r>
          </w:p>
          <w:p w:rsidR="00DF2497" w:rsidRDefault="0092223C" w:rsidP="00925612">
            <w:pPr>
              <w:spacing w:after="0" w:line="288" w:lineRule="auto"/>
              <w:rPr>
                <w:rFonts w:ascii="Times New Roman" w:hAnsi="Times New Roman"/>
              </w:rPr>
            </w:pPr>
            <w:r>
              <w:rPr>
                <w:rFonts w:ascii="Times New Roman" w:hAnsi="Times New Roman"/>
              </w:rPr>
              <w:t>Seminarium</w:t>
            </w:r>
            <w:r w:rsidR="00DF2497">
              <w:rPr>
                <w:rFonts w:ascii="Times New Roman" w:hAnsi="Times New Roman"/>
              </w:rPr>
              <w:t xml:space="preserve"> – 13 godz.</w:t>
            </w:r>
          </w:p>
          <w:p w:rsidR="00DF2497" w:rsidRDefault="00DF2497" w:rsidP="00925612">
            <w:pPr>
              <w:spacing w:after="0" w:line="288" w:lineRule="auto"/>
              <w:rPr>
                <w:rFonts w:ascii="Times New Roman" w:hAnsi="Times New Roman"/>
              </w:rPr>
            </w:pPr>
            <w:r>
              <w:rPr>
                <w:rFonts w:ascii="Times New Roman" w:hAnsi="Times New Roman"/>
              </w:rPr>
              <w:t>Warsztaty – 4 godz.</w:t>
            </w:r>
          </w:p>
          <w:p w:rsidR="00DF2497" w:rsidRPr="00925612" w:rsidRDefault="00DF2497" w:rsidP="00925612">
            <w:pPr>
              <w:spacing w:after="0" w:line="288" w:lineRule="auto"/>
              <w:rPr>
                <w:rFonts w:ascii="Times New Roman" w:hAnsi="Times New Roman"/>
              </w:rPr>
            </w:pPr>
            <w:r>
              <w:rPr>
                <w:rFonts w:ascii="Times New Roman" w:hAnsi="Times New Roman"/>
              </w:rPr>
              <w:t>Staż – 42 godz.</w:t>
            </w:r>
          </w:p>
        </w:tc>
      </w:tr>
      <w:tr w:rsidR="00FE457D" w:rsidRPr="00925612" w:rsidTr="00CD1687">
        <w:tc>
          <w:tcPr>
            <w:tcW w:w="1250" w:type="pct"/>
            <w:hideMark/>
          </w:tcPr>
          <w:p w:rsidR="00FE457D" w:rsidRPr="00925612" w:rsidRDefault="00FE457D" w:rsidP="00925612">
            <w:pPr>
              <w:keepNext/>
              <w:spacing w:after="0" w:line="288" w:lineRule="auto"/>
              <w:rPr>
                <w:rFonts w:ascii="Times New Roman" w:eastAsia="Calibri" w:hAnsi="Times New Roman"/>
                <w:lang w:eastAsia="ar-SA"/>
              </w:rPr>
            </w:pPr>
            <w:r w:rsidRPr="00925612">
              <w:rPr>
                <w:rFonts w:ascii="Times New Roman" w:eastAsia="Calibri" w:hAnsi="Times New Roman"/>
                <w:lang w:eastAsia="ar-SA"/>
              </w:rPr>
              <w:t>Stosowane</w:t>
            </w:r>
            <w:r w:rsidR="006E0DC4" w:rsidRPr="00925612">
              <w:rPr>
                <w:rFonts w:ascii="Times New Roman" w:eastAsia="Calibri" w:hAnsi="Times New Roman"/>
                <w:lang w:eastAsia="ar-SA"/>
              </w:rPr>
              <w:t xml:space="preserve"> </w:t>
            </w:r>
            <w:r w:rsidRPr="00925612">
              <w:rPr>
                <w:rFonts w:ascii="Times New Roman" w:eastAsia="Calibri" w:hAnsi="Times New Roman"/>
                <w:lang w:eastAsia="ar-SA"/>
              </w:rPr>
              <w:t>metody dydaktyczne</w:t>
            </w:r>
          </w:p>
        </w:tc>
        <w:tc>
          <w:tcPr>
            <w:tcW w:w="3750" w:type="pct"/>
            <w:hideMark/>
          </w:tcPr>
          <w:p w:rsidR="00E33DFD" w:rsidRPr="00925612" w:rsidRDefault="00A36CAB" w:rsidP="00925612">
            <w:pPr>
              <w:pStyle w:val="Akapitzlist"/>
              <w:keepNext/>
              <w:spacing w:after="0" w:line="288" w:lineRule="auto"/>
              <w:ind w:left="0"/>
              <w:rPr>
                <w:rFonts w:ascii="Times New Roman" w:hAnsi="Times New Roman"/>
              </w:rPr>
            </w:pPr>
            <w:r w:rsidRPr="00712D0E">
              <w:rPr>
                <w:rFonts w:ascii="Times New Roman" w:hAnsi="Times New Roman"/>
                <w:strike/>
                <w:highlight w:val="yellow"/>
              </w:rPr>
              <w:t>Z</w:t>
            </w:r>
            <w:r w:rsidR="00E33DFD" w:rsidRPr="00712D0E">
              <w:rPr>
                <w:rFonts w:ascii="Times New Roman" w:hAnsi="Times New Roman"/>
                <w:strike/>
                <w:highlight w:val="yellow"/>
              </w:rPr>
              <w:t>ajęci</w:t>
            </w:r>
            <w:r w:rsidR="00712D0E" w:rsidRPr="00712D0E">
              <w:rPr>
                <w:rFonts w:ascii="Times New Roman" w:hAnsi="Times New Roman"/>
                <w:strike/>
                <w:highlight w:val="yellow"/>
              </w:rPr>
              <w:t>a teoretyczne − metody podające</w:t>
            </w:r>
            <w:r w:rsidR="00712D0E">
              <w:rPr>
                <w:rFonts w:ascii="Times New Roman" w:hAnsi="Times New Roman"/>
              </w:rPr>
              <w:t xml:space="preserve"> W</w:t>
            </w:r>
            <w:r w:rsidR="00E33DFD" w:rsidRPr="00925612">
              <w:rPr>
                <w:rFonts w:ascii="Times New Roman" w:hAnsi="Times New Roman"/>
              </w:rPr>
              <w:t xml:space="preserve">ykład informacyjny, </w:t>
            </w:r>
            <w:r w:rsidR="00712D0E">
              <w:rPr>
                <w:rFonts w:ascii="Times New Roman" w:hAnsi="Times New Roman"/>
              </w:rPr>
              <w:t xml:space="preserve">wykład problemowy, </w:t>
            </w:r>
            <w:r w:rsidR="00712D0E" w:rsidRPr="00712D0E">
              <w:rPr>
                <w:rFonts w:ascii="Times New Roman" w:hAnsi="Times New Roman"/>
                <w:strike/>
                <w:highlight w:val="yellow"/>
              </w:rPr>
              <w:t>metody problemowe</w:t>
            </w:r>
            <w:r w:rsidR="00E33DFD" w:rsidRPr="00925612">
              <w:rPr>
                <w:rFonts w:ascii="Times New Roman" w:hAnsi="Times New Roman"/>
              </w:rPr>
              <w:t xml:space="preserve"> metoda przypadków, burza mózgów, dyskusja dydaktyczna, seminaria, warsztaty</w:t>
            </w:r>
            <w:r w:rsidRPr="00925612">
              <w:rPr>
                <w:rFonts w:ascii="Times New Roman" w:hAnsi="Times New Roman"/>
              </w:rPr>
              <w:t>.</w:t>
            </w:r>
          </w:p>
          <w:p w:rsidR="00E33DFD" w:rsidRPr="00712D0E" w:rsidRDefault="00172258" w:rsidP="00925612">
            <w:pPr>
              <w:keepNext/>
              <w:spacing w:after="0" w:line="288" w:lineRule="auto"/>
              <w:rPr>
                <w:rFonts w:ascii="Times New Roman" w:hAnsi="Times New Roman"/>
                <w:strike/>
                <w:highlight w:val="yellow"/>
              </w:rPr>
            </w:pPr>
            <w:r w:rsidRPr="00712D0E">
              <w:rPr>
                <w:rFonts w:ascii="Times New Roman" w:hAnsi="Times New Roman"/>
                <w:strike/>
                <w:highlight w:val="yellow"/>
              </w:rPr>
              <w:t>Zajęcia stażowe</w:t>
            </w:r>
            <w:r w:rsidR="00E33DFD" w:rsidRPr="00712D0E">
              <w:rPr>
                <w:rFonts w:ascii="Times New Roman" w:hAnsi="Times New Roman"/>
                <w:strike/>
                <w:highlight w:val="yellow"/>
              </w:rPr>
              <w:t xml:space="preserve"> − zajęcia praktyczne w naturalnych warunkach leczenia i pielęgnowania pacjentów z chorobami układu oddechowego (oddziały szpitalne, pracownie badań diagnostycznych</w:t>
            </w:r>
            <w:r w:rsidR="00A36CAB" w:rsidRPr="00712D0E">
              <w:rPr>
                <w:rFonts w:ascii="Times New Roman" w:hAnsi="Times New Roman"/>
                <w:strike/>
                <w:highlight w:val="yellow"/>
              </w:rPr>
              <w:t>).</w:t>
            </w:r>
          </w:p>
          <w:p w:rsidR="005A7A01" w:rsidRPr="005A7A01" w:rsidRDefault="00172258" w:rsidP="00712D0E">
            <w:pPr>
              <w:pStyle w:val="maszynopis"/>
              <w:spacing w:line="288" w:lineRule="auto"/>
              <w:rPr>
                <w:rFonts w:ascii="Times New Roman" w:hAnsi="Times New Roman"/>
                <w:b/>
                <w:color w:val="0070C0"/>
                <w:sz w:val="16"/>
                <w:szCs w:val="16"/>
              </w:rPr>
            </w:pPr>
            <w:r w:rsidRPr="00712D0E">
              <w:rPr>
                <w:rFonts w:ascii="Times New Roman" w:hAnsi="Times New Roman"/>
                <w:strike/>
                <w:highlight w:val="yellow"/>
              </w:rPr>
              <w:t xml:space="preserve">Metody praktyczne – </w:t>
            </w:r>
            <w:r w:rsidR="00FE457D" w:rsidRPr="00712D0E">
              <w:rPr>
                <w:rFonts w:ascii="Times New Roman" w:hAnsi="Times New Roman"/>
                <w:strike/>
                <w:highlight w:val="yellow"/>
              </w:rPr>
              <w:t>warsztatowe, ćwiczenia w warunkach symulowanych, ćwiczenia kliniczne</w:t>
            </w:r>
            <w:r w:rsidR="00AC0B22" w:rsidRPr="00712D0E">
              <w:rPr>
                <w:rFonts w:ascii="Times New Roman" w:hAnsi="Times New Roman"/>
                <w:strike/>
                <w:highlight w:val="yellow"/>
              </w:rPr>
              <w:t>.</w:t>
            </w:r>
            <w:r w:rsidR="00712D0E">
              <w:rPr>
                <w:rFonts w:ascii="Times New Roman" w:hAnsi="Times New Roman"/>
                <w:b/>
                <w:color w:val="00B050"/>
                <w:sz w:val="22"/>
                <w:szCs w:val="22"/>
              </w:rPr>
              <w:t xml:space="preserve"> </w:t>
            </w:r>
            <w:r w:rsidR="00712D0E" w:rsidRPr="00C148B0">
              <w:rPr>
                <w:rFonts w:ascii="Times New Roman" w:hAnsi="Times New Roman"/>
                <w:b/>
                <w:color w:val="0070C0"/>
                <w:sz w:val="16"/>
                <w:szCs w:val="16"/>
              </w:rPr>
              <w:t>Uwaga jak w module II</w:t>
            </w:r>
            <w:r w:rsidR="005A7A01">
              <w:rPr>
                <w:rFonts w:ascii="Times New Roman" w:hAnsi="Times New Roman"/>
                <w:b/>
                <w:color w:val="0070C0"/>
                <w:sz w:val="16"/>
                <w:szCs w:val="16"/>
              </w:rPr>
              <w:t xml:space="preserve">  </w:t>
            </w:r>
            <w:r w:rsidR="005A7A01" w:rsidRPr="005A7A01">
              <w:rPr>
                <w:rFonts w:ascii="Times New Roman" w:hAnsi="Times New Roman"/>
                <w:b/>
                <w:color w:val="00B050"/>
                <w:sz w:val="16"/>
                <w:szCs w:val="16"/>
              </w:rPr>
              <w:t>jak w M II</w:t>
            </w:r>
          </w:p>
        </w:tc>
      </w:tr>
      <w:tr w:rsidR="00FE457D" w:rsidRPr="00925612" w:rsidTr="00CD1687">
        <w:tc>
          <w:tcPr>
            <w:tcW w:w="1250" w:type="pct"/>
            <w:hideMark/>
          </w:tcPr>
          <w:p w:rsidR="00FE457D" w:rsidRPr="00925612" w:rsidRDefault="00FE457D" w:rsidP="00925612">
            <w:pPr>
              <w:spacing w:after="0" w:line="288" w:lineRule="auto"/>
              <w:rPr>
                <w:rFonts w:ascii="Times New Roman" w:eastAsia="Calibri" w:hAnsi="Times New Roman"/>
                <w:lang w:eastAsia="ar-SA"/>
              </w:rPr>
            </w:pPr>
            <w:r w:rsidRPr="00925612">
              <w:rPr>
                <w:rFonts w:ascii="Times New Roman" w:eastAsia="Calibri" w:hAnsi="Times New Roman"/>
                <w:lang w:eastAsia="ar-SA"/>
              </w:rPr>
              <w:t>Stosowane środki dydaktyczne</w:t>
            </w:r>
          </w:p>
        </w:tc>
        <w:tc>
          <w:tcPr>
            <w:tcW w:w="3750" w:type="pct"/>
          </w:tcPr>
          <w:p w:rsidR="00FE457D" w:rsidRPr="00925612" w:rsidRDefault="006359FF" w:rsidP="00925612">
            <w:pPr>
              <w:spacing w:after="0" w:line="288" w:lineRule="auto"/>
              <w:rPr>
                <w:rFonts w:ascii="Times New Roman" w:hAnsi="Times New Roman"/>
              </w:rPr>
            </w:pPr>
            <w:r w:rsidRPr="00925612">
              <w:rPr>
                <w:rFonts w:ascii="Times New Roman" w:hAnsi="Times New Roman"/>
              </w:rPr>
              <w:t>P</w:t>
            </w:r>
            <w:r w:rsidR="00FE457D" w:rsidRPr="00925612">
              <w:rPr>
                <w:rFonts w:ascii="Times New Roman" w:hAnsi="Times New Roman"/>
              </w:rPr>
              <w:t>rezentacje multimedialne, sprzęt multimedialny (projektor, laptop, wskaźnik, wg potrzeb nagłośnienie)</w:t>
            </w:r>
            <w:r w:rsidR="00A36CAB" w:rsidRPr="00925612">
              <w:rPr>
                <w:rFonts w:ascii="Times New Roman" w:hAnsi="Times New Roman"/>
              </w:rPr>
              <w:t>;</w:t>
            </w:r>
          </w:p>
          <w:p w:rsidR="00FE457D" w:rsidRPr="00925612" w:rsidRDefault="006359FF" w:rsidP="00925612">
            <w:pPr>
              <w:spacing w:after="0" w:line="288" w:lineRule="auto"/>
              <w:rPr>
                <w:rFonts w:ascii="Times New Roman" w:hAnsi="Times New Roman"/>
              </w:rPr>
            </w:pPr>
            <w:r w:rsidRPr="00925612">
              <w:rPr>
                <w:rFonts w:ascii="Times New Roman" w:hAnsi="Times New Roman"/>
              </w:rPr>
              <w:t>Z</w:t>
            </w:r>
            <w:r w:rsidR="00FE457D" w:rsidRPr="00925612">
              <w:rPr>
                <w:rFonts w:ascii="Times New Roman" w:hAnsi="Times New Roman"/>
              </w:rPr>
              <w:t>estaw pomocy do prowadzenia zajęć warsztatowo-seminaryjnych i sprzęt medyczny: broszury informacyjne, poradniki dla pacjentów</w:t>
            </w:r>
            <w:r w:rsidR="006E0DC4" w:rsidRPr="00925612">
              <w:rPr>
                <w:rFonts w:ascii="Times New Roman" w:hAnsi="Times New Roman"/>
              </w:rPr>
              <w:t xml:space="preserve"> </w:t>
            </w:r>
            <w:r w:rsidR="00FE457D" w:rsidRPr="00925612">
              <w:rPr>
                <w:rFonts w:ascii="Times New Roman" w:hAnsi="Times New Roman"/>
              </w:rPr>
              <w:t xml:space="preserve">z chorobami układu oddechowego, PEF-metry, zeszyt samokontroli chorego z astmą, POCHP, wyniki badań gazometrycznych, spirometrycznych do interpretacji, </w:t>
            </w:r>
            <w:r w:rsidR="00FE457D" w:rsidRPr="00376138">
              <w:rPr>
                <w:rFonts w:ascii="Times New Roman" w:hAnsi="Times New Roman"/>
                <w:color w:val="FF0000"/>
              </w:rPr>
              <w:t>inhalatory proszkowe, dozowniki ciśnieniowe, inhalatory elektryczne, ultradźwiękowe, nebulizatory, spejsery, specjalistyczny sprzęt do ćwiczeń oddechowych</w:t>
            </w:r>
            <w:r w:rsidR="00376138">
              <w:rPr>
                <w:rFonts w:ascii="Times New Roman" w:hAnsi="Times New Roman"/>
              </w:rPr>
              <w:t xml:space="preserve"> </w:t>
            </w:r>
            <w:r w:rsidR="00376138" w:rsidRPr="00523EFD">
              <w:rPr>
                <w:rFonts w:ascii="Times New Roman" w:hAnsi="Times New Roman"/>
                <w:color w:val="FF0000"/>
                <w:sz w:val="16"/>
                <w:szCs w:val="16"/>
              </w:rPr>
              <w:t>(kto ma to zapewnić? organizator? ten sprzęt będzie stosowany i omawiany na zajęciach stażowych, cze jest on tu niezbędny?)</w:t>
            </w:r>
            <w:r w:rsidR="005A7A01">
              <w:rPr>
                <w:rFonts w:ascii="Times New Roman" w:hAnsi="Times New Roman"/>
                <w:color w:val="FF0000"/>
                <w:sz w:val="16"/>
                <w:szCs w:val="16"/>
              </w:rPr>
              <w:t xml:space="preserve"> – </w:t>
            </w:r>
            <w:r w:rsidR="00C17251">
              <w:rPr>
                <w:rFonts w:ascii="Times New Roman" w:hAnsi="Times New Roman"/>
                <w:b/>
                <w:color w:val="00B050"/>
                <w:sz w:val="16"/>
                <w:szCs w:val="16"/>
              </w:rPr>
              <w:t>wymieniony sprzęt powinien być zapewniony podczas zajęć stażowych</w:t>
            </w:r>
            <w:r w:rsidR="00FE457D" w:rsidRPr="00523EFD">
              <w:rPr>
                <w:rFonts w:ascii="Times New Roman" w:hAnsi="Times New Roman"/>
                <w:color w:val="FF0000"/>
                <w:sz w:val="16"/>
                <w:szCs w:val="16"/>
              </w:rPr>
              <w:t>,</w:t>
            </w:r>
            <w:r w:rsidR="00FE457D" w:rsidRPr="00376138">
              <w:rPr>
                <w:rFonts w:ascii="Times New Roman" w:hAnsi="Times New Roman"/>
                <w:color w:val="FF0000"/>
              </w:rPr>
              <w:t xml:space="preserve"> </w:t>
            </w:r>
            <w:r w:rsidR="00FE457D" w:rsidRPr="00925612">
              <w:rPr>
                <w:rFonts w:ascii="Times New Roman" w:hAnsi="Times New Roman"/>
              </w:rPr>
              <w:t xml:space="preserve">opisy indywidualnych przypadków pacjentów z omawianymi jednostkami chorobowymi (zapalenie oskrzeli, zapalenie płuc, choroby opłucnej, </w:t>
            </w:r>
            <w:r w:rsidR="00FE457D" w:rsidRPr="00925612">
              <w:rPr>
                <w:rFonts w:ascii="Times New Roman" w:hAnsi="Times New Roman"/>
                <w:bCs/>
              </w:rPr>
              <w:t>astma oskrzelowa,</w:t>
            </w:r>
            <w:r w:rsidR="00FE457D" w:rsidRPr="00925612">
              <w:rPr>
                <w:rFonts w:ascii="Times New Roman" w:hAnsi="Times New Roman"/>
              </w:rPr>
              <w:t xml:space="preserve"> </w:t>
            </w:r>
            <w:r w:rsidR="00FE457D" w:rsidRPr="00925612">
              <w:rPr>
                <w:rFonts w:ascii="Times New Roman" w:hAnsi="Times New Roman"/>
                <w:bCs/>
              </w:rPr>
              <w:t xml:space="preserve">przewlekła obturacyjna choroba płuc, nowotwory </w:t>
            </w:r>
            <w:r w:rsidRPr="00925612">
              <w:rPr>
                <w:rFonts w:ascii="Times New Roman" w:hAnsi="Times New Roman"/>
                <w:bCs/>
              </w:rPr>
              <w:br/>
            </w:r>
            <w:r w:rsidR="00FE457D" w:rsidRPr="00925612">
              <w:rPr>
                <w:rFonts w:ascii="Times New Roman" w:hAnsi="Times New Roman"/>
                <w:bCs/>
              </w:rPr>
              <w:t xml:space="preserve">płuc i opłucnej, </w:t>
            </w:r>
            <w:r w:rsidR="00FE457D" w:rsidRPr="00925612">
              <w:rPr>
                <w:rFonts w:ascii="Times New Roman" w:hAnsi="Times New Roman"/>
              </w:rPr>
              <w:t>gruźlica)</w:t>
            </w:r>
            <w:r w:rsidR="00A36CAB" w:rsidRPr="00925612">
              <w:rPr>
                <w:rFonts w:ascii="Times New Roman" w:hAnsi="Times New Roman"/>
              </w:rPr>
              <w:t>;</w:t>
            </w:r>
          </w:p>
          <w:p w:rsidR="00805D8A" w:rsidRPr="00925612" w:rsidRDefault="006359FF" w:rsidP="00925612">
            <w:pPr>
              <w:spacing w:after="0" w:line="288" w:lineRule="auto"/>
              <w:rPr>
                <w:rFonts w:ascii="Times New Roman" w:hAnsi="Times New Roman"/>
              </w:rPr>
            </w:pPr>
            <w:r w:rsidRPr="00925612">
              <w:rPr>
                <w:rFonts w:ascii="Times New Roman" w:hAnsi="Times New Roman"/>
              </w:rPr>
              <w:t>Z</w:t>
            </w:r>
            <w:r w:rsidR="00FE457D" w:rsidRPr="00925612">
              <w:rPr>
                <w:rFonts w:ascii="Times New Roman" w:hAnsi="Times New Roman"/>
              </w:rPr>
              <w:t>estaw narzędzi do oceny stanu zdrowia pacjenta: test CAT, test kontroli astmy ACT</w:t>
            </w:r>
            <w:r w:rsidR="00FE457D" w:rsidRPr="00925612">
              <w:rPr>
                <w:rFonts w:ascii="Times New Roman" w:hAnsi="Times New Roman"/>
                <w:vertAlign w:val="superscript"/>
              </w:rPr>
              <w:t>TM</w:t>
            </w:r>
            <w:r w:rsidR="00FE457D" w:rsidRPr="00925612">
              <w:rPr>
                <w:rFonts w:ascii="Times New Roman" w:hAnsi="Times New Roman"/>
              </w:rPr>
              <w:t xml:space="preserve">, skale do oceny motywacji </w:t>
            </w:r>
            <w:r w:rsidRPr="00925612">
              <w:rPr>
                <w:rFonts w:ascii="Times New Roman" w:hAnsi="Times New Roman"/>
              </w:rPr>
              <w:br/>
            </w:r>
            <w:r w:rsidR="00FE457D" w:rsidRPr="00925612">
              <w:rPr>
                <w:rFonts w:ascii="Times New Roman" w:hAnsi="Times New Roman"/>
              </w:rPr>
              <w:t xml:space="preserve">do rzucenia palenia Schneider i do oceny stopnia uzależnienia od nikotyny </w:t>
            </w:r>
            <w:r w:rsidR="008F70B4" w:rsidRPr="00925612">
              <w:rPr>
                <w:rFonts w:ascii="Times New Roman" w:hAnsi="Times New Roman"/>
              </w:rPr>
              <w:t>Fagerstrӧma</w:t>
            </w:r>
            <w:r w:rsidR="00FE457D" w:rsidRPr="00925612">
              <w:rPr>
                <w:rFonts w:ascii="Times New Roman" w:hAnsi="Times New Roman"/>
              </w:rPr>
              <w:t>, skale do oceny stanu wydolności układu oddechowego: MRC, NYHA.</w:t>
            </w:r>
          </w:p>
        </w:tc>
      </w:tr>
      <w:tr w:rsidR="00FE457D" w:rsidRPr="00925612" w:rsidTr="00CD1687">
        <w:tc>
          <w:tcPr>
            <w:tcW w:w="1250" w:type="pct"/>
            <w:hideMark/>
          </w:tcPr>
          <w:p w:rsidR="00E33DFD" w:rsidRPr="00925612" w:rsidRDefault="00E33DFD" w:rsidP="00925612">
            <w:pPr>
              <w:spacing w:after="0" w:line="288" w:lineRule="auto"/>
              <w:rPr>
                <w:rFonts w:ascii="Times New Roman" w:hAnsi="Times New Roman"/>
                <w:bCs/>
                <w:lang w:eastAsia="ar-SA"/>
              </w:rPr>
            </w:pPr>
            <w:r w:rsidRPr="00925612">
              <w:rPr>
                <w:rFonts w:ascii="Times New Roman" w:hAnsi="Times New Roman"/>
                <w:bCs/>
                <w:lang w:eastAsia="ar-SA"/>
              </w:rPr>
              <w:t>Metody sprawdzania efektów kształcenia uzyskanych</w:t>
            </w:r>
            <w:r w:rsidR="006E0DC4" w:rsidRPr="00925612">
              <w:rPr>
                <w:rFonts w:ascii="Times New Roman" w:hAnsi="Times New Roman"/>
                <w:bCs/>
                <w:lang w:eastAsia="ar-SA"/>
              </w:rPr>
              <w:t xml:space="preserve"> </w:t>
            </w:r>
            <w:r w:rsidRPr="00925612">
              <w:rPr>
                <w:rFonts w:ascii="Times New Roman" w:hAnsi="Times New Roman"/>
                <w:bCs/>
                <w:lang w:eastAsia="ar-SA"/>
              </w:rPr>
              <w:t xml:space="preserve">przez uczestnika specjalizacji </w:t>
            </w:r>
            <w:r w:rsidR="00DE7653" w:rsidRPr="00925612">
              <w:rPr>
                <w:rFonts w:ascii="Times New Roman" w:hAnsi="Times New Roman"/>
                <w:bCs/>
                <w:lang w:eastAsia="ar-SA"/>
              </w:rPr>
              <w:br/>
            </w:r>
            <w:r w:rsidRPr="00925612">
              <w:rPr>
                <w:rFonts w:ascii="Times New Roman" w:hAnsi="Times New Roman"/>
                <w:bCs/>
                <w:lang w:eastAsia="ar-SA"/>
              </w:rPr>
              <w:t>i warunki zaliczenia modułu</w:t>
            </w:r>
          </w:p>
          <w:p w:rsidR="00FE457D" w:rsidRPr="00925612" w:rsidRDefault="00FE457D" w:rsidP="00925612">
            <w:pPr>
              <w:spacing w:after="0" w:line="288" w:lineRule="auto"/>
              <w:rPr>
                <w:rFonts w:ascii="Times New Roman" w:eastAsia="Calibri" w:hAnsi="Times New Roman"/>
                <w:lang w:eastAsia="ar-SA"/>
              </w:rPr>
            </w:pPr>
          </w:p>
        </w:tc>
        <w:tc>
          <w:tcPr>
            <w:tcW w:w="3750" w:type="pct"/>
          </w:tcPr>
          <w:p w:rsidR="00552A04" w:rsidRPr="00376138" w:rsidRDefault="00712D0E" w:rsidP="00925612">
            <w:pPr>
              <w:pStyle w:val="maszynopis"/>
              <w:spacing w:line="288" w:lineRule="auto"/>
              <w:rPr>
                <w:rFonts w:ascii="Times New Roman" w:hAnsi="Times New Roman"/>
                <w:b/>
                <w:color w:val="FF0000"/>
                <w:sz w:val="16"/>
                <w:szCs w:val="16"/>
              </w:rPr>
            </w:pPr>
            <w:r w:rsidRPr="00C148B0">
              <w:rPr>
                <w:rFonts w:ascii="Times New Roman" w:hAnsi="Times New Roman"/>
                <w:b/>
                <w:color w:val="0070C0"/>
                <w:sz w:val="16"/>
                <w:szCs w:val="16"/>
              </w:rPr>
              <w:t>Uwaga jak w module II</w:t>
            </w:r>
            <w:r w:rsidR="00376138" w:rsidRPr="00C148B0">
              <w:rPr>
                <w:rFonts w:ascii="Times New Roman" w:hAnsi="Times New Roman"/>
                <w:b/>
                <w:color w:val="0070C0"/>
                <w:sz w:val="22"/>
                <w:szCs w:val="22"/>
              </w:rPr>
              <w:t xml:space="preserve"> </w:t>
            </w:r>
            <w:r w:rsidR="00376138" w:rsidRPr="00376138">
              <w:rPr>
                <w:rFonts w:ascii="Times New Roman" w:hAnsi="Times New Roman"/>
                <w:b/>
                <w:color w:val="FF0000"/>
                <w:sz w:val="16"/>
                <w:szCs w:val="16"/>
              </w:rPr>
              <w:t>moje uwagi jak w module II</w:t>
            </w:r>
            <w:r w:rsidR="005A7A01">
              <w:rPr>
                <w:rFonts w:ascii="Times New Roman" w:hAnsi="Times New Roman"/>
                <w:b/>
                <w:color w:val="FF0000"/>
                <w:sz w:val="16"/>
                <w:szCs w:val="16"/>
              </w:rPr>
              <w:t xml:space="preserve"> </w:t>
            </w:r>
            <w:r w:rsidR="005A7A01" w:rsidRPr="005A7A01">
              <w:rPr>
                <w:rFonts w:ascii="Times New Roman" w:hAnsi="Times New Roman"/>
                <w:b/>
                <w:color w:val="00B050"/>
                <w:sz w:val="16"/>
                <w:szCs w:val="16"/>
              </w:rPr>
              <w:t>jak w M II</w:t>
            </w:r>
            <w:r w:rsidR="005A7A01">
              <w:rPr>
                <w:rFonts w:ascii="Times New Roman" w:hAnsi="Times New Roman"/>
                <w:b/>
                <w:color w:val="FF0000"/>
                <w:sz w:val="16"/>
                <w:szCs w:val="16"/>
              </w:rPr>
              <w:t xml:space="preserve"> </w:t>
            </w:r>
          </w:p>
          <w:p w:rsidR="00552A04" w:rsidRPr="00925612" w:rsidRDefault="00FE457D" w:rsidP="00925612">
            <w:pPr>
              <w:pStyle w:val="maszynopis"/>
              <w:spacing w:line="288" w:lineRule="auto"/>
              <w:rPr>
                <w:rFonts w:ascii="Times New Roman" w:hAnsi="Times New Roman"/>
                <w:b/>
                <w:sz w:val="22"/>
                <w:szCs w:val="22"/>
              </w:rPr>
            </w:pPr>
            <w:r w:rsidRPr="00925612">
              <w:rPr>
                <w:rFonts w:ascii="Times New Roman" w:hAnsi="Times New Roman"/>
                <w:b/>
                <w:sz w:val="22"/>
                <w:szCs w:val="22"/>
              </w:rPr>
              <w:t>W zakresie wiedzy</w:t>
            </w:r>
            <w:r w:rsidR="00552A04">
              <w:rPr>
                <w:rFonts w:ascii="Times New Roman" w:hAnsi="Times New Roman"/>
                <w:b/>
                <w:sz w:val="22"/>
                <w:szCs w:val="22"/>
              </w:rPr>
              <w:t>:</w:t>
            </w:r>
          </w:p>
          <w:p w:rsidR="00FE457D" w:rsidRPr="00997BD3" w:rsidRDefault="00A36CAB" w:rsidP="00925612">
            <w:pPr>
              <w:snapToGrid w:val="0"/>
              <w:spacing w:after="0" w:line="288" w:lineRule="auto"/>
              <w:rPr>
                <w:rFonts w:ascii="Times New Roman" w:hAnsi="Times New Roman"/>
                <w:strike/>
                <w:highlight w:val="yellow"/>
              </w:rPr>
            </w:pPr>
            <w:r w:rsidRPr="00997BD3">
              <w:rPr>
                <w:rFonts w:ascii="Times New Roman" w:hAnsi="Times New Roman"/>
                <w:strike/>
                <w:highlight w:val="yellow"/>
              </w:rPr>
              <w:t>O</w:t>
            </w:r>
            <w:r w:rsidR="00FE457D" w:rsidRPr="00997BD3">
              <w:rPr>
                <w:rFonts w:ascii="Times New Roman" w:hAnsi="Times New Roman"/>
                <w:strike/>
                <w:highlight w:val="yellow"/>
              </w:rPr>
              <w:t>cena bieżąca − odpowiedź ustna</w:t>
            </w:r>
            <w:r w:rsidRPr="00997BD3">
              <w:rPr>
                <w:rFonts w:ascii="Times New Roman" w:hAnsi="Times New Roman"/>
                <w:strike/>
                <w:highlight w:val="yellow"/>
              </w:rPr>
              <w:t>.</w:t>
            </w:r>
          </w:p>
          <w:p w:rsidR="00FE457D" w:rsidRPr="00997BD3" w:rsidRDefault="00A36CAB" w:rsidP="00925612">
            <w:pPr>
              <w:pStyle w:val="maszynopis"/>
              <w:spacing w:line="288" w:lineRule="auto"/>
              <w:rPr>
                <w:rFonts w:ascii="Times New Roman" w:hAnsi="Times New Roman"/>
                <w:strike/>
              </w:rPr>
            </w:pPr>
            <w:r w:rsidRPr="00997BD3">
              <w:rPr>
                <w:rFonts w:ascii="Times New Roman" w:hAnsi="Times New Roman"/>
                <w:strike/>
                <w:sz w:val="22"/>
                <w:szCs w:val="22"/>
                <w:highlight w:val="yellow"/>
              </w:rPr>
              <w:t>O</w:t>
            </w:r>
            <w:r w:rsidR="00B635F1" w:rsidRPr="00997BD3">
              <w:rPr>
                <w:rFonts w:ascii="Times New Roman" w:hAnsi="Times New Roman"/>
                <w:strike/>
                <w:sz w:val="22"/>
                <w:szCs w:val="22"/>
                <w:highlight w:val="yellow"/>
              </w:rPr>
              <w:t>cena końcowa − test dydaktyczny</w:t>
            </w:r>
            <w:r w:rsidR="00FE457D" w:rsidRPr="00997BD3">
              <w:rPr>
                <w:rFonts w:ascii="Times New Roman" w:hAnsi="Times New Roman"/>
                <w:strike/>
                <w:sz w:val="22"/>
                <w:szCs w:val="22"/>
                <w:highlight w:val="yellow"/>
              </w:rPr>
              <w:t xml:space="preserve"> </w:t>
            </w:r>
            <w:r w:rsidR="00255EBD" w:rsidRPr="00997BD3">
              <w:rPr>
                <w:rFonts w:ascii="Times New Roman" w:hAnsi="Times New Roman"/>
                <w:strike/>
                <w:sz w:val="22"/>
                <w:szCs w:val="22"/>
                <w:highlight w:val="yellow"/>
              </w:rPr>
              <w:t>jednokrotnego wyboru</w:t>
            </w:r>
            <w:r w:rsidR="00552A04" w:rsidRPr="00997BD3">
              <w:rPr>
                <w:rFonts w:ascii="Times New Roman" w:hAnsi="Times New Roman"/>
                <w:strike/>
                <w:sz w:val="22"/>
                <w:szCs w:val="22"/>
                <w:highlight w:val="yellow"/>
              </w:rPr>
              <w:t xml:space="preserve"> składający się z 35 pytań</w:t>
            </w:r>
            <w:r w:rsidR="00712D0E" w:rsidRPr="00997BD3">
              <w:rPr>
                <w:rFonts w:ascii="Times New Roman" w:hAnsi="Times New Roman"/>
                <w:strike/>
                <w:sz w:val="22"/>
                <w:szCs w:val="22"/>
                <w:highlight w:val="yellow"/>
              </w:rPr>
              <w:t xml:space="preserve"> – </w:t>
            </w:r>
            <w:r w:rsidR="00712D0E" w:rsidRPr="00997BD3">
              <w:rPr>
                <w:rFonts w:ascii="Times New Roman" w:hAnsi="Times New Roman"/>
                <w:strike/>
                <w:highlight w:val="yellow"/>
              </w:rPr>
              <w:t>minimum zaliczające stanowi 70% poprawnych odpowiedzi</w:t>
            </w:r>
          </w:p>
          <w:p w:rsidR="00997BD3" w:rsidRPr="00997BD3" w:rsidRDefault="00997BD3" w:rsidP="00997BD3">
            <w:pPr>
              <w:snapToGrid w:val="0"/>
              <w:spacing w:after="0" w:line="288" w:lineRule="auto"/>
              <w:rPr>
                <w:rFonts w:ascii="Times New Roman" w:hAnsi="Times New Roman"/>
                <w:color w:val="0070C0"/>
              </w:rPr>
            </w:pPr>
            <w:r w:rsidRPr="00997BD3">
              <w:rPr>
                <w:rFonts w:ascii="Times New Roman" w:hAnsi="Times New Roman"/>
                <w:color w:val="0070C0"/>
              </w:rPr>
              <w:t xml:space="preserve">Odpowiedź ustna, test dydaktyczny jednokrotnego wyboru składający się z </w:t>
            </w:r>
            <w:r>
              <w:rPr>
                <w:rFonts w:ascii="Times New Roman" w:hAnsi="Times New Roman"/>
                <w:color w:val="0070C0"/>
              </w:rPr>
              <w:t xml:space="preserve">min. </w:t>
            </w:r>
            <w:r w:rsidRPr="00997BD3">
              <w:rPr>
                <w:rFonts w:ascii="Times New Roman" w:hAnsi="Times New Roman"/>
                <w:color w:val="0070C0"/>
              </w:rPr>
              <w:t>35 pytań – minimum zaliczające stanowi 70% poprawnych odpowiedzi.</w:t>
            </w:r>
          </w:p>
          <w:p w:rsidR="00FE457D" w:rsidRPr="00925612" w:rsidRDefault="00FE457D" w:rsidP="00925612">
            <w:pPr>
              <w:pStyle w:val="maszynopis"/>
              <w:spacing w:line="288" w:lineRule="auto"/>
              <w:rPr>
                <w:rFonts w:ascii="Times New Roman" w:hAnsi="Times New Roman"/>
                <w:b/>
                <w:sz w:val="22"/>
                <w:szCs w:val="22"/>
              </w:rPr>
            </w:pPr>
            <w:r w:rsidRPr="00925612">
              <w:rPr>
                <w:rFonts w:ascii="Times New Roman" w:hAnsi="Times New Roman"/>
                <w:b/>
                <w:sz w:val="22"/>
                <w:szCs w:val="22"/>
              </w:rPr>
              <w:t xml:space="preserve">W zakresie umiejętności: </w:t>
            </w:r>
          </w:p>
          <w:p w:rsidR="00FE457D" w:rsidRPr="00925612" w:rsidRDefault="00A36CAB" w:rsidP="00925612">
            <w:pPr>
              <w:snapToGrid w:val="0"/>
              <w:spacing w:after="0" w:line="288" w:lineRule="auto"/>
              <w:rPr>
                <w:rFonts w:ascii="Times New Roman" w:hAnsi="Times New Roman"/>
              </w:rPr>
            </w:pPr>
            <w:r w:rsidRPr="00925612">
              <w:rPr>
                <w:rFonts w:ascii="Times New Roman" w:hAnsi="Times New Roman"/>
              </w:rPr>
              <w:t>I</w:t>
            </w:r>
            <w:r w:rsidR="00FE457D" w:rsidRPr="00925612">
              <w:rPr>
                <w:rFonts w:ascii="Times New Roman" w:hAnsi="Times New Roman"/>
              </w:rPr>
              <w:t>nterpretacja sytuacji klinicznej − studium przypadku</w:t>
            </w:r>
            <w:r w:rsidRPr="00925612">
              <w:rPr>
                <w:rFonts w:ascii="Times New Roman" w:hAnsi="Times New Roman"/>
              </w:rPr>
              <w:t>.</w:t>
            </w:r>
          </w:p>
          <w:p w:rsidR="00FE457D" w:rsidRPr="00925612" w:rsidRDefault="00A36CAB" w:rsidP="00925612">
            <w:pPr>
              <w:snapToGrid w:val="0"/>
              <w:spacing w:after="0" w:line="288" w:lineRule="auto"/>
              <w:rPr>
                <w:rFonts w:ascii="Times New Roman" w:hAnsi="Times New Roman"/>
              </w:rPr>
            </w:pPr>
            <w:r w:rsidRPr="00925612">
              <w:rPr>
                <w:rFonts w:ascii="Times New Roman" w:hAnsi="Times New Roman"/>
              </w:rPr>
              <w:t>P</w:t>
            </w:r>
            <w:r w:rsidR="00FE457D" w:rsidRPr="00925612">
              <w:rPr>
                <w:rFonts w:ascii="Times New Roman" w:hAnsi="Times New Roman"/>
              </w:rPr>
              <w:t>rojekt edukacji zdrowotnej</w:t>
            </w:r>
            <w:r w:rsidRPr="00925612">
              <w:rPr>
                <w:rFonts w:ascii="Times New Roman" w:hAnsi="Times New Roman"/>
              </w:rPr>
              <w:t>.</w:t>
            </w:r>
          </w:p>
          <w:p w:rsidR="00FE457D" w:rsidRPr="00925612" w:rsidRDefault="00A36CAB" w:rsidP="00925612">
            <w:pPr>
              <w:snapToGrid w:val="0"/>
              <w:spacing w:after="0" w:line="288" w:lineRule="auto"/>
              <w:rPr>
                <w:rFonts w:ascii="Times New Roman" w:hAnsi="Times New Roman"/>
              </w:rPr>
            </w:pPr>
            <w:r w:rsidRPr="00925612">
              <w:rPr>
                <w:rFonts w:ascii="Times New Roman" w:hAnsi="Times New Roman"/>
              </w:rPr>
              <w:t>P</w:t>
            </w:r>
            <w:r w:rsidR="00FE457D" w:rsidRPr="00925612">
              <w:rPr>
                <w:rFonts w:ascii="Times New Roman" w:hAnsi="Times New Roman"/>
              </w:rPr>
              <w:t>rezentacja multimedialna do edukacji grupowej pacjentów</w:t>
            </w:r>
            <w:r w:rsidRPr="00925612">
              <w:rPr>
                <w:rFonts w:ascii="Times New Roman" w:hAnsi="Times New Roman"/>
              </w:rPr>
              <w:t>.</w:t>
            </w:r>
          </w:p>
          <w:p w:rsidR="00FE457D" w:rsidRPr="00712D0E" w:rsidRDefault="00A36CAB" w:rsidP="00925612">
            <w:pPr>
              <w:snapToGrid w:val="0"/>
              <w:spacing w:after="0" w:line="288" w:lineRule="auto"/>
              <w:rPr>
                <w:rFonts w:ascii="Times New Roman" w:hAnsi="Times New Roman"/>
                <w:color w:val="00B050"/>
              </w:rPr>
            </w:pPr>
            <w:r w:rsidRPr="000D195D">
              <w:rPr>
                <w:rFonts w:ascii="Times New Roman" w:hAnsi="Times New Roman"/>
                <w:strike/>
                <w:highlight w:val="yellow"/>
              </w:rPr>
              <w:t>O</w:t>
            </w:r>
            <w:r w:rsidR="00FE457D" w:rsidRPr="000D195D">
              <w:rPr>
                <w:rFonts w:ascii="Times New Roman" w:hAnsi="Times New Roman"/>
                <w:strike/>
                <w:highlight w:val="yellow"/>
              </w:rPr>
              <w:t>bserwacja działań w praktyce − check</w:t>
            </w:r>
            <w:r w:rsidR="00FE457D" w:rsidRPr="00712D0E">
              <w:rPr>
                <w:rFonts w:ascii="Times New Roman" w:hAnsi="Times New Roman"/>
                <w:strike/>
                <w:highlight w:val="yellow"/>
              </w:rPr>
              <w:t>-listy</w:t>
            </w:r>
            <w:r w:rsidRPr="00925612">
              <w:rPr>
                <w:rFonts w:ascii="Times New Roman" w:hAnsi="Times New Roman"/>
              </w:rPr>
              <w:t>.</w:t>
            </w:r>
            <w:r w:rsidR="00712D0E">
              <w:rPr>
                <w:rFonts w:ascii="Times New Roman" w:hAnsi="Times New Roman"/>
              </w:rPr>
              <w:t xml:space="preserve"> </w:t>
            </w:r>
          </w:p>
          <w:p w:rsidR="00FE457D" w:rsidRPr="00712D0E" w:rsidRDefault="00A36CAB" w:rsidP="00925612">
            <w:pPr>
              <w:snapToGrid w:val="0"/>
              <w:spacing w:after="0" w:line="288" w:lineRule="auto"/>
              <w:rPr>
                <w:rFonts w:ascii="Times New Roman" w:hAnsi="Times New Roman"/>
                <w:color w:val="00B050"/>
              </w:rPr>
            </w:pPr>
            <w:r w:rsidRPr="00712D0E">
              <w:rPr>
                <w:rFonts w:ascii="Times New Roman" w:hAnsi="Times New Roman"/>
                <w:strike/>
                <w:highlight w:val="yellow"/>
              </w:rPr>
              <w:t>W</w:t>
            </w:r>
            <w:r w:rsidR="00FE457D" w:rsidRPr="00712D0E">
              <w:rPr>
                <w:rFonts w:ascii="Times New Roman" w:hAnsi="Times New Roman"/>
                <w:strike/>
                <w:highlight w:val="yellow"/>
              </w:rPr>
              <w:t>ypełniona karta zaliczenia świadczeń na zajęciach stażowych</w:t>
            </w:r>
            <w:r w:rsidR="00FE457D" w:rsidRPr="00925612">
              <w:rPr>
                <w:rFonts w:ascii="Times New Roman" w:hAnsi="Times New Roman"/>
              </w:rPr>
              <w:t>.</w:t>
            </w:r>
            <w:r w:rsidR="00712D0E">
              <w:rPr>
                <w:rFonts w:ascii="Times New Roman" w:hAnsi="Times New Roman"/>
                <w:color w:val="00B050"/>
              </w:rPr>
              <w:t xml:space="preserve"> </w:t>
            </w:r>
          </w:p>
          <w:p w:rsidR="00FE457D" w:rsidRPr="00925612" w:rsidRDefault="00FE457D" w:rsidP="00925612">
            <w:pPr>
              <w:pStyle w:val="maszynopis"/>
              <w:spacing w:line="288" w:lineRule="auto"/>
              <w:rPr>
                <w:rFonts w:ascii="Times New Roman" w:hAnsi="Times New Roman"/>
                <w:b/>
                <w:sz w:val="22"/>
                <w:szCs w:val="22"/>
              </w:rPr>
            </w:pPr>
            <w:r w:rsidRPr="00925612">
              <w:rPr>
                <w:rFonts w:ascii="Times New Roman" w:hAnsi="Times New Roman"/>
                <w:b/>
                <w:sz w:val="22"/>
                <w:szCs w:val="22"/>
              </w:rPr>
              <w:t>W zakresie kompetencji społecznych:</w:t>
            </w:r>
          </w:p>
          <w:p w:rsidR="00CD5157" w:rsidRDefault="00A36CAB" w:rsidP="00925612">
            <w:pPr>
              <w:snapToGrid w:val="0"/>
              <w:spacing w:after="0" w:line="288" w:lineRule="auto"/>
              <w:rPr>
                <w:rFonts w:ascii="Times New Roman" w:hAnsi="Times New Roman"/>
                <w:color w:val="FF0000"/>
                <w:sz w:val="16"/>
                <w:szCs w:val="16"/>
              </w:rPr>
            </w:pPr>
            <w:r w:rsidRPr="00925612">
              <w:rPr>
                <w:rFonts w:ascii="Times New Roman" w:hAnsi="Times New Roman"/>
                <w:strike/>
                <w:highlight w:val="yellow"/>
              </w:rPr>
              <w:t>S</w:t>
            </w:r>
            <w:r w:rsidR="00FE457D" w:rsidRPr="00925612">
              <w:rPr>
                <w:rFonts w:ascii="Times New Roman" w:hAnsi="Times New Roman"/>
                <w:strike/>
                <w:highlight w:val="yellow"/>
              </w:rPr>
              <w:t>amoocena</w:t>
            </w:r>
            <w:r w:rsidRPr="00925612">
              <w:rPr>
                <w:rFonts w:ascii="Times New Roman" w:hAnsi="Times New Roman"/>
                <w:strike/>
                <w:highlight w:val="yellow"/>
              </w:rPr>
              <w:t>.</w:t>
            </w:r>
            <w:r w:rsidR="00925612">
              <w:rPr>
                <w:rFonts w:ascii="Times New Roman" w:hAnsi="Times New Roman"/>
                <w:strike/>
                <w:highlight w:val="yellow"/>
              </w:rPr>
              <w:t xml:space="preserve"> </w:t>
            </w:r>
            <w:r w:rsidRPr="00925612">
              <w:rPr>
                <w:rFonts w:ascii="Times New Roman" w:hAnsi="Times New Roman"/>
                <w:strike/>
                <w:highlight w:val="yellow"/>
              </w:rPr>
              <w:t>O</w:t>
            </w:r>
            <w:r w:rsidR="00FE457D" w:rsidRPr="00925612">
              <w:rPr>
                <w:rFonts w:ascii="Times New Roman" w:hAnsi="Times New Roman"/>
                <w:strike/>
                <w:highlight w:val="yellow"/>
              </w:rPr>
              <w:t>cena grupy.</w:t>
            </w:r>
            <w:r w:rsidR="00925612">
              <w:rPr>
                <w:rFonts w:ascii="Times New Roman" w:hAnsi="Times New Roman"/>
                <w:strike/>
              </w:rPr>
              <w:t xml:space="preserve"> </w:t>
            </w:r>
            <w:r w:rsidR="00CD5157" w:rsidRPr="00C148B0">
              <w:rPr>
                <w:rFonts w:ascii="Times New Roman" w:hAnsi="Times New Roman"/>
                <w:color w:val="0070C0"/>
              </w:rPr>
              <w:t xml:space="preserve">Obserwacja </w:t>
            </w:r>
            <w:r w:rsidR="00C148B0" w:rsidRPr="00C148B0">
              <w:rPr>
                <w:rFonts w:ascii="Times New Roman" w:hAnsi="Times New Roman"/>
                <w:color w:val="0070C0"/>
              </w:rPr>
              <w:t>uczestnicząca</w:t>
            </w:r>
            <w:r w:rsidR="00CD5157" w:rsidRPr="00C148B0">
              <w:rPr>
                <w:rFonts w:ascii="Times New Roman" w:hAnsi="Times New Roman"/>
                <w:color w:val="0070C0"/>
              </w:rPr>
              <w:t>.</w:t>
            </w:r>
            <w:r w:rsidR="00376138" w:rsidRPr="00C148B0">
              <w:rPr>
                <w:rFonts w:ascii="Times New Roman" w:hAnsi="Times New Roman"/>
                <w:color w:val="0070C0"/>
              </w:rPr>
              <w:t xml:space="preserve"> </w:t>
            </w:r>
            <w:r w:rsidR="00376138" w:rsidRPr="00376138">
              <w:rPr>
                <w:rFonts w:ascii="Times New Roman" w:hAnsi="Times New Roman"/>
                <w:color w:val="FF0000"/>
                <w:sz w:val="16"/>
                <w:szCs w:val="16"/>
              </w:rPr>
              <w:t>Kto ma to przeprowadzić? Wykładowca, kierownik? jak udokumentować?</w:t>
            </w:r>
          </w:p>
          <w:p w:rsidR="00C9138C" w:rsidRDefault="00C9138C" w:rsidP="005C0AEE">
            <w:pPr>
              <w:spacing w:after="0" w:line="240" w:lineRule="auto"/>
              <w:rPr>
                <w:rFonts w:ascii="Arial" w:hAnsi="Arial" w:cs="Arial"/>
                <w:b/>
                <w:bCs/>
                <w:i/>
                <w:color w:val="00B050"/>
                <w:sz w:val="20"/>
              </w:rPr>
            </w:pPr>
            <w:r>
              <w:rPr>
                <w:rFonts w:ascii="Arial" w:hAnsi="Arial" w:cs="Arial"/>
                <w:b/>
                <w:bCs/>
                <w:i/>
                <w:color w:val="00B050"/>
                <w:sz w:val="20"/>
              </w:rPr>
              <w:t xml:space="preserve"> cyt. –</w:t>
            </w:r>
          </w:p>
          <w:p w:rsidR="005C0AEE" w:rsidRPr="005C0AEE" w:rsidRDefault="005C0AEE" w:rsidP="005C0AEE">
            <w:pPr>
              <w:spacing w:after="0" w:line="240" w:lineRule="auto"/>
              <w:rPr>
                <w:rFonts w:ascii="Times New Roman" w:hAnsi="Times New Roman"/>
                <w:i/>
                <w:color w:val="00B050"/>
                <w:sz w:val="24"/>
                <w:szCs w:val="24"/>
              </w:rPr>
            </w:pPr>
            <w:r w:rsidRPr="00C9138C">
              <w:rPr>
                <w:rFonts w:ascii="Arial" w:hAnsi="Arial" w:cs="Arial"/>
                <w:b/>
                <w:bCs/>
                <w:i/>
                <w:color w:val="00B050"/>
                <w:sz w:val="20"/>
              </w:rPr>
              <w:t>Obserwacja uczestnicząca:</w:t>
            </w:r>
          </w:p>
          <w:p w:rsidR="005C0AEE" w:rsidRPr="005C0AEE" w:rsidRDefault="005C0AEE" w:rsidP="005C0AEE">
            <w:pPr>
              <w:shd w:val="clear" w:color="auto" w:fill="FFFFFF"/>
              <w:spacing w:after="0" w:line="240" w:lineRule="auto"/>
              <w:jc w:val="both"/>
              <w:rPr>
                <w:rFonts w:ascii="Arial" w:hAnsi="Arial" w:cs="Arial"/>
                <w:b/>
                <w:color w:val="000000"/>
                <w:sz w:val="16"/>
                <w:szCs w:val="16"/>
              </w:rPr>
            </w:pPr>
            <w:r w:rsidRPr="005C0AEE">
              <w:rPr>
                <w:rFonts w:ascii="Arial" w:hAnsi="Arial" w:cs="Arial"/>
                <w:i/>
                <w:color w:val="00B050"/>
                <w:sz w:val="16"/>
                <w:szCs w:val="16"/>
                <w:bdr w:val="none" w:sz="0" w:space="0" w:color="auto" w:frame="1"/>
              </w:rPr>
              <w:t>Obserwacja uczestnicząca polega na tym, że badacz, obserwator "wchodzi" w środowisko osób obserwowanych, staje się ich członkiem, bądź anonimowym uczestnikiem. Dzięki temu badacz jest bardziej zaznajomiony z kulturą środowiska obserwowanego oraz jest bliżej zdarzeń zachodzących w grupie. Wadą natomiast jest osobiste zaangażowanie badacza oraz konieczność "wyrzeczenia" się własnych opinii i sądów. Taka osoba często narażowana jest na brak obiektywizmu we własnych ocenach ponieważ interakcja z grupą uczestników może wywoływać w tej osobie subiektywne osądy i opinie na temat jej uczestników. Jest to jedna z najtrudniejszym technik badawczych. Przykładem tego typu badania jest badanie socjologiczne, w której badacz - socjolog "wchodzi" w daną grupę społeczną, np: "bezdomnych" i obserwuje ich życie, ich zachowania, ich postawy i relacje. Tę metodę często stosuje się w przypadku "zamkniętych środowisk" badanych osób</w:t>
            </w:r>
            <w:r w:rsidRPr="005C0AEE">
              <w:rPr>
                <w:rFonts w:ascii="Arial" w:hAnsi="Arial" w:cs="Arial"/>
                <w:i/>
                <w:color w:val="000000"/>
                <w:sz w:val="16"/>
                <w:szCs w:val="16"/>
                <w:bdr w:val="none" w:sz="0" w:space="0" w:color="auto" w:frame="1"/>
              </w:rPr>
              <w:t>.</w:t>
            </w:r>
            <w:r w:rsidRPr="005C0AEE">
              <w:rPr>
                <w:rFonts w:ascii="Arial" w:hAnsi="Arial" w:cs="Arial"/>
                <w:color w:val="000000"/>
                <w:sz w:val="16"/>
                <w:szCs w:val="16"/>
                <w:bdr w:val="none" w:sz="0" w:space="0" w:color="auto" w:frame="1"/>
              </w:rPr>
              <w:t> </w:t>
            </w:r>
            <w:r>
              <w:rPr>
                <w:rFonts w:ascii="Arial" w:hAnsi="Arial" w:cs="Arial"/>
                <w:color w:val="000000"/>
                <w:sz w:val="16"/>
                <w:szCs w:val="16"/>
                <w:bdr w:val="none" w:sz="0" w:space="0" w:color="auto" w:frame="1"/>
              </w:rPr>
              <w:t xml:space="preserve">- </w:t>
            </w:r>
            <w:hyperlink r:id="rId14" w:history="1">
              <w:r w:rsidRPr="00993262">
                <w:rPr>
                  <w:rStyle w:val="Hipercze"/>
                  <w:rFonts w:ascii="Arial" w:hAnsi="Arial" w:cs="Arial"/>
                  <w:sz w:val="16"/>
                  <w:szCs w:val="16"/>
                  <w:bdr w:val="none" w:sz="0" w:space="0" w:color="auto" w:frame="1"/>
                </w:rPr>
                <w:t>http://www.naukowiec.org/wiedza/metodologia/rodzaje-obserwacji_685.html - dostęp 07.03.2017</w:t>
              </w:r>
            </w:hyperlink>
            <w:r>
              <w:rPr>
                <w:rFonts w:ascii="Arial" w:hAnsi="Arial" w:cs="Arial"/>
                <w:color w:val="000000"/>
                <w:sz w:val="16"/>
                <w:szCs w:val="16"/>
                <w:bdr w:val="none" w:sz="0" w:space="0" w:color="auto" w:frame="1"/>
              </w:rPr>
              <w:t xml:space="preserve"> -</w:t>
            </w:r>
            <w:r w:rsidRPr="00D2264F">
              <w:rPr>
                <w:rFonts w:ascii="Arial" w:hAnsi="Arial" w:cs="Arial"/>
                <w:b/>
                <w:color w:val="00B050"/>
                <w:sz w:val="16"/>
                <w:szCs w:val="16"/>
                <w:bdr w:val="none" w:sz="0" w:space="0" w:color="auto" w:frame="1"/>
              </w:rPr>
              <w:t xml:space="preserve">mając na uwadze </w:t>
            </w:r>
            <w:r w:rsidR="00C9138C" w:rsidRPr="00D2264F">
              <w:rPr>
                <w:rFonts w:ascii="Arial" w:hAnsi="Arial" w:cs="Arial"/>
                <w:b/>
                <w:color w:val="00B050"/>
                <w:sz w:val="16"/>
                <w:szCs w:val="16"/>
                <w:bdr w:val="none" w:sz="0" w:space="0" w:color="auto" w:frame="1"/>
              </w:rPr>
              <w:t>ten zapis</w:t>
            </w:r>
            <w:r w:rsidR="00860A46">
              <w:rPr>
                <w:rFonts w:ascii="Arial" w:hAnsi="Arial" w:cs="Arial"/>
                <w:b/>
                <w:color w:val="00B050"/>
                <w:sz w:val="16"/>
                <w:szCs w:val="16"/>
                <w:bdr w:val="none" w:sz="0" w:space="0" w:color="auto" w:frame="1"/>
              </w:rPr>
              <w:t xml:space="preserve"> odwołuję się do uwagi podanej j</w:t>
            </w:r>
            <w:r w:rsidR="00C9138C" w:rsidRPr="00D2264F">
              <w:rPr>
                <w:rFonts w:ascii="Arial" w:hAnsi="Arial" w:cs="Arial"/>
                <w:b/>
                <w:color w:val="00B050"/>
                <w:sz w:val="16"/>
                <w:szCs w:val="16"/>
                <w:bdr w:val="none" w:sz="0" w:space="0" w:color="auto" w:frame="1"/>
              </w:rPr>
              <w:t xml:space="preserve"> w M</w:t>
            </w:r>
            <w:r w:rsidR="00860A46">
              <w:rPr>
                <w:rFonts w:ascii="Arial" w:hAnsi="Arial" w:cs="Arial"/>
                <w:b/>
                <w:color w:val="00B050"/>
                <w:sz w:val="16"/>
                <w:szCs w:val="16"/>
                <w:bdr w:val="none" w:sz="0" w:space="0" w:color="auto" w:frame="1"/>
              </w:rPr>
              <w:t>odule</w:t>
            </w:r>
            <w:r w:rsidR="00C9138C" w:rsidRPr="00D2264F">
              <w:rPr>
                <w:rFonts w:ascii="Arial" w:hAnsi="Arial" w:cs="Arial"/>
                <w:b/>
                <w:color w:val="00B050"/>
                <w:sz w:val="16"/>
                <w:szCs w:val="16"/>
                <w:bdr w:val="none" w:sz="0" w:space="0" w:color="auto" w:frame="1"/>
              </w:rPr>
              <w:t xml:space="preserve"> II</w:t>
            </w:r>
            <w:r w:rsidR="00C9138C" w:rsidRPr="00C9138C">
              <w:rPr>
                <w:rFonts w:ascii="Arial" w:hAnsi="Arial" w:cs="Arial"/>
                <w:b/>
                <w:color w:val="000000"/>
                <w:sz w:val="16"/>
                <w:szCs w:val="16"/>
                <w:bdr w:val="none" w:sz="0" w:space="0" w:color="auto" w:frame="1"/>
              </w:rPr>
              <w:t xml:space="preserve"> </w:t>
            </w:r>
            <w:r w:rsidRPr="00C9138C">
              <w:rPr>
                <w:rFonts w:ascii="Arial" w:hAnsi="Arial" w:cs="Arial"/>
                <w:b/>
                <w:color w:val="000000"/>
                <w:sz w:val="16"/>
                <w:szCs w:val="16"/>
                <w:bdr w:val="none" w:sz="0" w:space="0" w:color="auto" w:frame="1"/>
              </w:rPr>
              <w:t xml:space="preserve"> </w:t>
            </w:r>
            <w:r w:rsidR="00860A46">
              <w:rPr>
                <w:rFonts w:ascii="Arial" w:hAnsi="Arial" w:cs="Arial"/>
                <w:b/>
                <w:color w:val="00B050"/>
                <w:sz w:val="16"/>
                <w:szCs w:val="16"/>
                <w:bdr w:val="none" w:sz="0" w:space="0" w:color="auto" w:frame="1"/>
              </w:rPr>
              <w:t>oraz</w:t>
            </w:r>
            <w:r w:rsidR="00D2264F" w:rsidRPr="00D2264F">
              <w:rPr>
                <w:rFonts w:ascii="Arial" w:hAnsi="Arial" w:cs="Arial"/>
                <w:b/>
                <w:color w:val="00B050"/>
                <w:sz w:val="16"/>
                <w:szCs w:val="16"/>
                <w:bdr w:val="none" w:sz="0" w:space="0" w:color="auto" w:frame="1"/>
              </w:rPr>
              <w:t xml:space="preserve"> popieram pytania w czerwonym kolorze.</w:t>
            </w:r>
            <w:r w:rsidR="00D2264F">
              <w:rPr>
                <w:rFonts w:ascii="Arial" w:hAnsi="Arial" w:cs="Arial"/>
                <w:b/>
                <w:color w:val="000000"/>
                <w:sz w:val="16"/>
                <w:szCs w:val="16"/>
                <w:bdr w:val="none" w:sz="0" w:space="0" w:color="auto" w:frame="1"/>
              </w:rPr>
              <w:t xml:space="preserve"> </w:t>
            </w:r>
          </w:p>
          <w:p w:rsidR="003C04DB" w:rsidRPr="00376138" w:rsidRDefault="003C04DB" w:rsidP="00925612">
            <w:pPr>
              <w:snapToGrid w:val="0"/>
              <w:spacing w:after="0" w:line="288" w:lineRule="auto"/>
              <w:rPr>
                <w:rFonts w:ascii="Times New Roman" w:hAnsi="Times New Roman"/>
                <w:strike/>
                <w:color w:val="FF0000"/>
                <w:sz w:val="16"/>
                <w:szCs w:val="16"/>
                <w:highlight w:val="yellow"/>
              </w:rPr>
            </w:pPr>
          </w:p>
          <w:p w:rsidR="00CD5157" w:rsidRDefault="00CD5157" w:rsidP="00925612">
            <w:pPr>
              <w:snapToGrid w:val="0"/>
              <w:spacing w:after="0" w:line="288" w:lineRule="auto"/>
              <w:rPr>
                <w:rFonts w:ascii="Times New Roman" w:hAnsi="Times New Roman"/>
                <w:u w:val="single"/>
              </w:rPr>
            </w:pPr>
          </w:p>
          <w:p w:rsidR="00712D0E" w:rsidRPr="00C148B0" w:rsidRDefault="00712D0E" w:rsidP="00712D0E">
            <w:pPr>
              <w:pStyle w:val="maszynopis"/>
              <w:spacing w:line="288" w:lineRule="auto"/>
              <w:rPr>
                <w:rFonts w:ascii="Times New Roman" w:hAnsi="Times New Roman"/>
                <w:b/>
                <w:color w:val="0070C0"/>
                <w:sz w:val="16"/>
                <w:szCs w:val="16"/>
              </w:rPr>
            </w:pPr>
            <w:r w:rsidRPr="00C148B0">
              <w:rPr>
                <w:rFonts w:ascii="Times New Roman" w:hAnsi="Times New Roman"/>
                <w:b/>
                <w:color w:val="0070C0"/>
                <w:sz w:val="16"/>
                <w:szCs w:val="16"/>
              </w:rPr>
              <w:t>Uwaga jak w module II</w:t>
            </w:r>
          </w:p>
          <w:p w:rsidR="00552A04" w:rsidRPr="00712D0E" w:rsidRDefault="00552A04" w:rsidP="00712D0E">
            <w:pPr>
              <w:snapToGrid w:val="0"/>
              <w:spacing w:after="0" w:line="288" w:lineRule="auto"/>
              <w:rPr>
                <w:rFonts w:ascii="Times New Roman" w:hAnsi="Times New Roman"/>
                <w:strike/>
                <w:highlight w:val="yellow"/>
                <w:u w:val="single"/>
              </w:rPr>
            </w:pPr>
            <w:r w:rsidRPr="00712D0E">
              <w:rPr>
                <w:rFonts w:ascii="Times New Roman" w:hAnsi="Times New Roman"/>
                <w:strike/>
                <w:highlight w:val="yellow"/>
                <w:u w:val="single"/>
              </w:rPr>
              <w:t>Warunki zaliczenia końcowego modułu</w:t>
            </w:r>
            <w:r w:rsidRPr="00712D0E">
              <w:rPr>
                <w:rFonts w:ascii="Times New Roman" w:hAnsi="Times New Roman"/>
                <w:strike/>
                <w:highlight w:val="yellow"/>
              </w:rPr>
              <w:t xml:space="preserve"> </w:t>
            </w:r>
          </w:p>
          <w:p w:rsidR="00FE457D" w:rsidRPr="00712D0E" w:rsidRDefault="00A36CAB" w:rsidP="00925612">
            <w:pPr>
              <w:spacing w:after="0" w:line="288" w:lineRule="auto"/>
              <w:rPr>
                <w:rFonts w:ascii="Times New Roman" w:hAnsi="Times New Roman"/>
                <w:strike/>
                <w:highlight w:val="yellow"/>
              </w:rPr>
            </w:pPr>
            <w:r w:rsidRPr="00712D0E">
              <w:rPr>
                <w:rFonts w:ascii="Times New Roman" w:hAnsi="Times New Roman"/>
                <w:strike/>
                <w:highlight w:val="yellow"/>
              </w:rPr>
              <w:t>Z</w:t>
            </w:r>
            <w:r w:rsidR="00FE457D" w:rsidRPr="00712D0E">
              <w:rPr>
                <w:rFonts w:ascii="Times New Roman" w:hAnsi="Times New Roman"/>
                <w:strike/>
                <w:highlight w:val="yellow"/>
              </w:rPr>
              <w:t>aliczenie części teoretycznej modułu</w:t>
            </w:r>
            <w:r w:rsidRPr="00712D0E">
              <w:rPr>
                <w:rFonts w:ascii="Times New Roman" w:hAnsi="Times New Roman"/>
                <w:strike/>
                <w:highlight w:val="yellow"/>
              </w:rPr>
              <w:t>.</w:t>
            </w:r>
            <w:r w:rsidR="00FE457D" w:rsidRPr="00712D0E">
              <w:rPr>
                <w:rFonts w:ascii="Times New Roman" w:hAnsi="Times New Roman"/>
                <w:strike/>
                <w:highlight w:val="yellow"/>
              </w:rPr>
              <w:t xml:space="preserve"> </w:t>
            </w:r>
          </w:p>
          <w:p w:rsidR="00FE457D" w:rsidRPr="00552A04" w:rsidRDefault="008B4754" w:rsidP="00925612">
            <w:pPr>
              <w:spacing w:after="0" w:line="288" w:lineRule="auto"/>
              <w:rPr>
                <w:rFonts w:ascii="Times New Roman" w:hAnsi="Times New Roman"/>
                <w:strike/>
                <w:highlight w:val="yellow"/>
              </w:rPr>
            </w:pPr>
            <w:r w:rsidRPr="00552A04">
              <w:rPr>
                <w:rFonts w:ascii="Times New Roman" w:hAnsi="Times New Roman"/>
                <w:strike/>
                <w:highlight w:val="yellow"/>
              </w:rPr>
              <w:t xml:space="preserve">Moduł kończy się </w:t>
            </w:r>
            <w:r w:rsidR="00F14863" w:rsidRPr="00552A04">
              <w:rPr>
                <w:rFonts w:ascii="Times New Roman" w:hAnsi="Times New Roman"/>
                <w:strike/>
                <w:highlight w:val="yellow"/>
              </w:rPr>
              <w:t>s</w:t>
            </w:r>
            <w:r w:rsidR="00FE457D" w:rsidRPr="00552A04">
              <w:rPr>
                <w:rFonts w:ascii="Times New Roman" w:hAnsi="Times New Roman"/>
                <w:strike/>
                <w:highlight w:val="yellow"/>
              </w:rPr>
              <w:t>prawdzian</w:t>
            </w:r>
            <w:r w:rsidR="00F14863" w:rsidRPr="00552A04">
              <w:rPr>
                <w:rFonts w:ascii="Times New Roman" w:hAnsi="Times New Roman"/>
                <w:strike/>
                <w:highlight w:val="yellow"/>
              </w:rPr>
              <w:t>em</w:t>
            </w:r>
            <w:r w:rsidR="00FE457D" w:rsidRPr="00552A04">
              <w:rPr>
                <w:rFonts w:ascii="Times New Roman" w:hAnsi="Times New Roman"/>
                <w:strike/>
                <w:highlight w:val="yellow"/>
              </w:rPr>
              <w:t xml:space="preserve"> osiągniętych efektów kształcenia przeprowadzany jest w formie testowej. Test będzie złożony z 35 zadań testowych </w:t>
            </w:r>
            <w:r w:rsidR="00255EBD" w:rsidRPr="00552A04">
              <w:rPr>
                <w:rFonts w:ascii="Times New Roman" w:hAnsi="Times New Roman"/>
                <w:strike/>
                <w:highlight w:val="yellow"/>
              </w:rPr>
              <w:t>jedn</w:t>
            </w:r>
            <w:r w:rsidR="00FE457D" w:rsidRPr="00552A04">
              <w:rPr>
                <w:rFonts w:ascii="Times New Roman" w:hAnsi="Times New Roman"/>
                <w:strike/>
                <w:highlight w:val="yellow"/>
              </w:rPr>
              <w:t>okrotnego wyboru. Czas trwania zaliczenia wynosi 35 min. Warunkiem uzyskania zaliczenia (ocena pozytywna) jest udzielenie przynajmniej 70% prawidłowych odpowiedzi.</w:t>
            </w:r>
          </w:p>
          <w:p w:rsidR="00FE457D" w:rsidRPr="00552A04" w:rsidRDefault="00A36CAB" w:rsidP="00925612">
            <w:pPr>
              <w:spacing w:after="0" w:line="288" w:lineRule="auto"/>
              <w:rPr>
                <w:rFonts w:ascii="Times New Roman" w:hAnsi="Times New Roman"/>
                <w:strike/>
                <w:highlight w:val="yellow"/>
              </w:rPr>
            </w:pPr>
            <w:r w:rsidRPr="00552A04">
              <w:rPr>
                <w:rFonts w:ascii="Times New Roman" w:hAnsi="Times New Roman"/>
                <w:strike/>
                <w:highlight w:val="yellow"/>
              </w:rPr>
              <w:t>Z</w:t>
            </w:r>
            <w:r w:rsidR="00FE457D" w:rsidRPr="00552A04">
              <w:rPr>
                <w:rFonts w:ascii="Times New Roman" w:hAnsi="Times New Roman"/>
                <w:strike/>
                <w:highlight w:val="yellow"/>
              </w:rPr>
              <w:t>aliczenie zajęć stażowych modułu</w:t>
            </w:r>
            <w:r w:rsidR="007E0512" w:rsidRPr="00552A04">
              <w:rPr>
                <w:rFonts w:ascii="Times New Roman" w:hAnsi="Times New Roman"/>
                <w:strike/>
                <w:highlight w:val="yellow"/>
              </w:rPr>
              <w:t>.</w:t>
            </w:r>
          </w:p>
          <w:p w:rsidR="00FE457D" w:rsidRPr="00552A04" w:rsidRDefault="00FE457D" w:rsidP="00925612">
            <w:pPr>
              <w:spacing w:after="0" w:line="288" w:lineRule="auto"/>
              <w:rPr>
                <w:rFonts w:ascii="Times New Roman" w:hAnsi="Times New Roman"/>
                <w:strike/>
                <w:highlight w:val="yellow"/>
              </w:rPr>
            </w:pPr>
            <w:r w:rsidRPr="00552A04">
              <w:rPr>
                <w:rFonts w:ascii="Times New Roman" w:hAnsi="Times New Roman"/>
                <w:strike/>
                <w:highlight w:val="yellow"/>
              </w:rPr>
              <w:t>Umiejętności zostaną sprawdzone poprzez zaliczenie poszczególnych świadczeń zdrowotnych w trakcie zajęć stażowych oraz:</w:t>
            </w:r>
          </w:p>
          <w:p w:rsidR="00FE457D" w:rsidRPr="00552A04" w:rsidRDefault="00E55FEE" w:rsidP="00925612">
            <w:pPr>
              <w:shd w:val="clear" w:color="auto" w:fill="FFFFFF"/>
              <w:spacing w:after="0" w:line="288" w:lineRule="auto"/>
              <w:rPr>
                <w:rFonts w:ascii="Times New Roman" w:hAnsi="Times New Roman"/>
                <w:strike/>
                <w:highlight w:val="yellow"/>
              </w:rPr>
            </w:pPr>
            <w:r w:rsidRPr="00552A04">
              <w:rPr>
                <w:rFonts w:ascii="Times New Roman" w:hAnsi="Times New Roman"/>
                <w:strike/>
                <w:highlight w:val="yellow"/>
              </w:rPr>
              <w:t>O</w:t>
            </w:r>
            <w:r w:rsidR="00FE457D" w:rsidRPr="00552A04">
              <w:rPr>
                <w:rFonts w:ascii="Times New Roman" w:hAnsi="Times New Roman"/>
                <w:strike/>
                <w:highlight w:val="yellow"/>
              </w:rPr>
              <w:t xml:space="preserve">bjęcie procesem pielęgnowania </w:t>
            </w:r>
            <w:r w:rsidRPr="00552A04">
              <w:rPr>
                <w:rFonts w:ascii="Times New Roman" w:hAnsi="Times New Roman"/>
                <w:strike/>
                <w:highlight w:val="yellow"/>
              </w:rPr>
              <w:t xml:space="preserve">jednego </w:t>
            </w:r>
            <w:r w:rsidR="00FE457D" w:rsidRPr="00552A04">
              <w:rPr>
                <w:rFonts w:ascii="Times New Roman" w:hAnsi="Times New Roman"/>
                <w:strike/>
                <w:highlight w:val="yellow"/>
              </w:rPr>
              <w:t>pacjenta z wybraną chorobą układu oddechowego i udokumentowanie przebiegu opieki.</w:t>
            </w:r>
          </w:p>
          <w:p w:rsidR="00805D8A" w:rsidRPr="00925612" w:rsidRDefault="00E55FEE" w:rsidP="00925612">
            <w:pPr>
              <w:shd w:val="clear" w:color="auto" w:fill="FFFFFF"/>
              <w:spacing w:after="0" w:line="288" w:lineRule="auto"/>
              <w:rPr>
                <w:rFonts w:ascii="Times New Roman" w:hAnsi="Times New Roman"/>
              </w:rPr>
            </w:pPr>
            <w:r w:rsidRPr="00552A04">
              <w:rPr>
                <w:rFonts w:ascii="Times New Roman" w:hAnsi="Times New Roman"/>
                <w:strike/>
                <w:highlight w:val="yellow"/>
              </w:rPr>
              <w:t>O</w:t>
            </w:r>
            <w:r w:rsidR="00FE457D" w:rsidRPr="00552A04">
              <w:rPr>
                <w:rFonts w:ascii="Times New Roman" w:hAnsi="Times New Roman"/>
                <w:strike/>
                <w:highlight w:val="yellow"/>
              </w:rPr>
              <w:t xml:space="preserve">pracowanie programu edukacji zdrowotnej dla </w:t>
            </w:r>
            <w:r w:rsidRPr="00552A04">
              <w:rPr>
                <w:rFonts w:ascii="Times New Roman" w:hAnsi="Times New Roman"/>
                <w:strike/>
                <w:highlight w:val="yellow"/>
              </w:rPr>
              <w:t xml:space="preserve">jednego </w:t>
            </w:r>
            <w:r w:rsidR="00FE457D" w:rsidRPr="00552A04">
              <w:rPr>
                <w:rFonts w:ascii="Times New Roman" w:hAnsi="Times New Roman"/>
                <w:strike/>
                <w:highlight w:val="yellow"/>
              </w:rPr>
              <w:t xml:space="preserve">pacjenta z wybraną chorobą układu oddechowego </w:t>
            </w:r>
            <w:r w:rsidR="00A12E74" w:rsidRPr="00552A04">
              <w:rPr>
                <w:rFonts w:ascii="Times New Roman" w:hAnsi="Times New Roman"/>
                <w:strike/>
                <w:highlight w:val="yellow"/>
              </w:rPr>
              <w:br/>
            </w:r>
            <w:r w:rsidR="00FE457D" w:rsidRPr="00552A04">
              <w:rPr>
                <w:rFonts w:ascii="Times New Roman" w:hAnsi="Times New Roman"/>
                <w:strike/>
                <w:highlight w:val="yellow"/>
              </w:rPr>
              <w:t>i udokumentowanie przebiegu edukacji.</w:t>
            </w:r>
          </w:p>
        </w:tc>
      </w:tr>
      <w:tr w:rsidR="00FE457D" w:rsidRPr="00925612" w:rsidTr="00CD1687">
        <w:tc>
          <w:tcPr>
            <w:tcW w:w="1250" w:type="pct"/>
            <w:hideMark/>
          </w:tcPr>
          <w:p w:rsidR="00FE457D" w:rsidRPr="00925612" w:rsidRDefault="00FE457D" w:rsidP="00925612">
            <w:pPr>
              <w:spacing w:after="0" w:line="288" w:lineRule="auto"/>
              <w:rPr>
                <w:rFonts w:ascii="Times New Roman" w:eastAsia="Calibri" w:hAnsi="Times New Roman"/>
                <w:lang w:eastAsia="ar-SA"/>
              </w:rPr>
            </w:pPr>
            <w:r w:rsidRPr="00925612">
              <w:rPr>
                <w:rFonts w:ascii="Times New Roman" w:eastAsia="Calibri" w:hAnsi="Times New Roman"/>
                <w:lang w:eastAsia="ar-SA"/>
              </w:rPr>
              <w:t>Treści modułu kształcenia</w:t>
            </w:r>
          </w:p>
        </w:tc>
        <w:tc>
          <w:tcPr>
            <w:tcW w:w="3750" w:type="pct"/>
          </w:tcPr>
          <w:p w:rsidR="006E0DC4" w:rsidRPr="00925612" w:rsidRDefault="00FE457D" w:rsidP="00925612">
            <w:pPr>
              <w:pStyle w:val="Akapitzlist"/>
              <w:spacing w:after="0" w:line="288" w:lineRule="auto"/>
              <w:ind w:left="357" w:hanging="357"/>
              <w:rPr>
                <w:rFonts w:ascii="Times New Roman" w:hAnsi="Times New Roman"/>
                <w:b/>
              </w:rPr>
            </w:pPr>
            <w:r w:rsidRPr="00925612">
              <w:rPr>
                <w:rFonts w:ascii="Times New Roman" w:hAnsi="Times New Roman"/>
                <w:b/>
                <w:bCs/>
              </w:rPr>
              <w:t>1. Epidemiologia chorób układu oddechowego</w:t>
            </w:r>
            <w:r w:rsidR="00E55FEE" w:rsidRPr="00925612">
              <w:rPr>
                <w:rFonts w:ascii="Times New Roman" w:hAnsi="Times New Roman"/>
                <w:b/>
                <w:bCs/>
              </w:rPr>
              <w:t>:</w:t>
            </w:r>
            <w:r w:rsidRPr="00925612">
              <w:rPr>
                <w:rFonts w:ascii="Times New Roman" w:hAnsi="Times New Roman"/>
                <w:b/>
                <w:bCs/>
              </w:rPr>
              <w:t xml:space="preserve"> </w:t>
            </w:r>
            <w:r w:rsidRPr="00925612">
              <w:rPr>
                <w:rFonts w:ascii="Times New Roman" w:hAnsi="Times New Roman"/>
                <w:b/>
              </w:rPr>
              <w:t>(</w:t>
            </w:r>
            <w:r w:rsidR="00E55FEE" w:rsidRPr="00925612">
              <w:rPr>
                <w:rFonts w:ascii="Times New Roman" w:hAnsi="Times New Roman"/>
                <w:b/>
              </w:rPr>
              <w:t xml:space="preserve">wykład </w:t>
            </w:r>
            <w:r w:rsidRPr="00925612">
              <w:rPr>
                <w:rFonts w:ascii="Times New Roman" w:hAnsi="Times New Roman"/>
                <w:b/>
              </w:rPr>
              <w:t>2 godz.)</w:t>
            </w:r>
            <w:r w:rsidR="006E0DC4" w:rsidRPr="00925612">
              <w:rPr>
                <w:rFonts w:ascii="Times New Roman" w:hAnsi="Times New Roman"/>
                <w:b/>
              </w:rPr>
              <w:t xml:space="preserve"> </w:t>
            </w:r>
          </w:p>
          <w:p w:rsidR="00FE457D" w:rsidRPr="00925612" w:rsidRDefault="00E55FEE" w:rsidP="006F2AA4">
            <w:pPr>
              <w:widowControl w:val="0"/>
              <w:numPr>
                <w:ilvl w:val="0"/>
                <w:numId w:val="11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w</w:t>
            </w:r>
            <w:r w:rsidR="00FE457D" w:rsidRPr="00925612">
              <w:rPr>
                <w:rFonts w:ascii="Times New Roman" w:hAnsi="Times New Roman"/>
              </w:rPr>
              <w:t>ystępowanie chorób układu oddechowego w województwie, w Polsce i na świecie:</w:t>
            </w:r>
          </w:p>
          <w:p w:rsidR="00FE457D" w:rsidRPr="00925612" w:rsidRDefault="00FE457D" w:rsidP="006F2AA4">
            <w:pPr>
              <w:pStyle w:val="Akapitzlist"/>
              <w:widowControl w:val="0"/>
              <w:numPr>
                <w:ilvl w:val="0"/>
                <w:numId w:val="1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 xml:space="preserve">uwarunkowania stanu zdrowia społeczeństwa (społeczne, kulturowe, ekonomiczne, psychiczne, </w:t>
            </w:r>
            <w:r w:rsidR="00A12E74" w:rsidRPr="00925612">
              <w:rPr>
                <w:rFonts w:ascii="Times New Roman" w:hAnsi="Times New Roman"/>
              </w:rPr>
              <w:br/>
            </w:r>
            <w:r w:rsidRPr="00925612">
              <w:rPr>
                <w:rFonts w:ascii="Times New Roman" w:hAnsi="Times New Roman"/>
              </w:rPr>
              <w:t>styl życia)</w:t>
            </w:r>
            <w:r w:rsidR="00E55FEE" w:rsidRPr="00925612">
              <w:rPr>
                <w:rFonts w:ascii="Times New Roman" w:hAnsi="Times New Roman"/>
              </w:rPr>
              <w:t>,</w:t>
            </w:r>
          </w:p>
          <w:p w:rsidR="00FE457D" w:rsidRPr="00925612" w:rsidRDefault="00FE457D" w:rsidP="006F2AA4">
            <w:pPr>
              <w:pStyle w:val="Akapitzlist"/>
              <w:widowControl w:val="0"/>
              <w:numPr>
                <w:ilvl w:val="0"/>
                <w:numId w:val="1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struktura chorób układu oddechowego uwzględniająca zachorowalność, chorobowość, śmiertelność</w:t>
            </w:r>
            <w:r w:rsidR="00E55FEE" w:rsidRPr="00925612">
              <w:rPr>
                <w:rFonts w:ascii="Times New Roman" w:hAnsi="Times New Roman"/>
              </w:rPr>
              <w:t>,</w:t>
            </w:r>
          </w:p>
          <w:p w:rsidR="006E0DC4" w:rsidRPr="00925612" w:rsidRDefault="00FE457D" w:rsidP="006F2AA4">
            <w:pPr>
              <w:pStyle w:val="Akapitzlist"/>
              <w:widowControl w:val="0"/>
              <w:numPr>
                <w:ilvl w:val="0"/>
                <w:numId w:val="114"/>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umieralność kobiet i mężczyzn z powodu chorób układu oddechowego;</w:t>
            </w:r>
            <w:r w:rsidR="006E0DC4" w:rsidRPr="00925612">
              <w:rPr>
                <w:rFonts w:ascii="Times New Roman" w:hAnsi="Times New Roman"/>
              </w:rPr>
              <w:t xml:space="preserve"> </w:t>
            </w:r>
          </w:p>
          <w:p w:rsidR="00FE457D" w:rsidRPr="00925612" w:rsidRDefault="00E55FEE" w:rsidP="006F2AA4">
            <w:pPr>
              <w:pStyle w:val="Akapitzlist"/>
              <w:widowControl w:val="0"/>
              <w:numPr>
                <w:ilvl w:val="0"/>
                <w:numId w:val="11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c</w:t>
            </w:r>
            <w:r w:rsidR="00FE457D" w:rsidRPr="00925612">
              <w:rPr>
                <w:rFonts w:ascii="Times New Roman" w:hAnsi="Times New Roman"/>
              </w:rPr>
              <w:t>zynniki ryzyka chorób układu oddechowego:</w:t>
            </w:r>
          </w:p>
          <w:p w:rsidR="00FE457D" w:rsidRPr="00925612" w:rsidRDefault="00AC0B22" w:rsidP="006F2AA4">
            <w:pPr>
              <w:pStyle w:val="Akapitzlist"/>
              <w:widowControl w:val="0"/>
              <w:numPr>
                <w:ilvl w:val="1"/>
                <w:numId w:val="1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m</w:t>
            </w:r>
            <w:r w:rsidR="00FE457D" w:rsidRPr="00925612">
              <w:rPr>
                <w:rFonts w:ascii="Times New Roman" w:hAnsi="Times New Roman"/>
              </w:rPr>
              <w:t>odyfikowalne</w:t>
            </w:r>
            <w:r w:rsidR="00E55FEE" w:rsidRPr="00925612">
              <w:rPr>
                <w:rFonts w:ascii="Times New Roman" w:hAnsi="Times New Roman"/>
              </w:rPr>
              <w:t>,</w:t>
            </w:r>
            <w:r w:rsidR="00FE457D" w:rsidRPr="00925612">
              <w:rPr>
                <w:rFonts w:ascii="Times New Roman" w:hAnsi="Times New Roman"/>
              </w:rPr>
              <w:t xml:space="preserve"> </w:t>
            </w:r>
          </w:p>
          <w:p w:rsidR="00FE457D" w:rsidRPr="00925612" w:rsidRDefault="00FE457D" w:rsidP="006F2AA4">
            <w:pPr>
              <w:pStyle w:val="Akapitzlist"/>
              <w:widowControl w:val="0"/>
              <w:numPr>
                <w:ilvl w:val="1"/>
                <w:numId w:val="115"/>
              </w:numPr>
              <w:autoSpaceDE w:val="0"/>
              <w:autoSpaceDN w:val="0"/>
              <w:adjustRightInd w:val="0"/>
              <w:spacing w:after="0" w:line="288" w:lineRule="auto"/>
              <w:ind w:left="1066" w:hanging="357"/>
              <w:rPr>
                <w:rFonts w:ascii="Times New Roman" w:hAnsi="Times New Roman"/>
              </w:rPr>
            </w:pPr>
            <w:r w:rsidRPr="00925612">
              <w:rPr>
                <w:rFonts w:ascii="Times New Roman" w:hAnsi="Times New Roman"/>
              </w:rPr>
              <w:t xml:space="preserve">niemodyfikowalne; </w:t>
            </w:r>
          </w:p>
          <w:p w:rsidR="00FE457D" w:rsidRPr="00925612" w:rsidRDefault="00FE457D" w:rsidP="006F2AA4">
            <w:pPr>
              <w:pStyle w:val="Akapitzlist"/>
              <w:widowControl w:val="0"/>
              <w:numPr>
                <w:ilvl w:val="0"/>
                <w:numId w:val="113"/>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Edukacja zdrowotna w prewencji pierwotnej chorób układu oddechowego.</w:t>
            </w:r>
          </w:p>
          <w:p w:rsidR="00FE457D" w:rsidRPr="00925612" w:rsidRDefault="00FE457D" w:rsidP="00925612">
            <w:pPr>
              <w:pStyle w:val="Tekstpodstawowy2"/>
              <w:spacing w:after="0" w:line="288" w:lineRule="auto"/>
              <w:ind w:left="357" w:hanging="357"/>
              <w:rPr>
                <w:rFonts w:ascii="Times New Roman" w:hAnsi="Times New Roman"/>
                <w:b/>
              </w:rPr>
            </w:pPr>
            <w:r w:rsidRPr="00925612">
              <w:rPr>
                <w:rFonts w:ascii="Times New Roman" w:hAnsi="Times New Roman"/>
                <w:b/>
              </w:rPr>
              <w:t>2. Diagnostyka chorób układu oddechowego</w:t>
            </w:r>
            <w:r w:rsidR="00E55FEE" w:rsidRPr="00925612">
              <w:rPr>
                <w:rFonts w:ascii="Times New Roman" w:hAnsi="Times New Roman"/>
                <w:b/>
              </w:rPr>
              <w:t>:</w:t>
            </w:r>
            <w:r w:rsidRPr="00925612">
              <w:rPr>
                <w:rFonts w:ascii="Times New Roman" w:hAnsi="Times New Roman"/>
                <w:b/>
              </w:rPr>
              <w:t xml:space="preserve"> </w:t>
            </w:r>
            <w:r w:rsidRPr="00925612">
              <w:rPr>
                <w:rFonts w:ascii="Times New Roman" w:hAnsi="Times New Roman"/>
                <w:b/>
                <w:bCs/>
              </w:rPr>
              <w:t>(</w:t>
            </w:r>
            <w:r w:rsidR="00E55FEE" w:rsidRPr="00925612">
              <w:rPr>
                <w:rFonts w:ascii="Times New Roman" w:hAnsi="Times New Roman"/>
                <w:b/>
                <w:bCs/>
              </w:rPr>
              <w:t xml:space="preserve">seminaria </w:t>
            </w:r>
            <w:r w:rsidR="008A56A4" w:rsidRPr="00925612">
              <w:rPr>
                <w:rFonts w:ascii="Times New Roman" w:hAnsi="Times New Roman"/>
                <w:b/>
                <w:bCs/>
              </w:rPr>
              <w:t>3</w:t>
            </w:r>
            <w:r w:rsidRPr="00925612">
              <w:rPr>
                <w:rFonts w:ascii="Times New Roman" w:hAnsi="Times New Roman"/>
                <w:b/>
                <w:bCs/>
              </w:rPr>
              <w:t xml:space="preserve"> godz.)</w:t>
            </w:r>
          </w:p>
          <w:p w:rsidR="00FE457D" w:rsidRPr="00925612" w:rsidRDefault="00E55FEE" w:rsidP="006F2AA4">
            <w:pPr>
              <w:pStyle w:val="Tekstpodstawowy2"/>
              <w:numPr>
                <w:ilvl w:val="0"/>
                <w:numId w:val="116"/>
              </w:numPr>
              <w:spacing w:after="0" w:line="288" w:lineRule="auto"/>
              <w:ind w:left="714" w:hanging="357"/>
              <w:rPr>
                <w:rFonts w:ascii="Times New Roman" w:hAnsi="Times New Roman"/>
              </w:rPr>
            </w:pPr>
            <w:r w:rsidRPr="00925612">
              <w:rPr>
                <w:rFonts w:ascii="Times New Roman" w:hAnsi="Times New Roman"/>
              </w:rPr>
              <w:t>i</w:t>
            </w:r>
            <w:r w:rsidR="00FE457D" w:rsidRPr="00925612">
              <w:rPr>
                <w:rFonts w:ascii="Times New Roman" w:hAnsi="Times New Roman"/>
              </w:rPr>
              <w:t>stota badań, cele, wskazania i przeciwwskazania:</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gazometria arterializowanej krwi włośniczkowej i krwi tętniczej,</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 xml:space="preserve">spirometria, próba rozkurczowa, próba prowokacyjna, pletyzmografia, badanie zdolności dyfuzji gazów </w:t>
            </w:r>
            <w:r w:rsidRPr="00925612">
              <w:rPr>
                <w:rFonts w:ascii="Times New Roman" w:hAnsi="Times New Roman"/>
              </w:rPr>
              <w:br/>
              <w:t>w płucach,</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próby wysiłkowe,</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bronchoskopia, przezoskrzelowa biopsja węzłów chłonnych,</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nakłucie i drenaż opłucnej,</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badania radiologiczne,</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badania bakteriologiczne, cytologiczne, histopatologiczne, biochemiczne, serologiczne,</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alergiczne testy skórne,</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próba tuberkulinowa,</w:t>
            </w:r>
          </w:p>
          <w:p w:rsidR="00FE457D" w:rsidRPr="00925612" w:rsidRDefault="00FE457D" w:rsidP="006F2AA4">
            <w:pPr>
              <w:numPr>
                <w:ilvl w:val="0"/>
                <w:numId w:val="117"/>
              </w:numPr>
              <w:tabs>
                <w:tab w:val="clear" w:pos="1068"/>
              </w:tabs>
              <w:spacing w:after="0" w:line="288" w:lineRule="auto"/>
              <w:ind w:left="1066" w:hanging="357"/>
              <w:rPr>
                <w:rFonts w:ascii="Times New Roman" w:hAnsi="Times New Roman"/>
              </w:rPr>
            </w:pPr>
            <w:r w:rsidRPr="00925612">
              <w:rPr>
                <w:rFonts w:ascii="Times New Roman" w:hAnsi="Times New Roman"/>
              </w:rPr>
              <w:t>torakoskopia</w:t>
            </w:r>
            <w:r w:rsidR="00E55FEE" w:rsidRPr="00925612">
              <w:rPr>
                <w:rFonts w:ascii="Times New Roman" w:hAnsi="Times New Roman"/>
              </w:rPr>
              <w:t>;</w:t>
            </w:r>
          </w:p>
          <w:p w:rsidR="00FE457D" w:rsidRPr="00925612" w:rsidRDefault="00E55FEE" w:rsidP="006F2AA4">
            <w:pPr>
              <w:pStyle w:val="Tekstpodstawowy2"/>
              <w:numPr>
                <w:ilvl w:val="0"/>
                <w:numId w:val="118"/>
              </w:numPr>
              <w:spacing w:after="0" w:line="288" w:lineRule="auto"/>
              <w:ind w:left="714" w:hanging="357"/>
              <w:rPr>
                <w:rFonts w:ascii="Times New Roman" w:hAnsi="Times New Roman"/>
              </w:rPr>
            </w:pPr>
            <w:r w:rsidRPr="00925612">
              <w:rPr>
                <w:rFonts w:ascii="Times New Roman" w:hAnsi="Times New Roman"/>
              </w:rPr>
              <w:t>u</w:t>
            </w:r>
            <w:r w:rsidR="00FE457D" w:rsidRPr="00925612">
              <w:rPr>
                <w:rFonts w:ascii="Times New Roman" w:hAnsi="Times New Roman"/>
              </w:rPr>
              <w:t>dział pielęgniarki w badaniach diagnostycznych ostrych i przewlekłych chorób układu oddechowego:</w:t>
            </w:r>
          </w:p>
          <w:p w:rsidR="00FE457D" w:rsidRPr="00925612" w:rsidRDefault="00FE457D" w:rsidP="006F2AA4">
            <w:pPr>
              <w:pStyle w:val="Tekstpodstawowy2"/>
              <w:numPr>
                <w:ilvl w:val="0"/>
                <w:numId w:val="119"/>
              </w:numPr>
              <w:tabs>
                <w:tab w:val="clear" w:pos="1068"/>
              </w:tabs>
              <w:spacing w:after="0" w:line="288" w:lineRule="auto"/>
              <w:ind w:left="1066" w:hanging="357"/>
              <w:rPr>
                <w:rFonts w:ascii="Times New Roman" w:hAnsi="Times New Roman"/>
              </w:rPr>
            </w:pPr>
            <w:r w:rsidRPr="00925612">
              <w:rPr>
                <w:rFonts w:ascii="Times New Roman" w:hAnsi="Times New Roman"/>
              </w:rPr>
              <w:t>przygotowanie pacjenta do badania,</w:t>
            </w:r>
          </w:p>
          <w:p w:rsidR="00FE457D" w:rsidRPr="00925612" w:rsidRDefault="00FE457D" w:rsidP="006F2AA4">
            <w:pPr>
              <w:pStyle w:val="Tekstpodstawowy2"/>
              <w:numPr>
                <w:ilvl w:val="0"/>
                <w:numId w:val="119"/>
              </w:numPr>
              <w:tabs>
                <w:tab w:val="clear" w:pos="1068"/>
              </w:tabs>
              <w:spacing w:after="0" w:line="288" w:lineRule="auto"/>
              <w:ind w:left="1066" w:hanging="357"/>
              <w:rPr>
                <w:rFonts w:ascii="Times New Roman" w:hAnsi="Times New Roman"/>
              </w:rPr>
            </w:pPr>
            <w:r w:rsidRPr="00925612">
              <w:rPr>
                <w:rFonts w:ascii="Times New Roman" w:hAnsi="Times New Roman"/>
              </w:rPr>
              <w:t>zadania pielęgniarki w czasie badania,</w:t>
            </w:r>
          </w:p>
          <w:p w:rsidR="00FE457D" w:rsidRPr="00925612" w:rsidRDefault="00FE457D" w:rsidP="006F2AA4">
            <w:pPr>
              <w:numPr>
                <w:ilvl w:val="0"/>
                <w:numId w:val="119"/>
              </w:numPr>
              <w:tabs>
                <w:tab w:val="clear" w:pos="1068"/>
              </w:tabs>
              <w:spacing w:after="0" w:line="288" w:lineRule="auto"/>
              <w:ind w:left="1066" w:hanging="357"/>
              <w:rPr>
                <w:rFonts w:ascii="Times New Roman" w:hAnsi="Times New Roman"/>
              </w:rPr>
            </w:pPr>
            <w:r w:rsidRPr="00925612">
              <w:rPr>
                <w:rFonts w:ascii="Times New Roman" w:hAnsi="Times New Roman"/>
              </w:rPr>
              <w:t>opieka pielęgniarska nad pacjentem po badaniu.</w:t>
            </w:r>
          </w:p>
          <w:p w:rsidR="00FE457D" w:rsidRPr="00925612" w:rsidRDefault="00FE457D" w:rsidP="00925612">
            <w:pPr>
              <w:pStyle w:val="Tekstpodstawowy2"/>
              <w:spacing w:after="0" w:line="288" w:lineRule="auto"/>
              <w:ind w:left="357" w:hanging="357"/>
              <w:rPr>
                <w:rFonts w:ascii="Times New Roman" w:hAnsi="Times New Roman"/>
                <w:b/>
                <w:bCs/>
              </w:rPr>
            </w:pPr>
            <w:r w:rsidRPr="00925612">
              <w:rPr>
                <w:rFonts w:ascii="Times New Roman" w:hAnsi="Times New Roman"/>
                <w:b/>
              </w:rPr>
              <w:t>3. Udział pielęgniarki w rehabilitacji chorób układu oddechowego</w:t>
            </w:r>
            <w:r w:rsidR="00E55FEE" w:rsidRPr="00925612">
              <w:rPr>
                <w:rFonts w:ascii="Times New Roman" w:hAnsi="Times New Roman"/>
                <w:b/>
              </w:rPr>
              <w:t>:</w:t>
            </w:r>
            <w:r w:rsidRPr="00925612">
              <w:rPr>
                <w:rFonts w:ascii="Times New Roman" w:hAnsi="Times New Roman"/>
                <w:b/>
              </w:rPr>
              <w:t xml:space="preserve"> </w:t>
            </w:r>
            <w:r w:rsidRPr="00925612">
              <w:rPr>
                <w:rFonts w:ascii="Times New Roman" w:hAnsi="Times New Roman"/>
                <w:b/>
                <w:bCs/>
              </w:rPr>
              <w:t>(</w:t>
            </w:r>
            <w:r w:rsidR="00E55FEE" w:rsidRPr="00925612">
              <w:rPr>
                <w:rFonts w:ascii="Times New Roman" w:hAnsi="Times New Roman"/>
                <w:b/>
                <w:bCs/>
              </w:rPr>
              <w:t xml:space="preserve">warsztaty </w:t>
            </w:r>
            <w:r w:rsidRPr="00925612">
              <w:rPr>
                <w:rFonts w:ascii="Times New Roman" w:hAnsi="Times New Roman"/>
                <w:b/>
                <w:bCs/>
              </w:rPr>
              <w:t>2 godz.)</w:t>
            </w:r>
          </w:p>
          <w:p w:rsidR="00FE457D" w:rsidRPr="00925612" w:rsidRDefault="00E55FEE" w:rsidP="006F2AA4">
            <w:pPr>
              <w:pStyle w:val="Tekstpodstawowy2"/>
              <w:numPr>
                <w:ilvl w:val="0"/>
                <w:numId w:val="120"/>
              </w:numPr>
              <w:spacing w:after="0" w:line="288" w:lineRule="auto"/>
              <w:ind w:left="714" w:hanging="357"/>
              <w:rPr>
                <w:rFonts w:ascii="Times New Roman" w:hAnsi="Times New Roman"/>
              </w:rPr>
            </w:pPr>
            <w:r w:rsidRPr="00925612">
              <w:rPr>
                <w:rFonts w:ascii="Times New Roman" w:hAnsi="Times New Roman"/>
              </w:rPr>
              <w:t>z</w:t>
            </w:r>
            <w:r w:rsidR="00FE457D" w:rsidRPr="00925612">
              <w:rPr>
                <w:rFonts w:ascii="Times New Roman" w:hAnsi="Times New Roman"/>
              </w:rPr>
              <w:t>abiegi służące ułatwieniu usuwania wydzieliny z oskrzeli:</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drenaż ułożeniowy statyczny,</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drenaż ułożeniowy dynamiczny,</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opukiwanie (wstrząsanie) klatki piersiowej,</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sprężynowanie klatki piersiowej,</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oklepywanie klatki piersiowej,</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technika efektywnego kaszlu,</w:t>
            </w:r>
          </w:p>
          <w:p w:rsidR="00FE457D" w:rsidRPr="00925612" w:rsidRDefault="00FE457D" w:rsidP="006F2AA4">
            <w:pPr>
              <w:pStyle w:val="Tekstpodstawowy2"/>
              <w:numPr>
                <w:ilvl w:val="1"/>
                <w:numId w:val="121"/>
              </w:numPr>
              <w:spacing w:after="0" w:line="288" w:lineRule="auto"/>
              <w:ind w:left="1066" w:hanging="357"/>
              <w:rPr>
                <w:rFonts w:ascii="Times New Roman" w:hAnsi="Times New Roman"/>
              </w:rPr>
            </w:pPr>
            <w:r w:rsidRPr="00925612">
              <w:rPr>
                <w:rFonts w:ascii="Times New Roman" w:hAnsi="Times New Roman"/>
              </w:rPr>
              <w:t>toaleta drzewa oskrzelowego</w:t>
            </w:r>
            <w:r w:rsidR="00E55FEE" w:rsidRPr="00925612">
              <w:rPr>
                <w:rFonts w:ascii="Times New Roman" w:hAnsi="Times New Roman"/>
              </w:rPr>
              <w:t>;</w:t>
            </w:r>
          </w:p>
          <w:p w:rsidR="00FE457D" w:rsidRPr="00925612" w:rsidRDefault="00E55FEE" w:rsidP="006F2AA4">
            <w:pPr>
              <w:pStyle w:val="Tekstpodstawowy2"/>
              <w:numPr>
                <w:ilvl w:val="0"/>
                <w:numId w:val="122"/>
              </w:numPr>
              <w:spacing w:after="0" w:line="288" w:lineRule="auto"/>
              <w:ind w:left="714" w:hanging="357"/>
              <w:rPr>
                <w:rFonts w:ascii="Times New Roman" w:hAnsi="Times New Roman"/>
              </w:rPr>
            </w:pPr>
            <w:r w:rsidRPr="00925612">
              <w:rPr>
                <w:rFonts w:ascii="Times New Roman" w:hAnsi="Times New Roman"/>
              </w:rPr>
              <w:t>t</w:t>
            </w:r>
            <w:r w:rsidR="00FE457D" w:rsidRPr="00925612">
              <w:rPr>
                <w:rFonts w:ascii="Times New Roman" w:hAnsi="Times New Roman"/>
              </w:rPr>
              <w:t>echnika oddychania przez zasznurowane usta</w:t>
            </w:r>
            <w:r w:rsidRPr="00925612">
              <w:rPr>
                <w:rFonts w:ascii="Times New Roman" w:hAnsi="Times New Roman"/>
              </w:rPr>
              <w:t>;</w:t>
            </w:r>
          </w:p>
          <w:p w:rsidR="00FE457D" w:rsidRPr="00925612" w:rsidRDefault="00E55FEE" w:rsidP="006F2AA4">
            <w:pPr>
              <w:pStyle w:val="Tekstpodstawowy2"/>
              <w:numPr>
                <w:ilvl w:val="0"/>
                <w:numId w:val="123"/>
              </w:numPr>
              <w:spacing w:after="0" w:line="288" w:lineRule="auto"/>
              <w:ind w:left="714" w:hanging="357"/>
              <w:rPr>
                <w:rFonts w:ascii="Times New Roman" w:hAnsi="Times New Roman"/>
              </w:rPr>
            </w:pPr>
            <w:r w:rsidRPr="00925612">
              <w:rPr>
                <w:rFonts w:ascii="Times New Roman" w:hAnsi="Times New Roman"/>
              </w:rPr>
              <w:t>t</w:t>
            </w:r>
            <w:r w:rsidR="00FE457D" w:rsidRPr="00925612">
              <w:rPr>
                <w:rFonts w:ascii="Times New Roman" w:hAnsi="Times New Roman"/>
              </w:rPr>
              <w:t xml:space="preserve">rening mięśni oddechowych </w:t>
            </w:r>
            <w:r w:rsidRPr="00925612">
              <w:rPr>
                <w:rFonts w:ascii="Times New Roman" w:hAnsi="Times New Roman"/>
              </w:rPr>
              <w:t>–</w:t>
            </w:r>
            <w:r w:rsidR="00FE457D" w:rsidRPr="00925612">
              <w:rPr>
                <w:rFonts w:ascii="Times New Roman" w:hAnsi="Times New Roman"/>
              </w:rPr>
              <w:t xml:space="preserve"> oddychanie z oporowaniem wdechu i wydechu</w:t>
            </w:r>
            <w:r w:rsidRPr="00925612">
              <w:rPr>
                <w:rFonts w:ascii="Times New Roman" w:hAnsi="Times New Roman"/>
              </w:rPr>
              <w:t>;</w:t>
            </w:r>
          </w:p>
          <w:p w:rsidR="00FE457D" w:rsidRPr="00925612" w:rsidRDefault="00E55FEE" w:rsidP="006F2AA4">
            <w:pPr>
              <w:pStyle w:val="Tekstpodstawowy2"/>
              <w:numPr>
                <w:ilvl w:val="0"/>
                <w:numId w:val="123"/>
              </w:numPr>
              <w:spacing w:after="0" w:line="288" w:lineRule="auto"/>
              <w:ind w:left="714" w:hanging="357"/>
              <w:rPr>
                <w:rFonts w:ascii="Times New Roman" w:hAnsi="Times New Roman"/>
              </w:rPr>
            </w:pPr>
            <w:r w:rsidRPr="00925612">
              <w:rPr>
                <w:rFonts w:ascii="Times New Roman" w:hAnsi="Times New Roman"/>
              </w:rPr>
              <w:t>t</w:t>
            </w:r>
            <w:r w:rsidR="00FE457D" w:rsidRPr="00925612">
              <w:rPr>
                <w:rFonts w:ascii="Times New Roman" w:hAnsi="Times New Roman"/>
              </w:rPr>
              <w:t xml:space="preserve">rening mięśni oddechowych </w:t>
            </w:r>
            <w:r w:rsidRPr="00925612">
              <w:rPr>
                <w:rFonts w:ascii="Times New Roman" w:hAnsi="Times New Roman"/>
              </w:rPr>
              <w:t>–</w:t>
            </w:r>
            <w:r w:rsidR="00FE457D" w:rsidRPr="00925612">
              <w:rPr>
                <w:rFonts w:ascii="Times New Roman" w:hAnsi="Times New Roman"/>
              </w:rPr>
              <w:t xml:space="preserve"> oddychanie przeponowe.</w:t>
            </w:r>
          </w:p>
          <w:p w:rsidR="00FE457D" w:rsidRPr="00925612" w:rsidRDefault="00FE457D" w:rsidP="00925612">
            <w:pPr>
              <w:pStyle w:val="Tekstpodstawowy2"/>
              <w:spacing w:after="0" w:line="288" w:lineRule="auto"/>
              <w:ind w:left="357" w:hanging="357"/>
              <w:rPr>
                <w:rFonts w:ascii="Times New Roman" w:hAnsi="Times New Roman"/>
                <w:b/>
              </w:rPr>
            </w:pPr>
            <w:r w:rsidRPr="00925612">
              <w:rPr>
                <w:rFonts w:ascii="Times New Roman" w:hAnsi="Times New Roman"/>
                <w:b/>
              </w:rPr>
              <w:t>4. Udział pielęgniarki w leczeniu chorób układu oddechowego</w:t>
            </w:r>
            <w:r w:rsidR="00E55FEE" w:rsidRPr="00925612">
              <w:rPr>
                <w:rFonts w:ascii="Times New Roman" w:hAnsi="Times New Roman"/>
                <w:b/>
              </w:rPr>
              <w:t>:</w:t>
            </w:r>
            <w:r w:rsidRPr="00925612">
              <w:rPr>
                <w:rFonts w:ascii="Times New Roman" w:hAnsi="Times New Roman"/>
                <w:b/>
              </w:rPr>
              <w:t xml:space="preserve"> </w:t>
            </w:r>
            <w:r w:rsidRPr="00925612">
              <w:rPr>
                <w:rFonts w:ascii="Times New Roman" w:hAnsi="Times New Roman"/>
                <w:b/>
                <w:bCs/>
              </w:rPr>
              <w:t>(2 godz. seminarium)</w:t>
            </w:r>
          </w:p>
          <w:p w:rsidR="00FE457D" w:rsidRPr="00925612" w:rsidRDefault="00E55FEE" w:rsidP="006F2AA4">
            <w:pPr>
              <w:pStyle w:val="Tekstpodstawowy2"/>
              <w:numPr>
                <w:ilvl w:val="0"/>
                <w:numId w:val="124"/>
              </w:numPr>
              <w:spacing w:after="0" w:line="288" w:lineRule="auto"/>
              <w:ind w:left="714" w:hanging="357"/>
              <w:rPr>
                <w:rFonts w:ascii="Times New Roman" w:hAnsi="Times New Roman"/>
              </w:rPr>
            </w:pPr>
            <w:r w:rsidRPr="00925612">
              <w:rPr>
                <w:rFonts w:ascii="Times New Roman" w:hAnsi="Times New Roman"/>
              </w:rPr>
              <w:t>z</w:t>
            </w:r>
            <w:r w:rsidR="00FE457D" w:rsidRPr="00925612">
              <w:rPr>
                <w:rFonts w:ascii="Times New Roman" w:hAnsi="Times New Roman"/>
              </w:rPr>
              <w:t>asady leczenia farmakologicznego</w:t>
            </w:r>
            <w:r w:rsidRPr="00925612">
              <w:rPr>
                <w:rFonts w:ascii="Times New Roman" w:hAnsi="Times New Roman"/>
              </w:rPr>
              <w:t>;</w:t>
            </w:r>
          </w:p>
          <w:p w:rsidR="00FE457D" w:rsidRPr="00925612" w:rsidRDefault="00E55FEE" w:rsidP="006F2AA4">
            <w:pPr>
              <w:pStyle w:val="Tekstpodstawowy2"/>
              <w:numPr>
                <w:ilvl w:val="0"/>
                <w:numId w:val="124"/>
              </w:numPr>
              <w:spacing w:after="0" w:line="288" w:lineRule="auto"/>
              <w:ind w:left="714" w:hanging="357"/>
              <w:rPr>
                <w:rFonts w:ascii="Times New Roman" w:hAnsi="Times New Roman"/>
              </w:rPr>
            </w:pPr>
            <w:r w:rsidRPr="00925612">
              <w:rPr>
                <w:rFonts w:ascii="Times New Roman" w:hAnsi="Times New Roman"/>
              </w:rPr>
              <w:t>t</w:t>
            </w:r>
            <w:r w:rsidR="00FE457D" w:rsidRPr="00925612">
              <w:rPr>
                <w:rFonts w:ascii="Times New Roman" w:hAnsi="Times New Roman"/>
              </w:rPr>
              <w:t>lenoterapia</w:t>
            </w:r>
            <w:r w:rsidRPr="00925612">
              <w:rPr>
                <w:rFonts w:ascii="Times New Roman" w:hAnsi="Times New Roman"/>
              </w:rPr>
              <w:t>;</w:t>
            </w:r>
          </w:p>
          <w:p w:rsidR="00FE457D" w:rsidRPr="00925612" w:rsidRDefault="00E55FEE" w:rsidP="006F2AA4">
            <w:pPr>
              <w:pStyle w:val="Akapitzlist"/>
              <w:numPr>
                <w:ilvl w:val="0"/>
                <w:numId w:val="124"/>
              </w:numPr>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renaż opłucnej</w:t>
            </w:r>
            <w:r w:rsidRPr="00925612">
              <w:rPr>
                <w:rFonts w:ascii="Times New Roman" w:hAnsi="Times New Roman"/>
              </w:rPr>
              <w:t>;</w:t>
            </w:r>
          </w:p>
          <w:p w:rsidR="00FE457D" w:rsidRPr="00925612" w:rsidRDefault="00E55FEE" w:rsidP="006F2AA4">
            <w:pPr>
              <w:pStyle w:val="Akapitzlist"/>
              <w:numPr>
                <w:ilvl w:val="0"/>
                <w:numId w:val="124"/>
              </w:numPr>
              <w:spacing w:after="0" w:line="288" w:lineRule="auto"/>
              <w:ind w:left="714" w:hanging="357"/>
              <w:rPr>
                <w:rFonts w:ascii="Times New Roman" w:hAnsi="Times New Roman"/>
              </w:rPr>
            </w:pPr>
            <w:r w:rsidRPr="00925612">
              <w:rPr>
                <w:rFonts w:ascii="Times New Roman" w:hAnsi="Times New Roman"/>
              </w:rPr>
              <w:t>n</w:t>
            </w:r>
            <w:r w:rsidR="00FE457D" w:rsidRPr="00925612">
              <w:rPr>
                <w:rFonts w:ascii="Times New Roman" w:hAnsi="Times New Roman"/>
              </w:rPr>
              <w:t>ieinwazyjne wspomaganie wentylacji</w:t>
            </w:r>
            <w:r w:rsidRPr="00925612">
              <w:rPr>
                <w:rFonts w:ascii="Times New Roman" w:hAnsi="Times New Roman"/>
              </w:rPr>
              <w:t>;</w:t>
            </w:r>
          </w:p>
          <w:p w:rsidR="00FE457D" w:rsidRPr="00925612" w:rsidRDefault="00E55FEE" w:rsidP="006F2AA4">
            <w:pPr>
              <w:pStyle w:val="Akapitzlist"/>
              <w:numPr>
                <w:ilvl w:val="0"/>
                <w:numId w:val="124"/>
              </w:numPr>
              <w:spacing w:after="0" w:line="288" w:lineRule="auto"/>
              <w:ind w:left="714" w:hanging="357"/>
              <w:rPr>
                <w:rFonts w:ascii="Times New Roman" w:hAnsi="Times New Roman"/>
              </w:rPr>
            </w:pPr>
            <w:r w:rsidRPr="00925612">
              <w:rPr>
                <w:rFonts w:ascii="Times New Roman" w:hAnsi="Times New Roman"/>
              </w:rPr>
              <w:t>i</w:t>
            </w:r>
            <w:r w:rsidR="00FE457D" w:rsidRPr="00925612">
              <w:rPr>
                <w:rFonts w:ascii="Times New Roman" w:hAnsi="Times New Roman"/>
              </w:rPr>
              <w:t>nwazyjna wentylacja mechaniczna</w:t>
            </w:r>
            <w:r w:rsidRPr="00925612">
              <w:rPr>
                <w:rFonts w:ascii="Times New Roman" w:hAnsi="Times New Roman"/>
              </w:rPr>
              <w:t>;</w:t>
            </w:r>
          </w:p>
          <w:p w:rsidR="00FE457D" w:rsidRPr="00925612" w:rsidRDefault="00E55FEE" w:rsidP="006F2AA4">
            <w:pPr>
              <w:pStyle w:val="Akapitzlist"/>
              <w:numPr>
                <w:ilvl w:val="0"/>
                <w:numId w:val="124"/>
              </w:numPr>
              <w:spacing w:after="0" w:line="288" w:lineRule="auto"/>
              <w:ind w:left="714" w:hanging="357"/>
              <w:rPr>
                <w:rFonts w:ascii="Times New Roman" w:hAnsi="Times New Roman"/>
              </w:rPr>
            </w:pPr>
            <w:r w:rsidRPr="00925612">
              <w:rPr>
                <w:rFonts w:ascii="Times New Roman" w:hAnsi="Times New Roman"/>
              </w:rPr>
              <w:t>l</w:t>
            </w:r>
            <w:r w:rsidR="00FE457D" w:rsidRPr="00925612">
              <w:rPr>
                <w:rFonts w:ascii="Times New Roman" w:hAnsi="Times New Roman"/>
              </w:rPr>
              <w:t>eczenie dietetyczne</w:t>
            </w:r>
            <w:r w:rsidRPr="00925612">
              <w:rPr>
                <w:rFonts w:ascii="Times New Roman" w:hAnsi="Times New Roman"/>
              </w:rPr>
              <w:t>;</w:t>
            </w:r>
          </w:p>
          <w:p w:rsidR="00FE457D" w:rsidRPr="00925612" w:rsidRDefault="00E55FEE" w:rsidP="006F2AA4">
            <w:pPr>
              <w:pStyle w:val="Tekstpodstawowy2"/>
              <w:numPr>
                <w:ilvl w:val="0"/>
                <w:numId w:val="124"/>
              </w:numPr>
              <w:spacing w:after="0" w:line="288" w:lineRule="auto"/>
              <w:ind w:left="714" w:hanging="357"/>
              <w:rPr>
                <w:rFonts w:ascii="Times New Roman" w:hAnsi="Times New Roman"/>
              </w:rPr>
            </w:pPr>
            <w:r w:rsidRPr="00925612">
              <w:rPr>
                <w:rFonts w:ascii="Times New Roman" w:hAnsi="Times New Roman"/>
              </w:rPr>
              <w:t>l</w:t>
            </w:r>
            <w:r w:rsidR="00FE457D" w:rsidRPr="00925612">
              <w:rPr>
                <w:rFonts w:ascii="Times New Roman" w:hAnsi="Times New Roman"/>
              </w:rPr>
              <w:t>eczenie uzdrowiskowe</w:t>
            </w:r>
            <w:r w:rsidRPr="00925612">
              <w:rPr>
                <w:rFonts w:ascii="Times New Roman" w:hAnsi="Times New Roman"/>
              </w:rPr>
              <w:t>;</w:t>
            </w:r>
          </w:p>
          <w:p w:rsidR="00FE457D" w:rsidRPr="00925612" w:rsidRDefault="00E55FEE" w:rsidP="006F2AA4">
            <w:pPr>
              <w:pStyle w:val="Tekstpodstawowy2"/>
              <w:numPr>
                <w:ilvl w:val="0"/>
                <w:numId w:val="124"/>
              </w:numPr>
              <w:spacing w:after="0" w:line="288" w:lineRule="auto"/>
              <w:ind w:left="714" w:hanging="357"/>
              <w:rPr>
                <w:rFonts w:ascii="Times New Roman" w:hAnsi="Times New Roman"/>
              </w:rPr>
            </w:pPr>
            <w:r w:rsidRPr="00925612">
              <w:rPr>
                <w:rFonts w:ascii="Times New Roman" w:hAnsi="Times New Roman"/>
              </w:rPr>
              <w:t>l</w:t>
            </w:r>
            <w:r w:rsidR="00FE457D" w:rsidRPr="00925612">
              <w:rPr>
                <w:rFonts w:ascii="Times New Roman" w:hAnsi="Times New Roman"/>
              </w:rPr>
              <w:t>eczenie chirurgiczne, chemioterapia, radioterapia.</w:t>
            </w:r>
          </w:p>
          <w:p w:rsidR="00FE457D" w:rsidRPr="00925612" w:rsidRDefault="00FE457D" w:rsidP="00925612">
            <w:pPr>
              <w:pStyle w:val="Tekstpodstawowy2"/>
              <w:spacing w:after="0" w:line="288" w:lineRule="auto"/>
              <w:ind w:left="357" w:hanging="357"/>
              <w:rPr>
                <w:rFonts w:ascii="Times New Roman" w:hAnsi="Times New Roman"/>
                <w:b/>
              </w:rPr>
            </w:pPr>
            <w:r w:rsidRPr="00925612">
              <w:rPr>
                <w:rFonts w:ascii="Times New Roman" w:hAnsi="Times New Roman"/>
                <w:b/>
                <w:bCs/>
              </w:rPr>
              <w:t xml:space="preserve">5. </w:t>
            </w:r>
            <w:r w:rsidR="00A12E74" w:rsidRPr="00925612">
              <w:rPr>
                <w:rFonts w:ascii="Times New Roman" w:hAnsi="Times New Roman"/>
              </w:rPr>
              <w:tab/>
            </w:r>
            <w:r w:rsidRPr="00925612">
              <w:rPr>
                <w:rFonts w:ascii="Times New Roman" w:hAnsi="Times New Roman"/>
                <w:b/>
                <w:bCs/>
              </w:rPr>
              <w:t>Pielęgnowanie pacjenta w wybranych chorobach układu</w:t>
            </w:r>
            <w:r w:rsidRPr="00925612">
              <w:rPr>
                <w:rFonts w:ascii="Times New Roman" w:hAnsi="Times New Roman"/>
                <w:b/>
              </w:rPr>
              <w:t xml:space="preserve"> oddechowego − niewydolność oddechowa</w:t>
            </w:r>
            <w:r w:rsidR="00E55FEE" w:rsidRPr="00925612">
              <w:rPr>
                <w:rFonts w:ascii="Times New Roman" w:hAnsi="Times New Roman"/>
                <w:b/>
              </w:rPr>
              <w:t>:</w:t>
            </w:r>
            <w:r w:rsidRPr="00925612">
              <w:rPr>
                <w:rFonts w:ascii="Times New Roman" w:hAnsi="Times New Roman"/>
                <w:b/>
              </w:rPr>
              <w:t xml:space="preserve"> </w:t>
            </w:r>
            <w:r w:rsidR="00A12E74" w:rsidRPr="00925612">
              <w:rPr>
                <w:rFonts w:ascii="Times New Roman" w:hAnsi="Times New Roman"/>
                <w:b/>
              </w:rPr>
              <w:br/>
            </w:r>
            <w:r w:rsidRPr="00925612">
              <w:rPr>
                <w:rFonts w:ascii="Times New Roman" w:hAnsi="Times New Roman"/>
                <w:b/>
                <w:bCs/>
              </w:rPr>
              <w:t>(</w:t>
            </w:r>
            <w:r w:rsidR="00E55FEE" w:rsidRPr="00925612">
              <w:rPr>
                <w:rFonts w:ascii="Times New Roman" w:hAnsi="Times New Roman"/>
                <w:b/>
                <w:bCs/>
              </w:rPr>
              <w:t xml:space="preserve">wykład </w:t>
            </w:r>
            <w:r w:rsidRPr="00925612">
              <w:rPr>
                <w:rFonts w:ascii="Times New Roman" w:hAnsi="Times New Roman"/>
                <w:b/>
                <w:bCs/>
              </w:rPr>
              <w:t>2 godz.)</w:t>
            </w:r>
          </w:p>
          <w:p w:rsidR="00FE457D" w:rsidRPr="00925612" w:rsidRDefault="00E55FEE" w:rsidP="006F2AA4">
            <w:pPr>
              <w:pStyle w:val="Tekstpodstawowy2"/>
              <w:numPr>
                <w:ilvl w:val="0"/>
                <w:numId w:val="125"/>
              </w:numPr>
              <w:spacing w:after="0" w:line="288" w:lineRule="auto"/>
              <w:ind w:left="714" w:hanging="357"/>
              <w:rPr>
                <w:rFonts w:ascii="Times New Roman" w:hAnsi="Times New Roman"/>
              </w:rPr>
            </w:pPr>
            <w:r w:rsidRPr="00925612">
              <w:rPr>
                <w:rFonts w:ascii="Times New Roman" w:hAnsi="Times New Roman"/>
              </w:rPr>
              <w:t>n</w:t>
            </w:r>
            <w:r w:rsidR="00FE457D" w:rsidRPr="00925612">
              <w:rPr>
                <w:rFonts w:ascii="Times New Roman" w:hAnsi="Times New Roman"/>
              </w:rPr>
              <w:t>iewydolność hipoksemiczna i hipoksemiczno-hiperkapniczna</w:t>
            </w:r>
            <w:r w:rsidR="00FE457D" w:rsidRPr="00925612">
              <w:rPr>
                <w:rFonts w:ascii="Times New Roman" w:hAnsi="Times New Roman"/>
                <w:bCs/>
              </w:rPr>
              <w:t xml:space="preserve"> (definicja i etiopatogeneza</w:t>
            </w:r>
            <w:r w:rsidRPr="00925612">
              <w:rPr>
                <w:rFonts w:ascii="Times New Roman" w:hAnsi="Times New Roman"/>
                <w:bCs/>
              </w:rPr>
              <w:t xml:space="preserve"> – </w:t>
            </w:r>
            <w:r w:rsidR="00FE457D" w:rsidRPr="00925612">
              <w:rPr>
                <w:rFonts w:ascii="Times New Roman" w:hAnsi="Times New Roman"/>
                <w:bCs/>
              </w:rPr>
              <w:t xml:space="preserve">mechanizmy </w:t>
            </w:r>
            <w:r w:rsidR="00A12E74" w:rsidRPr="00925612">
              <w:rPr>
                <w:rFonts w:ascii="Times New Roman" w:hAnsi="Times New Roman"/>
                <w:bCs/>
              </w:rPr>
              <w:br/>
            </w:r>
            <w:r w:rsidR="00FE457D" w:rsidRPr="00925612">
              <w:rPr>
                <w:rFonts w:ascii="Times New Roman" w:hAnsi="Times New Roman"/>
                <w:bCs/>
              </w:rPr>
              <w:t>i</w:t>
            </w:r>
            <w:r w:rsidR="003E7096" w:rsidRPr="00925612">
              <w:rPr>
                <w:rFonts w:ascii="Times New Roman" w:hAnsi="Times New Roman"/>
                <w:bCs/>
              </w:rPr>
              <w:t xml:space="preserve"> </w:t>
            </w:r>
            <w:r w:rsidR="00FE457D" w:rsidRPr="00925612">
              <w:rPr>
                <w:rFonts w:ascii="Times New Roman" w:hAnsi="Times New Roman"/>
                <w:bCs/>
              </w:rPr>
              <w:t>następstwa</w:t>
            </w:r>
            <w:r w:rsidR="006E0DC4" w:rsidRPr="00925612">
              <w:rPr>
                <w:rFonts w:ascii="Times New Roman" w:hAnsi="Times New Roman"/>
              </w:rPr>
              <w:t xml:space="preserve"> </w:t>
            </w:r>
            <w:r w:rsidR="00FE457D" w:rsidRPr="00925612">
              <w:rPr>
                <w:rFonts w:ascii="Times New Roman" w:hAnsi="Times New Roman"/>
                <w:bCs/>
              </w:rPr>
              <w:t>rozwoju hipoksemii i hiperkapnii);</w:t>
            </w:r>
          </w:p>
          <w:p w:rsidR="00FE457D" w:rsidRPr="00925612" w:rsidRDefault="00E55FEE" w:rsidP="006F2AA4">
            <w:pPr>
              <w:pStyle w:val="Tekstpodstawowy2"/>
              <w:numPr>
                <w:ilvl w:val="0"/>
                <w:numId w:val="125"/>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stra i przewlekła niewydolność oddechowa (</w:t>
            </w:r>
            <w:r w:rsidR="00FE457D" w:rsidRPr="00925612">
              <w:rPr>
                <w:rFonts w:ascii="Times New Roman" w:hAnsi="Times New Roman"/>
                <w:bCs/>
              </w:rPr>
              <w:t>definicja i etiopatogeneza, obraz kliniczny i przebieg</w:t>
            </w:r>
            <w:r w:rsidR="003E7096" w:rsidRPr="00925612">
              <w:rPr>
                <w:rFonts w:ascii="Times New Roman" w:hAnsi="Times New Roman"/>
                <w:bCs/>
              </w:rPr>
              <w:t xml:space="preserve"> </w:t>
            </w:r>
            <w:r w:rsidR="00FE457D" w:rsidRPr="00925612">
              <w:rPr>
                <w:rFonts w:ascii="Times New Roman" w:hAnsi="Times New Roman"/>
                <w:bCs/>
              </w:rPr>
              <w:t>naturalny, kryteria</w:t>
            </w:r>
            <w:r w:rsidR="006E0DC4" w:rsidRPr="00925612">
              <w:rPr>
                <w:rFonts w:ascii="Times New Roman" w:hAnsi="Times New Roman"/>
              </w:rPr>
              <w:t xml:space="preserve"> </w:t>
            </w:r>
            <w:r w:rsidR="00FE457D" w:rsidRPr="00925612">
              <w:rPr>
                <w:rFonts w:ascii="Times New Roman" w:hAnsi="Times New Roman"/>
                <w:bCs/>
              </w:rPr>
              <w:t>rozpoznania, badania pomocnicze, kierunki postępowania,</w:t>
            </w:r>
            <w:r w:rsidR="00FE457D" w:rsidRPr="00925612">
              <w:rPr>
                <w:rFonts w:ascii="Times New Roman" w:hAnsi="Times New Roman"/>
              </w:rPr>
              <w:t xml:space="preserve"> wskazania do nieinwazyjnego</w:t>
            </w:r>
            <w:r w:rsidR="003E7096" w:rsidRPr="00925612">
              <w:rPr>
                <w:rFonts w:ascii="Times New Roman" w:hAnsi="Times New Roman"/>
              </w:rPr>
              <w:t xml:space="preserve"> </w:t>
            </w:r>
            <w:r w:rsidR="00FE457D" w:rsidRPr="00925612">
              <w:rPr>
                <w:rFonts w:ascii="Times New Roman" w:hAnsi="Times New Roman"/>
              </w:rPr>
              <w:t>wspomagania wentylacji i</w:t>
            </w:r>
            <w:r w:rsidR="006E0DC4" w:rsidRPr="00925612">
              <w:rPr>
                <w:rFonts w:ascii="Times New Roman" w:hAnsi="Times New Roman"/>
              </w:rPr>
              <w:t xml:space="preserve"> </w:t>
            </w:r>
            <w:r w:rsidR="00FE457D" w:rsidRPr="00925612">
              <w:rPr>
                <w:rFonts w:ascii="Times New Roman" w:hAnsi="Times New Roman"/>
              </w:rPr>
              <w:t>wskazania do inwazyjnej wentylacji mechanicznej);</w:t>
            </w:r>
          </w:p>
          <w:p w:rsidR="006E0DC4" w:rsidRPr="00925612" w:rsidRDefault="00E55FEE" w:rsidP="006F2AA4">
            <w:pPr>
              <w:pStyle w:val="Tekstpodstawowy2"/>
              <w:numPr>
                <w:ilvl w:val="0"/>
                <w:numId w:val="125"/>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pieka pielęgniarska nad chorym z ostrą i przewlekłą niewydolnością oddechową (ocena i monitorowanie</w:t>
            </w:r>
            <w:r w:rsidR="003E7096" w:rsidRPr="00925612">
              <w:rPr>
                <w:rFonts w:ascii="Times New Roman" w:hAnsi="Times New Roman"/>
              </w:rPr>
              <w:t xml:space="preserve"> </w:t>
            </w:r>
            <w:r w:rsidR="00FE457D" w:rsidRPr="00925612">
              <w:rPr>
                <w:rFonts w:ascii="Times New Roman" w:hAnsi="Times New Roman"/>
              </w:rPr>
              <w:t>stanu pacjenta, udział w: tlenoterapii, leczeniu farmakologicznym z uwzględnieniem monitorowania</w:t>
            </w:r>
            <w:r w:rsidR="003E7096" w:rsidRPr="00925612">
              <w:rPr>
                <w:rFonts w:ascii="Times New Roman" w:hAnsi="Times New Roman"/>
              </w:rPr>
              <w:t xml:space="preserve"> </w:t>
            </w:r>
            <w:r w:rsidR="00FE457D" w:rsidRPr="00925612">
              <w:rPr>
                <w:rFonts w:ascii="Times New Roman" w:hAnsi="Times New Roman"/>
              </w:rPr>
              <w:t>leczenia, nieinwazyjnym wspomaganiu wentylacji, inwazyjnej wentylacji mechanicznej, rehabilitacji</w:t>
            </w:r>
            <w:r w:rsidR="003E7096" w:rsidRPr="00925612">
              <w:rPr>
                <w:rFonts w:ascii="Times New Roman" w:hAnsi="Times New Roman"/>
              </w:rPr>
              <w:t xml:space="preserve"> </w:t>
            </w:r>
            <w:r w:rsidR="00FE457D" w:rsidRPr="00925612">
              <w:rPr>
                <w:rFonts w:ascii="Times New Roman" w:hAnsi="Times New Roman"/>
              </w:rPr>
              <w:t>oddechowej, odżywianiu, zadania pielęgnacyjno-opiekuńcze wobec chorego w zależności od stopnia</w:t>
            </w:r>
            <w:r w:rsidR="003E7096" w:rsidRPr="00925612">
              <w:rPr>
                <w:rFonts w:ascii="Times New Roman" w:hAnsi="Times New Roman"/>
              </w:rPr>
              <w:t xml:space="preserve"> </w:t>
            </w:r>
            <w:r w:rsidR="00FE457D" w:rsidRPr="00925612">
              <w:rPr>
                <w:rFonts w:ascii="Times New Roman" w:hAnsi="Times New Roman"/>
              </w:rPr>
              <w:t>zaawansowania choroby, profilaktyka powikłań, edukacja w zakresie: leczenia farmakologicznego, ćwiczeń</w:t>
            </w:r>
            <w:r w:rsidR="003E7096" w:rsidRPr="00925612">
              <w:rPr>
                <w:rFonts w:ascii="Times New Roman" w:hAnsi="Times New Roman"/>
              </w:rPr>
              <w:t xml:space="preserve"> </w:t>
            </w:r>
            <w:r w:rsidR="00FE457D" w:rsidRPr="00925612">
              <w:rPr>
                <w:rFonts w:ascii="Times New Roman" w:hAnsi="Times New Roman"/>
              </w:rPr>
              <w:t>oddechowych, przewlekłej tlenoterapii, aktywności fizycznej, diety, szczepień ochronnych, czynników</w:t>
            </w:r>
            <w:r w:rsidR="003E7096" w:rsidRPr="00925612">
              <w:rPr>
                <w:rFonts w:ascii="Times New Roman" w:hAnsi="Times New Roman"/>
              </w:rPr>
              <w:t xml:space="preserve"> </w:t>
            </w:r>
            <w:r w:rsidR="00FE457D" w:rsidRPr="00925612">
              <w:rPr>
                <w:rFonts w:ascii="Times New Roman" w:hAnsi="Times New Roman"/>
              </w:rPr>
              <w:t>wpływających na zaostrzenie choroby oraz postępowania w sytuacji jego wystąpienia, samokontroli);</w:t>
            </w:r>
            <w:r w:rsidR="006E0DC4" w:rsidRPr="00925612">
              <w:rPr>
                <w:rFonts w:ascii="Times New Roman" w:hAnsi="Times New Roman"/>
              </w:rPr>
              <w:t xml:space="preserve"> </w:t>
            </w:r>
          </w:p>
          <w:p w:rsidR="00FE457D" w:rsidRPr="00925612" w:rsidRDefault="00E55FEE" w:rsidP="006F2AA4">
            <w:pPr>
              <w:pStyle w:val="Akapitzlist"/>
              <w:widowControl w:val="0"/>
              <w:numPr>
                <w:ilvl w:val="0"/>
                <w:numId w:val="125"/>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 xml:space="preserve">iagnozy pielęgniarskie oraz zakres interwencji pielęgniarskich specyficznych dla pacjentów z ostrą </w:t>
            </w:r>
            <w:r w:rsidR="00A12E74" w:rsidRPr="00925612">
              <w:rPr>
                <w:rFonts w:ascii="Times New Roman" w:hAnsi="Times New Roman"/>
              </w:rPr>
              <w:br/>
            </w:r>
            <w:r w:rsidR="00FE457D" w:rsidRPr="00925612">
              <w:rPr>
                <w:rFonts w:ascii="Times New Roman" w:hAnsi="Times New Roman"/>
              </w:rPr>
              <w:t>i</w:t>
            </w:r>
            <w:r w:rsidR="006E0DC4" w:rsidRPr="00925612">
              <w:rPr>
                <w:rFonts w:ascii="Times New Roman" w:hAnsi="Times New Roman"/>
              </w:rPr>
              <w:t xml:space="preserve"> </w:t>
            </w:r>
            <w:r w:rsidR="00FE457D" w:rsidRPr="00925612">
              <w:rPr>
                <w:rFonts w:ascii="Times New Roman" w:hAnsi="Times New Roman"/>
              </w:rPr>
              <w:t>przewlekłą niewydolnością oddechową.</w:t>
            </w:r>
          </w:p>
          <w:p w:rsidR="00FE457D" w:rsidRPr="00925612" w:rsidRDefault="00FE457D" w:rsidP="00925612">
            <w:pPr>
              <w:pStyle w:val="Tekstpodstawowy2"/>
              <w:spacing w:after="0" w:line="288" w:lineRule="auto"/>
              <w:ind w:left="357" w:hanging="357"/>
              <w:rPr>
                <w:rFonts w:ascii="Times New Roman" w:hAnsi="Times New Roman"/>
                <w:b/>
              </w:rPr>
            </w:pPr>
            <w:r w:rsidRPr="00925612">
              <w:rPr>
                <w:rFonts w:ascii="Times New Roman" w:hAnsi="Times New Roman"/>
                <w:b/>
                <w:bCs/>
              </w:rPr>
              <w:t xml:space="preserve">6. </w:t>
            </w:r>
            <w:r w:rsidR="00A12E74" w:rsidRPr="00925612">
              <w:rPr>
                <w:rFonts w:ascii="Times New Roman" w:hAnsi="Times New Roman"/>
              </w:rPr>
              <w:tab/>
            </w:r>
            <w:r w:rsidRPr="00925612">
              <w:rPr>
                <w:rFonts w:ascii="Times New Roman" w:hAnsi="Times New Roman"/>
                <w:b/>
                <w:bCs/>
              </w:rPr>
              <w:t>Pielęgnowanie pacjenta w wybranych chorobach układu</w:t>
            </w:r>
            <w:r w:rsidRPr="00925612">
              <w:rPr>
                <w:rFonts w:ascii="Times New Roman" w:hAnsi="Times New Roman"/>
                <w:b/>
              </w:rPr>
              <w:t xml:space="preserve"> oddechowego − ostre i przewlekłe zapalenie</w:t>
            </w:r>
            <w:r w:rsidR="003E7096" w:rsidRPr="00925612">
              <w:rPr>
                <w:rFonts w:ascii="Times New Roman" w:hAnsi="Times New Roman"/>
                <w:b/>
              </w:rPr>
              <w:t xml:space="preserve"> </w:t>
            </w:r>
            <w:r w:rsidRPr="00925612">
              <w:rPr>
                <w:rFonts w:ascii="Times New Roman" w:hAnsi="Times New Roman"/>
                <w:b/>
              </w:rPr>
              <w:t>oskrzeli,</w:t>
            </w:r>
            <w:r w:rsidR="006E0DC4" w:rsidRPr="00925612">
              <w:rPr>
                <w:rFonts w:ascii="Times New Roman" w:hAnsi="Times New Roman"/>
                <w:b/>
              </w:rPr>
              <w:t xml:space="preserve"> </w:t>
            </w:r>
            <w:r w:rsidRPr="00925612">
              <w:rPr>
                <w:rFonts w:ascii="Times New Roman" w:hAnsi="Times New Roman"/>
                <w:b/>
              </w:rPr>
              <w:t xml:space="preserve">zapalenie płuc, </w:t>
            </w:r>
            <w:r w:rsidRPr="00925612">
              <w:rPr>
                <w:rFonts w:ascii="Times New Roman" w:hAnsi="Times New Roman"/>
                <w:b/>
                <w:bCs/>
              </w:rPr>
              <w:t>zapalenie opłucnej, odma opłucnowa</w:t>
            </w:r>
            <w:r w:rsidR="00E55FEE" w:rsidRPr="00925612">
              <w:rPr>
                <w:rFonts w:ascii="Times New Roman" w:hAnsi="Times New Roman"/>
                <w:b/>
                <w:bCs/>
              </w:rPr>
              <w:t>:</w:t>
            </w:r>
            <w:r w:rsidRPr="00925612">
              <w:rPr>
                <w:rFonts w:ascii="Times New Roman" w:hAnsi="Times New Roman"/>
                <w:b/>
              </w:rPr>
              <w:t xml:space="preserve"> </w:t>
            </w:r>
            <w:r w:rsidRPr="00925612">
              <w:rPr>
                <w:rFonts w:ascii="Times New Roman" w:hAnsi="Times New Roman"/>
                <w:b/>
                <w:bCs/>
              </w:rPr>
              <w:t>(</w:t>
            </w:r>
            <w:r w:rsidR="00E55FEE" w:rsidRPr="00925612">
              <w:rPr>
                <w:rFonts w:ascii="Times New Roman" w:hAnsi="Times New Roman"/>
                <w:b/>
                <w:bCs/>
              </w:rPr>
              <w:t xml:space="preserve">wykład </w:t>
            </w:r>
            <w:r w:rsidRPr="00925612">
              <w:rPr>
                <w:rFonts w:ascii="Times New Roman" w:hAnsi="Times New Roman"/>
                <w:b/>
                <w:bCs/>
              </w:rPr>
              <w:t xml:space="preserve">2 godz., </w:t>
            </w:r>
            <w:r w:rsidR="00E55FEE" w:rsidRPr="00925612">
              <w:rPr>
                <w:rFonts w:ascii="Times New Roman" w:hAnsi="Times New Roman"/>
                <w:b/>
                <w:bCs/>
              </w:rPr>
              <w:t xml:space="preserve">seminarium </w:t>
            </w:r>
            <w:r w:rsidRPr="00925612">
              <w:rPr>
                <w:rFonts w:ascii="Times New Roman" w:hAnsi="Times New Roman"/>
                <w:b/>
                <w:bCs/>
              </w:rPr>
              <w:t>2 godz.)</w:t>
            </w:r>
          </w:p>
          <w:p w:rsidR="00FE457D" w:rsidRPr="00925612" w:rsidRDefault="00E55FEE" w:rsidP="006F2AA4">
            <w:pPr>
              <w:pStyle w:val="Akapitzlist"/>
              <w:numPr>
                <w:ilvl w:val="0"/>
                <w:numId w:val="126"/>
              </w:numPr>
              <w:spacing w:after="0" w:line="288" w:lineRule="auto"/>
              <w:ind w:left="714" w:hanging="357"/>
              <w:rPr>
                <w:rFonts w:ascii="Times New Roman" w:hAnsi="Times New Roman"/>
              </w:rPr>
            </w:pPr>
            <w:r w:rsidRPr="00925612">
              <w:rPr>
                <w:rFonts w:ascii="Times New Roman" w:hAnsi="Times New Roman"/>
                <w:bCs/>
              </w:rPr>
              <w:t>d</w:t>
            </w:r>
            <w:r w:rsidR="00FE457D" w:rsidRPr="00925612">
              <w:rPr>
                <w:rFonts w:ascii="Times New Roman" w:hAnsi="Times New Roman"/>
                <w:bCs/>
              </w:rPr>
              <w:t>efinicja,</w:t>
            </w:r>
            <w:r w:rsidR="00FE457D" w:rsidRPr="00925612">
              <w:rPr>
                <w:rFonts w:ascii="Times New Roman" w:hAnsi="Times New Roman"/>
              </w:rPr>
              <w:t xml:space="preserve"> epidemiologia i etiopatogeneza, grupy ryzyka;</w:t>
            </w:r>
          </w:p>
          <w:p w:rsidR="00FE457D" w:rsidRPr="00925612" w:rsidRDefault="00E55FEE" w:rsidP="006F2AA4">
            <w:pPr>
              <w:pStyle w:val="Tekstpodstawowy2"/>
              <w:numPr>
                <w:ilvl w:val="0"/>
                <w:numId w:val="126"/>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braz kliniczny i diagnostyka różnicowa;</w:t>
            </w:r>
          </w:p>
          <w:p w:rsidR="00FE457D" w:rsidRPr="00925612" w:rsidRDefault="00E55FEE" w:rsidP="006F2AA4">
            <w:pPr>
              <w:pStyle w:val="Akapitzlist"/>
              <w:numPr>
                <w:ilvl w:val="0"/>
                <w:numId w:val="126"/>
              </w:numPr>
              <w:spacing w:after="0" w:line="288" w:lineRule="auto"/>
              <w:ind w:left="714" w:hanging="357"/>
              <w:rPr>
                <w:rFonts w:ascii="Times New Roman" w:hAnsi="Times New Roman"/>
              </w:rPr>
            </w:pPr>
            <w:r w:rsidRPr="00925612">
              <w:rPr>
                <w:rFonts w:ascii="Times New Roman" w:hAnsi="Times New Roman"/>
              </w:rPr>
              <w:t>l</w:t>
            </w:r>
            <w:r w:rsidR="00FE457D" w:rsidRPr="00925612">
              <w:rPr>
                <w:rFonts w:ascii="Times New Roman" w:hAnsi="Times New Roman"/>
              </w:rPr>
              <w:t>eczenie, rokowanie i powikłania;</w:t>
            </w:r>
          </w:p>
          <w:p w:rsidR="00FE457D" w:rsidRPr="00925612" w:rsidRDefault="00E55FEE" w:rsidP="006F2AA4">
            <w:pPr>
              <w:pStyle w:val="Akapitzlist"/>
              <w:widowControl w:val="0"/>
              <w:numPr>
                <w:ilvl w:val="0"/>
                <w:numId w:val="126"/>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cena i monitorowanie stanu pacjenta;</w:t>
            </w:r>
          </w:p>
          <w:p w:rsidR="00FE457D" w:rsidRPr="00925612" w:rsidRDefault="00E55FEE" w:rsidP="006F2AA4">
            <w:pPr>
              <w:pStyle w:val="Akapitzlist"/>
              <w:widowControl w:val="0"/>
              <w:numPr>
                <w:ilvl w:val="0"/>
                <w:numId w:val="126"/>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u</w:t>
            </w:r>
            <w:r w:rsidR="00FE457D" w:rsidRPr="00925612">
              <w:rPr>
                <w:rFonts w:ascii="Times New Roman" w:hAnsi="Times New Roman"/>
              </w:rPr>
              <w:t>dział pielęgniarki w diagnostyce, tlenoterapii i leczeniu farmakologicznym (stosowane leki – obserwacja</w:t>
            </w:r>
            <w:r w:rsidR="003E7096" w:rsidRPr="00925612">
              <w:rPr>
                <w:rFonts w:ascii="Times New Roman" w:hAnsi="Times New Roman"/>
              </w:rPr>
              <w:t xml:space="preserve"> </w:t>
            </w:r>
            <w:r w:rsidR="00FE457D" w:rsidRPr="00925612">
              <w:rPr>
                <w:rFonts w:ascii="Times New Roman" w:hAnsi="Times New Roman"/>
              </w:rPr>
              <w:t>ich działania</w:t>
            </w:r>
            <w:r w:rsidR="004D2759" w:rsidRPr="00925612">
              <w:rPr>
                <w:rFonts w:ascii="Times New Roman" w:hAnsi="Times New Roman"/>
              </w:rPr>
              <w:t xml:space="preserve"> </w:t>
            </w:r>
            <w:r w:rsidR="00FE457D" w:rsidRPr="00925612">
              <w:rPr>
                <w:rFonts w:ascii="Times New Roman" w:hAnsi="Times New Roman"/>
              </w:rPr>
              <w:t>terapeutycznego i niepożądanego), profilaktyce i terapii powikłań, rehabilitacji, odżywianiu;</w:t>
            </w:r>
          </w:p>
          <w:p w:rsidR="00FE457D" w:rsidRPr="00925612" w:rsidRDefault="00E55FEE" w:rsidP="006F2AA4">
            <w:pPr>
              <w:pStyle w:val="Akapitzlist"/>
              <w:widowControl w:val="0"/>
              <w:numPr>
                <w:ilvl w:val="0"/>
                <w:numId w:val="126"/>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pieka pielęgniarska nad chorym z drenażem opłucnej;</w:t>
            </w:r>
          </w:p>
          <w:p w:rsidR="00FE457D" w:rsidRPr="00925612" w:rsidRDefault="00E55FEE" w:rsidP="006F2AA4">
            <w:pPr>
              <w:pStyle w:val="Akapitzlist"/>
              <w:widowControl w:val="0"/>
              <w:numPr>
                <w:ilvl w:val="0"/>
                <w:numId w:val="126"/>
              </w:numPr>
              <w:autoSpaceDE w:val="0"/>
              <w:autoSpaceDN w:val="0"/>
              <w:adjustRightInd w:val="0"/>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 xml:space="preserve">iagnozy pielęgniarskie oraz zakres interwencji pielęgniarskich specyficznych dla pacjentów z ostrym </w:t>
            </w:r>
            <w:r w:rsidR="00A12E74" w:rsidRPr="00925612">
              <w:rPr>
                <w:rFonts w:ascii="Times New Roman" w:hAnsi="Times New Roman"/>
              </w:rPr>
              <w:br/>
            </w:r>
            <w:r w:rsidR="00FE457D" w:rsidRPr="00925612">
              <w:rPr>
                <w:rFonts w:ascii="Times New Roman" w:hAnsi="Times New Roman"/>
              </w:rPr>
              <w:t>i przewlekłym</w:t>
            </w:r>
            <w:r w:rsidR="004D2759" w:rsidRPr="00925612">
              <w:rPr>
                <w:rFonts w:ascii="Times New Roman" w:hAnsi="Times New Roman"/>
              </w:rPr>
              <w:t xml:space="preserve"> </w:t>
            </w:r>
            <w:r w:rsidR="00FE457D" w:rsidRPr="00925612">
              <w:rPr>
                <w:rFonts w:ascii="Times New Roman" w:hAnsi="Times New Roman"/>
              </w:rPr>
              <w:t xml:space="preserve">zapaleniem oskrzeli, zapaleniem płuc, </w:t>
            </w:r>
            <w:r w:rsidR="00FE457D" w:rsidRPr="00925612">
              <w:rPr>
                <w:rFonts w:ascii="Times New Roman" w:hAnsi="Times New Roman"/>
                <w:bCs/>
              </w:rPr>
              <w:t>zapaleniem opłucnej, odmą opłucnową.</w:t>
            </w:r>
          </w:p>
          <w:p w:rsidR="00FE457D" w:rsidRPr="00925612" w:rsidRDefault="00FE457D" w:rsidP="00925612">
            <w:pPr>
              <w:pStyle w:val="Nagwek2"/>
              <w:spacing w:before="0" w:line="288" w:lineRule="auto"/>
              <w:ind w:left="357" w:hanging="357"/>
              <w:rPr>
                <w:rFonts w:ascii="Times New Roman" w:hAnsi="Times New Roman"/>
                <w:color w:val="auto"/>
                <w:sz w:val="22"/>
                <w:szCs w:val="22"/>
              </w:rPr>
            </w:pPr>
            <w:r w:rsidRPr="00925612">
              <w:rPr>
                <w:rFonts w:ascii="Times New Roman" w:hAnsi="Times New Roman"/>
                <w:bCs w:val="0"/>
                <w:color w:val="auto"/>
                <w:sz w:val="22"/>
                <w:szCs w:val="22"/>
              </w:rPr>
              <w:t xml:space="preserve">7. </w:t>
            </w:r>
            <w:r w:rsidR="00A12E74" w:rsidRPr="00925612">
              <w:rPr>
                <w:rFonts w:ascii="Times New Roman" w:hAnsi="Times New Roman"/>
                <w:sz w:val="22"/>
                <w:szCs w:val="22"/>
              </w:rPr>
              <w:tab/>
            </w:r>
            <w:r w:rsidRPr="00925612">
              <w:rPr>
                <w:rFonts w:ascii="Times New Roman" w:hAnsi="Times New Roman"/>
                <w:bCs w:val="0"/>
                <w:color w:val="auto"/>
                <w:sz w:val="22"/>
                <w:szCs w:val="22"/>
              </w:rPr>
              <w:t>Pielęgnowanie pacjenta w wybranych chorobach układu</w:t>
            </w:r>
            <w:r w:rsidRPr="00925612">
              <w:rPr>
                <w:rFonts w:ascii="Times New Roman" w:hAnsi="Times New Roman"/>
                <w:color w:val="auto"/>
                <w:sz w:val="22"/>
                <w:szCs w:val="22"/>
              </w:rPr>
              <w:t xml:space="preserve"> oddechowego − astma oskrzelowa</w:t>
            </w:r>
            <w:r w:rsidR="005207C5" w:rsidRPr="00925612">
              <w:rPr>
                <w:rFonts w:ascii="Times New Roman" w:hAnsi="Times New Roman"/>
                <w:color w:val="auto"/>
                <w:sz w:val="22"/>
                <w:szCs w:val="22"/>
              </w:rPr>
              <w:t>:</w:t>
            </w:r>
            <w:r w:rsidRPr="00925612">
              <w:rPr>
                <w:rFonts w:ascii="Times New Roman" w:hAnsi="Times New Roman"/>
                <w:color w:val="auto"/>
                <w:sz w:val="22"/>
                <w:szCs w:val="22"/>
              </w:rPr>
              <w:t xml:space="preserve"> </w:t>
            </w:r>
            <w:r w:rsidR="00A12E74" w:rsidRPr="00925612">
              <w:rPr>
                <w:rFonts w:ascii="Times New Roman" w:hAnsi="Times New Roman"/>
                <w:color w:val="auto"/>
                <w:sz w:val="22"/>
                <w:szCs w:val="22"/>
              </w:rPr>
              <w:br/>
            </w:r>
            <w:r w:rsidRPr="00925612">
              <w:rPr>
                <w:rFonts w:ascii="Times New Roman" w:hAnsi="Times New Roman"/>
                <w:color w:val="auto"/>
                <w:sz w:val="22"/>
                <w:szCs w:val="22"/>
              </w:rPr>
              <w:t>(</w:t>
            </w:r>
            <w:r w:rsidR="005207C5" w:rsidRPr="00925612">
              <w:rPr>
                <w:rFonts w:ascii="Times New Roman" w:hAnsi="Times New Roman"/>
                <w:color w:val="auto"/>
                <w:sz w:val="22"/>
                <w:szCs w:val="22"/>
              </w:rPr>
              <w:t xml:space="preserve">wykład </w:t>
            </w:r>
            <w:r w:rsidRPr="00925612">
              <w:rPr>
                <w:rFonts w:ascii="Times New Roman" w:hAnsi="Times New Roman"/>
                <w:color w:val="auto"/>
                <w:sz w:val="22"/>
                <w:szCs w:val="22"/>
              </w:rPr>
              <w:t xml:space="preserve">3 godz., </w:t>
            </w:r>
            <w:r w:rsidR="005207C5" w:rsidRPr="00925612">
              <w:rPr>
                <w:rFonts w:ascii="Times New Roman" w:hAnsi="Times New Roman"/>
                <w:color w:val="auto"/>
                <w:sz w:val="22"/>
                <w:szCs w:val="22"/>
              </w:rPr>
              <w:t>warsztat</w:t>
            </w:r>
            <w:r w:rsidR="005A1EEA" w:rsidRPr="00925612">
              <w:rPr>
                <w:rFonts w:ascii="Times New Roman" w:hAnsi="Times New Roman"/>
                <w:color w:val="auto"/>
                <w:sz w:val="22"/>
                <w:szCs w:val="22"/>
              </w:rPr>
              <w:t>y</w:t>
            </w:r>
            <w:r w:rsidR="005207C5" w:rsidRPr="00925612">
              <w:rPr>
                <w:rFonts w:ascii="Times New Roman" w:hAnsi="Times New Roman"/>
                <w:color w:val="auto"/>
                <w:sz w:val="22"/>
                <w:szCs w:val="22"/>
              </w:rPr>
              <w:t xml:space="preserve"> </w:t>
            </w:r>
            <w:r w:rsidRPr="00925612">
              <w:rPr>
                <w:rFonts w:ascii="Times New Roman" w:hAnsi="Times New Roman"/>
                <w:color w:val="auto"/>
                <w:sz w:val="22"/>
                <w:szCs w:val="22"/>
              </w:rPr>
              <w:t>2 godz.)</w:t>
            </w:r>
          </w:p>
          <w:p w:rsidR="00FE457D" w:rsidRPr="00925612" w:rsidRDefault="005207C5" w:rsidP="006F2AA4">
            <w:pPr>
              <w:numPr>
                <w:ilvl w:val="0"/>
                <w:numId w:val="127"/>
              </w:numPr>
              <w:spacing w:after="0" w:line="288" w:lineRule="auto"/>
              <w:ind w:left="714" w:hanging="357"/>
              <w:rPr>
                <w:rFonts w:ascii="Times New Roman" w:hAnsi="Times New Roman"/>
              </w:rPr>
            </w:pPr>
            <w:r w:rsidRPr="00925612">
              <w:rPr>
                <w:rFonts w:ascii="Times New Roman" w:hAnsi="Times New Roman"/>
                <w:bCs/>
              </w:rPr>
              <w:t>d</w:t>
            </w:r>
            <w:r w:rsidR="00FE457D" w:rsidRPr="00925612">
              <w:rPr>
                <w:rFonts w:ascii="Times New Roman" w:hAnsi="Times New Roman"/>
                <w:bCs/>
              </w:rPr>
              <w:t>efinicja,</w:t>
            </w:r>
            <w:r w:rsidR="00FE457D" w:rsidRPr="00925612">
              <w:rPr>
                <w:rFonts w:ascii="Times New Roman" w:hAnsi="Times New Roman"/>
              </w:rPr>
              <w:t xml:space="preserve"> epidemiologia choroby i etiopatogeneza, czynniki ryzyka;</w:t>
            </w:r>
          </w:p>
          <w:p w:rsidR="00FE457D" w:rsidRPr="00925612" w:rsidRDefault="005207C5" w:rsidP="006F2AA4">
            <w:pPr>
              <w:numPr>
                <w:ilvl w:val="0"/>
                <w:numId w:val="127"/>
              </w:numPr>
              <w:spacing w:after="0" w:line="288" w:lineRule="auto"/>
              <w:ind w:left="714" w:hanging="357"/>
              <w:rPr>
                <w:rFonts w:ascii="Times New Roman" w:hAnsi="Times New Roman"/>
              </w:rPr>
            </w:pPr>
            <w:r w:rsidRPr="00925612">
              <w:rPr>
                <w:rFonts w:ascii="Times New Roman" w:hAnsi="Times New Roman"/>
              </w:rPr>
              <w:t>p</w:t>
            </w:r>
            <w:r w:rsidR="00FE457D" w:rsidRPr="00925612">
              <w:rPr>
                <w:rFonts w:ascii="Times New Roman" w:hAnsi="Times New Roman"/>
              </w:rPr>
              <w:t>odział astmy oskrzelowej (z uwagi na stopień ciężkości i kontroli);</w:t>
            </w:r>
          </w:p>
          <w:p w:rsidR="00FE457D" w:rsidRPr="00925612" w:rsidRDefault="005207C5" w:rsidP="006F2AA4">
            <w:pPr>
              <w:pStyle w:val="Tekstpodstawowy2"/>
              <w:numPr>
                <w:ilvl w:val="0"/>
                <w:numId w:val="127"/>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braz kliniczny choroby, diagnostyka, leczenie, rokowanie i zapobieganie;</w:t>
            </w:r>
          </w:p>
          <w:p w:rsidR="00FE457D" w:rsidRPr="00925612" w:rsidRDefault="005207C5" w:rsidP="006F2AA4">
            <w:pPr>
              <w:pStyle w:val="Tekstpodstawowy2"/>
              <w:numPr>
                <w:ilvl w:val="0"/>
                <w:numId w:val="127"/>
              </w:numPr>
              <w:spacing w:after="0" w:line="288" w:lineRule="auto"/>
              <w:ind w:left="714" w:hanging="357"/>
              <w:rPr>
                <w:rFonts w:ascii="Times New Roman" w:hAnsi="Times New Roman"/>
              </w:rPr>
            </w:pPr>
            <w:r w:rsidRPr="00925612">
              <w:rPr>
                <w:rFonts w:ascii="Times New Roman" w:hAnsi="Times New Roman"/>
              </w:rPr>
              <w:t>u</w:t>
            </w:r>
            <w:r w:rsidR="00FE457D" w:rsidRPr="00925612">
              <w:rPr>
                <w:rFonts w:ascii="Times New Roman" w:hAnsi="Times New Roman"/>
              </w:rPr>
              <w:t>prawnienia pielęgniarki do podejmowania samodzielnych działań leczniczych w sytuacjach nagłych;</w:t>
            </w:r>
          </w:p>
          <w:p w:rsidR="00FE457D" w:rsidRPr="00925612" w:rsidRDefault="005207C5" w:rsidP="006F2AA4">
            <w:pPr>
              <w:pStyle w:val="Tekstpodstawowy2"/>
              <w:numPr>
                <w:ilvl w:val="0"/>
                <w:numId w:val="127"/>
              </w:numPr>
              <w:spacing w:after="0" w:line="288" w:lineRule="auto"/>
              <w:ind w:left="714" w:hanging="357"/>
              <w:rPr>
                <w:rFonts w:ascii="Times New Roman" w:hAnsi="Times New Roman"/>
              </w:rPr>
            </w:pPr>
            <w:r w:rsidRPr="00925612">
              <w:rPr>
                <w:rFonts w:ascii="Times New Roman" w:hAnsi="Times New Roman"/>
              </w:rPr>
              <w:t>p</w:t>
            </w:r>
            <w:r w:rsidR="00FE457D" w:rsidRPr="00925612">
              <w:rPr>
                <w:rFonts w:ascii="Times New Roman" w:hAnsi="Times New Roman"/>
              </w:rPr>
              <w:t>rzygotowanie pacjenta i jego rodziny do zapobiegania napadom astmy oskrzelowej:</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identyfikacja czynników alergicznych i niealergicznych prowokujących wystąpienie napadu astmy oskrzelowej,</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sposoby eliminacji alergenów z otoczenia pacjenta,</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przygotowanie do farmakoterapii,</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technika, zasady pomiaru PEF, prowadzenia dziennika samokontroli,</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sposoby interpretacji wyników pomiaru i modyfikacji leczenia w zależności od uzyskanych wyników,</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 xml:space="preserve">ocena stopnia kontroli astmy </w:t>
            </w:r>
            <w:r w:rsidR="005207C5" w:rsidRPr="00925612">
              <w:rPr>
                <w:rFonts w:ascii="Times New Roman" w:hAnsi="Times New Roman"/>
              </w:rPr>
              <w:t>za</w:t>
            </w:r>
            <w:r w:rsidR="00EF0065" w:rsidRPr="00925612">
              <w:rPr>
                <w:rFonts w:ascii="Times New Roman" w:hAnsi="Times New Roman"/>
              </w:rPr>
              <w:t xml:space="preserve"> </w:t>
            </w:r>
            <w:r w:rsidRPr="00925612">
              <w:rPr>
                <w:rFonts w:ascii="Times New Roman" w:hAnsi="Times New Roman"/>
              </w:rPr>
              <w:t>pomoc</w:t>
            </w:r>
            <w:r w:rsidR="005207C5" w:rsidRPr="00925612">
              <w:rPr>
                <w:rFonts w:ascii="Times New Roman" w:hAnsi="Times New Roman"/>
              </w:rPr>
              <w:t>ą</w:t>
            </w:r>
            <w:r w:rsidRPr="00925612">
              <w:rPr>
                <w:rFonts w:ascii="Times New Roman" w:hAnsi="Times New Roman"/>
              </w:rPr>
              <w:t xml:space="preserve"> testu kontroli astmy ACT</w:t>
            </w:r>
            <w:r w:rsidRPr="00925612">
              <w:rPr>
                <w:rFonts w:ascii="Times New Roman" w:hAnsi="Times New Roman"/>
                <w:vertAlign w:val="superscript"/>
              </w:rPr>
              <w:t>TM</w:t>
            </w:r>
            <w:r w:rsidR="005207C5" w:rsidRPr="00925612">
              <w:rPr>
                <w:rFonts w:ascii="Times New Roman" w:hAnsi="Times New Roman"/>
              </w:rPr>
              <w:t>,</w:t>
            </w:r>
          </w:p>
          <w:p w:rsidR="00FE457D" w:rsidRPr="00925612" w:rsidRDefault="00FE457D" w:rsidP="006F2AA4">
            <w:pPr>
              <w:pStyle w:val="Tekstpodstawowy2"/>
              <w:numPr>
                <w:ilvl w:val="0"/>
                <w:numId w:val="128"/>
              </w:numPr>
              <w:spacing w:after="0" w:line="288" w:lineRule="auto"/>
              <w:ind w:left="1066" w:hanging="357"/>
              <w:rPr>
                <w:rFonts w:ascii="Times New Roman" w:hAnsi="Times New Roman"/>
              </w:rPr>
            </w:pPr>
            <w:r w:rsidRPr="00925612">
              <w:rPr>
                <w:rFonts w:ascii="Times New Roman" w:hAnsi="Times New Roman"/>
              </w:rPr>
              <w:t>sposoby zapobiegania powysiłkowemu skurczowi oskrzeli</w:t>
            </w:r>
            <w:r w:rsidR="005207C5" w:rsidRPr="00925612">
              <w:rPr>
                <w:rFonts w:ascii="Times New Roman" w:hAnsi="Times New Roman"/>
              </w:rPr>
              <w:t>;</w:t>
            </w:r>
          </w:p>
          <w:p w:rsidR="00FE457D" w:rsidRPr="00925612" w:rsidRDefault="005207C5" w:rsidP="006F2AA4">
            <w:pPr>
              <w:pStyle w:val="Tekstpodstawowy2"/>
              <w:numPr>
                <w:ilvl w:val="0"/>
                <w:numId w:val="129"/>
              </w:numPr>
              <w:spacing w:after="0" w:line="288" w:lineRule="auto"/>
              <w:ind w:left="714" w:hanging="357"/>
              <w:rPr>
                <w:rFonts w:ascii="Times New Roman" w:hAnsi="Times New Roman"/>
              </w:rPr>
            </w:pPr>
            <w:r w:rsidRPr="00925612">
              <w:rPr>
                <w:rFonts w:ascii="Times New Roman" w:hAnsi="Times New Roman"/>
              </w:rPr>
              <w:t>p</w:t>
            </w:r>
            <w:r w:rsidR="00FE457D" w:rsidRPr="00925612">
              <w:rPr>
                <w:rFonts w:ascii="Times New Roman" w:hAnsi="Times New Roman"/>
              </w:rPr>
              <w:t>rzygotowanie pacjenta i jego rodziny do pomocy podczas napadu astmy oskrzelowej:</w:t>
            </w:r>
          </w:p>
          <w:p w:rsidR="00FE457D" w:rsidRPr="00925612" w:rsidRDefault="00FE457D" w:rsidP="006F2AA4">
            <w:pPr>
              <w:pStyle w:val="Tekstpodstawowy2"/>
              <w:numPr>
                <w:ilvl w:val="0"/>
                <w:numId w:val="130"/>
              </w:numPr>
              <w:tabs>
                <w:tab w:val="clear" w:pos="720"/>
              </w:tabs>
              <w:spacing w:after="0" w:line="288" w:lineRule="auto"/>
              <w:ind w:left="1066" w:hanging="357"/>
              <w:rPr>
                <w:rFonts w:ascii="Times New Roman" w:hAnsi="Times New Roman"/>
              </w:rPr>
            </w:pPr>
            <w:r w:rsidRPr="00925612">
              <w:rPr>
                <w:rFonts w:ascii="Times New Roman" w:hAnsi="Times New Roman"/>
              </w:rPr>
              <w:t>pozycje ułatwiające oddychanie w czasie napadu,</w:t>
            </w:r>
          </w:p>
          <w:p w:rsidR="00FE457D" w:rsidRPr="00925612" w:rsidRDefault="00FE457D" w:rsidP="006F2AA4">
            <w:pPr>
              <w:pStyle w:val="Tekstpodstawowy2"/>
              <w:numPr>
                <w:ilvl w:val="0"/>
                <w:numId w:val="130"/>
              </w:numPr>
              <w:tabs>
                <w:tab w:val="clear" w:pos="720"/>
              </w:tabs>
              <w:spacing w:after="0" w:line="288" w:lineRule="auto"/>
              <w:ind w:left="1066" w:hanging="357"/>
              <w:rPr>
                <w:rFonts w:ascii="Times New Roman" w:hAnsi="Times New Roman"/>
              </w:rPr>
            </w:pPr>
            <w:r w:rsidRPr="00925612">
              <w:rPr>
                <w:rFonts w:ascii="Times New Roman" w:hAnsi="Times New Roman"/>
              </w:rPr>
              <w:t>nauka oddychania przeponowego,</w:t>
            </w:r>
          </w:p>
          <w:p w:rsidR="00FE457D" w:rsidRPr="00925612" w:rsidRDefault="00FE457D" w:rsidP="006F2AA4">
            <w:pPr>
              <w:pStyle w:val="Tekstpodstawowy2"/>
              <w:numPr>
                <w:ilvl w:val="0"/>
                <w:numId w:val="130"/>
              </w:numPr>
              <w:tabs>
                <w:tab w:val="clear" w:pos="720"/>
              </w:tabs>
              <w:spacing w:after="0" w:line="288" w:lineRule="auto"/>
              <w:ind w:left="1066" w:hanging="357"/>
              <w:rPr>
                <w:rFonts w:ascii="Times New Roman" w:hAnsi="Times New Roman"/>
              </w:rPr>
            </w:pPr>
            <w:r w:rsidRPr="00925612">
              <w:rPr>
                <w:rFonts w:ascii="Times New Roman" w:hAnsi="Times New Roman"/>
              </w:rPr>
              <w:t>techniki wykonywania inhalacji/nebulizacji,</w:t>
            </w:r>
          </w:p>
          <w:p w:rsidR="00FE457D" w:rsidRPr="00925612" w:rsidRDefault="00FE457D" w:rsidP="006F2AA4">
            <w:pPr>
              <w:pStyle w:val="Tekstpodstawowy2"/>
              <w:numPr>
                <w:ilvl w:val="0"/>
                <w:numId w:val="130"/>
              </w:numPr>
              <w:tabs>
                <w:tab w:val="clear" w:pos="720"/>
              </w:tabs>
              <w:spacing w:after="0" w:line="288" w:lineRule="auto"/>
              <w:ind w:left="1066" w:hanging="357"/>
              <w:rPr>
                <w:rFonts w:ascii="Times New Roman" w:hAnsi="Times New Roman"/>
              </w:rPr>
            </w:pPr>
            <w:r w:rsidRPr="00925612">
              <w:rPr>
                <w:rFonts w:ascii="Times New Roman" w:hAnsi="Times New Roman"/>
              </w:rPr>
              <w:t>zabiegi ułatwiające odkrztuszanie wydzieliny z drzewa oskrzelowego,</w:t>
            </w:r>
          </w:p>
          <w:p w:rsidR="006E0DC4" w:rsidRPr="00925612" w:rsidRDefault="00FE457D" w:rsidP="006F2AA4">
            <w:pPr>
              <w:pStyle w:val="Tekstpodstawowy2"/>
              <w:numPr>
                <w:ilvl w:val="0"/>
                <w:numId w:val="130"/>
              </w:numPr>
              <w:tabs>
                <w:tab w:val="clear" w:pos="720"/>
              </w:tabs>
              <w:spacing w:after="0" w:line="288" w:lineRule="auto"/>
              <w:ind w:left="1066" w:hanging="357"/>
              <w:rPr>
                <w:rFonts w:ascii="Times New Roman" w:hAnsi="Times New Roman"/>
              </w:rPr>
            </w:pPr>
            <w:r w:rsidRPr="00925612">
              <w:rPr>
                <w:rFonts w:ascii="Times New Roman" w:hAnsi="Times New Roman"/>
              </w:rPr>
              <w:t>ocena skuteczności podjętych działań,</w:t>
            </w:r>
            <w:r w:rsidR="006E0DC4" w:rsidRPr="00925612">
              <w:rPr>
                <w:rFonts w:ascii="Times New Roman" w:hAnsi="Times New Roman"/>
              </w:rPr>
              <w:t xml:space="preserve"> </w:t>
            </w:r>
          </w:p>
          <w:p w:rsidR="00FE457D" w:rsidRPr="00925612" w:rsidRDefault="00FE457D" w:rsidP="006F2AA4">
            <w:pPr>
              <w:pStyle w:val="Tekstpodstawowy2"/>
              <w:numPr>
                <w:ilvl w:val="0"/>
                <w:numId w:val="130"/>
              </w:numPr>
              <w:tabs>
                <w:tab w:val="clear" w:pos="720"/>
              </w:tabs>
              <w:spacing w:after="0" w:line="288" w:lineRule="auto"/>
              <w:ind w:left="1066" w:hanging="357"/>
              <w:rPr>
                <w:rFonts w:ascii="Times New Roman" w:hAnsi="Times New Roman"/>
              </w:rPr>
            </w:pPr>
            <w:r w:rsidRPr="00925612">
              <w:rPr>
                <w:rFonts w:ascii="Times New Roman" w:hAnsi="Times New Roman"/>
              </w:rPr>
              <w:t>objawy stanu zagrożenia życia</w:t>
            </w:r>
            <w:r w:rsidR="005207C5" w:rsidRPr="00925612">
              <w:rPr>
                <w:rFonts w:ascii="Times New Roman" w:hAnsi="Times New Roman"/>
              </w:rPr>
              <w:t>;</w:t>
            </w:r>
          </w:p>
          <w:p w:rsidR="00FE457D" w:rsidRPr="00925612" w:rsidRDefault="005207C5" w:rsidP="006F2AA4">
            <w:pPr>
              <w:pStyle w:val="Akapitzlist"/>
              <w:numPr>
                <w:ilvl w:val="0"/>
                <w:numId w:val="131"/>
              </w:numPr>
              <w:spacing w:after="0" w:line="288" w:lineRule="auto"/>
              <w:ind w:left="714" w:hanging="357"/>
              <w:rPr>
                <w:rFonts w:ascii="Times New Roman" w:hAnsi="Times New Roman"/>
              </w:rPr>
            </w:pPr>
            <w:r w:rsidRPr="00925612">
              <w:rPr>
                <w:rFonts w:ascii="Times New Roman" w:hAnsi="Times New Roman"/>
              </w:rPr>
              <w:t>a</w:t>
            </w:r>
            <w:r w:rsidR="00FE457D" w:rsidRPr="00925612">
              <w:rPr>
                <w:rFonts w:ascii="Times New Roman" w:hAnsi="Times New Roman"/>
              </w:rPr>
              <w:t>stma a wybór/zmiana zawodu, ciąża;</w:t>
            </w:r>
          </w:p>
          <w:p w:rsidR="00FE457D" w:rsidRPr="00925612" w:rsidRDefault="005207C5" w:rsidP="006F2AA4">
            <w:pPr>
              <w:pStyle w:val="Akapitzlist"/>
              <w:numPr>
                <w:ilvl w:val="0"/>
                <w:numId w:val="131"/>
              </w:numPr>
              <w:spacing w:after="0" w:line="288" w:lineRule="auto"/>
              <w:ind w:left="714" w:hanging="357"/>
              <w:rPr>
                <w:rFonts w:ascii="Times New Roman" w:hAnsi="Times New Roman"/>
              </w:rPr>
            </w:pPr>
            <w:r w:rsidRPr="00925612">
              <w:rPr>
                <w:rFonts w:ascii="Times New Roman" w:hAnsi="Times New Roman"/>
              </w:rPr>
              <w:t>u</w:t>
            </w:r>
            <w:r w:rsidR="00FE457D" w:rsidRPr="00925612">
              <w:rPr>
                <w:rFonts w:ascii="Times New Roman" w:hAnsi="Times New Roman"/>
              </w:rPr>
              <w:t>dział pielęgniarki w profilaktyce astmy oskrzelowej;</w:t>
            </w:r>
          </w:p>
          <w:p w:rsidR="00FE457D" w:rsidRPr="00925612" w:rsidRDefault="005207C5" w:rsidP="006F2AA4">
            <w:pPr>
              <w:pStyle w:val="Akapitzlist"/>
              <w:numPr>
                <w:ilvl w:val="0"/>
                <w:numId w:val="131"/>
              </w:numPr>
              <w:spacing w:after="0" w:line="288" w:lineRule="auto"/>
              <w:ind w:left="714" w:hanging="357"/>
              <w:rPr>
                <w:rFonts w:ascii="Times New Roman" w:hAnsi="Times New Roman"/>
              </w:rPr>
            </w:pPr>
            <w:r w:rsidRPr="00925612">
              <w:rPr>
                <w:rFonts w:ascii="Times New Roman" w:hAnsi="Times New Roman"/>
              </w:rPr>
              <w:t>z</w:t>
            </w:r>
            <w:r w:rsidR="00FE457D" w:rsidRPr="00925612">
              <w:rPr>
                <w:rFonts w:ascii="Times New Roman" w:hAnsi="Times New Roman"/>
              </w:rPr>
              <w:t>adania „Szkoły chorych na astmę”. Edukacja – indywidualna i grupowa;</w:t>
            </w:r>
          </w:p>
          <w:p w:rsidR="00FE457D" w:rsidRPr="00925612" w:rsidRDefault="005207C5" w:rsidP="006F2AA4">
            <w:pPr>
              <w:pStyle w:val="Akapitzlist"/>
              <w:numPr>
                <w:ilvl w:val="0"/>
                <w:numId w:val="131"/>
              </w:numPr>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 xml:space="preserve">iagnozy pielęgniarskie oraz zakres interwencji pielęgniarskich specyficznych dla pacjentów </w:t>
            </w:r>
            <w:r w:rsidR="00271D72" w:rsidRPr="00925612">
              <w:rPr>
                <w:rFonts w:ascii="Times New Roman" w:hAnsi="Times New Roman"/>
              </w:rPr>
              <w:br/>
            </w:r>
            <w:r w:rsidR="00FE457D" w:rsidRPr="00925612">
              <w:rPr>
                <w:rFonts w:ascii="Times New Roman" w:hAnsi="Times New Roman"/>
              </w:rPr>
              <w:t>z astmą oskrzelową;</w:t>
            </w:r>
          </w:p>
          <w:p w:rsidR="00FE457D" w:rsidRPr="00925612" w:rsidRDefault="005207C5" w:rsidP="006F2AA4">
            <w:pPr>
              <w:pStyle w:val="Tekstpodstawowy2"/>
              <w:numPr>
                <w:ilvl w:val="0"/>
                <w:numId w:val="131"/>
              </w:numPr>
              <w:spacing w:after="0" w:line="288" w:lineRule="auto"/>
              <w:ind w:left="714" w:hanging="357"/>
              <w:rPr>
                <w:rFonts w:ascii="Times New Roman" w:hAnsi="Times New Roman"/>
                <w:bCs/>
              </w:rPr>
            </w:pPr>
            <w:r w:rsidRPr="00925612">
              <w:rPr>
                <w:rFonts w:ascii="Times New Roman" w:hAnsi="Times New Roman"/>
              </w:rPr>
              <w:t>o</w:t>
            </w:r>
            <w:r w:rsidR="00FE457D" w:rsidRPr="00925612">
              <w:rPr>
                <w:rFonts w:ascii="Times New Roman" w:hAnsi="Times New Roman"/>
              </w:rPr>
              <w:t>pracowanie programu edukacji dla chorego z astmą oskrzelową. Analiza indywidualnego przypadku</w:t>
            </w:r>
            <w:r w:rsidR="00FE457D" w:rsidRPr="00925612">
              <w:rPr>
                <w:rFonts w:ascii="Times New Roman" w:hAnsi="Times New Roman"/>
                <w:bCs/>
              </w:rPr>
              <w:t>.</w:t>
            </w:r>
          </w:p>
          <w:p w:rsidR="00FE457D" w:rsidRPr="001E0FCD" w:rsidRDefault="00FE457D" w:rsidP="00925612">
            <w:pPr>
              <w:pStyle w:val="Nagwek2"/>
              <w:keepLines w:val="0"/>
              <w:spacing w:before="0" w:line="288" w:lineRule="auto"/>
              <w:ind w:left="357" w:hanging="357"/>
              <w:rPr>
                <w:rFonts w:ascii="Times New Roman" w:hAnsi="Times New Roman"/>
                <w:b w:val="0"/>
                <w:color w:val="0070C0"/>
                <w:sz w:val="16"/>
                <w:szCs w:val="16"/>
              </w:rPr>
            </w:pPr>
            <w:r w:rsidRPr="00925612">
              <w:rPr>
                <w:rFonts w:ascii="Times New Roman" w:hAnsi="Times New Roman"/>
                <w:color w:val="auto"/>
                <w:sz w:val="22"/>
                <w:szCs w:val="22"/>
              </w:rPr>
              <w:t xml:space="preserve">8. </w:t>
            </w:r>
            <w:r w:rsidR="00A12E74" w:rsidRPr="00925612">
              <w:rPr>
                <w:rFonts w:ascii="Times New Roman" w:hAnsi="Times New Roman"/>
                <w:sz w:val="22"/>
                <w:szCs w:val="22"/>
              </w:rPr>
              <w:tab/>
            </w:r>
            <w:r w:rsidRPr="00925612">
              <w:rPr>
                <w:rFonts w:ascii="Times New Roman" w:hAnsi="Times New Roman"/>
                <w:color w:val="auto"/>
                <w:sz w:val="22"/>
                <w:szCs w:val="22"/>
              </w:rPr>
              <w:t>P</w:t>
            </w:r>
            <w:r w:rsidRPr="00925612">
              <w:rPr>
                <w:rFonts w:ascii="Times New Roman" w:hAnsi="Times New Roman"/>
                <w:bCs w:val="0"/>
                <w:color w:val="auto"/>
                <w:sz w:val="22"/>
                <w:szCs w:val="22"/>
              </w:rPr>
              <w:t>ielęgnowanie pacjenta w wybranych chorobach układu</w:t>
            </w:r>
            <w:r w:rsidRPr="00925612">
              <w:rPr>
                <w:rFonts w:ascii="Times New Roman" w:hAnsi="Times New Roman"/>
                <w:color w:val="auto"/>
                <w:sz w:val="22"/>
                <w:szCs w:val="22"/>
              </w:rPr>
              <w:t xml:space="preserve"> oddechowego − przewlekła obturacyjna </w:t>
            </w:r>
            <w:r w:rsidR="00271D72" w:rsidRPr="00925612">
              <w:rPr>
                <w:rFonts w:ascii="Times New Roman" w:hAnsi="Times New Roman"/>
                <w:color w:val="auto"/>
                <w:sz w:val="22"/>
                <w:szCs w:val="22"/>
              </w:rPr>
              <w:br/>
            </w:r>
            <w:r w:rsidRPr="00925612">
              <w:rPr>
                <w:rFonts w:ascii="Times New Roman" w:hAnsi="Times New Roman"/>
                <w:color w:val="auto"/>
                <w:sz w:val="22"/>
                <w:szCs w:val="22"/>
              </w:rPr>
              <w:t>choroba</w:t>
            </w:r>
            <w:r w:rsidR="006E0DC4" w:rsidRPr="00925612">
              <w:rPr>
                <w:rFonts w:ascii="Times New Roman" w:hAnsi="Times New Roman"/>
                <w:color w:val="auto"/>
                <w:sz w:val="22"/>
                <w:szCs w:val="22"/>
              </w:rPr>
              <w:t xml:space="preserve"> </w:t>
            </w:r>
            <w:r w:rsidRPr="00925612">
              <w:rPr>
                <w:rFonts w:ascii="Times New Roman" w:hAnsi="Times New Roman"/>
                <w:color w:val="auto"/>
                <w:sz w:val="22"/>
                <w:szCs w:val="22"/>
              </w:rPr>
              <w:t>płuc POCHP</w:t>
            </w:r>
            <w:r w:rsidR="005207C5" w:rsidRPr="00925612">
              <w:rPr>
                <w:rFonts w:ascii="Times New Roman" w:hAnsi="Times New Roman"/>
                <w:color w:val="auto"/>
                <w:sz w:val="22"/>
                <w:szCs w:val="22"/>
              </w:rPr>
              <w:t>:</w:t>
            </w:r>
            <w:r w:rsidRPr="00925612">
              <w:rPr>
                <w:rFonts w:ascii="Times New Roman" w:hAnsi="Times New Roman"/>
                <w:color w:val="auto"/>
                <w:sz w:val="22"/>
                <w:szCs w:val="22"/>
              </w:rPr>
              <w:t xml:space="preserve"> (</w:t>
            </w:r>
            <w:r w:rsidR="005207C5" w:rsidRPr="00925612">
              <w:rPr>
                <w:rFonts w:ascii="Times New Roman" w:hAnsi="Times New Roman"/>
                <w:color w:val="auto"/>
                <w:sz w:val="22"/>
                <w:szCs w:val="22"/>
              </w:rPr>
              <w:t xml:space="preserve">wykład </w:t>
            </w:r>
            <w:r w:rsidRPr="00925612">
              <w:rPr>
                <w:rFonts w:ascii="Times New Roman" w:hAnsi="Times New Roman"/>
                <w:color w:val="auto"/>
                <w:sz w:val="22"/>
                <w:szCs w:val="22"/>
              </w:rPr>
              <w:t xml:space="preserve">2 godz., </w:t>
            </w:r>
            <w:r w:rsidR="005207C5" w:rsidRPr="00925612">
              <w:rPr>
                <w:rFonts w:ascii="Times New Roman" w:hAnsi="Times New Roman"/>
                <w:color w:val="auto"/>
                <w:sz w:val="22"/>
                <w:szCs w:val="22"/>
              </w:rPr>
              <w:t xml:space="preserve">seminarium </w:t>
            </w:r>
            <w:r w:rsidR="008A56A4" w:rsidRPr="00925612">
              <w:rPr>
                <w:rFonts w:ascii="Times New Roman" w:hAnsi="Times New Roman"/>
                <w:color w:val="auto"/>
                <w:sz w:val="22"/>
                <w:szCs w:val="22"/>
              </w:rPr>
              <w:t>2</w:t>
            </w:r>
            <w:r w:rsidRPr="00925612">
              <w:rPr>
                <w:rFonts w:ascii="Times New Roman" w:hAnsi="Times New Roman"/>
                <w:color w:val="auto"/>
                <w:sz w:val="22"/>
                <w:szCs w:val="22"/>
              </w:rPr>
              <w:t xml:space="preserve"> godz.)</w:t>
            </w:r>
            <w:r w:rsidR="001E0FCD">
              <w:rPr>
                <w:rFonts w:ascii="Times New Roman" w:hAnsi="Times New Roman"/>
                <w:color w:val="auto"/>
                <w:sz w:val="22"/>
                <w:szCs w:val="22"/>
              </w:rPr>
              <w:t xml:space="preserve"> </w:t>
            </w:r>
            <w:r w:rsidR="001E0FCD" w:rsidRPr="001E0FCD">
              <w:rPr>
                <w:rFonts w:ascii="Times New Roman" w:hAnsi="Times New Roman"/>
                <w:color w:val="0070C0"/>
                <w:sz w:val="16"/>
                <w:szCs w:val="16"/>
              </w:rPr>
              <w:t>Centrum proponuje 4godz. wykładów 2 godz. seminarium – uwaga patrz 10 jednostka modułowa</w:t>
            </w:r>
          </w:p>
          <w:p w:rsidR="00FE457D" w:rsidRPr="00925612" w:rsidRDefault="005207C5" w:rsidP="006F2AA4">
            <w:pPr>
              <w:pStyle w:val="Akapitzlist"/>
              <w:numPr>
                <w:ilvl w:val="0"/>
                <w:numId w:val="132"/>
              </w:numPr>
              <w:spacing w:after="0" w:line="288" w:lineRule="auto"/>
              <w:ind w:left="714" w:hanging="357"/>
              <w:rPr>
                <w:rFonts w:ascii="Times New Roman" w:hAnsi="Times New Roman"/>
              </w:rPr>
            </w:pPr>
            <w:r w:rsidRPr="00925612">
              <w:rPr>
                <w:rFonts w:ascii="Times New Roman" w:hAnsi="Times New Roman"/>
                <w:bCs/>
              </w:rPr>
              <w:t>d</w:t>
            </w:r>
            <w:r w:rsidR="00FE457D" w:rsidRPr="00925612">
              <w:rPr>
                <w:rFonts w:ascii="Times New Roman" w:hAnsi="Times New Roman"/>
                <w:bCs/>
              </w:rPr>
              <w:t>efinicja,</w:t>
            </w:r>
            <w:r w:rsidR="00FE457D" w:rsidRPr="00925612">
              <w:rPr>
                <w:rFonts w:ascii="Times New Roman" w:hAnsi="Times New Roman"/>
              </w:rPr>
              <w:t xml:space="preserve"> epidemiologia choroby i etiopatogeneza, czynniki ryzyka;</w:t>
            </w:r>
          </w:p>
          <w:p w:rsidR="00FE457D" w:rsidRPr="00925612" w:rsidRDefault="005207C5" w:rsidP="006F2AA4">
            <w:pPr>
              <w:pStyle w:val="Akapitzlist"/>
              <w:numPr>
                <w:ilvl w:val="0"/>
                <w:numId w:val="132"/>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braz kliniczny i klasyfikacja ciężkości choroby oraz diagnostyka różnicowa;</w:t>
            </w:r>
          </w:p>
          <w:p w:rsidR="00FE457D" w:rsidRPr="00925612" w:rsidRDefault="005207C5" w:rsidP="006F2AA4">
            <w:pPr>
              <w:pStyle w:val="Akapitzlist"/>
              <w:numPr>
                <w:ilvl w:val="0"/>
                <w:numId w:val="132"/>
              </w:numPr>
              <w:spacing w:after="0" w:line="288" w:lineRule="auto"/>
              <w:ind w:left="714" w:hanging="357"/>
              <w:rPr>
                <w:rFonts w:ascii="Times New Roman" w:hAnsi="Times New Roman"/>
              </w:rPr>
            </w:pPr>
            <w:r w:rsidRPr="00925612">
              <w:rPr>
                <w:rFonts w:ascii="Times New Roman" w:hAnsi="Times New Roman"/>
              </w:rPr>
              <w:t>l</w:t>
            </w:r>
            <w:r w:rsidR="00FE457D" w:rsidRPr="00925612">
              <w:rPr>
                <w:rFonts w:ascii="Times New Roman" w:hAnsi="Times New Roman"/>
              </w:rPr>
              <w:t>eczenie i rokowanie, zapobieganie;</w:t>
            </w:r>
          </w:p>
          <w:p w:rsidR="00FE457D" w:rsidRPr="00925612" w:rsidRDefault="005207C5" w:rsidP="006F2AA4">
            <w:pPr>
              <w:pStyle w:val="Tekstpodstawowy2"/>
              <w:numPr>
                <w:ilvl w:val="0"/>
                <w:numId w:val="132"/>
              </w:numPr>
              <w:spacing w:after="0" w:line="288" w:lineRule="auto"/>
              <w:ind w:left="714" w:hanging="357"/>
              <w:rPr>
                <w:rFonts w:ascii="Times New Roman" w:hAnsi="Times New Roman"/>
              </w:rPr>
            </w:pPr>
            <w:r w:rsidRPr="00925612">
              <w:rPr>
                <w:rFonts w:ascii="Times New Roman" w:hAnsi="Times New Roman"/>
              </w:rPr>
              <w:t>z</w:t>
            </w:r>
            <w:r w:rsidR="00FE457D" w:rsidRPr="00925612">
              <w:rPr>
                <w:rFonts w:ascii="Times New Roman" w:hAnsi="Times New Roman"/>
              </w:rPr>
              <w:t xml:space="preserve">akres informacji niezbędnych do sformułowania diagnozy pielęgniarskiej u pacjentów z POCHP </w:t>
            </w:r>
            <w:r w:rsidR="00A12E74" w:rsidRPr="00925612">
              <w:rPr>
                <w:rFonts w:ascii="Times New Roman" w:hAnsi="Times New Roman"/>
              </w:rPr>
              <w:br/>
            </w:r>
            <w:r w:rsidR="00FE457D" w:rsidRPr="00925612">
              <w:rPr>
                <w:rFonts w:ascii="Times New Roman" w:hAnsi="Times New Roman"/>
              </w:rPr>
              <w:t>(z uwzględnieniem stanu klinicznego, wieku i sprawności pacjenta oraz zapotrzebowania na opiekę pielęgniarską);</w:t>
            </w:r>
          </w:p>
          <w:p w:rsidR="00FE457D" w:rsidRPr="00925612" w:rsidRDefault="005207C5" w:rsidP="006F2AA4">
            <w:pPr>
              <w:pStyle w:val="Akapitzlist"/>
              <w:numPr>
                <w:ilvl w:val="0"/>
                <w:numId w:val="132"/>
              </w:numPr>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iagnozy pielęgniarskie oraz zakres interwencji pielęgniarskich specyficznych dla pacjentów z POCHP;</w:t>
            </w:r>
          </w:p>
          <w:p w:rsidR="00FE457D" w:rsidRPr="00925612" w:rsidRDefault="005207C5" w:rsidP="006F2AA4">
            <w:pPr>
              <w:pStyle w:val="Tekstpodstawowy2"/>
              <w:numPr>
                <w:ilvl w:val="0"/>
                <w:numId w:val="132"/>
              </w:numPr>
              <w:spacing w:after="0" w:line="288" w:lineRule="auto"/>
              <w:ind w:left="714" w:hanging="357"/>
              <w:rPr>
                <w:rFonts w:ascii="Times New Roman" w:hAnsi="Times New Roman"/>
                <w:bCs/>
              </w:rPr>
            </w:pPr>
            <w:r w:rsidRPr="00925612">
              <w:rPr>
                <w:rFonts w:ascii="Times New Roman" w:hAnsi="Times New Roman"/>
              </w:rPr>
              <w:t>o</w:t>
            </w:r>
            <w:r w:rsidR="00FE457D" w:rsidRPr="00925612">
              <w:rPr>
                <w:rFonts w:ascii="Times New Roman" w:hAnsi="Times New Roman"/>
              </w:rPr>
              <w:t>pracowanie indywidualnego planu opieki dla chorego z POCHP. Analiza indywidualnego przypadku</w:t>
            </w:r>
            <w:r w:rsidR="00FE457D" w:rsidRPr="00925612">
              <w:rPr>
                <w:rFonts w:ascii="Times New Roman" w:hAnsi="Times New Roman"/>
                <w:bCs/>
              </w:rPr>
              <w:t>;</w:t>
            </w:r>
          </w:p>
          <w:p w:rsidR="00FE457D" w:rsidRPr="00925612" w:rsidRDefault="005207C5" w:rsidP="006F2AA4">
            <w:pPr>
              <w:pStyle w:val="Tekstpodstawowy2"/>
              <w:numPr>
                <w:ilvl w:val="0"/>
                <w:numId w:val="132"/>
              </w:numPr>
              <w:spacing w:after="0" w:line="288" w:lineRule="auto"/>
              <w:ind w:left="714" w:hanging="357"/>
              <w:rPr>
                <w:rFonts w:ascii="Times New Roman" w:hAnsi="Times New Roman"/>
              </w:rPr>
            </w:pPr>
            <w:r w:rsidRPr="00925612">
              <w:rPr>
                <w:rFonts w:ascii="Times New Roman" w:hAnsi="Times New Roman"/>
              </w:rPr>
              <w:t>z</w:t>
            </w:r>
            <w:r w:rsidR="00FE457D" w:rsidRPr="00925612">
              <w:rPr>
                <w:rFonts w:ascii="Times New Roman" w:hAnsi="Times New Roman"/>
              </w:rPr>
              <w:t>akresy edukacji pacjentów z POCHP</w:t>
            </w:r>
            <w:r w:rsidR="00FE457D" w:rsidRPr="00925612">
              <w:rPr>
                <w:rFonts w:ascii="Times New Roman" w:hAnsi="Times New Roman"/>
                <w:bCs/>
              </w:rPr>
              <w:t>:</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eliminacja nałogu palenia tytoniu i innych czynników ryzyka,</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zapobieganie zaostrzeniom,</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utrzymywanie drożności dróg oddechowych,</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przygotowanie do farmakoterapii,</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ochrona przed zakażeniami,</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ćwiczenia oddechowe,</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wskazówki dietetyczne,</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aktywność fizyczna,</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ocena stanu zdrowia przy pomocy testu CAT</w:t>
            </w:r>
            <w:r w:rsidR="005207C5" w:rsidRPr="00925612">
              <w:rPr>
                <w:rFonts w:ascii="Times New Roman" w:hAnsi="Times New Roman"/>
              </w:rPr>
              <w:t>,</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zasady samokontroli PEF i prowadzenia dzienniczka samokontroli,</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przygotowanie do domowego leczenia tlenem,</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przygotowanie do nieinwazyjnego wspomagania wentylacji,</w:t>
            </w:r>
          </w:p>
          <w:p w:rsidR="00FE457D" w:rsidRPr="00925612" w:rsidRDefault="00FE457D" w:rsidP="006F2AA4">
            <w:pPr>
              <w:pStyle w:val="Tekstpodstawowy2"/>
              <w:numPr>
                <w:ilvl w:val="0"/>
                <w:numId w:val="133"/>
              </w:numPr>
              <w:tabs>
                <w:tab w:val="clear" w:pos="774"/>
              </w:tabs>
              <w:spacing w:after="0" w:line="288" w:lineRule="auto"/>
              <w:ind w:left="1066" w:hanging="357"/>
              <w:rPr>
                <w:rFonts w:ascii="Times New Roman" w:hAnsi="Times New Roman"/>
              </w:rPr>
            </w:pPr>
            <w:r w:rsidRPr="00925612">
              <w:rPr>
                <w:rFonts w:ascii="Times New Roman" w:hAnsi="Times New Roman"/>
              </w:rPr>
              <w:t>postępowanie w sytuacjach szczególnych (podróż samolotem)</w:t>
            </w:r>
            <w:r w:rsidR="005207C5" w:rsidRPr="00925612">
              <w:rPr>
                <w:rFonts w:ascii="Times New Roman" w:hAnsi="Times New Roman"/>
              </w:rPr>
              <w:t>;</w:t>
            </w:r>
          </w:p>
          <w:p w:rsidR="00FE457D" w:rsidRPr="00925612" w:rsidRDefault="005207C5" w:rsidP="006F2AA4">
            <w:pPr>
              <w:pStyle w:val="Tekstpodstawowy2"/>
              <w:numPr>
                <w:ilvl w:val="0"/>
                <w:numId w:val="134"/>
              </w:numPr>
              <w:spacing w:after="0" w:line="288" w:lineRule="auto"/>
              <w:ind w:left="714" w:hanging="357"/>
              <w:rPr>
                <w:rFonts w:ascii="Times New Roman" w:hAnsi="Times New Roman"/>
                <w:bCs/>
              </w:rPr>
            </w:pPr>
            <w:r w:rsidRPr="00925612">
              <w:rPr>
                <w:rFonts w:ascii="Times New Roman" w:hAnsi="Times New Roman"/>
              </w:rPr>
              <w:t>p</w:t>
            </w:r>
            <w:r w:rsidR="00FE457D" w:rsidRPr="00925612">
              <w:rPr>
                <w:rFonts w:ascii="Times New Roman" w:hAnsi="Times New Roman"/>
              </w:rPr>
              <w:t>roces edukacji pacjenta z chorobą układu oddechowego (POCHP):</w:t>
            </w:r>
          </w:p>
          <w:p w:rsidR="00FE457D" w:rsidRPr="00925612" w:rsidRDefault="00FE457D" w:rsidP="006F2AA4">
            <w:pPr>
              <w:pStyle w:val="Tekstpodstawowy2"/>
              <w:numPr>
                <w:ilvl w:val="0"/>
                <w:numId w:val="135"/>
              </w:numPr>
              <w:spacing w:after="0" w:line="288" w:lineRule="auto"/>
              <w:ind w:left="1066" w:hanging="357"/>
              <w:rPr>
                <w:rFonts w:ascii="Times New Roman" w:hAnsi="Times New Roman"/>
              </w:rPr>
            </w:pPr>
            <w:r w:rsidRPr="00925612">
              <w:rPr>
                <w:rFonts w:ascii="Times New Roman" w:hAnsi="Times New Roman"/>
              </w:rPr>
              <w:t>gromadzenie informacji niezbędnych do sformułowania problemów edukacyjnych chorego i jego</w:t>
            </w:r>
            <w:r w:rsidR="009E7C5E" w:rsidRPr="00925612">
              <w:rPr>
                <w:rFonts w:ascii="Times New Roman" w:hAnsi="Times New Roman"/>
              </w:rPr>
              <w:t xml:space="preserve"> </w:t>
            </w:r>
            <w:r w:rsidRPr="00925612">
              <w:rPr>
                <w:rFonts w:ascii="Times New Roman" w:hAnsi="Times New Roman"/>
              </w:rPr>
              <w:t>rodziny,</w:t>
            </w:r>
          </w:p>
          <w:p w:rsidR="00FE457D" w:rsidRPr="00925612" w:rsidRDefault="00FE457D" w:rsidP="006F2AA4">
            <w:pPr>
              <w:pStyle w:val="Tekstpodstawowy2"/>
              <w:numPr>
                <w:ilvl w:val="0"/>
                <w:numId w:val="135"/>
              </w:numPr>
              <w:spacing w:after="0" w:line="288" w:lineRule="auto"/>
              <w:ind w:left="1066" w:hanging="357"/>
              <w:rPr>
                <w:rFonts w:ascii="Times New Roman" w:hAnsi="Times New Roman"/>
              </w:rPr>
            </w:pPr>
            <w:r w:rsidRPr="00925612">
              <w:rPr>
                <w:rFonts w:ascii="Times New Roman" w:hAnsi="Times New Roman"/>
              </w:rPr>
              <w:t>ustalenie i hierarchizowanie problemów edukacyjnych,</w:t>
            </w:r>
          </w:p>
          <w:p w:rsidR="00FE457D" w:rsidRPr="00925612" w:rsidRDefault="00FE457D" w:rsidP="006F2AA4">
            <w:pPr>
              <w:pStyle w:val="Tekstpodstawowy2"/>
              <w:numPr>
                <w:ilvl w:val="0"/>
                <w:numId w:val="135"/>
              </w:numPr>
              <w:spacing w:after="0" w:line="288" w:lineRule="auto"/>
              <w:ind w:left="1066" w:hanging="357"/>
              <w:rPr>
                <w:rFonts w:ascii="Times New Roman" w:hAnsi="Times New Roman"/>
              </w:rPr>
            </w:pPr>
            <w:r w:rsidRPr="00925612">
              <w:rPr>
                <w:rFonts w:ascii="Times New Roman" w:hAnsi="Times New Roman"/>
              </w:rPr>
              <w:t xml:space="preserve">planowanie przebiegu edukacji – czas, miejsce, właściwy dobór metod i środków dydaktycznych </w:t>
            </w:r>
            <w:r w:rsidR="00271D72" w:rsidRPr="00925612">
              <w:rPr>
                <w:rFonts w:ascii="Times New Roman" w:hAnsi="Times New Roman"/>
              </w:rPr>
              <w:br/>
            </w:r>
            <w:r w:rsidRPr="00925612">
              <w:rPr>
                <w:rFonts w:ascii="Times New Roman" w:hAnsi="Times New Roman"/>
              </w:rPr>
              <w:t>oraz</w:t>
            </w:r>
            <w:r w:rsidR="009E7C5E" w:rsidRPr="00925612">
              <w:rPr>
                <w:rFonts w:ascii="Times New Roman" w:hAnsi="Times New Roman"/>
              </w:rPr>
              <w:t xml:space="preserve"> </w:t>
            </w:r>
            <w:r w:rsidRPr="00925612">
              <w:rPr>
                <w:rFonts w:ascii="Times New Roman" w:hAnsi="Times New Roman"/>
              </w:rPr>
              <w:t>metod oceny</w:t>
            </w:r>
            <w:r w:rsidR="005A1EEA" w:rsidRPr="00925612">
              <w:rPr>
                <w:rFonts w:ascii="Times New Roman" w:hAnsi="Times New Roman"/>
              </w:rPr>
              <w:t xml:space="preserve"> </w:t>
            </w:r>
            <w:r w:rsidRPr="00925612">
              <w:rPr>
                <w:rFonts w:ascii="Times New Roman" w:hAnsi="Times New Roman"/>
              </w:rPr>
              <w:t>skuteczności edukacji,</w:t>
            </w:r>
          </w:p>
          <w:p w:rsidR="009E7C5E" w:rsidRPr="00925612" w:rsidRDefault="00FE457D" w:rsidP="006F2AA4">
            <w:pPr>
              <w:numPr>
                <w:ilvl w:val="0"/>
                <w:numId w:val="135"/>
              </w:numPr>
              <w:spacing w:after="0" w:line="288" w:lineRule="auto"/>
              <w:ind w:left="1066" w:hanging="357"/>
              <w:rPr>
                <w:rFonts w:ascii="Times New Roman" w:hAnsi="Times New Roman"/>
              </w:rPr>
            </w:pPr>
            <w:r w:rsidRPr="00925612">
              <w:rPr>
                <w:rFonts w:ascii="Times New Roman" w:hAnsi="Times New Roman"/>
              </w:rPr>
              <w:t xml:space="preserve">przygotowanie pomocy dydaktycznych do edukacji pacjentów i narzędzi pomiaru skuteczności </w:t>
            </w:r>
            <w:r w:rsidR="00A12E74" w:rsidRPr="00925612">
              <w:rPr>
                <w:rFonts w:ascii="Times New Roman" w:hAnsi="Times New Roman"/>
              </w:rPr>
              <w:br/>
            </w:r>
            <w:r w:rsidRPr="00925612">
              <w:rPr>
                <w:rFonts w:ascii="Times New Roman" w:hAnsi="Times New Roman"/>
              </w:rPr>
              <w:t>edukacji</w:t>
            </w:r>
            <w:r w:rsidR="006E0DC4" w:rsidRPr="00925612">
              <w:rPr>
                <w:rFonts w:ascii="Times New Roman" w:hAnsi="Times New Roman"/>
              </w:rPr>
              <w:t xml:space="preserve"> </w:t>
            </w:r>
            <w:r w:rsidRPr="00925612">
              <w:rPr>
                <w:rFonts w:ascii="Times New Roman" w:hAnsi="Times New Roman"/>
              </w:rPr>
              <w:t>– testów.</w:t>
            </w:r>
          </w:p>
          <w:p w:rsidR="00FE457D" w:rsidRPr="00925612" w:rsidRDefault="00FE457D" w:rsidP="00925612">
            <w:pPr>
              <w:pStyle w:val="Nagwek2"/>
              <w:keepLines w:val="0"/>
              <w:spacing w:before="0" w:line="288" w:lineRule="auto"/>
              <w:ind w:left="357" w:hanging="357"/>
              <w:rPr>
                <w:rFonts w:ascii="Times New Roman" w:hAnsi="Times New Roman"/>
                <w:b w:val="0"/>
                <w:color w:val="auto"/>
                <w:sz w:val="22"/>
                <w:szCs w:val="22"/>
              </w:rPr>
            </w:pPr>
            <w:r w:rsidRPr="00925612">
              <w:rPr>
                <w:rFonts w:ascii="Times New Roman" w:hAnsi="Times New Roman"/>
                <w:color w:val="auto"/>
                <w:sz w:val="22"/>
                <w:szCs w:val="22"/>
              </w:rPr>
              <w:t xml:space="preserve">9. </w:t>
            </w:r>
            <w:r w:rsidR="00A12E74" w:rsidRPr="00925612">
              <w:rPr>
                <w:rFonts w:ascii="Times New Roman" w:hAnsi="Times New Roman"/>
                <w:sz w:val="22"/>
                <w:szCs w:val="22"/>
              </w:rPr>
              <w:tab/>
            </w:r>
            <w:r w:rsidRPr="00925612">
              <w:rPr>
                <w:rFonts w:ascii="Times New Roman" w:hAnsi="Times New Roman"/>
                <w:color w:val="auto"/>
                <w:sz w:val="22"/>
                <w:szCs w:val="22"/>
              </w:rPr>
              <w:t>P</w:t>
            </w:r>
            <w:r w:rsidRPr="00925612">
              <w:rPr>
                <w:rFonts w:ascii="Times New Roman" w:hAnsi="Times New Roman"/>
                <w:bCs w:val="0"/>
                <w:color w:val="auto"/>
                <w:sz w:val="22"/>
                <w:szCs w:val="22"/>
              </w:rPr>
              <w:t>ielęgnowanie pacjenta w wybranych chorobach układu</w:t>
            </w:r>
            <w:r w:rsidRPr="00925612">
              <w:rPr>
                <w:rFonts w:ascii="Times New Roman" w:hAnsi="Times New Roman"/>
                <w:color w:val="auto"/>
                <w:sz w:val="22"/>
                <w:szCs w:val="22"/>
              </w:rPr>
              <w:t xml:space="preserve"> oddechowego − nowotwory płuc i opłucnej</w:t>
            </w:r>
            <w:r w:rsidR="005207C5" w:rsidRPr="00925612">
              <w:rPr>
                <w:rFonts w:ascii="Times New Roman" w:hAnsi="Times New Roman"/>
                <w:color w:val="auto"/>
                <w:sz w:val="22"/>
                <w:szCs w:val="22"/>
              </w:rPr>
              <w:t>:</w:t>
            </w:r>
            <w:r w:rsidRPr="00925612">
              <w:rPr>
                <w:rFonts w:ascii="Times New Roman" w:hAnsi="Times New Roman"/>
                <w:color w:val="auto"/>
                <w:sz w:val="22"/>
                <w:szCs w:val="22"/>
              </w:rPr>
              <w:t xml:space="preserve"> </w:t>
            </w:r>
            <w:r w:rsidRPr="00925612">
              <w:rPr>
                <w:rFonts w:ascii="Times New Roman" w:hAnsi="Times New Roman"/>
                <w:color w:val="auto"/>
                <w:sz w:val="22"/>
                <w:szCs w:val="22"/>
              </w:rPr>
              <w:br/>
            </w:r>
            <w:r w:rsidR="006E0DC4" w:rsidRPr="00925612">
              <w:rPr>
                <w:rFonts w:ascii="Times New Roman" w:hAnsi="Times New Roman"/>
                <w:color w:val="auto"/>
                <w:sz w:val="22"/>
                <w:szCs w:val="22"/>
              </w:rPr>
              <w:t xml:space="preserve"> </w:t>
            </w:r>
            <w:r w:rsidRPr="00925612">
              <w:rPr>
                <w:rFonts w:ascii="Times New Roman" w:hAnsi="Times New Roman"/>
                <w:color w:val="auto"/>
                <w:sz w:val="22"/>
                <w:szCs w:val="22"/>
              </w:rPr>
              <w:t>(</w:t>
            </w:r>
            <w:r w:rsidR="005207C5" w:rsidRPr="00925612">
              <w:rPr>
                <w:rFonts w:ascii="Times New Roman" w:hAnsi="Times New Roman"/>
                <w:color w:val="auto"/>
                <w:sz w:val="22"/>
                <w:szCs w:val="22"/>
              </w:rPr>
              <w:t xml:space="preserve">wykład </w:t>
            </w:r>
            <w:r w:rsidRPr="00925612">
              <w:rPr>
                <w:rFonts w:ascii="Times New Roman" w:hAnsi="Times New Roman"/>
                <w:color w:val="auto"/>
                <w:sz w:val="22"/>
                <w:szCs w:val="22"/>
              </w:rPr>
              <w:t xml:space="preserve">3 godz., </w:t>
            </w:r>
            <w:r w:rsidR="005207C5" w:rsidRPr="00925612">
              <w:rPr>
                <w:rFonts w:ascii="Times New Roman" w:hAnsi="Times New Roman"/>
                <w:color w:val="auto"/>
                <w:sz w:val="22"/>
                <w:szCs w:val="22"/>
              </w:rPr>
              <w:t xml:space="preserve">seminarium </w:t>
            </w:r>
            <w:r w:rsidRPr="00925612">
              <w:rPr>
                <w:rFonts w:ascii="Times New Roman" w:hAnsi="Times New Roman"/>
                <w:color w:val="auto"/>
                <w:sz w:val="22"/>
                <w:szCs w:val="22"/>
              </w:rPr>
              <w:t>2 godz.)</w:t>
            </w:r>
          </w:p>
          <w:p w:rsidR="00FE457D" w:rsidRPr="00925612" w:rsidRDefault="005207C5" w:rsidP="006F2AA4">
            <w:pPr>
              <w:numPr>
                <w:ilvl w:val="0"/>
                <w:numId w:val="136"/>
              </w:numPr>
              <w:spacing w:after="0" w:line="288" w:lineRule="auto"/>
              <w:ind w:left="714" w:hanging="357"/>
              <w:rPr>
                <w:rFonts w:ascii="Times New Roman" w:hAnsi="Times New Roman"/>
              </w:rPr>
            </w:pPr>
            <w:r w:rsidRPr="00925612">
              <w:rPr>
                <w:rFonts w:ascii="Times New Roman" w:hAnsi="Times New Roman"/>
                <w:bCs/>
              </w:rPr>
              <w:t>d</w:t>
            </w:r>
            <w:r w:rsidR="00FE457D" w:rsidRPr="00925612">
              <w:rPr>
                <w:rFonts w:ascii="Times New Roman" w:hAnsi="Times New Roman"/>
                <w:bCs/>
              </w:rPr>
              <w:t>efinicja,</w:t>
            </w:r>
            <w:r w:rsidR="00FE457D" w:rsidRPr="00925612">
              <w:rPr>
                <w:rFonts w:ascii="Times New Roman" w:hAnsi="Times New Roman"/>
              </w:rPr>
              <w:t xml:space="preserve"> epidemiologia choroby i etiopatogeneza;</w:t>
            </w:r>
          </w:p>
          <w:p w:rsidR="00FE457D" w:rsidRPr="00925612" w:rsidRDefault="005207C5" w:rsidP="006F2AA4">
            <w:pPr>
              <w:numPr>
                <w:ilvl w:val="0"/>
                <w:numId w:val="136"/>
              </w:numPr>
              <w:spacing w:after="0" w:line="288" w:lineRule="auto"/>
              <w:ind w:left="714" w:hanging="357"/>
              <w:rPr>
                <w:rFonts w:ascii="Times New Roman" w:hAnsi="Times New Roman"/>
              </w:rPr>
            </w:pPr>
            <w:r w:rsidRPr="00925612">
              <w:rPr>
                <w:rFonts w:ascii="Times New Roman" w:hAnsi="Times New Roman"/>
              </w:rPr>
              <w:t>c</w:t>
            </w:r>
            <w:r w:rsidR="00FE457D" w:rsidRPr="00925612">
              <w:rPr>
                <w:rFonts w:ascii="Times New Roman" w:hAnsi="Times New Roman"/>
              </w:rPr>
              <w:t>zynniki ryzyka i obraz kliniczny choroby;</w:t>
            </w:r>
          </w:p>
          <w:p w:rsidR="00FE457D" w:rsidRPr="00925612" w:rsidRDefault="005207C5" w:rsidP="006F2AA4">
            <w:pPr>
              <w:numPr>
                <w:ilvl w:val="0"/>
                <w:numId w:val="136"/>
              </w:numPr>
              <w:spacing w:after="0" w:line="288" w:lineRule="auto"/>
              <w:ind w:left="714" w:hanging="357"/>
              <w:rPr>
                <w:rFonts w:ascii="Times New Roman" w:hAnsi="Times New Roman"/>
              </w:rPr>
            </w:pPr>
            <w:r w:rsidRPr="00925612">
              <w:rPr>
                <w:rFonts w:ascii="Times New Roman" w:hAnsi="Times New Roman"/>
              </w:rPr>
              <w:t>m</w:t>
            </w:r>
            <w:r w:rsidR="00FE457D" w:rsidRPr="00925612">
              <w:rPr>
                <w:rFonts w:ascii="Times New Roman" w:hAnsi="Times New Roman"/>
              </w:rPr>
              <w:t>etody diagnostyczne i różnicowanie;</w:t>
            </w:r>
          </w:p>
          <w:p w:rsidR="00FE457D" w:rsidRPr="00925612" w:rsidRDefault="005207C5" w:rsidP="006F2AA4">
            <w:pPr>
              <w:numPr>
                <w:ilvl w:val="0"/>
                <w:numId w:val="136"/>
              </w:numPr>
              <w:spacing w:after="0" w:line="288" w:lineRule="auto"/>
              <w:ind w:left="714" w:hanging="357"/>
              <w:rPr>
                <w:rFonts w:ascii="Times New Roman" w:hAnsi="Times New Roman"/>
              </w:rPr>
            </w:pPr>
            <w:r w:rsidRPr="00925612">
              <w:rPr>
                <w:rFonts w:ascii="Times New Roman" w:hAnsi="Times New Roman"/>
              </w:rPr>
              <w:t>l</w:t>
            </w:r>
            <w:r w:rsidR="00FE457D" w:rsidRPr="00925612">
              <w:rPr>
                <w:rFonts w:ascii="Times New Roman" w:hAnsi="Times New Roman"/>
              </w:rPr>
              <w:t>eczenie chirurgiczne, chemio- i radioterapia, rokowanie;</w:t>
            </w:r>
          </w:p>
          <w:p w:rsidR="00FE457D" w:rsidRPr="00925612" w:rsidRDefault="005207C5" w:rsidP="006F2AA4">
            <w:pPr>
              <w:pStyle w:val="Tekstpodstawowy2"/>
              <w:numPr>
                <w:ilvl w:val="0"/>
                <w:numId w:val="136"/>
              </w:numPr>
              <w:spacing w:after="0" w:line="288" w:lineRule="auto"/>
              <w:ind w:left="714" w:hanging="357"/>
              <w:rPr>
                <w:rFonts w:ascii="Times New Roman" w:hAnsi="Times New Roman"/>
              </w:rPr>
            </w:pPr>
            <w:r w:rsidRPr="00925612">
              <w:rPr>
                <w:rFonts w:ascii="Times New Roman" w:hAnsi="Times New Roman"/>
              </w:rPr>
              <w:t>p</w:t>
            </w:r>
            <w:r w:rsidR="00FE457D" w:rsidRPr="00925612">
              <w:rPr>
                <w:rFonts w:ascii="Times New Roman" w:hAnsi="Times New Roman"/>
              </w:rPr>
              <w:t>rzerzutowy rak płuc – rozpoznanie, ogniska pierwotne, leczenie i rokowanie;</w:t>
            </w:r>
          </w:p>
          <w:p w:rsidR="00FE457D" w:rsidRPr="00925612" w:rsidRDefault="005207C5" w:rsidP="006F2AA4">
            <w:pPr>
              <w:pStyle w:val="Tekstpodstawowy2"/>
              <w:numPr>
                <w:ilvl w:val="0"/>
                <w:numId w:val="136"/>
              </w:numPr>
              <w:spacing w:after="0" w:line="288" w:lineRule="auto"/>
              <w:ind w:left="714" w:hanging="357"/>
              <w:rPr>
                <w:rFonts w:ascii="Times New Roman" w:hAnsi="Times New Roman"/>
                <w:bCs/>
              </w:rPr>
            </w:pPr>
            <w:r w:rsidRPr="00925612">
              <w:rPr>
                <w:rFonts w:ascii="Times New Roman" w:hAnsi="Times New Roman"/>
              </w:rPr>
              <w:t>u</w:t>
            </w:r>
            <w:r w:rsidR="00FE457D" w:rsidRPr="00925612">
              <w:rPr>
                <w:rFonts w:ascii="Times New Roman" w:hAnsi="Times New Roman"/>
              </w:rPr>
              <w:t>dział pielęgniarki w badaniach diagnostycznych, ocenie i monitorowaniu stanu chorego, leczeniu chirurgicznym, chemioterapii i radioterapii</w:t>
            </w:r>
            <w:r w:rsidR="00FE457D" w:rsidRPr="00925612">
              <w:rPr>
                <w:rFonts w:ascii="Times New Roman" w:hAnsi="Times New Roman"/>
                <w:bCs/>
              </w:rPr>
              <w:t>;</w:t>
            </w:r>
          </w:p>
          <w:p w:rsidR="004D2759" w:rsidRPr="00925612" w:rsidRDefault="005207C5" w:rsidP="006F2AA4">
            <w:pPr>
              <w:pStyle w:val="Akapitzlist"/>
              <w:numPr>
                <w:ilvl w:val="0"/>
                <w:numId w:val="136"/>
              </w:numPr>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 xml:space="preserve">iagnozy pielęgniarskie oraz zakres interwencji pielęgniarskich specyficznych dla pacjentów </w:t>
            </w:r>
            <w:r w:rsidR="00271D72" w:rsidRPr="00925612">
              <w:rPr>
                <w:rFonts w:ascii="Times New Roman" w:hAnsi="Times New Roman"/>
              </w:rPr>
              <w:br/>
            </w:r>
            <w:r w:rsidR="00FE457D" w:rsidRPr="00925612">
              <w:rPr>
                <w:rFonts w:ascii="Times New Roman" w:hAnsi="Times New Roman"/>
              </w:rPr>
              <w:t>z</w:t>
            </w:r>
            <w:r w:rsidR="009E7C5E" w:rsidRPr="00925612">
              <w:rPr>
                <w:rFonts w:ascii="Times New Roman" w:hAnsi="Times New Roman"/>
              </w:rPr>
              <w:t xml:space="preserve"> </w:t>
            </w:r>
            <w:r w:rsidR="00FE457D" w:rsidRPr="00925612">
              <w:rPr>
                <w:rFonts w:ascii="Times New Roman" w:hAnsi="Times New Roman"/>
              </w:rPr>
              <w:t>nowotworem płuc;</w:t>
            </w:r>
          </w:p>
          <w:p w:rsidR="00FE457D" w:rsidRPr="00925612" w:rsidRDefault="005207C5" w:rsidP="006F2AA4">
            <w:pPr>
              <w:pStyle w:val="Akapitzlist"/>
              <w:numPr>
                <w:ilvl w:val="0"/>
                <w:numId w:val="136"/>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pieka paliatywna nad chorym z nowotworem płuca:</w:t>
            </w:r>
          </w:p>
          <w:p w:rsidR="00FE457D" w:rsidRPr="00925612" w:rsidRDefault="00FE457D" w:rsidP="006F2AA4">
            <w:pPr>
              <w:numPr>
                <w:ilvl w:val="0"/>
                <w:numId w:val="137"/>
              </w:numPr>
              <w:tabs>
                <w:tab w:val="clear" w:pos="720"/>
              </w:tabs>
              <w:spacing w:after="0" w:line="288" w:lineRule="auto"/>
              <w:ind w:left="1066" w:hanging="357"/>
              <w:rPr>
                <w:rFonts w:ascii="Times New Roman" w:hAnsi="Times New Roman"/>
              </w:rPr>
            </w:pPr>
            <w:r w:rsidRPr="00925612">
              <w:rPr>
                <w:rFonts w:ascii="Times New Roman" w:hAnsi="Times New Roman"/>
              </w:rPr>
              <w:t>ocena fazy umierania,</w:t>
            </w:r>
          </w:p>
          <w:p w:rsidR="00FE457D" w:rsidRPr="00925612" w:rsidRDefault="00FE457D" w:rsidP="006F2AA4">
            <w:pPr>
              <w:numPr>
                <w:ilvl w:val="0"/>
                <w:numId w:val="137"/>
              </w:numPr>
              <w:tabs>
                <w:tab w:val="clear" w:pos="720"/>
              </w:tabs>
              <w:spacing w:after="0" w:line="288" w:lineRule="auto"/>
              <w:ind w:left="1066" w:hanging="357"/>
              <w:rPr>
                <w:rFonts w:ascii="Times New Roman" w:hAnsi="Times New Roman"/>
              </w:rPr>
            </w:pPr>
            <w:r w:rsidRPr="00925612">
              <w:rPr>
                <w:rFonts w:ascii="Times New Roman" w:hAnsi="Times New Roman"/>
              </w:rPr>
              <w:t>ocena zapotrzebowania chorego i jego rodziny na poszczególne formy wsparcia,</w:t>
            </w:r>
          </w:p>
          <w:p w:rsidR="00FE457D" w:rsidRPr="00925612" w:rsidRDefault="00FE457D" w:rsidP="006F2AA4">
            <w:pPr>
              <w:numPr>
                <w:ilvl w:val="0"/>
                <w:numId w:val="137"/>
              </w:numPr>
              <w:tabs>
                <w:tab w:val="clear" w:pos="720"/>
              </w:tabs>
              <w:spacing w:after="0" w:line="288" w:lineRule="auto"/>
              <w:ind w:left="1066" w:hanging="357"/>
              <w:rPr>
                <w:rFonts w:ascii="Times New Roman" w:hAnsi="Times New Roman"/>
              </w:rPr>
            </w:pPr>
            <w:r w:rsidRPr="00925612">
              <w:rPr>
                <w:rFonts w:ascii="Times New Roman" w:hAnsi="Times New Roman"/>
              </w:rPr>
              <w:t>zadania pielęgniarki w ocenie i terapii bólu,</w:t>
            </w:r>
          </w:p>
          <w:p w:rsidR="00FE457D" w:rsidRPr="00925612" w:rsidRDefault="00FE457D" w:rsidP="006F2AA4">
            <w:pPr>
              <w:numPr>
                <w:ilvl w:val="0"/>
                <w:numId w:val="137"/>
              </w:numPr>
              <w:tabs>
                <w:tab w:val="clear" w:pos="720"/>
              </w:tabs>
              <w:spacing w:after="0" w:line="288" w:lineRule="auto"/>
              <w:ind w:left="1066" w:hanging="357"/>
              <w:rPr>
                <w:rFonts w:ascii="Times New Roman" w:hAnsi="Times New Roman"/>
              </w:rPr>
            </w:pPr>
            <w:r w:rsidRPr="00925612">
              <w:rPr>
                <w:rFonts w:ascii="Times New Roman" w:hAnsi="Times New Roman"/>
              </w:rPr>
              <w:t>rozpoznawanie i rozwiązywanie problemów pielęgnacyjnych chorego z uwzględnieniem jego stanu</w:t>
            </w:r>
            <w:r w:rsidR="009E7C5E" w:rsidRPr="00925612">
              <w:rPr>
                <w:rFonts w:ascii="Times New Roman" w:hAnsi="Times New Roman"/>
              </w:rPr>
              <w:t xml:space="preserve"> </w:t>
            </w:r>
            <w:r w:rsidRPr="00925612">
              <w:rPr>
                <w:rFonts w:ascii="Times New Roman" w:hAnsi="Times New Roman"/>
              </w:rPr>
              <w:t>psychicznego zapotrzebowania na wsparcie i indywidualnych potrzeb</w:t>
            </w:r>
            <w:r w:rsidR="005207C5" w:rsidRPr="00925612">
              <w:rPr>
                <w:rFonts w:ascii="Times New Roman" w:hAnsi="Times New Roman"/>
              </w:rPr>
              <w:t>;</w:t>
            </w:r>
          </w:p>
          <w:p w:rsidR="00FE457D" w:rsidRPr="00925612" w:rsidRDefault="005207C5" w:rsidP="006F2AA4">
            <w:pPr>
              <w:pStyle w:val="Akapitzlist"/>
              <w:numPr>
                <w:ilvl w:val="0"/>
                <w:numId w:val="138"/>
              </w:numPr>
              <w:spacing w:after="0" w:line="288" w:lineRule="auto"/>
              <w:ind w:left="714" w:hanging="357"/>
              <w:rPr>
                <w:rFonts w:ascii="Times New Roman" w:hAnsi="Times New Roman"/>
              </w:rPr>
            </w:pPr>
            <w:r w:rsidRPr="00925612">
              <w:rPr>
                <w:rFonts w:ascii="Times New Roman" w:hAnsi="Times New Roman"/>
              </w:rPr>
              <w:t>p</w:t>
            </w:r>
            <w:r w:rsidR="00FE457D" w:rsidRPr="00925612">
              <w:rPr>
                <w:rFonts w:ascii="Times New Roman" w:hAnsi="Times New Roman"/>
              </w:rPr>
              <w:t>rzygotowanie rodziny pacjenta do udziału w opiece terminalnej nad chorym:</w:t>
            </w:r>
          </w:p>
          <w:p w:rsidR="00FE457D" w:rsidRPr="00925612" w:rsidRDefault="00FE457D" w:rsidP="006F2AA4">
            <w:pPr>
              <w:numPr>
                <w:ilvl w:val="0"/>
                <w:numId w:val="139"/>
              </w:numPr>
              <w:tabs>
                <w:tab w:val="clear" w:pos="720"/>
              </w:tabs>
              <w:spacing w:after="0" w:line="288" w:lineRule="auto"/>
              <w:ind w:left="1066" w:hanging="357"/>
              <w:rPr>
                <w:rFonts w:ascii="Times New Roman" w:hAnsi="Times New Roman"/>
              </w:rPr>
            </w:pPr>
            <w:r w:rsidRPr="00925612">
              <w:rPr>
                <w:rFonts w:ascii="Times New Roman" w:hAnsi="Times New Roman"/>
              </w:rPr>
              <w:t>udzielanie wsparcia rodzinie chorego</w:t>
            </w:r>
            <w:r w:rsidR="009E7C5E" w:rsidRPr="00925612">
              <w:rPr>
                <w:rFonts w:ascii="Times New Roman" w:hAnsi="Times New Roman"/>
              </w:rPr>
              <w:t>,</w:t>
            </w:r>
          </w:p>
          <w:p w:rsidR="00FE457D" w:rsidRPr="00925612" w:rsidRDefault="00FE457D" w:rsidP="006F2AA4">
            <w:pPr>
              <w:numPr>
                <w:ilvl w:val="0"/>
                <w:numId w:val="139"/>
              </w:numPr>
              <w:tabs>
                <w:tab w:val="clear" w:pos="720"/>
              </w:tabs>
              <w:spacing w:after="0" w:line="288" w:lineRule="auto"/>
              <w:ind w:left="1066" w:hanging="357"/>
              <w:rPr>
                <w:rFonts w:ascii="Times New Roman" w:hAnsi="Times New Roman"/>
              </w:rPr>
            </w:pPr>
            <w:r w:rsidRPr="00925612">
              <w:rPr>
                <w:rFonts w:ascii="Times New Roman" w:hAnsi="Times New Roman"/>
              </w:rPr>
              <w:t>zasady komunikowania się rodziny z chorym</w:t>
            </w:r>
            <w:r w:rsidR="005207C5" w:rsidRPr="00925612">
              <w:rPr>
                <w:rFonts w:ascii="Times New Roman" w:hAnsi="Times New Roman"/>
              </w:rPr>
              <w:t>;</w:t>
            </w:r>
          </w:p>
          <w:p w:rsidR="00FE457D" w:rsidRPr="00925612" w:rsidRDefault="005207C5" w:rsidP="006F2AA4">
            <w:pPr>
              <w:pStyle w:val="Akapitzlist"/>
              <w:numPr>
                <w:ilvl w:val="0"/>
                <w:numId w:val="140"/>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pieka nad rodziną w okresie żałoby</w:t>
            </w:r>
            <w:r w:rsidRPr="00925612">
              <w:rPr>
                <w:rFonts w:ascii="Times New Roman" w:hAnsi="Times New Roman"/>
              </w:rPr>
              <w:t>;</w:t>
            </w:r>
          </w:p>
          <w:p w:rsidR="006E0DC4" w:rsidRPr="00925612" w:rsidRDefault="005207C5" w:rsidP="006F2AA4">
            <w:pPr>
              <w:pStyle w:val="Tekstpodstawowy2"/>
              <w:numPr>
                <w:ilvl w:val="0"/>
                <w:numId w:val="140"/>
              </w:numPr>
              <w:spacing w:after="0" w:line="288" w:lineRule="auto"/>
              <w:ind w:left="714" w:hanging="357"/>
              <w:rPr>
                <w:rFonts w:ascii="Times New Roman" w:hAnsi="Times New Roman"/>
                <w:bCs/>
              </w:rPr>
            </w:pPr>
            <w:r w:rsidRPr="00925612">
              <w:rPr>
                <w:rFonts w:ascii="Times New Roman" w:hAnsi="Times New Roman"/>
              </w:rPr>
              <w:t>o</w:t>
            </w:r>
            <w:r w:rsidR="00FE457D" w:rsidRPr="00925612">
              <w:rPr>
                <w:rFonts w:ascii="Times New Roman" w:hAnsi="Times New Roman"/>
              </w:rPr>
              <w:t>pracowanie programu wsparcia dla pacjenta i jego rodziny przy uwzględnieniu różnych źródeł wsparcia.</w:t>
            </w:r>
            <w:r w:rsidR="006E0DC4" w:rsidRPr="00925612">
              <w:rPr>
                <w:rFonts w:ascii="Times New Roman" w:hAnsi="Times New Roman"/>
                <w:bCs/>
              </w:rPr>
              <w:t xml:space="preserve"> </w:t>
            </w:r>
          </w:p>
          <w:p w:rsidR="00FE457D" w:rsidRPr="00925612" w:rsidRDefault="00A12E74" w:rsidP="00925612">
            <w:pPr>
              <w:pStyle w:val="Tekstpodstawowy2"/>
              <w:spacing w:after="0" w:line="288" w:lineRule="auto"/>
              <w:ind w:left="357" w:hanging="357"/>
              <w:rPr>
                <w:rFonts w:ascii="Times New Roman" w:hAnsi="Times New Roman"/>
                <w:bCs/>
              </w:rPr>
            </w:pPr>
            <w:r w:rsidRPr="00925612">
              <w:rPr>
                <w:rFonts w:ascii="Times New Roman" w:hAnsi="Times New Roman"/>
              </w:rPr>
              <w:tab/>
            </w:r>
            <w:r w:rsidR="00FE457D" w:rsidRPr="00925612">
              <w:rPr>
                <w:rFonts w:ascii="Times New Roman" w:hAnsi="Times New Roman"/>
              </w:rPr>
              <w:t>Analiza indywidualnego przypadku</w:t>
            </w:r>
            <w:r w:rsidR="004D2759" w:rsidRPr="00925612">
              <w:rPr>
                <w:rFonts w:ascii="Times New Roman" w:hAnsi="Times New Roman"/>
                <w:bCs/>
              </w:rPr>
              <w:t>.</w:t>
            </w:r>
          </w:p>
          <w:p w:rsidR="00FE457D" w:rsidRPr="001E0FCD" w:rsidRDefault="00FE457D" w:rsidP="00925612">
            <w:pPr>
              <w:pStyle w:val="Tekstpodstawowy2"/>
              <w:spacing w:after="0" w:line="288" w:lineRule="auto"/>
              <w:ind w:left="357" w:hanging="357"/>
              <w:rPr>
                <w:rFonts w:ascii="Times New Roman" w:hAnsi="Times New Roman"/>
                <w:b/>
                <w:color w:val="0070C0"/>
                <w:sz w:val="16"/>
                <w:szCs w:val="16"/>
              </w:rPr>
            </w:pPr>
            <w:r w:rsidRPr="00925612">
              <w:rPr>
                <w:rFonts w:ascii="Times New Roman" w:hAnsi="Times New Roman"/>
                <w:b/>
              </w:rPr>
              <w:t xml:space="preserve">10. </w:t>
            </w:r>
            <w:r w:rsidR="00A12E74" w:rsidRPr="00925612">
              <w:rPr>
                <w:rFonts w:ascii="Times New Roman" w:hAnsi="Times New Roman"/>
              </w:rPr>
              <w:tab/>
            </w:r>
            <w:r w:rsidRPr="00925612">
              <w:rPr>
                <w:rFonts w:ascii="Times New Roman" w:hAnsi="Times New Roman"/>
                <w:b/>
              </w:rPr>
              <w:t>P</w:t>
            </w:r>
            <w:r w:rsidRPr="00925612">
              <w:rPr>
                <w:rFonts w:ascii="Times New Roman" w:hAnsi="Times New Roman"/>
                <w:b/>
                <w:bCs/>
              </w:rPr>
              <w:t>ielęgnowanie pacjenta w wybranych chorobach układu</w:t>
            </w:r>
            <w:r w:rsidRPr="00925612">
              <w:rPr>
                <w:rFonts w:ascii="Times New Roman" w:hAnsi="Times New Roman"/>
                <w:b/>
              </w:rPr>
              <w:t xml:space="preserve"> oddechowego − gruźlica płuc i opłucnej</w:t>
            </w:r>
            <w:r w:rsidR="005207C5" w:rsidRPr="00925612">
              <w:rPr>
                <w:rFonts w:ascii="Times New Roman" w:hAnsi="Times New Roman"/>
                <w:b/>
              </w:rPr>
              <w:t>:</w:t>
            </w:r>
            <w:r w:rsidRPr="00925612">
              <w:rPr>
                <w:rFonts w:ascii="Times New Roman" w:hAnsi="Times New Roman"/>
                <w:b/>
              </w:rPr>
              <w:t xml:space="preserve"> </w:t>
            </w:r>
            <w:r w:rsidR="00A12E74" w:rsidRPr="00925612">
              <w:rPr>
                <w:rFonts w:ascii="Times New Roman" w:hAnsi="Times New Roman"/>
                <w:b/>
              </w:rPr>
              <w:br/>
            </w:r>
            <w:r w:rsidRPr="00925612">
              <w:rPr>
                <w:rFonts w:ascii="Times New Roman" w:hAnsi="Times New Roman"/>
                <w:b/>
              </w:rPr>
              <w:t>(</w:t>
            </w:r>
            <w:r w:rsidR="005207C5" w:rsidRPr="00925612">
              <w:rPr>
                <w:rFonts w:ascii="Times New Roman" w:hAnsi="Times New Roman"/>
                <w:b/>
              </w:rPr>
              <w:t xml:space="preserve">wykład </w:t>
            </w:r>
            <w:r w:rsidRPr="00925612">
              <w:rPr>
                <w:rFonts w:ascii="Times New Roman" w:hAnsi="Times New Roman"/>
                <w:b/>
              </w:rPr>
              <w:t>4 godz., seminarium 2 godz.</w:t>
            </w:r>
            <w:r w:rsidRPr="00925612">
              <w:rPr>
                <w:rFonts w:ascii="Times New Roman" w:hAnsi="Times New Roman"/>
                <w:b/>
                <w:bCs/>
              </w:rPr>
              <w:t>)</w:t>
            </w:r>
            <w:r w:rsidR="001E0FCD">
              <w:rPr>
                <w:rFonts w:ascii="Times New Roman" w:hAnsi="Times New Roman"/>
                <w:b/>
                <w:bCs/>
              </w:rPr>
              <w:t xml:space="preserve"> </w:t>
            </w:r>
            <w:r w:rsidR="001E0FCD">
              <w:rPr>
                <w:rFonts w:ascii="Times New Roman" w:hAnsi="Times New Roman"/>
                <w:b/>
                <w:bCs/>
                <w:color w:val="0070C0"/>
                <w:sz w:val="16"/>
                <w:szCs w:val="16"/>
              </w:rPr>
              <w:t>Centrum proponuje wykład 2godz. seminarium 2godz. – pozyskane 2godz. wykładu przenieść do 8jednostki modułowej dotyczącej POChP</w:t>
            </w:r>
          </w:p>
          <w:p w:rsidR="00FE457D" w:rsidRPr="00925612" w:rsidRDefault="005207C5" w:rsidP="006F2AA4">
            <w:pPr>
              <w:numPr>
                <w:ilvl w:val="0"/>
                <w:numId w:val="141"/>
              </w:numPr>
              <w:spacing w:after="0" w:line="288" w:lineRule="auto"/>
              <w:ind w:left="714" w:hanging="357"/>
              <w:rPr>
                <w:rFonts w:ascii="Times New Roman" w:hAnsi="Times New Roman"/>
              </w:rPr>
            </w:pPr>
            <w:r w:rsidRPr="00925612">
              <w:rPr>
                <w:rFonts w:ascii="Times New Roman" w:hAnsi="Times New Roman"/>
                <w:bCs/>
              </w:rPr>
              <w:t>e</w:t>
            </w:r>
            <w:r w:rsidR="00FE457D" w:rsidRPr="00925612">
              <w:rPr>
                <w:rFonts w:ascii="Times New Roman" w:hAnsi="Times New Roman"/>
              </w:rPr>
              <w:t>pidemiologia choroby i etiopatogeneza;</w:t>
            </w:r>
          </w:p>
          <w:p w:rsidR="00FE457D" w:rsidRPr="00925612" w:rsidRDefault="005207C5" w:rsidP="006F2AA4">
            <w:pPr>
              <w:numPr>
                <w:ilvl w:val="0"/>
                <w:numId w:val="141"/>
              </w:numPr>
              <w:spacing w:after="0" w:line="288" w:lineRule="auto"/>
              <w:ind w:left="714" w:hanging="357"/>
              <w:rPr>
                <w:rFonts w:ascii="Times New Roman" w:hAnsi="Times New Roman"/>
              </w:rPr>
            </w:pPr>
            <w:r w:rsidRPr="00925612">
              <w:rPr>
                <w:rFonts w:ascii="Times New Roman" w:hAnsi="Times New Roman"/>
              </w:rPr>
              <w:t>c</w:t>
            </w:r>
            <w:r w:rsidR="00FE457D" w:rsidRPr="00925612">
              <w:rPr>
                <w:rFonts w:ascii="Times New Roman" w:hAnsi="Times New Roman"/>
              </w:rPr>
              <w:t>zynniki i grupy ryzyka;</w:t>
            </w:r>
          </w:p>
          <w:p w:rsidR="00FE457D" w:rsidRPr="00925612" w:rsidRDefault="005207C5" w:rsidP="006F2AA4">
            <w:pPr>
              <w:pStyle w:val="Tekstpodstawowy2"/>
              <w:numPr>
                <w:ilvl w:val="0"/>
                <w:numId w:val="141"/>
              </w:numPr>
              <w:spacing w:after="0" w:line="288" w:lineRule="auto"/>
              <w:ind w:left="714" w:hanging="357"/>
              <w:rPr>
                <w:rFonts w:ascii="Times New Roman" w:hAnsi="Times New Roman"/>
              </w:rPr>
            </w:pPr>
            <w:r w:rsidRPr="00925612">
              <w:rPr>
                <w:rFonts w:ascii="Times New Roman" w:hAnsi="Times New Roman"/>
              </w:rPr>
              <w:t>p</w:t>
            </w:r>
            <w:r w:rsidR="00FE457D" w:rsidRPr="00925612">
              <w:rPr>
                <w:rFonts w:ascii="Times New Roman" w:hAnsi="Times New Roman"/>
              </w:rPr>
              <w:t>ostacie, objawy, przebieg kliniczny, leczenie i powikłania;</w:t>
            </w:r>
          </w:p>
          <w:p w:rsidR="00FE457D" w:rsidRPr="00925612" w:rsidRDefault="005207C5" w:rsidP="006F2AA4">
            <w:pPr>
              <w:pStyle w:val="Akapitzlist"/>
              <w:numPr>
                <w:ilvl w:val="0"/>
                <w:numId w:val="141"/>
              </w:numPr>
              <w:spacing w:after="0" w:line="288" w:lineRule="auto"/>
              <w:ind w:left="714" w:hanging="357"/>
              <w:rPr>
                <w:rFonts w:ascii="Times New Roman" w:hAnsi="Times New Roman"/>
              </w:rPr>
            </w:pPr>
            <w:r w:rsidRPr="00925612">
              <w:rPr>
                <w:rFonts w:ascii="Times New Roman" w:hAnsi="Times New Roman"/>
              </w:rPr>
              <w:t>z</w:t>
            </w:r>
            <w:r w:rsidR="00FE457D" w:rsidRPr="00925612">
              <w:rPr>
                <w:rFonts w:ascii="Times New Roman" w:hAnsi="Times New Roman"/>
              </w:rPr>
              <w:t>adania pielęgniarki w zwalczaniu i profilaktyce gruźlicy;</w:t>
            </w:r>
          </w:p>
          <w:p w:rsidR="00FE457D" w:rsidRPr="00925612" w:rsidRDefault="005207C5" w:rsidP="006F2AA4">
            <w:pPr>
              <w:pStyle w:val="Tekstpodstawowy2"/>
              <w:numPr>
                <w:ilvl w:val="0"/>
                <w:numId w:val="141"/>
              </w:numPr>
              <w:spacing w:after="0" w:line="288" w:lineRule="auto"/>
              <w:ind w:left="714" w:hanging="357"/>
              <w:rPr>
                <w:rFonts w:ascii="Times New Roman" w:hAnsi="Times New Roman"/>
              </w:rPr>
            </w:pPr>
            <w:r w:rsidRPr="00925612">
              <w:rPr>
                <w:rFonts w:ascii="Times New Roman" w:hAnsi="Times New Roman"/>
              </w:rPr>
              <w:t>o</w:t>
            </w:r>
            <w:r w:rsidR="00FE457D" w:rsidRPr="00925612">
              <w:rPr>
                <w:rFonts w:ascii="Times New Roman" w:hAnsi="Times New Roman"/>
              </w:rPr>
              <w:t>pieka pielęgniarska nad chorym z gruźlicą</w:t>
            </w:r>
            <w:r w:rsidR="00FE457D" w:rsidRPr="00925612">
              <w:rPr>
                <w:rFonts w:ascii="Times New Roman" w:hAnsi="Times New Roman"/>
                <w:bCs/>
              </w:rPr>
              <w:t>:</w:t>
            </w:r>
          </w:p>
          <w:p w:rsidR="00FE457D" w:rsidRPr="00925612" w:rsidRDefault="00FE457D" w:rsidP="006F2AA4">
            <w:pPr>
              <w:numPr>
                <w:ilvl w:val="0"/>
                <w:numId w:val="142"/>
              </w:numPr>
              <w:tabs>
                <w:tab w:val="clear" w:pos="720"/>
              </w:tabs>
              <w:spacing w:after="0" w:line="288" w:lineRule="auto"/>
              <w:ind w:left="1066" w:hanging="357"/>
              <w:rPr>
                <w:rFonts w:ascii="Times New Roman" w:hAnsi="Times New Roman"/>
              </w:rPr>
            </w:pPr>
            <w:r w:rsidRPr="00925612">
              <w:rPr>
                <w:rFonts w:ascii="Times New Roman" w:hAnsi="Times New Roman"/>
              </w:rPr>
              <w:t>zasady izolacji chorych prątkujących,</w:t>
            </w:r>
          </w:p>
          <w:p w:rsidR="00FE457D" w:rsidRPr="00925612" w:rsidRDefault="00FE457D" w:rsidP="006F2AA4">
            <w:pPr>
              <w:numPr>
                <w:ilvl w:val="0"/>
                <w:numId w:val="142"/>
              </w:numPr>
              <w:tabs>
                <w:tab w:val="clear" w:pos="720"/>
              </w:tabs>
              <w:spacing w:after="0" w:line="288" w:lineRule="auto"/>
              <w:ind w:left="1066" w:hanging="357"/>
              <w:rPr>
                <w:rFonts w:ascii="Times New Roman" w:hAnsi="Times New Roman"/>
              </w:rPr>
            </w:pPr>
            <w:r w:rsidRPr="00925612">
              <w:rPr>
                <w:rFonts w:ascii="Times New Roman" w:hAnsi="Times New Roman"/>
              </w:rPr>
              <w:t>pomoc w akceptacji choroby,</w:t>
            </w:r>
          </w:p>
          <w:p w:rsidR="00FE457D" w:rsidRPr="00925612" w:rsidRDefault="00FE457D" w:rsidP="006F2AA4">
            <w:pPr>
              <w:numPr>
                <w:ilvl w:val="0"/>
                <w:numId w:val="142"/>
              </w:numPr>
              <w:tabs>
                <w:tab w:val="clear" w:pos="720"/>
              </w:tabs>
              <w:spacing w:after="0" w:line="288" w:lineRule="auto"/>
              <w:ind w:left="1066" w:hanging="357"/>
              <w:rPr>
                <w:rFonts w:ascii="Times New Roman" w:hAnsi="Times New Roman"/>
              </w:rPr>
            </w:pPr>
            <w:r w:rsidRPr="00925612">
              <w:rPr>
                <w:rFonts w:ascii="Times New Roman" w:hAnsi="Times New Roman"/>
              </w:rPr>
              <w:t>udział w farmakoterapii,</w:t>
            </w:r>
          </w:p>
          <w:p w:rsidR="00FE457D" w:rsidRPr="00925612" w:rsidRDefault="00FE457D" w:rsidP="006F2AA4">
            <w:pPr>
              <w:numPr>
                <w:ilvl w:val="0"/>
                <w:numId w:val="142"/>
              </w:numPr>
              <w:tabs>
                <w:tab w:val="clear" w:pos="720"/>
              </w:tabs>
              <w:spacing w:after="0" w:line="288" w:lineRule="auto"/>
              <w:ind w:left="1066" w:hanging="357"/>
              <w:rPr>
                <w:rFonts w:ascii="Times New Roman" w:hAnsi="Times New Roman"/>
              </w:rPr>
            </w:pPr>
            <w:r w:rsidRPr="00925612">
              <w:rPr>
                <w:rFonts w:ascii="Times New Roman" w:hAnsi="Times New Roman"/>
              </w:rPr>
              <w:t>identyfikowanie i eliminacja czynników ryzyka,</w:t>
            </w:r>
          </w:p>
          <w:p w:rsidR="00FE457D" w:rsidRPr="00925612" w:rsidRDefault="00FE457D" w:rsidP="006F2AA4">
            <w:pPr>
              <w:numPr>
                <w:ilvl w:val="0"/>
                <w:numId w:val="142"/>
              </w:numPr>
              <w:tabs>
                <w:tab w:val="clear" w:pos="720"/>
              </w:tabs>
              <w:spacing w:after="0" w:line="288" w:lineRule="auto"/>
              <w:ind w:left="1066" w:hanging="357"/>
              <w:rPr>
                <w:rFonts w:ascii="Times New Roman" w:hAnsi="Times New Roman"/>
              </w:rPr>
            </w:pPr>
            <w:r w:rsidRPr="00925612">
              <w:rPr>
                <w:rFonts w:ascii="Times New Roman" w:hAnsi="Times New Roman"/>
              </w:rPr>
              <w:t>kształtowanie zachowań korzystnych dla zdrowia</w:t>
            </w:r>
            <w:r w:rsidR="005207C5" w:rsidRPr="00925612">
              <w:rPr>
                <w:rFonts w:ascii="Times New Roman" w:hAnsi="Times New Roman"/>
              </w:rPr>
              <w:t>;</w:t>
            </w:r>
          </w:p>
          <w:p w:rsidR="0054519F" w:rsidRPr="00925612" w:rsidRDefault="005207C5" w:rsidP="006F2AA4">
            <w:pPr>
              <w:pStyle w:val="Akapitzlist"/>
              <w:numPr>
                <w:ilvl w:val="0"/>
                <w:numId w:val="143"/>
              </w:numPr>
              <w:spacing w:after="0" w:line="288" w:lineRule="auto"/>
              <w:ind w:left="714" w:hanging="357"/>
              <w:rPr>
                <w:rFonts w:ascii="Times New Roman" w:hAnsi="Times New Roman"/>
              </w:rPr>
            </w:pPr>
            <w:r w:rsidRPr="00925612">
              <w:rPr>
                <w:rFonts w:ascii="Times New Roman" w:hAnsi="Times New Roman"/>
              </w:rPr>
              <w:t>d</w:t>
            </w:r>
            <w:r w:rsidR="00FE457D" w:rsidRPr="00925612">
              <w:rPr>
                <w:rFonts w:ascii="Times New Roman" w:hAnsi="Times New Roman"/>
              </w:rPr>
              <w:t>iagnozy pielęgniarskie oraz zakres interwencji pielęgniarskich specyficznych dla pacjentów z gruźlicą płuc.</w:t>
            </w:r>
          </w:p>
        </w:tc>
      </w:tr>
      <w:tr w:rsidR="00FE457D" w:rsidRPr="00925612" w:rsidTr="00CD1687">
        <w:tc>
          <w:tcPr>
            <w:tcW w:w="1250" w:type="pct"/>
            <w:hideMark/>
          </w:tcPr>
          <w:p w:rsidR="00FE457D" w:rsidRPr="00925612" w:rsidRDefault="00FE457D" w:rsidP="00925612">
            <w:pPr>
              <w:spacing w:after="0" w:line="288" w:lineRule="auto"/>
              <w:rPr>
                <w:rFonts w:ascii="Times New Roman" w:eastAsia="Calibri" w:hAnsi="Times New Roman"/>
                <w:lang w:eastAsia="ar-SA"/>
              </w:rPr>
            </w:pPr>
            <w:r w:rsidRPr="00925612">
              <w:rPr>
                <w:rFonts w:ascii="Times New Roman" w:eastAsia="Calibri" w:hAnsi="Times New Roman"/>
                <w:lang w:eastAsia="ar-SA"/>
              </w:rPr>
              <w:t>Wykaz literatury podstawowej i uzupełniającej</w:t>
            </w:r>
            <w:r w:rsidR="006E0DC4" w:rsidRPr="00925612">
              <w:rPr>
                <w:rFonts w:ascii="Times New Roman" w:eastAsia="Calibri" w:hAnsi="Times New Roman"/>
                <w:lang w:eastAsia="ar-SA"/>
              </w:rPr>
              <w:t xml:space="preserve"> </w:t>
            </w:r>
            <w:r w:rsidRPr="00925612">
              <w:rPr>
                <w:rFonts w:ascii="Times New Roman" w:eastAsia="Calibri" w:hAnsi="Times New Roman"/>
                <w:lang w:eastAsia="ar-SA"/>
              </w:rPr>
              <w:t xml:space="preserve">obowiązującej </w:t>
            </w:r>
            <w:r w:rsidR="00DE7653" w:rsidRPr="00925612">
              <w:rPr>
                <w:rFonts w:ascii="Times New Roman" w:eastAsia="Calibri" w:hAnsi="Times New Roman"/>
                <w:lang w:eastAsia="ar-SA"/>
              </w:rPr>
              <w:br/>
            </w:r>
            <w:r w:rsidRPr="00925612">
              <w:rPr>
                <w:rFonts w:ascii="Times New Roman" w:eastAsia="Calibri" w:hAnsi="Times New Roman"/>
                <w:lang w:eastAsia="ar-SA"/>
              </w:rPr>
              <w:t>do zaliczenia danego modułu</w:t>
            </w:r>
          </w:p>
        </w:tc>
        <w:tc>
          <w:tcPr>
            <w:tcW w:w="3750" w:type="pct"/>
          </w:tcPr>
          <w:p w:rsidR="00FE457D" w:rsidRPr="00925612" w:rsidRDefault="00FE457D" w:rsidP="00925612">
            <w:pPr>
              <w:spacing w:after="0" w:line="288" w:lineRule="auto"/>
              <w:ind w:left="357" w:hanging="357"/>
              <w:rPr>
                <w:rFonts w:ascii="Times New Roman" w:hAnsi="Times New Roman"/>
                <w:b/>
              </w:rPr>
            </w:pPr>
            <w:r w:rsidRPr="00925612">
              <w:rPr>
                <w:rFonts w:ascii="Times New Roman" w:hAnsi="Times New Roman"/>
                <w:b/>
              </w:rPr>
              <w:t>Literatura podstawowa:</w:t>
            </w:r>
          </w:p>
          <w:p w:rsidR="00FE457D" w:rsidRPr="00925612" w:rsidRDefault="00FE457D" w:rsidP="00925612">
            <w:pPr>
              <w:pStyle w:val="Akapitzlist"/>
              <w:spacing w:after="0" w:line="288" w:lineRule="auto"/>
              <w:ind w:left="357" w:hanging="357"/>
              <w:rPr>
                <w:rFonts w:ascii="Times New Roman" w:hAnsi="Times New Roman"/>
              </w:rPr>
            </w:pPr>
            <w:r w:rsidRPr="00925612">
              <w:rPr>
                <w:rFonts w:ascii="Times New Roman" w:hAnsi="Times New Roman"/>
              </w:rPr>
              <w:t xml:space="preserve">1. </w:t>
            </w:r>
            <w:r w:rsidR="003D1FD3" w:rsidRPr="00925612">
              <w:rPr>
                <w:rFonts w:ascii="Times New Roman" w:hAnsi="Times New Roman"/>
                <w:b/>
              </w:rPr>
              <w:tab/>
            </w:r>
            <w:r w:rsidRPr="00925612">
              <w:rPr>
                <w:rFonts w:ascii="Times New Roman" w:hAnsi="Times New Roman"/>
              </w:rPr>
              <w:t>Szczeklik A</w:t>
            </w:r>
            <w:r w:rsidR="005207C5" w:rsidRPr="00925612">
              <w:rPr>
                <w:rFonts w:ascii="Times New Roman" w:hAnsi="Times New Roman"/>
              </w:rPr>
              <w:t>.</w:t>
            </w:r>
            <w:r w:rsidRPr="00925612">
              <w:rPr>
                <w:rFonts w:ascii="Times New Roman" w:hAnsi="Times New Roman"/>
              </w:rPr>
              <w:t>, Gajewski P.</w:t>
            </w:r>
            <w:r w:rsidR="005207C5" w:rsidRPr="00925612">
              <w:rPr>
                <w:rFonts w:ascii="Times New Roman" w:hAnsi="Times New Roman"/>
              </w:rPr>
              <w:t>:</w:t>
            </w:r>
            <w:r w:rsidRPr="00925612">
              <w:rPr>
                <w:rFonts w:ascii="Times New Roman" w:hAnsi="Times New Roman"/>
              </w:rPr>
              <w:t xml:space="preserve"> </w:t>
            </w:r>
            <w:r w:rsidRPr="00925612">
              <w:rPr>
                <w:rFonts w:ascii="Times New Roman" w:hAnsi="Times New Roman"/>
                <w:i/>
              </w:rPr>
              <w:t xml:space="preserve">Interna Szczeklika </w:t>
            </w:r>
            <w:r w:rsidR="006E0DC4" w:rsidRPr="00925612">
              <w:rPr>
                <w:rFonts w:ascii="Times New Roman" w:hAnsi="Times New Roman"/>
                <w:i/>
              </w:rPr>
              <w:t>–</w:t>
            </w:r>
            <w:r w:rsidRPr="00925612">
              <w:rPr>
                <w:rFonts w:ascii="Times New Roman" w:hAnsi="Times New Roman"/>
                <w:i/>
              </w:rPr>
              <w:t xml:space="preserve"> Podręcznik chorób wewnętrznych 2014</w:t>
            </w:r>
            <w:r w:rsidRPr="00925612">
              <w:rPr>
                <w:rFonts w:ascii="Times New Roman" w:hAnsi="Times New Roman"/>
              </w:rPr>
              <w:t xml:space="preserve">. </w:t>
            </w:r>
            <w:r w:rsidR="00271D72" w:rsidRPr="00925612">
              <w:rPr>
                <w:rFonts w:ascii="Times New Roman" w:hAnsi="Times New Roman"/>
              </w:rPr>
              <w:br/>
            </w:r>
            <w:r w:rsidRPr="00925612">
              <w:rPr>
                <w:rFonts w:ascii="Times New Roman" w:hAnsi="Times New Roman"/>
                <w:shd w:val="clear" w:color="auto" w:fill="FFFFFF"/>
              </w:rPr>
              <w:t xml:space="preserve">Medycyna Praktyczna, Kraków 2014 </w:t>
            </w:r>
          </w:p>
          <w:p w:rsidR="00FE457D" w:rsidRPr="00925612" w:rsidRDefault="00FE457D" w:rsidP="00925612">
            <w:pPr>
              <w:pStyle w:val="Akapitzlist"/>
              <w:autoSpaceDE w:val="0"/>
              <w:autoSpaceDN w:val="0"/>
              <w:adjustRightInd w:val="0"/>
              <w:spacing w:after="0" w:line="288" w:lineRule="auto"/>
              <w:ind w:left="357" w:hanging="357"/>
              <w:rPr>
                <w:rFonts w:ascii="Times New Roman" w:hAnsi="Times New Roman"/>
              </w:rPr>
            </w:pPr>
            <w:r w:rsidRPr="00925612">
              <w:rPr>
                <w:rFonts w:ascii="Times New Roman" w:hAnsi="Times New Roman"/>
              </w:rPr>
              <w:t xml:space="preserve">2. </w:t>
            </w:r>
            <w:r w:rsidR="003D1FD3" w:rsidRPr="00925612">
              <w:rPr>
                <w:rFonts w:ascii="Times New Roman" w:hAnsi="Times New Roman"/>
                <w:b/>
              </w:rPr>
              <w:tab/>
            </w:r>
            <w:r w:rsidRPr="00925612">
              <w:rPr>
                <w:rFonts w:ascii="Times New Roman" w:hAnsi="Times New Roman"/>
              </w:rPr>
              <w:t>Jurkowska G</w:t>
            </w:r>
            <w:r w:rsidR="005207C5" w:rsidRPr="00925612">
              <w:rPr>
                <w:rFonts w:ascii="Times New Roman" w:hAnsi="Times New Roman"/>
              </w:rPr>
              <w:t>.</w:t>
            </w:r>
            <w:r w:rsidRPr="00925612">
              <w:rPr>
                <w:rFonts w:ascii="Times New Roman" w:hAnsi="Times New Roman"/>
              </w:rPr>
              <w:t>, Łagoda K.</w:t>
            </w:r>
            <w:r w:rsidR="00943327" w:rsidRPr="00925612">
              <w:rPr>
                <w:rFonts w:ascii="Times New Roman" w:hAnsi="Times New Roman"/>
              </w:rPr>
              <w:t xml:space="preserve"> </w:t>
            </w:r>
            <w:r w:rsidRPr="00925612">
              <w:rPr>
                <w:rFonts w:ascii="Times New Roman" w:hAnsi="Times New Roman"/>
              </w:rPr>
              <w:t xml:space="preserve">(red.): </w:t>
            </w:r>
            <w:r w:rsidRPr="00925612">
              <w:rPr>
                <w:rFonts w:ascii="Times New Roman" w:hAnsi="Times New Roman"/>
                <w:i/>
              </w:rPr>
              <w:t>Pielęgniarstwo internistyczne</w:t>
            </w:r>
            <w:r w:rsidRPr="00925612">
              <w:rPr>
                <w:rFonts w:ascii="Times New Roman" w:hAnsi="Times New Roman"/>
              </w:rPr>
              <w:t xml:space="preserve">. PZWL, Warszawa 2011. </w:t>
            </w:r>
          </w:p>
          <w:p w:rsidR="00FE457D" w:rsidRPr="00925612" w:rsidRDefault="00FE457D" w:rsidP="00925612">
            <w:pPr>
              <w:pStyle w:val="Akapitzlist"/>
              <w:spacing w:after="0" w:line="288" w:lineRule="auto"/>
              <w:ind w:left="357" w:hanging="357"/>
              <w:rPr>
                <w:rFonts w:ascii="Times New Roman" w:hAnsi="Times New Roman"/>
              </w:rPr>
            </w:pPr>
            <w:r w:rsidRPr="00925612">
              <w:rPr>
                <w:rFonts w:ascii="Times New Roman" w:hAnsi="Times New Roman"/>
              </w:rPr>
              <w:t xml:space="preserve">3. </w:t>
            </w:r>
            <w:r w:rsidR="003D1FD3" w:rsidRPr="00925612">
              <w:rPr>
                <w:rFonts w:ascii="Times New Roman" w:hAnsi="Times New Roman"/>
                <w:b/>
              </w:rPr>
              <w:tab/>
            </w:r>
            <w:r w:rsidRPr="00925612">
              <w:rPr>
                <w:rFonts w:ascii="Times New Roman" w:hAnsi="Times New Roman"/>
              </w:rPr>
              <w:t>Pirożyński M</w:t>
            </w:r>
            <w:r w:rsidR="00BA0912" w:rsidRPr="00925612">
              <w:rPr>
                <w:rFonts w:ascii="Times New Roman" w:hAnsi="Times New Roman"/>
              </w:rPr>
              <w:t>.</w:t>
            </w:r>
            <w:r w:rsidRPr="00925612">
              <w:rPr>
                <w:rFonts w:ascii="Times New Roman" w:hAnsi="Times New Roman"/>
              </w:rPr>
              <w:t xml:space="preserve"> (red.): </w:t>
            </w:r>
            <w:r w:rsidRPr="00925612">
              <w:rPr>
                <w:rFonts w:ascii="Times New Roman" w:hAnsi="Times New Roman"/>
                <w:i/>
              </w:rPr>
              <w:t>Praktyczne aspekty nebulizacji</w:t>
            </w:r>
            <w:r w:rsidRPr="00925612">
              <w:rPr>
                <w:rFonts w:ascii="Times New Roman" w:hAnsi="Times New Roman"/>
              </w:rPr>
              <w:t>. Wyd</w:t>
            </w:r>
            <w:r w:rsidR="00522C33" w:rsidRPr="00925612">
              <w:rPr>
                <w:rFonts w:ascii="Times New Roman" w:hAnsi="Times New Roman"/>
              </w:rPr>
              <w:t>.</w:t>
            </w:r>
            <w:r w:rsidRPr="00925612">
              <w:rPr>
                <w:rFonts w:ascii="Times New Roman" w:hAnsi="Times New Roman"/>
              </w:rPr>
              <w:t xml:space="preserve"> α-</w:t>
            </w:r>
            <w:r w:rsidR="00EF0065" w:rsidRPr="00925612">
              <w:rPr>
                <w:rFonts w:ascii="Times New Roman" w:hAnsi="Times New Roman"/>
              </w:rPr>
              <w:t>M</w:t>
            </w:r>
            <w:r w:rsidRPr="00925612">
              <w:rPr>
                <w:rFonts w:ascii="Times New Roman" w:hAnsi="Times New Roman"/>
              </w:rPr>
              <w:t>edica Press, Bielsko-Biała 2013</w:t>
            </w:r>
          </w:p>
          <w:p w:rsidR="005A1EEA" w:rsidRPr="00925612" w:rsidRDefault="00FE457D" w:rsidP="00925612">
            <w:pPr>
              <w:pStyle w:val="Akapitzlist"/>
              <w:spacing w:after="0" w:line="288" w:lineRule="auto"/>
              <w:ind w:left="357" w:hanging="357"/>
              <w:rPr>
                <w:rFonts w:ascii="Times New Roman" w:hAnsi="Times New Roman"/>
              </w:rPr>
            </w:pPr>
            <w:r w:rsidRPr="00925612">
              <w:rPr>
                <w:rFonts w:ascii="Times New Roman" w:hAnsi="Times New Roman"/>
              </w:rPr>
              <w:t xml:space="preserve">4. </w:t>
            </w:r>
            <w:r w:rsidR="003D1FD3" w:rsidRPr="00925612">
              <w:rPr>
                <w:rFonts w:ascii="Times New Roman" w:hAnsi="Times New Roman"/>
                <w:b/>
              </w:rPr>
              <w:tab/>
            </w:r>
            <w:r w:rsidRPr="00925612">
              <w:rPr>
                <w:rFonts w:ascii="Times New Roman" w:hAnsi="Times New Roman"/>
              </w:rPr>
              <w:t xml:space="preserve">Talarska D., Zozulińska-Ziółkiewicz D. (red.): </w:t>
            </w:r>
            <w:r w:rsidRPr="00925612">
              <w:rPr>
                <w:rFonts w:ascii="Times New Roman" w:hAnsi="Times New Roman"/>
                <w:i/>
              </w:rPr>
              <w:t>Pielęgniarstwo internistyczne</w:t>
            </w:r>
            <w:r w:rsidRPr="00925612">
              <w:rPr>
                <w:rFonts w:ascii="Times New Roman" w:hAnsi="Times New Roman"/>
              </w:rPr>
              <w:t xml:space="preserve">. </w:t>
            </w:r>
            <w:r w:rsidR="00271D72" w:rsidRPr="00925612">
              <w:rPr>
                <w:rFonts w:ascii="Times New Roman" w:hAnsi="Times New Roman"/>
              </w:rPr>
              <w:br/>
            </w:r>
            <w:r w:rsidRPr="00925612">
              <w:rPr>
                <w:rFonts w:ascii="Times New Roman" w:hAnsi="Times New Roman"/>
                <w:i/>
              </w:rPr>
              <w:t>Podręcznik dla studiów</w:t>
            </w:r>
            <w:r w:rsidR="00271D72" w:rsidRPr="00925612">
              <w:rPr>
                <w:rFonts w:ascii="Times New Roman" w:hAnsi="Times New Roman"/>
                <w:i/>
              </w:rPr>
              <w:t xml:space="preserve"> </w:t>
            </w:r>
            <w:r w:rsidRPr="00925612">
              <w:rPr>
                <w:rFonts w:ascii="Times New Roman" w:hAnsi="Times New Roman"/>
                <w:i/>
              </w:rPr>
              <w:t>medycznych</w:t>
            </w:r>
            <w:r w:rsidRPr="00925612">
              <w:rPr>
                <w:rFonts w:ascii="Times New Roman" w:hAnsi="Times New Roman"/>
              </w:rPr>
              <w:t>. PZWL, Warszawa 2009</w:t>
            </w:r>
          </w:p>
          <w:p w:rsidR="00FE457D" w:rsidRPr="00925612" w:rsidRDefault="00FE457D" w:rsidP="00925612">
            <w:pPr>
              <w:spacing w:after="0" w:line="288" w:lineRule="auto"/>
              <w:ind w:left="357" w:hanging="357"/>
              <w:rPr>
                <w:rFonts w:ascii="Times New Roman" w:hAnsi="Times New Roman"/>
                <w:b/>
              </w:rPr>
            </w:pPr>
            <w:r w:rsidRPr="00925612">
              <w:rPr>
                <w:rFonts w:ascii="Times New Roman" w:hAnsi="Times New Roman"/>
                <w:b/>
              </w:rPr>
              <w:t>Literatura uzupełniająca:</w:t>
            </w:r>
          </w:p>
          <w:p w:rsidR="00FE457D" w:rsidRPr="00925612" w:rsidRDefault="00FE457D" w:rsidP="006F2AA4">
            <w:pPr>
              <w:pStyle w:val="Akapitzlist"/>
              <w:numPr>
                <w:ilvl w:val="0"/>
                <w:numId w:val="204"/>
              </w:numPr>
              <w:autoSpaceDE w:val="0"/>
              <w:autoSpaceDN w:val="0"/>
              <w:adjustRightInd w:val="0"/>
              <w:spacing w:after="0" w:line="288" w:lineRule="auto"/>
              <w:ind w:left="357" w:hanging="357"/>
              <w:rPr>
                <w:rFonts w:ascii="Times New Roman" w:hAnsi="Times New Roman"/>
              </w:rPr>
            </w:pPr>
            <w:r w:rsidRPr="00925612">
              <w:rPr>
                <w:rFonts w:ascii="Times New Roman" w:hAnsi="Times New Roman"/>
              </w:rPr>
              <w:t xml:space="preserve">Ackley B.J., Ladwig G.B. (Zarzycka D., Ślusarska B. </w:t>
            </w:r>
            <w:r w:rsidR="00BA0912" w:rsidRPr="00925612">
              <w:rPr>
                <w:rFonts w:ascii="Times New Roman" w:hAnsi="Times New Roman"/>
              </w:rPr>
              <w:t xml:space="preserve">– </w:t>
            </w:r>
            <w:r w:rsidRPr="00925612">
              <w:rPr>
                <w:rFonts w:ascii="Times New Roman" w:hAnsi="Times New Roman"/>
              </w:rPr>
              <w:t xml:space="preserve">red. wyd. pol.): </w:t>
            </w:r>
            <w:r w:rsidRPr="00925612">
              <w:rPr>
                <w:rFonts w:ascii="Times New Roman" w:hAnsi="Times New Roman"/>
                <w:i/>
              </w:rPr>
              <w:t>Podręcznik diagnoz pielęgniarskich. Przewodnik</w:t>
            </w:r>
            <w:r w:rsidR="00BC0542" w:rsidRPr="00925612">
              <w:rPr>
                <w:rFonts w:ascii="Times New Roman" w:hAnsi="Times New Roman"/>
                <w:i/>
              </w:rPr>
              <w:t xml:space="preserve"> </w:t>
            </w:r>
            <w:r w:rsidRPr="00925612">
              <w:rPr>
                <w:rFonts w:ascii="Times New Roman" w:hAnsi="Times New Roman"/>
                <w:i/>
              </w:rPr>
              <w:t>planowania opieki pielęgniarskiej opartej na dowodach naukowych</w:t>
            </w:r>
            <w:r w:rsidRPr="00925612">
              <w:rPr>
                <w:rFonts w:ascii="Times New Roman" w:hAnsi="Times New Roman"/>
              </w:rPr>
              <w:t>. Wyd. GC Media House, Warszawa 2011</w:t>
            </w:r>
          </w:p>
          <w:p w:rsidR="00FE457D" w:rsidRDefault="00FE457D" w:rsidP="006F2AA4">
            <w:pPr>
              <w:pStyle w:val="Akapitzlist"/>
              <w:numPr>
                <w:ilvl w:val="0"/>
                <w:numId w:val="204"/>
              </w:numPr>
              <w:spacing w:after="0" w:line="288" w:lineRule="auto"/>
              <w:ind w:left="357" w:hanging="357"/>
              <w:rPr>
                <w:rFonts w:ascii="Times New Roman" w:hAnsi="Times New Roman"/>
              </w:rPr>
            </w:pPr>
            <w:r w:rsidRPr="00925612">
              <w:rPr>
                <w:rFonts w:ascii="Times New Roman" w:hAnsi="Times New Roman"/>
              </w:rPr>
              <w:t xml:space="preserve">Kózka M., Płaszewska-Żywko L.: </w:t>
            </w:r>
            <w:r w:rsidRPr="00925612">
              <w:rPr>
                <w:rFonts w:ascii="Times New Roman" w:hAnsi="Times New Roman"/>
                <w:i/>
              </w:rPr>
              <w:t>Diagnozy i interwencje pielęgniarskie</w:t>
            </w:r>
            <w:r w:rsidRPr="00925612">
              <w:rPr>
                <w:rFonts w:ascii="Times New Roman" w:hAnsi="Times New Roman"/>
              </w:rPr>
              <w:t>. PZWL,</w:t>
            </w:r>
            <w:r w:rsidR="00F625E0" w:rsidRPr="00925612">
              <w:rPr>
                <w:rFonts w:ascii="Times New Roman" w:hAnsi="Times New Roman"/>
              </w:rPr>
              <w:t xml:space="preserve"> </w:t>
            </w:r>
            <w:r w:rsidRPr="00925612">
              <w:rPr>
                <w:rFonts w:ascii="Times New Roman" w:hAnsi="Times New Roman"/>
              </w:rPr>
              <w:t>Warszawa 2004</w:t>
            </w:r>
          </w:p>
          <w:p w:rsidR="00AE2260" w:rsidRPr="0018638C" w:rsidRDefault="0018638C" w:rsidP="006F2AA4">
            <w:pPr>
              <w:pStyle w:val="Akapitzlist"/>
              <w:numPr>
                <w:ilvl w:val="0"/>
                <w:numId w:val="204"/>
              </w:numPr>
              <w:spacing w:after="0" w:line="288" w:lineRule="auto"/>
              <w:ind w:left="357" w:hanging="357"/>
              <w:rPr>
                <w:rFonts w:ascii="Times New Roman" w:hAnsi="Times New Roman"/>
                <w:b/>
                <w:color w:val="00B050"/>
              </w:rPr>
            </w:pPr>
            <w:r w:rsidRPr="0018638C">
              <w:rPr>
                <w:rFonts w:ascii="Franklin Gothic Book" w:hAnsi="Franklin Gothic Book"/>
                <w:b/>
                <w:color w:val="00B050"/>
              </w:rPr>
              <w:t>Kiliańska D. Międzynarodowa klasyfikacja Praktyki Pielęgniarskiej ICNP w praktyce pielęgniarskiej. PZWL 2014</w:t>
            </w:r>
          </w:p>
        </w:tc>
      </w:tr>
      <w:tr w:rsidR="00FE457D" w:rsidRPr="00925612" w:rsidTr="00CD1687">
        <w:tc>
          <w:tcPr>
            <w:tcW w:w="1250" w:type="pct"/>
            <w:hideMark/>
          </w:tcPr>
          <w:p w:rsidR="00FE457D" w:rsidRPr="00925612" w:rsidRDefault="00FE457D" w:rsidP="00925612">
            <w:pPr>
              <w:keepNext/>
              <w:spacing w:after="0" w:line="288" w:lineRule="auto"/>
              <w:rPr>
                <w:rFonts w:ascii="Times New Roman" w:eastAsia="Calibri" w:hAnsi="Times New Roman"/>
                <w:lang w:eastAsia="ar-SA"/>
              </w:rPr>
            </w:pPr>
            <w:r w:rsidRPr="00712D0E">
              <w:rPr>
                <w:rFonts w:ascii="Times New Roman" w:eastAsia="Calibri" w:hAnsi="Times New Roman"/>
                <w:lang w:eastAsia="ar-SA"/>
              </w:rPr>
              <w:t>Wymiar, zasady i forma odbywania</w:t>
            </w:r>
            <w:r w:rsidRPr="00712D0E">
              <w:rPr>
                <w:rFonts w:ascii="Times New Roman" w:hAnsi="Times New Roman"/>
                <w:lang w:eastAsia="ar-SA"/>
              </w:rPr>
              <w:t xml:space="preserve"> staży</w:t>
            </w:r>
            <w:r w:rsidRPr="00712D0E">
              <w:rPr>
                <w:rFonts w:ascii="Times New Roman" w:eastAsia="Calibri" w:hAnsi="Times New Roman"/>
                <w:lang w:eastAsia="ar-SA"/>
              </w:rPr>
              <w:t>, w przypadku gdy program kształcenia przewiduje</w:t>
            </w:r>
          </w:p>
        </w:tc>
        <w:tc>
          <w:tcPr>
            <w:tcW w:w="3750" w:type="pct"/>
            <w:hideMark/>
          </w:tcPr>
          <w:p w:rsidR="00FE457D" w:rsidRPr="003C3A16" w:rsidRDefault="00FE457D" w:rsidP="00925612">
            <w:pPr>
              <w:keepNext/>
              <w:autoSpaceDE w:val="0"/>
              <w:autoSpaceDN w:val="0"/>
              <w:adjustRightInd w:val="0"/>
              <w:spacing w:after="0" w:line="288" w:lineRule="auto"/>
              <w:rPr>
                <w:rFonts w:ascii="Times New Roman" w:eastAsia="Calibri" w:hAnsi="Times New Roman"/>
                <w:bCs/>
                <w:strike/>
                <w:highlight w:val="yellow"/>
              </w:rPr>
            </w:pPr>
            <w:r w:rsidRPr="003C3A16">
              <w:rPr>
                <w:rFonts w:ascii="Times New Roman" w:eastAsia="Calibri" w:hAnsi="Times New Roman"/>
                <w:bCs/>
                <w:strike/>
                <w:highlight w:val="yellow"/>
              </w:rPr>
              <w:t>Wymiar stażu: 42 godz.</w:t>
            </w:r>
          </w:p>
          <w:p w:rsidR="00FE457D" w:rsidRPr="003C3A16" w:rsidRDefault="00FE457D" w:rsidP="00925612">
            <w:pPr>
              <w:keepNext/>
              <w:autoSpaceDE w:val="0"/>
              <w:autoSpaceDN w:val="0"/>
              <w:adjustRightInd w:val="0"/>
              <w:spacing w:after="0" w:line="288" w:lineRule="auto"/>
              <w:rPr>
                <w:rFonts w:ascii="Times New Roman" w:eastAsia="Calibri" w:hAnsi="Times New Roman"/>
                <w:bCs/>
                <w:strike/>
                <w:color w:val="00B050"/>
                <w:highlight w:val="yellow"/>
              </w:rPr>
            </w:pPr>
            <w:r w:rsidRPr="003C3A16">
              <w:rPr>
                <w:rFonts w:ascii="Times New Roman" w:eastAsia="Calibri" w:hAnsi="Times New Roman"/>
                <w:bCs/>
                <w:strike/>
                <w:highlight w:val="yellow"/>
              </w:rPr>
              <w:t xml:space="preserve">Zasady odbywania stażu: </w:t>
            </w:r>
            <w:r w:rsidRPr="003C3A16">
              <w:rPr>
                <w:rFonts w:ascii="Times New Roman" w:eastAsia="Calibri" w:hAnsi="Times New Roman"/>
                <w:strike/>
                <w:highlight w:val="yellow"/>
              </w:rPr>
              <w:t>zajęcia będą się odbywały po zakończeniu realizacji treści teoretycznych modułu kształcenia, obecność obowiązkowa.</w:t>
            </w:r>
            <w:r w:rsidR="006E1B0F" w:rsidRPr="003C3A16">
              <w:rPr>
                <w:rFonts w:ascii="Times New Roman" w:eastAsia="Calibri" w:hAnsi="Times New Roman"/>
                <w:strike/>
                <w:highlight w:val="yellow"/>
              </w:rPr>
              <w:t xml:space="preserve"> </w:t>
            </w:r>
          </w:p>
          <w:p w:rsidR="00FE457D" w:rsidRPr="003C3A16" w:rsidRDefault="00880258" w:rsidP="00925612">
            <w:pPr>
              <w:keepNext/>
              <w:autoSpaceDE w:val="0"/>
              <w:autoSpaceDN w:val="0"/>
              <w:adjustRightInd w:val="0"/>
              <w:spacing w:after="0" w:line="288" w:lineRule="auto"/>
              <w:rPr>
                <w:rFonts w:ascii="Times New Roman" w:eastAsia="Calibri" w:hAnsi="Times New Roman"/>
                <w:bCs/>
                <w:strike/>
                <w:highlight w:val="yellow"/>
              </w:rPr>
            </w:pPr>
            <w:r w:rsidRPr="003C3A16">
              <w:rPr>
                <w:rFonts w:ascii="Times New Roman" w:eastAsia="Calibri" w:hAnsi="Times New Roman"/>
                <w:bCs/>
                <w:strike/>
                <w:highlight w:val="yellow"/>
              </w:rPr>
              <w:t xml:space="preserve">Forma odbywania stażu – </w:t>
            </w:r>
            <w:r w:rsidR="00FE457D" w:rsidRPr="003C3A16">
              <w:rPr>
                <w:rFonts w:ascii="Times New Roman" w:eastAsia="Calibri" w:hAnsi="Times New Roman"/>
                <w:strike/>
                <w:highlight w:val="yellow"/>
              </w:rPr>
              <w:t>ćwiczenia praktyczne</w:t>
            </w:r>
            <w:r w:rsidRPr="003C3A16">
              <w:rPr>
                <w:rFonts w:ascii="Times New Roman" w:eastAsia="Calibri" w:hAnsi="Times New Roman"/>
                <w:strike/>
                <w:highlight w:val="yellow"/>
              </w:rPr>
              <w:t>:</w:t>
            </w:r>
            <w:r w:rsidR="00AA234A" w:rsidRPr="003C3A16">
              <w:rPr>
                <w:rFonts w:ascii="Times New Roman" w:eastAsia="Calibri" w:hAnsi="Times New Roman"/>
                <w:strike/>
                <w:highlight w:val="yellow"/>
              </w:rPr>
              <w:t xml:space="preserve"> </w:t>
            </w:r>
            <w:r w:rsidR="00FE457D" w:rsidRPr="003C3A16">
              <w:rPr>
                <w:rFonts w:ascii="Times New Roman" w:eastAsia="Calibri" w:hAnsi="Times New Roman"/>
                <w:strike/>
                <w:highlight w:val="yellow"/>
              </w:rPr>
              <w:t>zblokowane (6 dni po 7 godz</w:t>
            </w:r>
            <w:r w:rsidR="00943327" w:rsidRPr="003C3A16">
              <w:rPr>
                <w:rFonts w:ascii="Times New Roman" w:eastAsia="Calibri" w:hAnsi="Times New Roman"/>
                <w:strike/>
                <w:highlight w:val="yellow"/>
              </w:rPr>
              <w:t>.</w:t>
            </w:r>
            <w:r w:rsidR="00FE457D" w:rsidRPr="003C3A16">
              <w:rPr>
                <w:rFonts w:ascii="Times New Roman" w:eastAsia="Calibri" w:hAnsi="Times New Roman"/>
                <w:strike/>
                <w:highlight w:val="yellow"/>
              </w:rPr>
              <w:t>)</w:t>
            </w:r>
            <w:r w:rsidR="00F625E0" w:rsidRPr="003C3A16">
              <w:rPr>
                <w:rFonts w:ascii="Times New Roman" w:eastAsia="Calibri" w:hAnsi="Times New Roman"/>
                <w:strike/>
                <w:highlight w:val="yellow"/>
              </w:rPr>
              <w:t>:</w:t>
            </w:r>
            <w:r w:rsidR="00FE457D" w:rsidRPr="003C3A16">
              <w:rPr>
                <w:rFonts w:ascii="Times New Roman" w:eastAsia="Calibri" w:hAnsi="Times New Roman"/>
                <w:strike/>
                <w:highlight w:val="yellow"/>
              </w:rPr>
              <w:t xml:space="preserve"> </w:t>
            </w:r>
          </w:p>
          <w:p w:rsidR="00FE457D" w:rsidRPr="003C3A16" w:rsidRDefault="00FE457D" w:rsidP="006F2AA4">
            <w:pPr>
              <w:keepNext/>
              <w:numPr>
                <w:ilvl w:val="0"/>
                <w:numId w:val="143"/>
              </w:numPr>
              <w:autoSpaceDE w:val="0"/>
              <w:autoSpaceDN w:val="0"/>
              <w:adjustRightInd w:val="0"/>
              <w:spacing w:after="0" w:line="288" w:lineRule="auto"/>
              <w:rPr>
                <w:rFonts w:ascii="Times New Roman" w:hAnsi="Times New Roman"/>
                <w:strike/>
                <w:highlight w:val="yellow"/>
              </w:rPr>
            </w:pPr>
            <w:r w:rsidRPr="003C3A16">
              <w:rPr>
                <w:rFonts w:ascii="Times New Roman" w:hAnsi="Times New Roman"/>
                <w:strike/>
                <w:highlight w:val="yellow"/>
              </w:rPr>
              <w:t>w oddziale pulmonologi</w:t>
            </w:r>
            <w:r w:rsidR="005607FF" w:rsidRPr="003C3A16">
              <w:rPr>
                <w:rFonts w:ascii="Times New Roman" w:hAnsi="Times New Roman"/>
                <w:strike/>
                <w:highlight w:val="yellow"/>
              </w:rPr>
              <w:t>czny</w:t>
            </w:r>
            <w:r w:rsidR="00F93A56" w:rsidRPr="003C3A16">
              <w:rPr>
                <w:rFonts w:ascii="Times New Roman" w:hAnsi="Times New Roman"/>
                <w:strike/>
                <w:highlight w:val="yellow"/>
              </w:rPr>
              <w:t>m</w:t>
            </w:r>
            <w:r w:rsidRPr="003C3A16">
              <w:rPr>
                <w:rFonts w:ascii="Times New Roman" w:hAnsi="Times New Roman"/>
                <w:strike/>
                <w:highlight w:val="yellow"/>
              </w:rPr>
              <w:t xml:space="preserve"> </w:t>
            </w:r>
            <w:r w:rsidR="00BA0912" w:rsidRPr="003C3A16">
              <w:rPr>
                <w:rFonts w:ascii="Times New Roman" w:hAnsi="Times New Roman"/>
                <w:strike/>
                <w:highlight w:val="yellow"/>
              </w:rPr>
              <w:t>–</w:t>
            </w:r>
            <w:r w:rsidR="006E0DC4" w:rsidRPr="003C3A16">
              <w:rPr>
                <w:rFonts w:ascii="Times New Roman" w:hAnsi="Times New Roman"/>
                <w:strike/>
                <w:highlight w:val="yellow"/>
              </w:rPr>
              <w:t xml:space="preserve"> </w:t>
            </w:r>
            <w:r w:rsidRPr="003C3A16">
              <w:rPr>
                <w:rFonts w:ascii="Times New Roman" w:hAnsi="Times New Roman"/>
                <w:strike/>
                <w:highlight w:val="yellow"/>
              </w:rPr>
              <w:t>21 godz.</w:t>
            </w:r>
            <w:r w:rsidR="00BA0912" w:rsidRPr="003C3A16">
              <w:rPr>
                <w:rFonts w:ascii="Times New Roman" w:hAnsi="Times New Roman"/>
                <w:strike/>
                <w:highlight w:val="yellow"/>
              </w:rPr>
              <w:t>;</w:t>
            </w:r>
            <w:r w:rsidRPr="003C3A16">
              <w:rPr>
                <w:rFonts w:ascii="Times New Roman" w:hAnsi="Times New Roman"/>
                <w:strike/>
                <w:highlight w:val="yellow"/>
              </w:rPr>
              <w:t xml:space="preserve"> </w:t>
            </w:r>
          </w:p>
          <w:p w:rsidR="00FE457D" w:rsidRPr="003C3A16" w:rsidRDefault="00F93A56" w:rsidP="006F2AA4">
            <w:pPr>
              <w:keepNext/>
              <w:numPr>
                <w:ilvl w:val="0"/>
                <w:numId w:val="143"/>
              </w:numPr>
              <w:spacing w:after="0" w:line="288" w:lineRule="auto"/>
              <w:rPr>
                <w:rFonts w:ascii="Times New Roman" w:hAnsi="Times New Roman"/>
                <w:strike/>
                <w:highlight w:val="yellow"/>
              </w:rPr>
            </w:pPr>
            <w:r w:rsidRPr="003C3A16">
              <w:rPr>
                <w:rFonts w:ascii="Times New Roman" w:hAnsi="Times New Roman"/>
                <w:strike/>
                <w:highlight w:val="yellow"/>
              </w:rPr>
              <w:t>w pracowni endoskopii</w:t>
            </w:r>
            <w:r w:rsidR="00FE457D" w:rsidRPr="003C3A16">
              <w:rPr>
                <w:rFonts w:ascii="Times New Roman" w:hAnsi="Times New Roman"/>
                <w:strike/>
                <w:highlight w:val="yellow"/>
              </w:rPr>
              <w:t xml:space="preserve"> </w:t>
            </w:r>
            <w:r w:rsidR="00BA0912" w:rsidRPr="003C3A16">
              <w:rPr>
                <w:rFonts w:ascii="Times New Roman" w:hAnsi="Times New Roman"/>
                <w:strike/>
                <w:highlight w:val="yellow"/>
              </w:rPr>
              <w:t>–</w:t>
            </w:r>
            <w:r w:rsidR="006E0DC4" w:rsidRPr="003C3A16">
              <w:rPr>
                <w:rFonts w:ascii="Times New Roman" w:hAnsi="Times New Roman"/>
                <w:strike/>
                <w:highlight w:val="yellow"/>
              </w:rPr>
              <w:t xml:space="preserve"> </w:t>
            </w:r>
            <w:r w:rsidR="00FE457D" w:rsidRPr="003C3A16">
              <w:rPr>
                <w:rFonts w:ascii="Times New Roman" w:hAnsi="Times New Roman"/>
                <w:strike/>
                <w:highlight w:val="yellow"/>
              </w:rPr>
              <w:t>5 godz.</w:t>
            </w:r>
            <w:r w:rsidR="00BA0912" w:rsidRPr="003C3A16">
              <w:rPr>
                <w:rFonts w:ascii="Times New Roman" w:hAnsi="Times New Roman"/>
                <w:strike/>
                <w:highlight w:val="yellow"/>
              </w:rPr>
              <w:t>;</w:t>
            </w:r>
            <w:r w:rsidR="00FE457D" w:rsidRPr="003C3A16">
              <w:rPr>
                <w:rFonts w:ascii="Times New Roman" w:hAnsi="Times New Roman"/>
                <w:strike/>
                <w:highlight w:val="yellow"/>
              </w:rPr>
              <w:t xml:space="preserve"> </w:t>
            </w:r>
          </w:p>
          <w:p w:rsidR="00FE457D" w:rsidRPr="003C3A16" w:rsidRDefault="00FE457D" w:rsidP="006F2AA4">
            <w:pPr>
              <w:keepNext/>
              <w:numPr>
                <w:ilvl w:val="0"/>
                <w:numId w:val="143"/>
              </w:numPr>
              <w:spacing w:after="0" w:line="288" w:lineRule="auto"/>
              <w:rPr>
                <w:rFonts w:ascii="Times New Roman" w:hAnsi="Times New Roman"/>
                <w:strike/>
                <w:highlight w:val="yellow"/>
              </w:rPr>
            </w:pPr>
            <w:r w:rsidRPr="003C3A16">
              <w:rPr>
                <w:rFonts w:ascii="Times New Roman" w:hAnsi="Times New Roman"/>
                <w:strike/>
                <w:highlight w:val="yellow"/>
              </w:rPr>
              <w:t xml:space="preserve">w pracowni spirometrycznej </w:t>
            </w:r>
            <w:r w:rsidR="00BA0912" w:rsidRPr="003C3A16">
              <w:rPr>
                <w:rFonts w:ascii="Times New Roman" w:hAnsi="Times New Roman"/>
                <w:strike/>
                <w:highlight w:val="yellow"/>
              </w:rPr>
              <w:t>–</w:t>
            </w:r>
            <w:r w:rsidRPr="003C3A16">
              <w:rPr>
                <w:rFonts w:ascii="Times New Roman" w:hAnsi="Times New Roman"/>
                <w:strike/>
                <w:highlight w:val="yellow"/>
              </w:rPr>
              <w:t xml:space="preserve"> 6 godz.</w:t>
            </w:r>
            <w:r w:rsidR="00BA0912" w:rsidRPr="003C3A16">
              <w:rPr>
                <w:rFonts w:ascii="Times New Roman" w:hAnsi="Times New Roman"/>
                <w:strike/>
                <w:highlight w:val="yellow"/>
              </w:rPr>
              <w:t>;</w:t>
            </w:r>
            <w:r w:rsidRPr="003C3A16">
              <w:rPr>
                <w:rFonts w:ascii="Times New Roman" w:hAnsi="Times New Roman"/>
                <w:strike/>
                <w:highlight w:val="yellow"/>
              </w:rPr>
              <w:t xml:space="preserve"> </w:t>
            </w:r>
          </w:p>
          <w:p w:rsidR="00FE457D" w:rsidRPr="003C3A16" w:rsidRDefault="00FE457D" w:rsidP="006F2AA4">
            <w:pPr>
              <w:keepNext/>
              <w:numPr>
                <w:ilvl w:val="0"/>
                <w:numId w:val="143"/>
              </w:numPr>
              <w:spacing w:after="0" w:line="288" w:lineRule="auto"/>
              <w:rPr>
                <w:rFonts w:ascii="Times New Roman" w:hAnsi="Times New Roman"/>
                <w:strike/>
                <w:highlight w:val="yellow"/>
              </w:rPr>
            </w:pPr>
            <w:r w:rsidRPr="003C3A16">
              <w:rPr>
                <w:rFonts w:ascii="Times New Roman" w:hAnsi="Times New Roman"/>
                <w:strike/>
                <w:highlight w:val="yellow"/>
              </w:rPr>
              <w:t xml:space="preserve">w pracowni gazometrycznej </w:t>
            </w:r>
            <w:r w:rsidR="00BA0912" w:rsidRPr="003C3A16">
              <w:rPr>
                <w:rFonts w:ascii="Times New Roman" w:hAnsi="Times New Roman"/>
                <w:strike/>
                <w:highlight w:val="yellow"/>
              </w:rPr>
              <w:t>–</w:t>
            </w:r>
            <w:r w:rsidR="006E0DC4" w:rsidRPr="003C3A16">
              <w:rPr>
                <w:rFonts w:ascii="Times New Roman" w:hAnsi="Times New Roman"/>
                <w:strike/>
                <w:highlight w:val="yellow"/>
              </w:rPr>
              <w:t xml:space="preserve"> </w:t>
            </w:r>
            <w:r w:rsidRPr="003C3A16">
              <w:rPr>
                <w:rFonts w:ascii="Times New Roman" w:hAnsi="Times New Roman"/>
                <w:strike/>
                <w:highlight w:val="yellow"/>
              </w:rPr>
              <w:t>5 godz.</w:t>
            </w:r>
            <w:r w:rsidR="00BA0912" w:rsidRPr="003C3A16">
              <w:rPr>
                <w:rFonts w:ascii="Times New Roman" w:hAnsi="Times New Roman"/>
                <w:strike/>
                <w:highlight w:val="yellow"/>
              </w:rPr>
              <w:t>;</w:t>
            </w:r>
            <w:r w:rsidRPr="003C3A16">
              <w:rPr>
                <w:rFonts w:ascii="Times New Roman" w:hAnsi="Times New Roman"/>
                <w:strike/>
                <w:highlight w:val="yellow"/>
              </w:rPr>
              <w:t xml:space="preserve"> </w:t>
            </w:r>
          </w:p>
          <w:p w:rsidR="003C3A16" w:rsidRPr="003C3A16" w:rsidRDefault="00FE457D" w:rsidP="006F2AA4">
            <w:pPr>
              <w:keepNext/>
              <w:numPr>
                <w:ilvl w:val="0"/>
                <w:numId w:val="143"/>
              </w:numPr>
              <w:spacing w:after="0" w:line="288" w:lineRule="auto"/>
              <w:rPr>
                <w:rFonts w:ascii="Times New Roman" w:hAnsi="Times New Roman"/>
                <w:strike/>
                <w:highlight w:val="yellow"/>
              </w:rPr>
            </w:pPr>
            <w:r w:rsidRPr="003C3A16">
              <w:rPr>
                <w:rFonts w:ascii="Times New Roman" w:hAnsi="Times New Roman"/>
                <w:strike/>
                <w:highlight w:val="yellow"/>
              </w:rPr>
              <w:t xml:space="preserve">w pracowni testów alergologicznych </w:t>
            </w:r>
            <w:r w:rsidR="00BA0912" w:rsidRPr="003C3A16">
              <w:rPr>
                <w:rFonts w:ascii="Times New Roman" w:hAnsi="Times New Roman"/>
                <w:strike/>
                <w:highlight w:val="yellow"/>
              </w:rPr>
              <w:t xml:space="preserve">– </w:t>
            </w:r>
            <w:r w:rsidRPr="003C3A16">
              <w:rPr>
                <w:rFonts w:ascii="Times New Roman" w:hAnsi="Times New Roman"/>
                <w:strike/>
                <w:highlight w:val="yellow"/>
              </w:rPr>
              <w:t>5 godz</w:t>
            </w:r>
            <w:r w:rsidR="00FF30B8" w:rsidRPr="003C3A16">
              <w:rPr>
                <w:rFonts w:ascii="Times New Roman" w:hAnsi="Times New Roman"/>
                <w:strike/>
                <w:highlight w:val="yellow"/>
              </w:rPr>
              <w:t>.</w:t>
            </w:r>
            <w:r w:rsidR="003C3A16" w:rsidRPr="003C3A16">
              <w:rPr>
                <w:rFonts w:ascii="Times New Roman" w:eastAsia="Calibri" w:hAnsi="Times New Roman"/>
                <w:strike/>
                <w:color w:val="00B050"/>
                <w:highlight w:val="yellow"/>
              </w:rPr>
              <w:t xml:space="preserve"> </w:t>
            </w:r>
          </w:p>
          <w:p w:rsidR="00FE457D" w:rsidRPr="00C148B0" w:rsidRDefault="003C3A16" w:rsidP="003C3A16">
            <w:pPr>
              <w:keepNext/>
              <w:spacing w:after="0" w:line="288" w:lineRule="auto"/>
              <w:rPr>
                <w:rFonts w:ascii="Times New Roman" w:eastAsia="Calibri" w:hAnsi="Times New Roman"/>
                <w:color w:val="0070C0"/>
                <w:sz w:val="16"/>
                <w:szCs w:val="16"/>
              </w:rPr>
            </w:pPr>
            <w:r w:rsidRPr="00C148B0">
              <w:rPr>
                <w:rFonts w:ascii="Times New Roman" w:eastAsia="Calibri" w:hAnsi="Times New Roman"/>
                <w:color w:val="0070C0"/>
                <w:sz w:val="16"/>
                <w:szCs w:val="16"/>
              </w:rPr>
              <w:t xml:space="preserve">Centrum proponuje zmienić </w:t>
            </w:r>
            <w:r w:rsidR="004248E7" w:rsidRPr="00C148B0">
              <w:rPr>
                <w:rFonts w:ascii="Times New Roman" w:eastAsia="Calibri" w:hAnsi="Times New Roman"/>
                <w:color w:val="0070C0"/>
                <w:sz w:val="16"/>
                <w:szCs w:val="16"/>
              </w:rPr>
              <w:t>zapis</w:t>
            </w:r>
            <w:r w:rsidRPr="00C148B0">
              <w:rPr>
                <w:rFonts w:ascii="Times New Roman" w:eastAsia="Calibri" w:hAnsi="Times New Roman"/>
                <w:color w:val="0070C0"/>
                <w:sz w:val="16"/>
                <w:szCs w:val="16"/>
              </w:rPr>
              <w:t>:</w:t>
            </w:r>
          </w:p>
          <w:p w:rsidR="003C3A16" w:rsidRPr="00AB6278" w:rsidRDefault="00575548" w:rsidP="003C3A16">
            <w:pPr>
              <w:keepNext/>
              <w:spacing w:after="0" w:line="288" w:lineRule="auto"/>
              <w:rPr>
                <w:rFonts w:ascii="Times New Roman" w:eastAsia="Calibri" w:hAnsi="Times New Roman"/>
              </w:rPr>
            </w:pPr>
            <w:r>
              <w:rPr>
                <w:rFonts w:ascii="Times New Roman" w:eastAsia="Calibri" w:hAnsi="Times New Roman"/>
              </w:rPr>
              <w:t xml:space="preserve">Staż: </w:t>
            </w:r>
            <w:r w:rsidR="00C148B0">
              <w:rPr>
                <w:rFonts w:ascii="Times New Roman" w:eastAsia="Calibri" w:hAnsi="Times New Roman"/>
              </w:rPr>
              <w:t xml:space="preserve">Oddział </w:t>
            </w:r>
            <w:r w:rsidR="00C148B0">
              <w:rPr>
                <w:rFonts w:ascii="Times New Roman" w:eastAsia="Calibri" w:hAnsi="Times New Roman"/>
                <w:color w:val="0070C0"/>
              </w:rPr>
              <w:t xml:space="preserve">chorób płuc - </w:t>
            </w:r>
            <w:r w:rsidR="003C3A16" w:rsidRPr="00712D0E">
              <w:rPr>
                <w:rFonts w:ascii="Times New Roman" w:eastAsia="Calibri" w:hAnsi="Times New Roman"/>
              </w:rPr>
              <w:t>42 godz.</w:t>
            </w:r>
            <w:r w:rsidR="00712D0E" w:rsidRPr="00712D0E">
              <w:rPr>
                <w:rFonts w:ascii="Times New Roman" w:eastAsia="Calibri" w:hAnsi="Times New Roman"/>
              </w:rPr>
              <w:t xml:space="preserve">  </w:t>
            </w:r>
            <w:r w:rsidR="00AB6278">
              <w:rPr>
                <w:rFonts w:ascii="Times New Roman" w:eastAsia="Calibri" w:hAnsi="Times New Roman"/>
              </w:rPr>
              <w:t>(</w:t>
            </w:r>
            <w:r w:rsidR="00712D0E" w:rsidRPr="00712D0E">
              <w:rPr>
                <w:rFonts w:ascii="Times New Roman" w:eastAsia="Calibri" w:hAnsi="Times New Roman"/>
              </w:rPr>
              <w:t>w tym:</w:t>
            </w:r>
            <w:r w:rsidR="00AB6278">
              <w:rPr>
                <w:rFonts w:ascii="Times New Roman" w:eastAsia="Calibri" w:hAnsi="Times New Roman"/>
              </w:rPr>
              <w:t xml:space="preserve"> p</w:t>
            </w:r>
            <w:r w:rsidR="003C3A16" w:rsidRPr="00712D0E">
              <w:rPr>
                <w:rFonts w:ascii="Times New Roman" w:hAnsi="Times New Roman"/>
              </w:rPr>
              <w:t>racownia endoskopii – 5 godz.</w:t>
            </w:r>
            <w:r w:rsidR="00AB6278">
              <w:rPr>
                <w:rFonts w:ascii="Times New Roman" w:eastAsia="Calibri" w:hAnsi="Times New Roman"/>
              </w:rPr>
              <w:t>, p</w:t>
            </w:r>
            <w:r w:rsidR="003C3A16" w:rsidRPr="00712D0E">
              <w:rPr>
                <w:rFonts w:ascii="Times New Roman" w:hAnsi="Times New Roman"/>
              </w:rPr>
              <w:t>racownia spirometryczna – 6 godz.</w:t>
            </w:r>
            <w:r w:rsidR="00AB6278">
              <w:rPr>
                <w:rFonts w:ascii="Times New Roman" w:eastAsia="Calibri" w:hAnsi="Times New Roman"/>
              </w:rPr>
              <w:t>, p</w:t>
            </w:r>
            <w:r w:rsidR="003C3A16" w:rsidRPr="00712D0E">
              <w:rPr>
                <w:rFonts w:ascii="Times New Roman" w:hAnsi="Times New Roman"/>
              </w:rPr>
              <w:t>racownia gazometryczna – 5 godz.</w:t>
            </w:r>
            <w:r w:rsidR="00AB6278">
              <w:rPr>
                <w:rFonts w:ascii="Times New Roman" w:eastAsia="Calibri" w:hAnsi="Times New Roman"/>
              </w:rPr>
              <w:t>, p</w:t>
            </w:r>
            <w:r w:rsidR="003C3A16" w:rsidRPr="00712D0E">
              <w:rPr>
                <w:rFonts w:ascii="Times New Roman" w:hAnsi="Times New Roman"/>
              </w:rPr>
              <w:t>racownia testów alergologicznych – 5 godz.</w:t>
            </w:r>
            <w:r w:rsidR="00AB6278">
              <w:rPr>
                <w:rFonts w:ascii="Times New Roman" w:hAnsi="Times New Roman"/>
              </w:rPr>
              <w:t>)</w:t>
            </w:r>
          </w:p>
        </w:tc>
      </w:tr>
    </w:tbl>
    <w:p w:rsidR="00C348A4" w:rsidRPr="000050C9" w:rsidRDefault="00C348A4" w:rsidP="00890469">
      <w:pPr>
        <w:spacing w:after="0" w:line="288" w:lineRule="auto"/>
        <w:jc w:val="both"/>
        <w:rPr>
          <w:rFonts w:ascii="Times New Roman" w:hAnsi="Times New Roman"/>
          <w:b/>
        </w:rPr>
      </w:pPr>
    </w:p>
    <w:p w:rsidR="00C348A4" w:rsidRPr="000050C9" w:rsidRDefault="00C348A4" w:rsidP="00890469">
      <w:pPr>
        <w:spacing w:after="0" w:line="288" w:lineRule="auto"/>
        <w:jc w:val="both"/>
        <w:rPr>
          <w:rFonts w:ascii="Times New Roman" w:hAnsi="Times New Roman"/>
          <w:b/>
        </w:rPr>
        <w:sectPr w:rsidR="00C348A4" w:rsidRPr="000050C9" w:rsidSect="00224D0C">
          <w:footerReference w:type="default" r:id="rId15"/>
          <w:pgSz w:w="16838" w:h="11906" w:orient="landscape"/>
          <w:pgMar w:top="1418" w:right="1418" w:bottom="1418" w:left="1418" w:header="709" w:footer="709" w:gutter="0"/>
          <w:cols w:space="708"/>
          <w:docGrid w:linePitch="360"/>
        </w:sectPr>
      </w:pPr>
    </w:p>
    <w:p w:rsidR="0015721E" w:rsidRPr="000050C9" w:rsidRDefault="00DE7653" w:rsidP="00890469">
      <w:pPr>
        <w:spacing w:after="0" w:line="288" w:lineRule="auto"/>
        <w:jc w:val="both"/>
        <w:rPr>
          <w:rFonts w:ascii="Times New Roman" w:hAnsi="Times New Roman"/>
          <w:b/>
        </w:rPr>
      </w:pPr>
      <w:r w:rsidRPr="000050C9">
        <w:rPr>
          <w:rFonts w:ascii="Times New Roman" w:hAnsi="Times New Roman"/>
          <w:b/>
        </w:rPr>
        <w:t xml:space="preserve">5.4. </w:t>
      </w:r>
      <w:r w:rsidRPr="000050C9">
        <w:rPr>
          <w:rFonts w:ascii="Times New Roman" w:hAnsi="Times New Roman"/>
          <w:b/>
        </w:rPr>
        <w:tab/>
        <w:t>MODUŁ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6876C2" w:rsidRPr="006E1B0F" w:rsidTr="00CD1687">
        <w:tc>
          <w:tcPr>
            <w:tcW w:w="1250" w:type="pct"/>
            <w:shd w:val="clear" w:color="auto" w:fill="auto"/>
          </w:tcPr>
          <w:p w:rsidR="006876C2" w:rsidRPr="006E1B0F" w:rsidRDefault="006876C2" w:rsidP="006E1B0F">
            <w:pPr>
              <w:spacing w:after="0" w:line="288" w:lineRule="auto"/>
              <w:rPr>
                <w:rFonts w:ascii="Times New Roman" w:hAnsi="Times New Roman"/>
              </w:rPr>
            </w:pPr>
            <w:r w:rsidRPr="006E1B0F">
              <w:rPr>
                <w:rFonts w:ascii="Times New Roman" w:hAnsi="Times New Roman"/>
              </w:rPr>
              <w:t>Nazwa modułu</w:t>
            </w:r>
          </w:p>
        </w:tc>
        <w:tc>
          <w:tcPr>
            <w:tcW w:w="3750" w:type="pct"/>
            <w:shd w:val="clear" w:color="auto" w:fill="auto"/>
          </w:tcPr>
          <w:p w:rsidR="006876C2" w:rsidRPr="006E1B0F" w:rsidRDefault="008A56A4" w:rsidP="006E1B0F">
            <w:pPr>
              <w:spacing w:after="0" w:line="288" w:lineRule="auto"/>
              <w:rPr>
                <w:rFonts w:ascii="Times New Roman" w:hAnsi="Times New Roman"/>
                <w:b/>
                <w:bCs/>
              </w:rPr>
            </w:pPr>
            <w:r w:rsidRPr="006E1B0F">
              <w:rPr>
                <w:rFonts w:ascii="Times New Roman" w:hAnsi="Times New Roman"/>
                <w:b/>
                <w:bCs/>
              </w:rPr>
              <w:t>PIELĘGNOWANIE CHOREGO ZE SCHORZENIAMI UKŁADU POKARMOWEGO</w:t>
            </w:r>
          </w:p>
        </w:tc>
      </w:tr>
      <w:tr w:rsidR="006876C2" w:rsidRPr="006E1B0F" w:rsidTr="00CD1687">
        <w:tc>
          <w:tcPr>
            <w:tcW w:w="1250" w:type="pct"/>
            <w:shd w:val="clear" w:color="auto" w:fill="auto"/>
          </w:tcPr>
          <w:p w:rsidR="006876C2" w:rsidRPr="006E1B0F" w:rsidRDefault="006876C2" w:rsidP="006E1B0F">
            <w:pPr>
              <w:spacing w:after="0" w:line="288" w:lineRule="auto"/>
              <w:rPr>
                <w:rFonts w:ascii="Times New Roman" w:hAnsi="Times New Roman"/>
              </w:rPr>
            </w:pPr>
            <w:r w:rsidRPr="003C3A16">
              <w:rPr>
                <w:rFonts w:ascii="Times New Roman" w:hAnsi="Times New Roman"/>
              </w:rPr>
              <w:t>Cel kształcenia</w:t>
            </w:r>
          </w:p>
          <w:p w:rsidR="006876C2" w:rsidRPr="006E1B0F" w:rsidRDefault="006876C2" w:rsidP="006E1B0F">
            <w:pPr>
              <w:spacing w:after="0" w:line="288" w:lineRule="auto"/>
              <w:rPr>
                <w:rFonts w:ascii="Times New Roman" w:hAnsi="Times New Roman"/>
              </w:rPr>
            </w:pPr>
          </w:p>
        </w:tc>
        <w:tc>
          <w:tcPr>
            <w:tcW w:w="3750" w:type="pct"/>
            <w:shd w:val="clear" w:color="auto" w:fill="auto"/>
          </w:tcPr>
          <w:p w:rsidR="006876C2" w:rsidRDefault="006876C2" w:rsidP="006E1B0F">
            <w:pPr>
              <w:spacing w:after="0" w:line="288" w:lineRule="auto"/>
              <w:rPr>
                <w:rFonts w:ascii="Times New Roman" w:hAnsi="Times New Roman"/>
              </w:rPr>
            </w:pPr>
            <w:r w:rsidRPr="008B4754">
              <w:rPr>
                <w:rFonts w:ascii="Times New Roman" w:hAnsi="Times New Roman"/>
              </w:rPr>
              <w:t>Po ukończeniu modułu uczestnik szkolenia</w:t>
            </w:r>
            <w:r w:rsidRPr="006E1B0F">
              <w:rPr>
                <w:rFonts w:ascii="Times New Roman" w:hAnsi="Times New Roman"/>
              </w:rPr>
              <w:t xml:space="preserve"> będzie posiadał kompetencje w zakresie planowania i nadzorowania pielęgnowania pacjenta w wybranych schorzeniach przewodu pokarmowego (choroba refluksowa przełyku, choroba wrzodowa żołądka i dwunastnicy, nieswoiste choroby zapalne jelit, marskość wątroby, kamica pęcherzyka żółciowego i dróg żółciowych, ostre</w:t>
            </w:r>
            <w:r w:rsidR="006E0DC4" w:rsidRPr="006E1B0F">
              <w:rPr>
                <w:rFonts w:ascii="Times New Roman" w:hAnsi="Times New Roman"/>
              </w:rPr>
              <w:t xml:space="preserve"> </w:t>
            </w:r>
            <w:r w:rsidRPr="006E1B0F">
              <w:rPr>
                <w:rFonts w:ascii="Times New Roman" w:hAnsi="Times New Roman"/>
              </w:rPr>
              <w:t>zapalenie trzustki, przewlekłe zapalenie trzustki, schorzenia nowotworowe przewodu pokarmowego) zgodnie z obowiązującymi wytycznymi i procedurami oraz edukacji pacjenta i jego rodziny.</w:t>
            </w:r>
          </w:p>
          <w:p w:rsidR="003C3A16" w:rsidRPr="00AB6278" w:rsidRDefault="003C3A16" w:rsidP="003C3A16">
            <w:pPr>
              <w:spacing w:after="0" w:line="288" w:lineRule="auto"/>
              <w:rPr>
                <w:rFonts w:ascii="Times New Roman" w:hAnsi="Times New Roman"/>
                <w:color w:val="0070C0"/>
                <w:sz w:val="16"/>
                <w:szCs w:val="16"/>
              </w:rPr>
            </w:pPr>
            <w:r w:rsidRPr="00AB6278">
              <w:rPr>
                <w:rFonts w:ascii="Times New Roman" w:hAnsi="Times New Roman"/>
                <w:color w:val="0070C0"/>
                <w:sz w:val="16"/>
                <w:szCs w:val="16"/>
              </w:rPr>
              <w:t>Centrum proponuje zmienić na:</w:t>
            </w:r>
          </w:p>
          <w:p w:rsidR="003C3A16" w:rsidRPr="006E1B0F" w:rsidRDefault="003C3A16" w:rsidP="00403614">
            <w:pPr>
              <w:spacing w:after="0" w:line="288" w:lineRule="auto"/>
              <w:rPr>
                <w:rFonts w:ascii="Times New Roman" w:hAnsi="Times New Roman"/>
              </w:rPr>
            </w:pPr>
            <w:r w:rsidRPr="00AB6278">
              <w:rPr>
                <w:rFonts w:ascii="Times New Roman" w:hAnsi="Times New Roman"/>
                <w:color w:val="0070C0"/>
              </w:rPr>
              <w:t>Przygotowanie pielęgniarki do świadczenia specjalistycznej opieki wobec pacjenta ze schorzeniami układu pokarmowego</w:t>
            </w:r>
            <w:r w:rsidR="00774DB5" w:rsidRPr="00AB6278">
              <w:rPr>
                <w:rFonts w:ascii="Times New Roman" w:hAnsi="Times New Roman"/>
                <w:color w:val="0070C0"/>
              </w:rPr>
              <w:t>, w tym do prowadzenia edukacji zdrowotnej</w:t>
            </w:r>
            <w:r w:rsidR="00403614" w:rsidRPr="00AB6278">
              <w:rPr>
                <w:rFonts w:ascii="Times New Roman" w:hAnsi="Times New Roman"/>
                <w:color w:val="0070C0"/>
              </w:rPr>
              <w:t xml:space="preserve"> pacjenta i jego rodziny</w:t>
            </w:r>
            <w:r w:rsidRPr="00AB6278">
              <w:rPr>
                <w:rFonts w:ascii="Times New Roman" w:hAnsi="Times New Roman"/>
                <w:color w:val="0070C0"/>
              </w:rPr>
              <w:t>.</w:t>
            </w:r>
          </w:p>
        </w:tc>
      </w:tr>
      <w:tr w:rsidR="006876C2" w:rsidRPr="006E1B0F" w:rsidTr="00CD1687">
        <w:tc>
          <w:tcPr>
            <w:tcW w:w="1250" w:type="pct"/>
            <w:shd w:val="clear" w:color="auto" w:fill="auto"/>
          </w:tcPr>
          <w:p w:rsidR="006876C2" w:rsidRPr="006E1B0F" w:rsidRDefault="006876C2" w:rsidP="006E1B0F">
            <w:pPr>
              <w:spacing w:after="0" w:line="288" w:lineRule="auto"/>
              <w:rPr>
                <w:rFonts w:ascii="Times New Roman" w:hAnsi="Times New Roman"/>
              </w:rPr>
            </w:pPr>
            <w:r w:rsidRPr="006E1B0F">
              <w:rPr>
                <w:rFonts w:ascii="Times New Roman" w:hAnsi="Times New Roman"/>
              </w:rPr>
              <w:t>Efekty kształcenia dla modułu</w:t>
            </w:r>
          </w:p>
        </w:tc>
        <w:tc>
          <w:tcPr>
            <w:tcW w:w="3750" w:type="pct"/>
            <w:shd w:val="clear" w:color="auto" w:fill="auto"/>
          </w:tcPr>
          <w:p w:rsidR="006876C2" w:rsidRPr="006E1B0F" w:rsidRDefault="006876C2" w:rsidP="006E1B0F">
            <w:pPr>
              <w:pStyle w:val="Akapitzlist"/>
              <w:tabs>
                <w:tab w:val="left" w:pos="709"/>
              </w:tabs>
              <w:spacing w:after="0" w:line="288" w:lineRule="auto"/>
              <w:ind w:left="709" w:hanging="709"/>
              <w:rPr>
                <w:rFonts w:ascii="Times New Roman" w:hAnsi="Times New Roman"/>
                <w:b/>
              </w:rPr>
            </w:pPr>
            <w:r w:rsidRPr="006E1B0F">
              <w:rPr>
                <w:rFonts w:ascii="Times New Roman" w:hAnsi="Times New Roman"/>
                <w:b/>
              </w:rPr>
              <w:t>W wyniku kształcenia uczestnik</w:t>
            </w:r>
            <w:r w:rsidR="00A42AF4" w:rsidRPr="006E1B0F">
              <w:rPr>
                <w:rFonts w:ascii="Times New Roman" w:hAnsi="Times New Roman"/>
                <w:b/>
              </w:rPr>
              <w:t xml:space="preserve"> specjalizacji</w:t>
            </w:r>
            <w:r w:rsidRPr="006E1B0F">
              <w:rPr>
                <w:rFonts w:ascii="Times New Roman" w:hAnsi="Times New Roman"/>
                <w:b/>
              </w:rPr>
              <w:t>:</w:t>
            </w:r>
          </w:p>
          <w:p w:rsidR="006876C2" w:rsidRPr="006E1B0F" w:rsidRDefault="00F95EB2" w:rsidP="006E1B0F">
            <w:pPr>
              <w:pStyle w:val="Akapitzlist"/>
              <w:tabs>
                <w:tab w:val="left" w:pos="709"/>
              </w:tabs>
              <w:spacing w:after="0" w:line="288" w:lineRule="auto"/>
              <w:ind w:left="709" w:hanging="709"/>
              <w:rPr>
                <w:rFonts w:ascii="Times New Roman" w:hAnsi="Times New Roman"/>
                <w:b/>
              </w:rPr>
            </w:pPr>
            <w:r w:rsidRPr="006E1B0F">
              <w:rPr>
                <w:rFonts w:ascii="Times New Roman" w:hAnsi="Times New Roman"/>
                <w:b/>
              </w:rPr>
              <w:t>W zakresie</w:t>
            </w:r>
            <w:r w:rsidR="006876C2" w:rsidRPr="006E1B0F">
              <w:rPr>
                <w:rFonts w:ascii="Times New Roman" w:hAnsi="Times New Roman"/>
                <w:b/>
              </w:rPr>
              <w:t xml:space="preserve"> wiedzy:</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kreśla wskaźniki epidemiologiczne chorób przewodu pokarmowego oraz skalę</w:t>
            </w:r>
            <w:r w:rsidR="0007044C" w:rsidRPr="006E1B0F">
              <w:rPr>
                <w:rFonts w:ascii="Times New Roman" w:hAnsi="Times New Roman"/>
              </w:rPr>
              <w:t xml:space="preserve"> </w:t>
            </w:r>
            <w:r w:rsidR="006876C2" w:rsidRPr="006E1B0F">
              <w:rPr>
                <w:rFonts w:ascii="Times New Roman" w:hAnsi="Times New Roman"/>
              </w:rPr>
              <w:t>zagrożenia stanu zdrowia</w:t>
            </w:r>
            <w:r w:rsidR="00805D8A" w:rsidRPr="006E1B0F">
              <w:rPr>
                <w:rFonts w:ascii="Times New Roman" w:hAnsi="Times New Roman"/>
              </w:rPr>
              <w:t xml:space="preserve"> </w:t>
            </w:r>
            <w:r w:rsidR="006876C2" w:rsidRPr="006E1B0F">
              <w:rPr>
                <w:rFonts w:ascii="Times New Roman" w:hAnsi="Times New Roman"/>
              </w:rPr>
              <w:t xml:space="preserve">społeczeństwa wywołaną schorzeniami gastrologicznymi we własnym środowisku pracy, w województwie, </w:t>
            </w:r>
            <w:r w:rsidR="00DE7653" w:rsidRPr="006E1B0F">
              <w:rPr>
                <w:rFonts w:ascii="Times New Roman" w:hAnsi="Times New Roman"/>
              </w:rPr>
              <w:br/>
            </w:r>
            <w:r w:rsidR="006876C2" w:rsidRPr="006E1B0F">
              <w:rPr>
                <w:rFonts w:ascii="Times New Roman" w:hAnsi="Times New Roman"/>
              </w:rPr>
              <w:t>w Polsce</w:t>
            </w:r>
            <w:r w:rsidR="008C640D" w:rsidRPr="006E1B0F">
              <w:rPr>
                <w:rFonts w:ascii="Times New Roman" w:hAnsi="Times New Roman"/>
              </w:rPr>
              <w:t xml:space="preserve"> </w:t>
            </w:r>
            <w:r w:rsidR="006876C2" w:rsidRPr="006E1B0F">
              <w:rPr>
                <w:rFonts w:ascii="Times New Roman" w:hAnsi="Times New Roman"/>
              </w:rPr>
              <w:t>i na świecie;</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r</w:t>
            </w:r>
            <w:r w:rsidR="006876C2" w:rsidRPr="006E1B0F">
              <w:rPr>
                <w:rFonts w:ascii="Times New Roman" w:hAnsi="Times New Roman"/>
              </w:rPr>
              <w:t>ozpoznaje behawioralne, somatyczne i psychospołeczne czynniki ryzyka chorób przewodu pokarmowego oraz określa</w:t>
            </w:r>
            <w:r w:rsidR="00805D8A" w:rsidRPr="006E1B0F">
              <w:rPr>
                <w:rFonts w:ascii="Times New Roman" w:hAnsi="Times New Roman"/>
              </w:rPr>
              <w:t xml:space="preserve"> </w:t>
            </w:r>
            <w:r w:rsidR="006876C2" w:rsidRPr="006E1B0F">
              <w:rPr>
                <w:rFonts w:ascii="Times New Roman" w:hAnsi="Times New Roman"/>
              </w:rPr>
              <w:t>skalę występowania czynników ryzyka tych</w:t>
            </w:r>
            <w:r w:rsidR="006E0DC4" w:rsidRPr="006E1B0F">
              <w:rPr>
                <w:rFonts w:ascii="Times New Roman" w:hAnsi="Times New Roman"/>
              </w:rPr>
              <w:t xml:space="preserve"> </w:t>
            </w:r>
            <w:r w:rsidR="006876C2" w:rsidRPr="006E1B0F">
              <w:rPr>
                <w:rFonts w:ascii="Times New Roman" w:hAnsi="Times New Roman"/>
              </w:rPr>
              <w:t>schorzeń;</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 xml:space="preserve">kreśla patogenezę i czynniki ryzyka chorób gastrologicznych; </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r</w:t>
            </w:r>
            <w:r w:rsidR="006876C2" w:rsidRPr="006E1B0F">
              <w:rPr>
                <w:rFonts w:ascii="Times New Roman" w:hAnsi="Times New Roman"/>
              </w:rPr>
              <w:t>óżnicuje objawy chorób gastroenterologicznych;</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mawia</w:t>
            </w:r>
            <w:r w:rsidR="006E0DC4" w:rsidRPr="006E1B0F">
              <w:rPr>
                <w:rFonts w:ascii="Times New Roman" w:hAnsi="Times New Roman"/>
              </w:rPr>
              <w:t xml:space="preserve"> </w:t>
            </w:r>
            <w:r w:rsidR="006876C2" w:rsidRPr="006E1B0F">
              <w:rPr>
                <w:rFonts w:ascii="Times New Roman" w:hAnsi="Times New Roman"/>
              </w:rPr>
              <w:t>istotę choroby, objawy chorobowe, sposoby rozpoznawania i leczenia schorzeń gastrologicznych;</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c</w:t>
            </w:r>
            <w:r w:rsidR="006876C2" w:rsidRPr="006E1B0F">
              <w:rPr>
                <w:rFonts w:ascii="Times New Roman" w:hAnsi="Times New Roman"/>
              </w:rPr>
              <w:t>harakteryzuje powikłania schorzeń gastroenterologicznych;</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mawia objawy wskazujące na zaostrzenie poszczególnych chorób gastrologicznych;</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pisuje rolę pielęgniarki w postępowaniu farmakologicznym (zasady podawania</w:t>
            </w:r>
            <w:r w:rsidR="006E0DC4" w:rsidRPr="006E1B0F">
              <w:rPr>
                <w:rFonts w:ascii="Times New Roman" w:hAnsi="Times New Roman"/>
              </w:rPr>
              <w:t xml:space="preserve"> </w:t>
            </w:r>
            <w:r w:rsidR="006876C2" w:rsidRPr="006E1B0F">
              <w:rPr>
                <w:rFonts w:ascii="Times New Roman" w:hAnsi="Times New Roman"/>
              </w:rPr>
              <w:t xml:space="preserve">leków, ich działanie terapeutyczne i możliwe efekty </w:t>
            </w:r>
            <w:r w:rsidR="00086BB9" w:rsidRPr="006E1B0F">
              <w:rPr>
                <w:rFonts w:ascii="Times New Roman" w:hAnsi="Times New Roman"/>
              </w:rPr>
              <w:t>niepożądane</w:t>
            </w:r>
            <w:r w:rsidR="006876C2" w:rsidRPr="006E1B0F">
              <w:rPr>
                <w:rFonts w:ascii="Times New Roman" w:hAnsi="Times New Roman"/>
              </w:rPr>
              <w:t>) oraz niefarmakologicznym w chorobach przewodu pokarmowego;</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pisuje specyfikę opieki pielęgniarskiej z uwzględnieniem priorytetów w poszczególnych schorzeniach układu</w:t>
            </w:r>
            <w:r w:rsidR="008C640D" w:rsidRPr="006E1B0F">
              <w:rPr>
                <w:rFonts w:ascii="Times New Roman" w:hAnsi="Times New Roman"/>
              </w:rPr>
              <w:t xml:space="preserve"> </w:t>
            </w:r>
            <w:r w:rsidR="006876C2" w:rsidRPr="006E1B0F">
              <w:rPr>
                <w:rFonts w:ascii="Times New Roman" w:hAnsi="Times New Roman"/>
              </w:rPr>
              <w:t>pokarmowego (choroba refluksowa przełyku, choroba wrzodowa</w:t>
            </w:r>
            <w:r w:rsidR="006E0DC4" w:rsidRPr="006E1B0F">
              <w:rPr>
                <w:rFonts w:ascii="Times New Roman" w:hAnsi="Times New Roman"/>
              </w:rPr>
              <w:t xml:space="preserve"> </w:t>
            </w:r>
            <w:r w:rsidR="006876C2" w:rsidRPr="006E1B0F">
              <w:rPr>
                <w:rFonts w:ascii="Times New Roman" w:hAnsi="Times New Roman"/>
              </w:rPr>
              <w:t>żołądka, kamica pęcherzyka żółciowego, ostre</w:t>
            </w:r>
            <w:r w:rsidR="008C640D" w:rsidRPr="006E1B0F">
              <w:rPr>
                <w:rFonts w:ascii="Times New Roman" w:hAnsi="Times New Roman"/>
              </w:rPr>
              <w:t xml:space="preserve"> </w:t>
            </w:r>
            <w:r w:rsidR="006876C2" w:rsidRPr="006E1B0F">
              <w:rPr>
                <w:rFonts w:ascii="Times New Roman" w:hAnsi="Times New Roman"/>
              </w:rPr>
              <w:t xml:space="preserve">zapalenie trzustki, przewlekle zapalenie trzustki, nieswoiste zapalenia jelit, marskość wątroby, </w:t>
            </w:r>
            <w:r w:rsidR="00271D72" w:rsidRPr="006E1B0F">
              <w:rPr>
                <w:rFonts w:ascii="Times New Roman" w:hAnsi="Times New Roman"/>
              </w:rPr>
              <w:br/>
            </w:r>
            <w:r w:rsidR="006876C2" w:rsidRPr="006E1B0F">
              <w:rPr>
                <w:rFonts w:ascii="Times New Roman" w:hAnsi="Times New Roman"/>
              </w:rPr>
              <w:t>pacjent z chorobą</w:t>
            </w:r>
            <w:r w:rsidR="008C640D" w:rsidRPr="006E1B0F">
              <w:rPr>
                <w:rFonts w:ascii="Times New Roman" w:hAnsi="Times New Roman"/>
              </w:rPr>
              <w:t xml:space="preserve"> </w:t>
            </w:r>
            <w:r w:rsidR="006876C2" w:rsidRPr="006E1B0F">
              <w:rPr>
                <w:rFonts w:ascii="Times New Roman" w:hAnsi="Times New Roman"/>
              </w:rPr>
              <w:t>nowotworową przewodu pokarmowego);</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mawia zasady prewencji wtórnej schorzeń gastrologicznych;</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o</w:t>
            </w:r>
            <w:r w:rsidR="006876C2" w:rsidRPr="006E1B0F">
              <w:rPr>
                <w:rFonts w:ascii="Times New Roman" w:hAnsi="Times New Roman"/>
              </w:rPr>
              <w:t>mawia sposoby wsparcia pacjenta i jego rodziny w okresie hospitalizacji;</w:t>
            </w:r>
          </w:p>
          <w:p w:rsidR="006876C2" w:rsidRPr="006E1B0F" w:rsidRDefault="00065BE8" w:rsidP="006F2AA4">
            <w:pPr>
              <w:pStyle w:val="Akapitzlist"/>
              <w:numPr>
                <w:ilvl w:val="0"/>
                <w:numId w:val="330"/>
              </w:numPr>
              <w:tabs>
                <w:tab w:val="left" w:pos="582"/>
              </w:tabs>
              <w:spacing w:after="0" w:line="288" w:lineRule="auto"/>
              <w:ind w:left="582" w:hanging="582"/>
              <w:rPr>
                <w:rFonts w:ascii="Times New Roman" w:hAnsi="Times New Roman"/>
              </w:rPr>
            </w:pPr>
            <w:r w:rsidRPr="006E1B0F">
              <w:rPr>
                <w:rFonts w:ascii="Times New Roman" w:hAnsi="Times New Roman"/>
              </w:rPr>
              <w:t>c</w:t>
            </w:r>
            <w:r w:rsidR="006876C2" w:rsidRPr="006E1B0F">
              <w:rPr>
                <w:rFonts w:ascii="Times New Roman" w:hAnsi="Times New Roman"/>
              </w:rPr>
              <w:t>harakteryzuje rolę pielęgniarki w przygotowaniu pacjenta do samoopieki i samokontroli w poszczególnych</w:t>
            </w:r>
            <w:r w:rsidR="00805D8A" w:rsidRPr="006E1B0F">
              <w:rPr>
                <w:rFonts w:ascii="Times New Roman" w:hAnsi="Times New Roman"/>
              </w:rPr>
              <w:t xml:space="preserve"> </w:t>
            </w:r>
            <w:r w:rsidR="006876C2" w:rsidRPr="006E1B0F">
              <w:rPr>
                <w:rFonts w:ascii="Times New Roman" w:hAnsi="Times New Roman"/>
              </w:rPr>
              <w:t>schorzeniach gastrologicznych</w:t>
            </w:r>
            <w:r w:rsidRPr="006E1B0F">
              <w:rPr>
                <w:rFonts w:ascii="Times New Roman" w:hAnsi="Times New Roman"/>
              </w:rPr>
              <w:t>.</w:t>
            </w:r>
          </w:p>
          <w:p w:rsidR="006876C2" w:rsidRPr="006E1B0F" w:rsidRDefault="00065BE8" w:rsidP="006E1B0F">
            <w:pPr>
              <w:pStyle w:val="Akapitzlist"/>
              <w:tabs>
                <w:tab w:val="left" w:pos="709"/>
              </w:tabs>
              <w:spacing w:after="0" w:line="288" w:lineRule="auto"/>
              <w:ind w:left="709" w:hanging="709"/>
              <w:rPr>
                <w:rFonts w:ascii="Times New Roman" w:hAnsi="Times New Roman"/>
                <w:b/>
              </w:rPr>
            </w:pPr>
            <w:r w:rsidRPr="006E1B0F">
              <w:rPr>
                <w:rFonts w:ascii="Times New Roman" w:hAnsi="Times New Roman"/>
                <w:b/>
              </w:rPr>
              <w:t>W</w:t>
            </w:r>
            <w:r w:rsidR="006876C2" w:rsidRPr="006E1B0F">
              <w:rPr>
                <w:rFonts w:ascii="Times New Roman" w:hAnsi="Times New Roman"/>
                <w:b/>
              </w:rPr>
              <w:t xml:space="preserve"> zakresie umiejętności</w:t>
            </w:r>
            <w:r w:rsidR="0007044C" w:rsidRPr="006E1B0F">
              <w:rPr>
                <w:rFonts w:ascii="Times New Roman" w:hAnsi="Times New Roman"/>
                <w:b/>
              </w:rPr>
              <w:t xml:space="preserve"> potrafi</w:t>
            </w:r>
            <w:r w:rsidR="006876C2" w:rsidRPr="006E1B0F">
              <w:rPr>
                <w:rFonts w:ascii="Times New Roman" w:hAnsi="Times New Roman"/>
                <w:b/>
              </w:rPr>
              <w:t xml:space="preserve">: </w:t>
            </w:r>
          </w:p>
          <w:p w:rsidR="00D3564B" w:rsidRPr="006E1B0F" w:rsidRDefault="00065BE8" w:rsidP="006F2AA4">
            <w:pPr>
              <w:pStyle w:val="Tekstpodstawowy"/>
              <w:numPr>
                <w:ilvl w:val="0"/>
                <w:numId w:val="331"/>
              </w:numPr>
              <w:tabs>
                <w:tab w:val="left" w:pos="582"/>
              </w:tabs>
              <w:spacing w:line="288" w:lineRule="auto"/>
              <w:ind w:left="582" w:hanging="582"/>
              <w:rPr>
                <w:rFonts w:ascii="Times New Roman" w:hAnsi="Times New Roman"/>
                <w:b w:val="0"/>
                <w:bCs w:val="0"/>
                <w:sz w:val="22"/>
                <w:szCs w:val="22"/>
              </w:rPr>
            </w:pPr>
            <w:r w:rsidRPr="006E1B0F">
              <w:rPr>
                <w:rFonts w:ascii="Times New Roman" w:hAnsi="Times New Roman"/>
                <w:b w:val="0"/>
                <w:bCs w:val="0"/>
                <w:sz w:val="22"/>
                <w:szCs w:val="22"/>
              </w:rPr>
              <w:t>m</w:t>
            </w:r>
            <w:r w:rsidR="00D3564B" w:rsidRPr="006E1B0F">
              <w:rPr>
                <w:rFonts w:ascii="Times New Roman" w:hAnsi="Times New Roman"/>
                <w:b w:val="0"/>
                <w:bCs w:val="0"/>
                <w:sz w:val="22"/>
                <w:szCs w:val="22"/>
              </w:rPr>
              <w:t>obilizować do</w:t>
            </w:r>
            <w:r w:rsidR="006E0DC4" w:rsidRPr="006E1B0F">
              <w:rPr>
                <w:rFonts w:ascii="Times New Roman" w:hAnsi="Times New Roman"/>
                <w:b w:val="0"/>
                <w:bCs w:val="0"/>
                <w:sz w:val="22"/>
                <w:szCs w:val="22"/>
              </w:rPr>
              <w:t xml:space="preserve"> </w:t>
            </w:r>
            <w:r w:rsidR="00D3564B" w:rsidRPr="006E1B0F">
              <w:rPr>
                <w:rFonts w:ascii="Times New Roman" w:hAnsi="Times New Roman"/>
                <w:b w:val="0"/>
                <w:bCs w:val="0"/>
                <w:sz w:val="22"/>
                <w:szCs w:val="22"/>
              </w:rPr>
              <w:t>zmiany trybu życia i zmiany nawyków</w:t>
            </w:r>
            <w:r w:rsidR="006E0DC4" w:rsidRPr="006E1B0F">
              <w:rPr>
                <w:rFonts w:ascii="Times New Roman" w:hAnsi="Times New Roman"/>
                <w:b w:val="0"/>
                <w:bCs w:val="0"/>
                <w:sz w:val="22"/>
                <w:szCs w:val="22"/>
              </w:rPr>
              <w:t xml:space="preserve"> </w:t>
            </w:r>
            <w:r w:rsidR="00D3564B" w:rsidRPr="006E1B0F">
              <w:rPr>
                <w:rFonts w:ascii="Times New Roman" w:hAnsi="Times New Roman"/>
                <w:b w:val="0"/>
                <w:bCs w:val="0"/>
                <w:sz w:val="22"/>
                <w:szCs w:val="22"/>
              </w:rPr>
              <w:t>żywieniowych pacjenta;</w:t>
            </w:r>
          </w:p>
          <w:p w:rsidR="00D3564B" w:rsidRPr="006E1B0F" w:rsidRDefault="00065BE8" w:rsidP="006F2AA4">
            <w:pPr>
              <w:widowControl w:val="0"/>
              <w:numPr>
                <w:ilvl w:val="0"/>
                <w:numId w:val="331"/>
              </w:numPr>
              <w:tabs>
                <w:tab w:val="left" w:pos="582"/>
              </w:tabs>
              <w:autoSpaceDE w:val="0"/>
              <w:autoSpaceDN w:val="0"/>
              <w:adjustRightInd w:val="0"/>
              <w:spacing w:after="0" w:line="288" w:lineRule="auto"/>
              <w:ind w:left="582" w:hanging="582"/>
              <w:rPr>
                <w:rFonts w:ascii="Times New Roman" w:hAnsi="Times New Roman"/>
              </w:rPr>
            </w:pPr>
            <w:r w:rsidRPr="00241A4D">
              <w:rPr>
                <w:rFonts w:ascii="Times New Roman" w:hAnsi="Times New Roman"/>
                <w:strike/>
                <w:highlight w:val="yellow"/>
              </w:rPr>
              <w:t>w</w:t>
            </w:r>
            <w:r w:rsidR="00D3564B" w:rsidRPr="00241A4D">
              <w:rPr>
                <w:rFonts w:ascii="Times New Roman" w:hAnsi="Times New Roman"/>
                <w:strike/>
                <w:highlight w:val="yellow"/>
              </w:rPr>
              <w:t>yjaśniać pacjentowi znaczenie racjonalnego odżywiania w profilaktyce i leczeniu chorób układu</w:t>
            </w:r>
            <w:r w:rsidR="006E0DC4" w:rsidRPr="00241A4D">
              <w:rPr>
                <w:rFonts w:ascii="Times New Roman" w:hAnsi="Times New Roman"/>
                <w:strike/>
                <w:highlight w:val="yellow"/>
              </w:rPr>
              <w:t xml:space="preserve"> </w:t>
            </w:r>
            <w:r w:rsidR="00D3564B" w:rsidRPr="00241A4D">
              <w:rPr>
                <w:rFonts w:ascii="Times New Roman" w:hAnsi="Times New Roman"/>
                <w:strike/>
                <w:highlight w:val="yellow"/>
              </w:rPr>
              <w:t>pokarmowego</w:t>
            </w:r>
            <w:r w:rsidR="00D3564B" w:rsidRPr="006E1B0F">
              <w:rPr>
                <w:rFonts w:ascii="Times New Roman" w:hAnsi="Times New Roman"/>
              </w:rPr>
              <w:t>;</w:t>
            </w:r>
            <w:r w:rsidR="006E0DC4" w:rsidRPr="006E1B0F">
              <w:rPr>
                <w:rFonts w:ascii="Times New Roman" w:hAnsi="Times New Roman"/>
              </w:rPr>
              <w:t xml:space="preserve"> </w:t>
            </w:r>
            <w:r w:rsidR="00241A4D">
              <w:rPr>
                <w:rFonts w:ascii="Times New Roman" w:hAnsi="Times New Roman"/>
                <w:color w:val="0070C0"/>
                <w:sz w:val="16"/>
                <w:szCs w:val="16"/>
              </w:rPr>
              <w:t>Centrum proponuje usunąć – powiela się z U38 i U43</w:t>
            </w:r>
          </w:p>
          <w:p w:rsidR="00D3564B" w:rsidRPr="006E1B0F" w:rsidRDefault="00065BE8" w:rsidP="006F2AA4">
            <w:pPr>
              <w:widowControl w:val="0"/>
              <w:numPr>
                <w:ilvl w:val="0"/>
                <w:numId w:val="331"/>
              </w:numPr>
              <w:tabs>
                <w:tab w:val="left" w:pos="582"/>
              </w:tabs>
              <w:autoSpaceDE w:val="0"/>
              <w:autoSpaceDN w:val="0"/>
              <w:adjustRightInd w:val="0"/>
              <w:spacing w:after="0" w:line="288" w:lineRule="auto"/>
              <w:ind w:left="582" w:hanging="582"/>
              <w:rPr>
                <w:rFonts w:ascii="Times New Roman" w:hAnsi="Times New Roman"/>
              </w:rPr>
            </w:pPr>
            <w:r w:rsidRPr="006E1B0F">
              <w:rPr>
                <w:rFonts w:ascii="Times New Roman" w:hAnsi="Times New Roman"/>
              </w:rPr>
              <w:t>i</w:t>
            </w:r>
            <w:r w:rsidR="00D3564B" w:rsidRPr="006E1B0F">
              <w:rPr>
                <w:rFonts w:ascii="Times New Roman" w:hAnsi="Times New Roman"/>
              </w:rPr>
              <w:t xml:space="preserve">dentyfikować grupy osób o szczególnym ryzyku zachorowania na choroby przewodu pokarmowego; </w:t>
            </w:r>
          </w:p>
          <w:p w:rsidR="00D3564B" w:rsidRPr="006E1B0F" w:rsidRDefault="00065BE8" w:rsidP="006F2AA4">
            <w:pPr>
              <w:pStyle w:val="Akapitzlist"/>
              <w:widowControl w:val="0"/>
              <w:numPr>
                <w:ilvl w:val="0"/>
                <w:numId w:val="331"/>
              </w:numPr>
              <w:tabs>
                <w:tab w:val="left" w:pos="582"/>
              </w:tabs>
              <w:autoSpaceDE w:val="0"/>
              <w:autoSpaceDN w:val="0"/>
              <w:adjustRightInd w:val="0"/>
              <w:spacing w:after="0" w:line="288" w:lineRule="auto"/>
              <w:ind w:left="582" w:hanging="582"/>
              <w:rPr>
                <w:rFonts w:ascii="Times New Roman" w:hAnsi="Times New Roman"/>
              </w:rPr>
            </w:pPr>
            <w:r w:rsidRPr="006E1B0F">
              <w:rPr>
                <w:rFonts w:ascii="Times New Roman" w:hAnsi="Times New Roman"/>
              </w:rPr>
              <w:t>p</w:t>
            </w:r>
            <w:r w:rsidR="00D3564B" w:rsidRPr="006E1B0F">
              <w:rPr>
                <w:rFonts w:ascii="Times New Roman" w:hAnsi="Times New Roman"/>
              </w:rPr>
              <w:t>lanować i realizować edukację zdrowotną w zakresie prewencji chorób przewodu</w:t>
            </w:r>
            <w:r w:rsidR="006E0DC4" w:rsidRPr="006E1B0F">
              <w:rPr>
                <w:rFonts w:ascii="Times New Roman" w:hAnsi="Times New Roman"/>
              </w:rPr>
              <w:t xml:space="preserve"> </w:t>
            </w:r>
            <w:r w:rsidR="00D3564B" w:rsidRPr="006E1B0F">
              <w:rPr>
                <w:rFonts w:ascii="Times New Roman" w:hAnsi="Times New Roman"/>
              </w:rPr>
              <w:t>pokarmowego;</w:t>
            </w:r>
          </w:p>
          <w:p w:rsidR="00D3564B" w:rsidRPr="006E1B0F" w:rsidRDefault="00065BE8" w:rsidP="006F2AA4">
            <w:pPr>
              <w:pStyle w:val="Tekstpodstawowy"/>
              <w:numPr>
                <w:ilvl w:val="0"/>
                <w:numId w:val="331"/>
              </w:numPr>
              <w:tabs>
                <w:tab w:val="left" w:pos="582"/>
              </w:tabs>
              <w:spacing w:line="288" w:lineRule="auto"/>
              <w:ind w:left="582" w:hanging="582"/>
              <w:rPr>
                <w:rFonts w:ascii="Times New Roman" w:hAnsi="Times New Roman"/>
                <w:b w:val="0"/>
                <w:bCs w:val="0"/>
                <w:sz w:val="22"/>
                <w:szCs w:val="22"/>
              </w:rPr>
            </w:pPr>
            <w:r w:rsidRPr="006E1B0F">
              <w:rPr>
                <w:rFonts w:ascii="Times New Roman" w:hAnsi="Times New Roman"/>
                <w:b w:val="0"/>
                <w:bCs w:val="0"/>
                <w:sz w:val="22"/>
                <w:szCs w:val="22"/>
              </w:rPr>
              <w:t>s</w:t>
            </w:r>
            <w:r w:rsidR="00D3564B" w:rsidRPr="006E1B0F">
              <w:rPr>
                <w:rFonts w:ascii="Times New Roman" w:hAnsi="Times New Roman"/>
                <w:b w:val="0"/>
                <w:bCs w:val="0"/>
                <w:sz w:val="22"/>
                <w:szCs w:val="22"/>
              </w:rPr>
              <w:t xml:space="preserve">tosować wytyczne </w:t>
            </w:r>
            <w:r w:rsidR="00D3564B" w:rsidRPr="006E1B0F">
              <w:rPr>
                <w:rFonts w:ascii="Times New Roman" w:hAnsi="Times New Roman"/>
                <w:b w:val="0"/>
                <w:bCs w:val="0"/>
                <w:iCs/>
                <w:sz w:val="22"/>
                <w:szCs w:val="22"/>
              </w:rPr>
              <w:t>Polskiego Towarzystwa Gastroenterologicznego</w:t>
            </w:r>
            <w:r w:rsidR="006E0DC4" w:rsidRPr="006E1B0F">
              <w:rPr>
                <w:rFonts w:ascii="Times New Roman" w:hAnsi="Times New Roman"/>
                <w:b w:val="0"/>
                <w:bCs w:val="0"/>
                <w:sz w:val="22"/>
                <w:szCs w:val="22"/>
              </w:rPr>
              <w:t xml:space="preserve"> </w:t>
            </w:r>
            <w:r w:rsidR="00D3564B" w:rsidRPr="006E1B0F">
              <w:rPr>
                <w:rFonts w:ascii="Times New Roman" w:hAnsi="Times New Roman"/>
                <w:b w:val="0"/>
                <w:bCs w:val="0"/>
                <w:sz w:val="22"/>
                <w:szCs w:val="22"/>
              </w:rPr>
              <w:t>w zakresie</w:t>
            </w:r>
            <w:r w:rsidR="006E0DC4" w:rsidRPr="006E1B0F">
              <w:rPr>
                <w:rFonts w:ascii="Times New Roman" w:hAnsi="Times New Roman"/>
                <w:b w:val="0"/>
                <w:bCs w:val="0"/>
                <w:sz w:val="22"/>
                <w:szCs w:val="22"/>
              </w:rPr>
              <w:t xml:space="preserve"> </w:t>
            </w:r>
            <w:r w:rsidR="00D3564B" w:rsidRPr="006E1B0F">
              <w:rPr>
                <w:rFonts w:ascii="Times New Roman" w:hAnsi="Times New Roman"/>
                <w:b w:val="0"/>
                <w:bCs w:val="0"/>
                <w:sz w:val="22"/>
                <w:szCs w:val="22"/>
              </w:rPr>
              <w:t>potrzebnym do realizacji opieki</w:t>
            </w:r>
            <w:r w:rsidR="00805D8A" w:rsidRPr="006E1B0F">
              <w:rPr>
                <w:rFonts w:ascii="Times New Roman" w:hAnsi="Times New Roman"/>
                <w:b w:val="0"/>
                <w:bCs w:val="0"/>
                <w:sz w:val="22"/>
                <w:szCs w:val="22"/>
              </w:rPr>
              <w:t xml:space="preserve"> </w:t>
            </w:r>
            <w:r w:rsidR="00D3564B" w:rsidRPr="006E1B0F">
              <w:rPr>
                <w:rFonts w:ascii="Times New Roman" w:hAnsi="Times New Roman"/>
                <w:b w:val="0"/>
                <w:bCs w:val="0"/>
                <w:sz w:val="22"/>
                <w:szCs w:val="22"/>
              </w:rPr>
              <w:t xml:space="preserve">pielęgniarskiej i edukacji pacjenta; </w:t>
            </w:r>
          </w:p>
          <w:p w:rsidR="00D3564B" w:rsidRPr="006E1B0F" w:rsidRDefault="00065BE8" w:rsidP="006F2AA4">
            <w:pPr>
              <w:pStyle w:val="Akapitzlist"/>
              <w:widowControl w:val="0"/>
              <w:numPr>
                <w:ilvl w:val="0"/>
                <w:numId w:val="331"/>
              </w:numPr>
              <w:tabs>
                <w:tab w:val="left" w:pos="582"/>
              </w:tabs>
              <w:autoSpaceDE w:val="0"/>
              <w:autoSpaceDN w:val="0"/>
              <w:adjustRightInd w:val="0"/>
              <w:spacing w:after="0" w:line="288" w:lineRule="auto"/>
              <w:ind w:left="582" w:hanging="582"/>
              <w:rPr>
                <w:rFonts w:ascii="Times New Roman" w:hAnsi="Times New Roman"/>
              </w:rPr>
            </w:pPr>
            <w:r w:rsidRPr="006E1B0F">
              <w:rPr>
                <w:rFonts w:ascii="Times New Roman" w:hAnsi="Times New Roman"/>
              </w:rPr>
              <w:t>u</w:t>
            </w:r>
            <w:r w:rsidR="00D3564B" w:rsidRPr="006E1B0F">
              <w:rPr>
                <w:rFonts w:ascii="Times New Roman" w:hAnsi="Times New Roman"/>
              </w:rPr>
              <w:t>dzielać wskazówek pacjentowi i jego rodzinie w zakresie racjonalnego odżywiania;</w:t>
            </w:r>
          </w:p>
          <w:p w:rsidR="00D3564B" w:rsidRPr="006E1B0F" w:rsidRDefault="00065BE8" w:rsidP="006F2AA4">
            <w:pPr>
              <w:pStyle w:val="Akapitzlist"/>
              <w:widowControl w:val="0"/>
              <w:numPr>
                <w:ilvl w:val="0"/>
                <w:numId w:val="331"/>
              </w:numPr>
              <w:tabs>
                <w:tab w:val="left" w:pos="582"/>
              </w:tabs>
              <w:autoSpaceDE w:val="0"/>
              <w:autoSpaceDN w:val="0"/>
              <w:adjustRightInd w:val="0"/>
              <w:spacing w:after="0" w:line="288" w:lineRule="auto"/>
              <w:ind w:left="582" w:hanging="582"/>
              <w:rPr>
                <w:rFonts w:ascii="Times New Roman" w:hAnsi="Times New Roman"/>
              </w:rPr>
            </w:pPr>
            <w:r w:rsidRPr="006E1B0F">
              <w:rPr>
                <w:rFonts w:ascii="Times New Roman" w:hAnsi="Times New Roman"/>
              </w:rPr>
              <w:t>f</w:t>
            </w:r>
            <w:r w:rsidR="00D3564B" w:rsidRPr="006E1B0F">
              <w:rPr>
                <w:rFonts w:ascii="Times New Roman" w:hAnsi="Times New Roman"/>
              </w:rPr>
              <w:t>ormułować diagnozy pielęgniarskie u pacjentów ze schorzeniami przewodu pokarmowego i planować, nadzorować</w:t>
            </w:r>
            <w:r w:rsidR="008C640D" w:rsidRPr="006E1B0F">
              <w:rPr>
                <w:rFonts w:ascii="Times New Roman" w:hAnsi="Times New Roman"/>
              </w:rPr>
              <w:t xml:space="preserve"> </w:t>
            </w:r>
            <w:r w:rsidR="00D3564B" w:rsidRPr="006E1B0F">
              <w:rPr>
                <w:rFonts w:ascii="Times New Roman" w:hAnsi="Times New Roman"/>
              </w:rPr>
              <w:t xml:space="preserve">opiekę pielęgniarską oraz oceniać wyniki opieki pielęgniarskiej; </w:t>
            </w:r>
          </w:p>
          <w:p w:rsidR="00D3564B" w:rsidRPr="006E1B0F" w:rsidRDefault="00065BE8" w:rsidP="006F2AA4">
            <w:pPr>
              <w:pStyle w:val="Akapitzlist"/>
              <w:widowControl w:val="0"/>
              <w:numPr>
                <w:ilvl w:val="0"/>
                <w:numId w:val="331"/>
              </w:numPr>
              <w:tabs>
                <w:tab w:val="left" w:pos="582"/>
              </w:tabs>
              <w:autoSpaceDE w:val="0"/>
              <w:autoSpaceDN w:val="0"/>
              <w:adjustRightInd w:val="0"/>
              <w:spacing w:after="0" w:line="288" w:lineRule="auto"/>
              <w:ind w:left="582" w:hanging="582"/>
              <w:rPr>
                <w:rFonts w:ascii="Times New Roman" w:hAnsi="Times New Roman"/>
              </w:rPr>
            </w:pPr>
            <w:r w:rsidRPr="006E1B0F">
              <w:rPr>
                <w:rFonts w:ascii="Times New Roman" w:hAnsi="Times New Roman"/>
              </w:rPr>
              <w:t>d</w:t>
            </w:r>
            <w:r w:rsidR="00D3564B" w:rsidRPr="006E1B0F">
              <w:rPr>
                <w:rFonts w:ascii="Times New Roman" w:hAnsi="Times New Roman"/>
              </w:rPr>
              <w:t>obierać metody i środki niezbędne do rozwiązania problemów w zależności od</w:t>
            </w:r>
            <w:r w:rsidR="006E0DC4" w:rsidRPr="006E1B0F">
              <w:rPr>
                <w:rFonts w:ascii="Times New Roman" w:hAnsi="Times New Roman"/>
              </w:rPr>
              <w:t xml:space="preserve"> </w:t>
            </w:r>
            <w:r w:rsidR="00D3564B" w:rsidRPr="006E1B0F">
              <w:rPr>
                <w:rFonts w:ascii="Times New Roman" w:hAnsi="Times New Roman"/>
              </w:rPr>
              <w:t>indywidualnej sytuacji pacjenta;</w:t>
            </w:r>
          </w:p>
          <w:p w:rsidR="00D3564B" w:rsidRPr="006E1B0F" w:rsidRDefault="00065BE8" w:rsidP="006F2AA4">
            <w:pPr>
              <w:pStyle w:val="Akapitzlist"/>
              <w:numPr>
                <w:ilvl w:val="0"/>
                <w:numId w:val="331"/>
              </w:numPr>
              <w:tabs>
                <w:tab w:val="left" w:pos="582"/>
              </w:tabs>
              <w:spacing w:after="0" w:line="288" w:lineRule="auto"/>
              <w:ind w:left="582" w:hanging="582"/>
              <w:rPr>
                <w:rFonts w:ascii="Times New Roman" w:hAnsi="Times New Roman"/>
              </w:rPr>
            </w:pPr>
            <w:r w:rsidRPr="006E1B0F">
              <w:rPr>
                <w:rFonts w:ascii="Times New Roman" w:hAnsi="Times New Roman"/>
              </w:rPr>
              <w:t>m</w:t>
            </w:r>
            <w:r w:rsidR="00D3564B" w:rsidRPr="006E1B0F">
              <w:rPr>
                <w:rFonts w:ascii="Times New Roman" w:hAnsi="Times New Roman"/>
              </w:rPr>
              <w:t xml:space="preserve">onitorować stan pacjenta metodami bezprzyrządowymi i </w:t>
            </w:r>
            <w:r w:rsidR="00F95EB2" w:rsidRPr="006E1B0F">
              <w:rPr>
                <w:rFonts w:ascii="Times New Roman" w:hAnsi="Times New Roman"/>
              </w:rPr>
              <w:t>za pomocą</w:t>
            </w:r>
            <w:r w:rsidR="00D3564B" w:rsidRPr="006E1B0F">
              <w:rPr>
                <w:rFonts w:ascii="Times New Roman" w:hAnsi="Times New Roman"/>
              </w:rPr>
              <w:t xml:space="preserve"> aparatury;</w:t>
            </w:r>
          </w:p>
          <w:p w:rsidR="00D3564B" w:rsidRPr="006E1B0F" w:rsidRDefault="00065BE8" w:rsidP="006F2AA4">
            <w:pPr>
              <w:pStyle w:val="Akapitzlist"/>
              <w:numPr>
                <w:ilvl w:val="0"/>
                <w:numId w:val="331"/>
              </w:numPr>
              <w:tabs>
                <w:tab w:val="left" w:pos="582"/>
              </w:tabs>
              <w:spacing w:after="0" w:line="288" w:lineRule="auto"/>
              <w:ind w:left="582" w:hanging="582"/>
              <w:rPr>
                <w:rFonts w:ascii="Times New Roman" w:hAnsi="Times New Roman"/>
              </w:rPr>
            </w:pPr>
            <w:r w:rsidRPr="006E1B0F">
              <w:rPr>
                <w:rFonts w:ascii="Times New Roman" w:hAnsi="Times New Roman"/>
              </w:rPr>
              <w:t>p</w:t>
            </w:r>
            <w:r w:rsidR="00D3564B" w:rsidRPr="006E1B0F">
              <w:rPr>
                <w:rFonts w:ascii="Times New Roman" w:hAnsi="Times New Roman"/>
              </w:rPr>
              <w:t>rzygotować pacjenta do wybranych zabiegów stosowanych w gastrologii oraz sprawować opiekę</w:t>
            </w:r>
            <w:r w:rsidR="006E0DC4" w:rsidRPr="006E1B0F">
              <w:rPr>
                <w:rFonts w:ascii="Times New Roman" w:hAnsi="Times New Roman"/>
              </w:rPr>
              <w:t xml:space="preserve"> </w:t>
            </w:r>
            <w:r w:rsidR="00D3564B" w:rsidRPr="006E1B0F">
              <w:rPr>
                <w:rFonts w:ascii="Times New Roman" w:hAnsi="Times New Roman"/>
              </w:rPr>
              <w:t>nad chorymi</w:t>
            </w:r>
            <w:r w:rsidR="00571D63" w:rsidRPr="006E1B0F">
              <w:rPr>
                <w:rFonts w:ascii="Times New Roman" w:hAnsi="Times New Roman"/>
              </w:rPr>
              <w:t xml:space="preserve"> w </w:t>
            </w:r>
            <w:r w:rsidR="005031BC" w:rsidRPr="006E1B0F">
              <w:rPr>
                <w:rFonts w:ascii="Times New Roman" w:hAnsi="Times New Roman"/>
              </w:rPr>
              <w:t>t</w:t>
            </w:r>
            <w:r w:rsidR="00571D63" w:rsidRPr="006E1B0F">
              <w:rPr>
                <w:rFonts w:ascii="Times New Roman" w:hAnsi="Times New Roman"/>
              </w:rPr>
              <w:t xml:space="preserve">rakcie </w:t>
            </w:r>
            <w:r w:rsidR="00D3564B" w:rsidRPr="006E1B0F">
              <w:rPr>
                <w:rFonts w:ascii="Times New Roman" w:hAnsi="Times New Roman"/>
              </w:rPr>
              <w:t>oraz po wykonaniu:</w:t>
            </w:r>
          </w:p>
          <w:p w:rsidR="00D3564B" w:rsidRDefault="00D3564B" w:rsidP="006F2AA4">
            <w:pPr>
              <w:pStyle w:val="Akapitzlist"/>
              <w:numPr>
                <w:ilvl w:val="0"/>
                <w:numId w:val="472"/>
              </w:numPr>
              <w:spacing w:after="0" w:line="288" w:lineRule="auto"/>
              <w:ind w:left="866" w:hanging="284"/>
              <w:rPr>
                <w:rFonts w:ascii="Times New Roman" w:hAnsi="Times New Roman"/>
              </w:rPr>
            </w:pPr>
            <w:r w:rsidRPr="006E1B0F">
              <w:rPr>
                <w:rFonts w:ascii="Times New Roman" w:hAnsi="Times New Roman"/>
              </w:rPr>
              <w:t>gastroskopii</w:t>
            </w:r>
            <w:r w:rsidR="00571D63" w:rsidRPr="006E1B0F">
              <w:rPr>
                <w:rFonts w:ascii="Times New Roman" w:hAnsi="Times New Roman"/>
              </w:rPr>
              <w:t>,</w:t>
            </w:r>
            <w:r w:rsidRPr="006E1B0F">
              <w:rPr>
                <w:rFonts w:ascii="Times New Roman" w:hAnsi="Times New Roman"/>
              </w:rPr>
              <w:t xml:space="preserve"> </w:t>
            </w:r>
          </w:p>
          <w:p w:rsidR="00D3564B" w:rsidRDefault="00D3564B" w:rsidP="006F2AA4">
            <w:pPr>
              <w:pStyle w:val="Akapitzlist"/>
              <w:numPr>
                <w:ilvl w:val="0"/>
                <w:numId w:val="472"/>
              </w:numPr>
              <w:spacing w:after="0" w:line="288" w:lineRule="auto"/>
              <w:ind w:left="866" w:hanging="284"/>
              <w:rPr>
                <w:rFonts w:ascii="Times New Roman" w:hAnsi="Times New Roman"/>
              </w:rPr>
            </w:pPr>
            <w:r w:rsidRPr="008B4754">
              <w:rPr>
                <w:rFonts w:ascii="Times New Roman" w:hAnsi="Times New Roman"/>
              </w:rPr>
              <w:t>rektosigmoidoskopii</w:t>
            </w:r>
            <w:r w:rsidR="00571D63" w:rsidRPr="008B4754">
              <w:rPr>
                <w:rFonts w:ascii="Times New Roman" w:hAnsi="Times New Roman"/>
              </w:rPr>
              <w:t>,</w:t>
            </w:r>
          </w:p>
          <w:p w:rsidR="00D3564B" w:rsidRDefault="00D3564B" w:rsidP="006F2AA4">
            <w:pPr>
              <w:pStyle w:val="Akapitzlist"/>
              <w:numPr>
                <w:ilvl w:val="0"/>
                <w:numId w:val="472"/>
              </w:numPr>
              <w:spacing w:after="0" w:line="288" w:lineRule="auto"/>
              <w:ind w:left="866" w:hanging="284"/>
              <w:rPr>
                <w:rFonts w:ascii="Times New Roman" w:hAnsi="Times New Roman"/>
              </w:rPr>
            </w:pPr>
            <w:r w:rsidRPr="008B4754">
              <w:rPr>
                <w:rFonts w:ascii="Times New Roman" w:hAnsi="Times New Roman"/>
              </w:rPr>
              <w:t>kolonoskopii</w:t>
            </w:r>
            <w:r w:rsidR="00571D63" w:rsidRPr="008B4754">
              <w:rPr>
                <w:rFonts w:ascii="Times New Roman" w:hAnsi="Times New Roman"/>
              </w:rPr>
              <w:t>,</w:t>
            </w:r>
          </w:p>
          <w:p w:rsidR="00D3564B" w:rsidRDefault="00571D63" w:rsidP="006F2AA4">
            <w:pPr>
              <w:pStyle w:val="Akapitzlist"/>
              <w:numPr>
                <w:ilvl w:val="0"/>
                <w:numId w:val="472"/>
              </w:numPr>
              <w:spacing w:after="0" w:line="288" w:lineRule="auto"/>
              <w:ind w:left="866" w:hanging="284"/>
              <w:rPr>
                <w:rFonts w:ascii="Times New Roman" w:hAnsi="Times New Roman"/>
              </w:rPr>
            </w:pPr>
            <w:r w:rsidRPr="008B4754">
              <w:rPr>
                <w:rFonts w:ascii="Times New Roman" w:hAnsi="Times New Roman"/>
              </w:rPr>
              <w:t>biopsji wątroby,</w:t>
            </w:r>
          </w:p>
          <w:p w:rsidR="006403B0" w:rsidRPr="008B4754" w:rsidRDefault="006403B0" w:rsidP="006F2AA4">
            <w:pPr>
              <w:pStyle w:val="Akapitzlist"/>
              <w:numPr>
                <w:ilvl w:val="0"/>
                <w:numId w:val="472"/>
              </w:numPr>
              <w:spacing w:after="0" w:line="288" w:lineRule="auto"/>
              <w:ind w:left="866" w:hanging="284"/>
              <w:rPr>
                <w:rFonts w:ascii="Times New Roman" w:hAnsi="Times New Roman"/>
              </w:rPr>
            </w:pPr>
            <w:r w:rsidRPr="008B4754">
              <w:rPr>
                <w:rFonts w:ascii="Times New Roman" w:hAnsi="Times New Roman"/>
              </w:rPr>
              <w:t>nakłucia otrzewnej</w:t>
            </w:r>
            <w:r w:rsidR="00065BE8" w:rsidRPr="008B4754">
              <w:rPr>
                <w:rFonts w:ascii="Times New Roman" w:hAnsi="Times New Roman"/>
              </w:rPr>
              <w:t>;</w:t>
            </w:r>
          </w:p>
          <w:p w:rsidR="00D3564B" w:rsidRPr="006E1B0F" w:rsidRDefault="00065BE8" w:rsidP="006F2AA4">
            <w:pPr>
              <w:pStyle w:val="Akapitzlist"/>
              <w:numPr>
                <w:ilvl w:val="0"/>
                <w:numId w:val="331"/>
              </w:numPr>
              <w:tabs>
                <w:tab w:val="left" w:pos="582"/>
              </w:tabs>
              <w:spacing w:after="0" w:line="288" w:lineRule="auto"/>
              <w:ind w:left="582" w:hanging="582"/>
              <w:rPr>
                <w:rFonts w:ascii="Times New Roman" w:hAnsi="Times New Roman"/>
              </w:rPr>
            </w:pPr>
            <w:r w:rsidRPr="006E1B0F">
              <w:rPr>
                <w:rFonts w:ascii="Times New Roman" w:hAnsi="Times New Roman"/>
              </w:rPr>
              <w:t>s</w:t>
            </w:r>
            <w:r w:rsidR="00D3564B" w:rsidRPr="006E1B0F">
              <w:rPr>
                <w:rFonts w:ascii="Times New Roman" w:hAnsi="Times New Roman"/>
              </w:rPr>
              <w:t>prawować opiekę nad chorymi w ostrych stanach zagrożenia</w:t>
            </w:r>
            <w:r w:rsidR="006E0DC4" w:rsidRPr="006E1B0F">
              <w:rPr>
                <w:rFonts w:ascii="Times New Roman" w:hAnsi="Times New Roman"/>
              </w:rPr>
              <w:t xml:space="preserve"> </w:t>
            </w:r>
            <w:r w:rsidR="00D3564B" w:rsidRPr="006E1B0F">
              <w:rPr>
                <w:rFonts w:ascii="Times New Roman" w:hAnsi="Times New Roman"/>
              </w:rPr>
              <w:t>życia (krwawienie do przewodu pokarmowego, ostra niewydolność wątroby);</w:t>
            </w:r>
          </w:p>
          <w:p w:rsidR="00D3564B" w:rsidRPr="006E1B0F" w:rsidRDefault="00065BE8" w:rsidP="006F2AA4">
            <w:pPr>
              <w:pStyle w:val="Akapitzlist"/>
              <w:numPr>
                <w:ilvl w:val="0"/>
                <w:numId w:val="331"/>
              </w:numPr>
              <w:tabs>
                <w:tab w:val="left" w:pos="582"/>
              </w:tabs>
              <w:spacing w:after="0" w:line="288" w:lineRule="auto"/>
              <w:ind w:left="582" w:hanging="582"/>
              <w:rPr>
                <w:rFonts w:ascii="Times New Roman" w:hAnsi="Times New Roman"/>
              </w:rPr>
            </w:pPr>
            <w:r w:rsidRPr="006E1B0F">
              <w:rPr>
                <w:rFonts w:ascii="Times New Roman" w:hAnsi="Times New Roman"/>
              </w:rPr>
              <w:t>p</w:t>
            </w:r>
            <w:r w:rsidR="00D3564B" w:rsidRPr="006E1B0F">
              <w:rPr>
                <w:rFonts w:ascii="Times New Roman" w:hAnsi="Times New Roman"/>
              </w:rPr>
              <w:t>rowadzić edukację zdrowotną pacjentów i ich rodzin w zakresie:</w:t>
            </w:r>
          </w:p>
          <w:p w:rsidR="00D3564B" w:rsidRDefault="00D3564B" w:rsidP="006F2AA4">
            <w:pPr>
              <w:pStyle w:val="Akapitzlist"/>
              <w:numPr>
                <w:ilvl w:val="0"/>
                <w:numId w:val="473"/>
              </w:numPr>
              <w:tabs>
                <w:tab w:val="left" w:pos="866"/>
              </w:tabs>
              <w:spacing w:after="0" w:line="288" w:lineRule="auto"/>
              <w:ind w:left="866" w:hanging="284"/>
              <w:rPr>
                <w:rFonts w:ascii="Times New Roman" w:hAnsi="Times New Roman"/>
              </w:rPr>
            </w:pPr>
            <w:r w:rsidRPr="006E1B0F">
              <w:rPr>
                <w:rFonts w:ascii="Times New Roman" w:hAnsi="Times New Roman"/>
              </w:rPr>
              <w:t xml:space="preserve">farmakoterapii (zasady przyjmowania zaleconych leków, działanie terapeutyczne oraz </w:t>
            </w:r>
            <w:r w:rsidR="00571D63" w:rsidRPr="006E1B0F">
              <w:rPr>
                <w:rFonts w:ascii="Times New Roman" w:hAnsi="Times New Roman"/>
              </w:rPr>
              <w:t>podstawowe objawy niepożądane</w:t>
            </w:r>
            <w:r w:rsidR="00805D8A" w:rsidRPr="006E1B0F">
              <w:rPr>
                <w:rFonts w:ascii="Times New Roman" w:hAnsi="Times New Roman"/>
              </w:rPr>
              <w:t xml:space="preserve"> </w:t>
            </w:r>
            <w:r w:rsidRPr="006E1B0F">
              <w:rPr>
                <w:rFonts w:ascii="Times New Roman" w:hAnsi="Times New Roman"/>
              </w:rPr>
              <w:t>stosowanych leków),</w:t>
            </w:r>
          </w:p>
          <w:p w:rsidR="00D3564B" w:rsidRDefault="00D3564B" w:rsidP="006F2AA4">
            <w:pPr>
              <w:pStyle w:val="Akapitzlist"/>
              <w:numPr>
                <w:ilvl w:val="0"/>
                <w:numId w:val="473"/>
              </w:numPr>
              <w:tabs>
                <w:tab w:val="left" w:pos="866"/>
              </w:tabs>
              <w:spacing w:after="0" w:line="288" w:lineRule="auto"/>
              <w:ind w:left="866" w:hanging="284"/>
              <w:rPr>
                <w:rFonts w:ascii="Times New Roman" w:hAnsi="Times New Roman"/>
              </w:rPr>
            </w:pPr>
            <w:r w:rsidRPr="008B4754">
              <w:rPr>
                <w:rFonts w:ascii="Times New Roman" w:hAnsi="Times New Roman"/>
              </w:rPr>
              <w:t xml:space="preserve">postępowania dietetycznego, </w:t>
            </w:r>
          </w:p>
          <w:p w:rsidR="00D3564B" w:rsidRDefault="00D3564B" w:rsidP="006F2AA4">
            <w:pPr>
              <w:pStyle w:val="Akapitzlist"/>
              <w:numPr>
                <w:ilvl w:val="0"/>
                <w:numId w:val="473"/>
              </w:numPr>
              <w:tabs>
                <w:tab w:val="left" w:pos="866"/>
              </w:tabs>
              <w:spacing w:after="0" w:line="288" w:lineRule="auto"/>
              <w:ind w:left="866" w:hanging="284"/>
              <w:rPr>
                <w:rFonts w:ascii="Times New Roman" w:hAnsi="Times New Roman"/>
              </w:rPr>
            </w:pPr>
            <w:r w:rsidRPr="008B4754">
              <w:rPr>
                <w:rFonts w:ascii="Times New Roman" w:hAnsi="Times New Roman"/>
              </w:rPr>
              <w:t xml:space="preserve">aktywności fizycznej, </w:t>
            </w:r>
          </w:p>
          <w:p w:rsidR="00D3564B" w:rsidRDefault="00D3564B" w:rsidP="006F2AA4">
            <w:pPr>
              <w:pStyle w:val="Akapitzlist"/>
              <w:numPr>
                <w:ilvl w:val="0"/>
                <w:numId w:val="473"/>
              </w:numPr>
              <w:tabs>
                <w:tab w:val="left" w:pos="866"/>
              </w:tabs>
              <w:spacing w:after="0" w:line="288" w:lineRule="auto"/>
              <w:ind w:left="866" w:hanging="284"/>
              <w:rPr>
                <w:rFonts w:ascii="Times New Roman" w:hAnsi="Times New Roman"/>
              </w:rPr>
            </w:pPr>
            <w:r w:rsidRPr="008B4754">
              <w:rPr>
                <w:rFonts w:ascii="Times New Roman" w:hAnsi="Times New Roman"/>
              </w:rPr>
              <w:t>zasad prowadzenia samokontroli</w:t>
            </w:r>
            <w:r w:rsidR="00571D63" w:rsidRPr="008B4754">
              <w:rPr>
                <w:rFonts w:ascii="Times New Roman" w:hAnsi="Times New Roman"/>
              </w:rPr>
              <w:t>,</w:t>
            </w:r>
            <w:r w:rsidRPr="008B4754">
              <w:rPr>
                <w:rFonts w:ascii="Times New Roman" w:hAnsi="Times New Roman"/>
              </w:rPr>
              <w:t xml:space="preserve"> </w:t>
            </w:r>
          </w:p>
          <w:p w:rsidR="00D3564B" w:rsidRPr="008B4754" w:rsidRDefault="00D3564B" w:rsidP="006F2AA4">
            <w:pPr>
              <w:pStyle w:val="Akapitzlist"/>
              <w:numPr>
                <w:ilvl w:val="0"/>
                <w:numId w:val="473"/>
              </w:numPr>
              <w:tabs>
                <w:tab w:val="left" w:pos="866"/>
              </w:tabs>
              <w:spacing w:after="0" w:line="288" w:lineRule="auto"/>
              <w:ind w:left="866" w:hanging="284"/>
              <w:rPr>
                <w:rFonts w:ascii="Times New Roman" w:hAnsi="Times New Roman"/>
              </w:rPr>
            </w:pPr>
            <w:r w:rsidRPr="008B4754">
              <w:rPr>
                <w:rFonts w:ascii="Times New Roman" w:hAnsi="Times New Roman"/>
              </w:rPr>
              <w:t>postępowania w sytuacji wystąpienia objawów zaostrzenia chor</w:t>
            </w:r>
            <w:r w:rsidR="00571D63" w:rsidRPr="008B4754">
              <w:rPr>
                <w:rFonts w:ascii="Times New Roman" w:hAnsi="Times New Roman"/>
              </w:rPr>
              <w:t>oby</w:t>
            </w:r>
            <w:r w:rsidR="00065BE8" w:rsidRPr="008B4754">
              <w:rPr>
                <w:rFonts w:ascii="Times New Roman" w:hAnsi="Times New Roman"/>
              </w:rPr>
              <w:t>;</w:t>
            </w:r>
          </w:p>
          <w:p w:rsidR="006876C2" w:rsidRPr="006E1B0F" w:rsidRDefault="00065BE8" w:rsidP="006F2AA4">
            <w:pPr>
              <w:pStyle w:val="Akapitzlist"/>
              <w:numPr>
                <w:ilvl w:val="0"/>
                <w:numId w:val="331"/>
              </w:numPr>
              <w:tabs>
                <w:tab w:val="left" w:pos="709"/>
              </w:tabs>
              <w:spacing w:after="0" w:line="288" w:lineRule="auto"/>
              <w:ind w:left="709" w:hanging="709"/>
              <w:rPr>
                <w:rFonts w:ascii="Times New Roman" w:hAnsi="Times New Roman"/>
              </w:rPr>
            </w:pPr>
            <w:r w:rsidRPr="006E1B0F">
              <w:rPr>
                <w:rFonts w:ascii="Times New Roman" w:hAnsi="Times New Roman"/>
              </w:rPr>
              <w:t>w</w:t>
            </w:r>
            <w:r w:rsidR="00D3564B" w:rsidRPr="006E1B0F">
              <w:rPr>
                <w:rFonts w:ascii="Times New Roman" w:hAnsi="Times New Roman"/>
              </w:rPr>
              <w:t>spółpracować z zespołem terapeutycznym sprawującym opiekę nad chorym</w:t>
            </w:r>
            <w:r w:rsidRPr="006E1B0F">
              <w:rPr>
                <w:rFonts w:ascii="Times New Roman" w:hAnsi="Times New Roman"/>
              </w:rPr>
              <w:t>.</w:t>
            </w:r>
          </w:p>
          <w:p w:rsidR="00D3564B" w:rsidRPr="006E1B0F" w:rsidRDefault="00065BE8" w:rsidP="006E1B0F">
            <w:pPr>
              <w:pStyle w:val="Akapitzlist"/>
              <w:tabs>
                <w:tab w:val="left" w:pos="709"/>
              </w:tabs>
              <w:spacing w:after="0" w:line="288" w:lineRule="auto"/>
              <w:ind w:left="709" w:hanging="709"/>
              <w:rPr>
                <w:rFonts w:ascii="Times New Roman" w:hAnsi="Times New Roman"/>
                <w:b/>
              </w:rPr>
            </w:pPr>
            <w:r w:rsidRPr="006E1B0F">
              <w:rPr>
                <w:rFonts w:ascii="Times New Roman" w:hAnsi="Times New Roman"/>
                <w:b/>
              </w:rPr>
              <w:t>W</w:t>
            </w:r>
            <w:r w:rsidR="00D3564B" w:rsidRPr="006E1B0F">
              <w:rPr>
                <w:rFonts w:ascii="Times New Roman" w:hAnsi="Times New Roman"/>
                <w:b/>
              </w:rPr>
              <w:t xml:space="preserve"> zakresie kompetencji społecznych:</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K1</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w</w:t>
            </w:r>
            <w:r w:rsidRPr="006E1B0F">
              <w:rPr>
                <w:rFonts w:ascii="Times New Roman" w:hAnsi="Times New Roman"/>
              </w:rPr>
              <w:t>ykazuje się empatyczną postawą wobec pacjenta;</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K2</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w</w:t>
            </w:r>
            <w:r w:rsidRPr="006E1B0F">
              <w:rPr>
                <w:rFonts w:ascii="Times New Roman" w:hAnsi="Times New Roman"/>
              </w:rPr>
              <w:t>spółpracuje z pacjentem, jego rodziną i członkami zespołu terapeutycznego;</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K3</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p</w:t>
            </w:r>
            <w:r w:rsidRPr="006E1B0F">
              <w:rPr>
                <w:rFonts w:ascii="Times New Roman" w:hAnsi="Times New Roman"/>
              </w:rPr>
              <w:t>onosi odpowiedzialność za podejmowane decyzje opiekuńcze oraz realizowane świadczenia zdrowotne;</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K4</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p</w:t>
            </w:r>
            <w:r w:rsidRPr="006E1B0F">
              <w:rPr>
                <w:rFonts w:ascii="Times New Roman" w:hAnsi="Times New Roman"/>
              </w:rPr>
              <w:t>rzestrzega zasad etyki zawodowej;</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K5</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k</w:t>
            </w:r>
            <w:r w:rsidRPr="006E1B0F">
              <w:rPr>
                <w:rFonts w:ascii="Times New Roman" w:hAnsi="Times New Roman"/>
              </w:rPr>
              <w:t>rytycznie ocenia p</w:t>
            </w:r>
            <w:r w:rsidR="00571D63" w:rsidRPr="006E1B0F">
              <w:rPr>
                <w:rFonts w:ascii="Times New Roman" w:hAnsi="Times New Roman"/>
              </w:rPr>
              <w:t>odjęte wobec pacjenta działania;</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K.6</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p</w:t>
            </w:r>
            <w:r w:rsidRPr="006E1B0F">
              <w:rPr>
                <w:rFonts w:ascii="Times New Roman" w:hAnsi="Times New Roman"/>
              </w:rPr>
              <w:t>rzestrzega tajemnicy zawodowej i praw pacjenta;</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K7</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k</w:t>
            </w:r>
            <w:r w:rsidRPr="006E1B0F">
              <w:rPr>
                <w:rFonts w:ascii="Times New Roman" w:hAnsi="Times New Roman"/>
              </w:rPr>
              <w:t>rytycznie ocenia własne kompetencje w zakresie sprawowania opiek</w:t>
            </w:r>
            <w:r w:rsidR="00571D63" w:rsidRPr="006E1B0F">
              <w:rPr>
                <w:rFonts w:ascii="Times New Roman" w:hAnsi="Times New Roman"/>
              </w:rPr>
              <w:t>i nad pacjentem internistycznym;</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K8</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s</w:t>
            </w:r>
            <w:r w:rsidRPr="006E1B0F">
              <w:rPr>
                <w:rFonts w:ascii="Times New Roman" w:hAnsi="Times New Roman"/>
              </w:rPr>
              <w:t>zanuje godność i autonomię pacjenta;</w:t>
            </w:r>
          </w:p>
          <w:p w:rsidR="00DA74BE" w:rsidRPr="006E1B0F" w:rsidRDefault="00DA74BE" w:rsidP="006E1B0F">
            <w:pPr>
              <w:tabs>
                <w:tab w:val="left" w:pos="709"/>
              </w:tabs>
              <w:spacing w:after="0" w:line="288" w:lineRule="auto"/>
              <w:ind w:left="709" w:hanging="709"/>
              <w:rPr>
                <w:rFonts w:ascii="Times New Roman" w:hAnsi="Times New Roman"/>
              </w:rPr>
            </w:pPr>
            <w:r w:rsidRPr="006E1B0F">
              <w:rPr>
                <w:rFonts w:ascii="Times New Roman" w:hAnsi="Times New Roman"/>
              </w:rPr>
              <w:t>K9</w:t>
            </w:r>
            <w:r w:rsidR="008C640D" w:rsidRPr="006E1B0F">
              <w:rPr>
                <w:rFonts w:ascii="Times New Roman" w:hAnsi="Times New Roman"/>
              </w:rPr>
              <w:t>.</w:t>
            </w:r>
            <w:r w:rsidR="008C640D" w:rsidRPr="006E1B0F">
              <w:rPr>
                <w:rFonts w:ascii="Times New Roman" w:hAnsi="Times New Roman"/>
              </w:rPr>
              <w:tab/>
            </w:r>
            <w:r w:rsidR="0024420C" w:rsidRPr="006E1B0F">
              <w:rPr>
                <w:rFonts w:ascii="Times New Roman" w:hAnsi="Times New Roman"/>
              </w:rPr>
              <w:t>krytycznie ocenia działania własne i innych</w:t>
            </w:r>
            <w:r w:rsidRPr="006E1B0F">
              <w:rPr>
                <w:rFonts w:ascii="Times New Roman" w:hAnsi="Times New Roman"/>
              </w:rPr>
              <w:t>, przy zachowaniu szacunku dla różnic</w:t>
            </w:r>
            <w:r w:rsidR="006E0DC4" w:rsidRPr="006E1B0F">
              <w:rPr>
                <w:rFonts w:ascii="Times New Roman" w:hAnsi="Times New Roman"/>
              </w:rPr>
              <w:t xml:space="preserve"> </w:t>
            </w:r>
            <w:r w:rsidRPr="006E1B0F">
              <w:rPr>
                <w:rFonts w:ascii="Times New Roman" w:hAnsi="Times New Roman"/>
              </w:rPr>
              <w:t xml:space="preserve">światopoglądowych </w:t>
            </w:r>
            <w:r w:rsidR="0024420C" w:rsidRPr="006E1B0F">
              <w:rPr>
                <w:rFonts w:ascii="Times New Roman" w:hAnsi="Times New Roman"/>
              </w:rPr>
              <w:br/>
            </w:r>
            <w:r w:rsidRPr="006E1B0F">
              <w:rPr>
                <w:rFonts w:ascii="Times New Roman" w:hAnsi="Times New Roman"/>
              </w:rPr>
              <w:t>i kulturowych;</w:t>
            </w:r>
          </w:p>
          <w:p w:rsidR="00DA74BE" w:rsidRPr="006E1B0F" w:rsidRDefault="00DA74BE" w:rsidP="006E1B0F">
            <w:pPr>
              <w:pStyle w:val="Akapitzlist"/>
              <w:tabs>
                <w:tab w:val="left" w:pos="709"/>
              </w:tabs>
              <w:spacing w:after="0" w:line="288" w:lineRule="auto"/>
              <w:ind w:left="709" w:hanging="709"/>
              <w:rPr>
                <w:rFonts w:ascii="Times New Roman" w:hAnsi="Times New Roman"/>
              </w:rPr>
            </w:pPr>
            <w:r w:rsidRPr="006E1B0F">
              <w:rPr>
                <w:rFonts w:ascii="Times New Roman" w:hAnsi="Times New Roman"/>
              </w:rPr>
              <w:t>K10</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s</w:t>
            </w:r>
            <w:r w:rsidRPr="006E1B0F">
              <w:rPr>
                <w:rFonts w:ascii="Times New Roman" w:hAnsi="Times New Roman"/>
              </w:rPr>
              <w:t>tale aktualizuje wiedzę i umiejętności w zakresie leczenia schorzeń internistycznych;</w:t>
            </w:r>
          </w:p>
          <w:p w:rsidR="00DA74BE" w:rsidRPr="006E1B0F" w:rsidRDefault="00DA74BE" w:rsidP="006E1B0F">
            <w:pPr>
              <w:pStyle w:val="Akapitzlist"/>
              <w:tabs>
                <w:tab w:val="left" w:pos="709"/>
              </w:tabs>
              <w:spacing w:after="0" w:line="288" w:lineRule="auto"/>
              <w:ind w:left="709" w:hanging="709"/>
              <w:rPr>
                <w:rFonts w:ascii="Times New Roman" w:hAnsi="Times New Roman"/>
              </w:rPr>
            </w:pPr>
            <w:r w:rsidRPr="006E1B0F">
              <w:rPr>
                <w:rFonts w:ascii="Times New Roman" w:hAnsi="Times New Roman"/>
              </w:rPr>
              <w:t>K11</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o</w:t>
            </w:r>
            <w:r w:rsidRPr="006E1B0F">
              <w:rPr>
                <w:rFonts w:ascii="Times New Roman" w:hAnsi="Times New Roman"/>
              </w:rPr>
              <w:t>rganizuje zespół zajmujący się pielęgnacją chorego;</w:t>
            </w:r>
          </w:p>
          <w:p w:rsidR="00D3564B" w:rsidRPr="006E1B0F" w:rsidRDefault="00DA74BE" w:rsidP="006E1B0F">
            <w:pPr>
              <w:pStyle w:val="Akapitzlist"/>
              <w:tabs>
                <w:tab w:val="left" w:pos="709"/>
              </w:tabs>
              <w:spacing w:after="0" w:line="288" w:lineRule="auto"/>
              <w:ind w:left="709" w:hanging="709"/>
              <w:rPr>
                <w:rFonts w:ascii="Times New Roman" w:hAnsi="Times New Roman"/>
              </w:rPr>
            </w:pPr>
            <w:r w:rsidRPr="006E1B0F">
              <w:rPr>
                <w:rFonts w:ascii="Times New Roman" w:hAnsi="Times New Roman"/>
              </w:rPr>
              <w:t>K12</w:t>
            </w:r>
            <w:r w:rsidR="008C640D" w:rsidRPr="006E1B0F">
              <w:rPr>
                <w:rFonts w:ascii="Times New Roman" w:hAnsi="Times New Roman"/>
              </w:rPr>
              <w:t>.</w:t>
            </w:r>
            <w:r w:rsidR="008C640D" w:rsidRPr="006E1B0F">
              <w:rPr>
                <w:rFonts w:ascii="Times New Roman" w:hAnsi="Times New Roman"/>
              </w:rPr>
              <w:tab/>
            </w:r>
            <w:r w:rsidR="00065BE8" w:rsidRPr="006E1B0F">
              <w:rPr>
                <w:rFonts w:ascii="Times New Roman" w:hAnsi="Times New Roman"/>
              </w:rPr>
              <w:t>w</w:t>
            </w:r>
            <w:r w:rsidRPr="006E1B0F">
              <w:rPr>
                <w:rFonts w:ascii="Times New Roman" w:hAnsi="Times New Roman"/>
              </w:rPr>
              <w:t>ykazuje kreatywność w poszukiwaniu metod pielęgnowania chorego.</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hAnsi="Times New Roman"/>
              </w:rPr>
            </w:pPr>
            <w:r w:rsidRPr="006E1B0F">
              <w:rPr>
                <w:rFonts w:ascii="Times New Roman" w:hAnsi="Times New Roman"/>
              </w:rPr>
              <w:t>Kwalifikacje</w:t>
            </w:r>
            <w:r w:rsidRPr="006E1B0F">
              <w:rPr>
                <w:rFonts w:ascii="Times New Roman" w:hAnsi="Times New Roman"/>
                <w:i/>
              </w:rPr>
              <w:t xml:space="preserve"> </w:t>
            </w:r>
            <w:r w:rsidRPr="006E1B0F">
              <w:rPr>
                <w:rFonts w:ascii="Times New Roman" w:hAnsi="Times New Roman"/>
              </w:rPr>
              <w:t xml:space="preserve">osób </w:t>
            </w:r>
            <w:r w:rsidR="00DE7653" w:rsidRPr="006E1B0F">
              <w:rPr>
                <w:rFonts w:ascii="Times New Roman" w:hAnsi="Times New Roman"/>
              </w:rPr>
              <w:br/>
            </w:r>
            <w:r w:rsidRPr="006E1B0F">
              <w:rPr>
                <w:rFonts w:ascii="Times New Roman" w:hAnsi="Times New Roman"/>
              </w:rPr>
              <w:t>prowadzących kształcenie</w:t>
            </w:r>
          </w:p>
        </w:tc>
        <w:tc>
          <w:tcPr>
            <w:tcW w:w="3750" w:type="pct"/>
            <w:shd w:val="clear" w:color="auto" w:fill="auto"/>
          </w:tcPr>
          <w:p w:rsidR="00F2462D" w:rsidRPr="006E1B0F" w:rsidRDefault="00F2462D" w:rsidP="006E1B0F">
            <w:pPr>
              <w:pStyle w:val="Tekstpodstawowy"/>
              <w:spacing w:line="288" w:lineRule="auto"/>
              <w:rPr>
                <w:rFonts w:ascii="Times New Roman" w:hAnsi="Times New Roman"/>
                <w:b w:val="0"/>
                <w:strike/>
                <w:sz w:val="22"/>
                <w:szCs w:val="22"/>
              </w:rPr>
            </w:pPr>
            <w:r w:rsidRPr="006E1B0F">
              <w:rPr>
                <w:rFonts w:ascii="Times New Roman" w:hAnsi="Times New Roman"/>
                <w:b w:val="0"/>
                <w:strike/>
                <w:sz w:val="22"/>
                <w:szCs w:val="22"/>
              </w:rPr>
              <w:t>Wykładowcami mogą być osoby mające nie mniej niż 5-letni staż zawodowy w przedmiotowej dziedzinie, doświadczenie dydaktyczne oraz spełniają</w:t>
            </w:r>
            <w:r w:rsidR="00065BE8" w:rsidRPr="006E1B0F">
              <w:rPr>
                <w:rFonts w:ascii="Times New Roman" w:hAnsi="Times New Roman"/>
                <w:b w:val="0"/>
                <w:strike/>
                <w:sz w:val="22"/>
                <w:szCs w:val="22"/>
              </w:rPr>
              <w:t xml:space="preserve">ce </w:t>
            </w:r>
            <w:r w:rsidRPr="006E1B0F">
              <w:rPr>
                <w:rFonts w:ascii="Times New Roman" w:hAnsi="Times New Roman"/>
                <w:b w:val="0"/>
                <w:strike/>
                <w:sz w:val="22"/>
                <w:szCs w:val="22"/>
              </w:rPr>
              <w:t>co najmniej jeden z warunków:</w:t>
            </w:r>
          </w:p>
          <w:p w:rsidR="00F2462D" w:rsidRPr="006E1B0F" w:rsidRDefault="00065BE8" w:rsidP="006F2AA4">
            <w:pPr>
              <w:numPr>
                <w:ilvl w:val="0"/>
                <w:numId w:val="365"/>
              </w:numPr>
              <w:tabs>
                <w:tab w:val="clear" w:pos="505"/>
              </w:tabs>
              <w:spacing w:after="0" w:line="288" w:lineRule="auto"/>
              <w:ind w:left="357" w:hanging="357"/>
              <w:rPr>
                <w:rFonts w:ascii="Times New Roman" w:hAnsi="Times New Roman"/>
                <w:strike/>
              </w:rPr>
            </w:pPr>
            <w:r w:rsidRPr="006E1B0F">
              <w:rPr>
                <w:rFonts w:ascii="Times New Roman" w:hAnsi="Times New Roman"/>
                <w:strike/>
              </w:rPr>
              <w:t>p</w:t>
            </w:r>
            <w:r w:rsidR="00F2462D" w:rsidRPr="006E1B0F">
              <w:rPr>
                <w:rFonts w:ascii="Times New Roman" w:hAnsi="Times New Roman"/>
                <w:strike/>
              </w:rPr>
              <w:t>osiadają tytuł magistra pielęgniarstwa</w:t>
            </w:r>
            <w:r w:rsidRPr="006E1B0F">
              <w:rPr>
                <w:rFonts w:ascii="Times New Roman" w:hAnsi="Times New Roman"/>
                <w:strike/>
              </w:rPr>
              <w:t>;</w:t>
            </w:r>
          </w:p>
          <w:p w:rsidR="00F2462D" w:rsidRPr="006E1B0F" w:rsidRDefault="00065BE8" w:rsidP="006F2AA4">
            <w:pPr>
              <w:numPr>
                <w:ilvl w:val="0"/>
                <w:numId w:val="365"/>
              </w:numPr>
              <w:tabs>
                <w:tab w:val="clear" w:pos="505"/>
              </w:tabs>
              <w:spacing w:after="0" w:line="288" w:lineRule="auto"/>
              <w:ind w:left="357" w:hanging="357"/>
              <w:rPr>
                <w:rFonts w:ascii="Times New Roman" w:hAnsi="Times New Roman"/>
                <w:strike/>
              </w:rPr>
            </w:pPr>
            <w:r w:rsidRPr="006E1B0F">
              <w:rPr>
                <w:rFonts w:ascii="Times New Roman" w:hAnsi="Times New Roman"/>
                <w:strike/>
              </w:rPr>
              <w:t>p</w:t>
            </w:r>
            <w:r w:rsidR="00F2462D" w:rsidRPr="006E1B0F">
              <w:rPr>
                <w:rFonts w:ascii="Times New Roman" w:hAnsi="Times New Roman"/>
                <w:strike/>
              </w:rPr>
              <w:t>osiadają tytuł specjalisty w dziedzinie pielęgniarstwa internistycznego</w:t>
            </w:r>
            <w:r w:rsidR="00F94F0A" w:rsidRPr="006E1B0F">
              <w:rPr>
                <w:rFonts w:ascii="Times New Roman" w:hAnsi="Times New Roman"/>
                <w:strike/>
              </w:rPr>
              <w:t>,</w:t>
            </w:r>
            <w:r w:rsidR="00F2462D" w:rsidRPr="006E1B0F">
              <w:rPr>
                <w:rFonts w:ascii="Times New Roman" w:hAnsi="Times New Roman"/>
                <w:strike/>
              </w:rPr>
              <w:t xml:space="preserve"> </w:t>
            </w:r>
            <w:r w:rsidR="00F94F0A" w:rsidRPr="006E1B0F">
              <w:rPr>
                <w:rFonts w:ascii="Times New Roman" w:hAnsi="Times New Roman"/>
                <w:strike/>
              </w:rPr>
              <w:t>zachowawczego;</w:t>
            </w:r>
          </w:p>
          <w:p w:rsidR="00136D33" w:rsidRPr="006E1B0F" w:rsidRDefault="00065BE8" w:rsidP="006F2AA4">
            <w:pPr>
              <w:numPr>
                <w:ilvl w:val="0"/>
                <w:numId w:val="365"/>
              </w:numPr>
              <w:tabs>
                <w:tab w:val="clear" w:pos="505"/>
              </w:tabs>
              <w:spacing w:after="0" w:line="288" w:lineRule="auto"/>
              <w:ind w:left="357" w:hanging="357"/>
              <w:rPr>
                <w:rFonts w:ascii="Times New Roman" w:hAnsi="Times New Roman"/>
                <w:strike/>
              </w:rPr>
            </w:pPr>
            <w:r w:rsidRPr="006E1B0F">
              <w:rPr>
                <w:rFonts w:ascii="Times New Roman" w:hAnsi="Times New Roman"/>
                <w:strike/>
              </w:rPr>
              <w:t>p</w:t>
            </w:r>
            <w:r w:rsidR="00F2462D" w:rsidRPr="006E1B0F">
              <w:rPr>
                <w:rFonts w:ascii="Times New Roman" w:hAnsi="Times New Roman"/>
                <w:strike/>
              </w:rPr>
              <w:t>osiadają specjalizację lekarską w dziedzinie gastroenterologii lub chorób wewnętrznych</w:t>
            </w:r>
            <w:r w:rsidR="006E0DC4" w:rsidRPr="006E1B0F">
              <w:rPr>
                <w:rFonts w:ascii="Times New Roman" w:hAnsi="Times New Roman"/>
                <w:strike/>
              </w:rPr>
              <w:t xml:space="preserve"> </w:t>
            </w:r>
            <w:r w:rsidR="00F2462D" w:rsidRPr="006E1B0F">
              <w:rPr>
                <w:rFonts w:ascii="Times New Roman" w:hAnsi="Times New Roman"/>
                <w:bCs/>
                <w:strike/>
              </w:rPr>
              <w:t>(do realizacji treści</w:t>
            </w:r>
            <w:r w:rsidR="006E0DC4" w:rsidRPr="006E1B0F">
              <w:rPr>
                <w:rFonts w:ascii="Times New Roman" w:hAnsi="Times New Roman"/>
                <w:bCs/>
                <w:strike/>
              </w:rPr>
              <w:t xml:space="preserve"> </w:t>
            </w:r>
            <w:r w:rsidR="00F2462D" w:rsidRPr="006E1B0F">
              <w:rPr>
                <w:rFonts w:ascii="Times New Roman" w:hAnsi="Times New Roman"/>
                <w:bCs/>
                <w:strike/>
              </w:rPr>
              <w:t>klinicznych)</w:t>
            </w:r>
          </w:p>
          <w:p w:rsidR="009620B3" w:rsidRPr="006E1B0F" w:rsidRDefault="009620B3" w:rsidP="006E1B0F">
            <w:pPr>
              <w:spacing w:after="0" w:line="288" w:lineRule="auto"/>
              <w:rPr>
                <w:rFonts w:ascii="Times New Roman" w:hAnsi="Times New Roman"/>
                <w:bCs/>
              </w:rPr>
            </w:pPr>
          </w:p>
          <w:p w:rsidR="008B4754" w:rsidRPr="008B4754" w:rsidRDefault="008B4754" w:rsidP="008B4754">
            <w:pPr>
              <w:spacing w:after="0" w:line="288" w:lineRule="auto"/>
              <w:rPr>
                <w:rFonts w:ascii="Times New Roman" w:hAnsi="Times New Roman"/>
                <w:color w:val="0070C0"/>
              </w:rPr>
            </w:pPr>
            <w:r w:rsidRPr="008B4754">
              <w:rPr>
                <w:rFonts w:ascii="Times New Roman" w:hAnsi="Times New Roman"/>
                <w:color w:val="0070C0"/>
              </w:rPr>
              <w:t xml:space="preserve">Wykładowcą może być osoba mająca nie mniej niż 5-letni staż zawodowy w dziedzinie </w:t>
            </w:r>
            <w:r>
              <w:rPr>
                <w:rFonts w:ascii="Times New Roman" w:hAnsi="Times New Roman"/>
                <w:color w:val="0070C0"/>
              </w:rPr>
              <w:t xml:space="preserve">odpowiadającej tematyce prowadzonych zajęć oraz spełnia </w:t>
            </w:r>
            <w:r w:rsidRPr="008B4754">
              <w:rPr>
                <w:rFonts w:ascii="Times New Roman" w:hAnsi="Times New Roman"/>
                <w:color w:val="0070C0"/>
              </w:rPr>
              <w:t>co najmniej jeden z warunków:</w:t>
            </w:r>
          </w:p>
          <w:p w:rsidR="008B4754" w:rsidRPr="008B4754" w:rsidRDefault="008B4754" w:rsidP="006F2AA4">
            <w:pPr>
              <w:numPr>
                <w:ilvl w:val="0"/>
                <w:numId w:val="474"/>
              </w:numPr>
              <w:tabs>
                <w:tab w:val="clear" w:pos="720"/>
                <w:tab w:val="num" w:pos="299"/>
              </w:tabs>
              <w:spacing w:after="0" w:line="288" w:lineRule="auto"/>
              <w:ind w:left="299" w:hanging="284"/>
              <w:rPr>
                <w:rFonts w:ascii="Times New Roman" w:hAnsi="Times New Roman"/>
                <w:color w:val="0070C0"/>
              </w:rPr>
            </w:pPr>
            <w:r w:rsidRPr="008B4754">
              <w:rPr>
                <w:rFonts w:ascii="Times New Roman" w:hAnsi="Times New Roman"/>
                <w:color w:val="0070C0"/>
              </w:rPr>
              <w:t>Pielęgniarka:</w:t>
            </w:r>
          </w:p>
          <w:p w:rsidR="008B4754" w:rsidRPr="008B4754" w:rsidRDefault="008B4754" w:rsidP="006F2AA4">
            <w:pPr>
              <w:numPr>
                <w:ilvl w:val="0"/>
                <w:numId w:val="475"/>
              </w:numPr>
              <w:spacing w:after="0" w:line="288" w:lineRule="auto"/>
              <w:ind w:left="582" w:hanging="283"/>
              <w:rPr>
                <w:rFonts w:ascii="Times New Roman" w:hAnsi="Times New Roman"/>
                <w:color w:val="0070C0"/>
              </w:rPr>
            </w:pPr>
            <w:r w:rsidRPr="008B4754">
              <w:rPr>
                <w:rFonts w:ascii="Times New Roman" w:hAnsi="Times New Roman"/>
                <w:color w:val="0070C0"/>
              </w:rPr>
              <w:t>stopień naukowy doktora;</w:t>
            </w:r>
          </w:p>
          <w:p w:rsidR="008B4754" w:rsidRPr="008B4754" w:rsidRDefault="008B4754" w:rsidP="006F2AA4">
            <w:pPr>
              <w:numPr>
                <w:ilvl w:val="0"/>
                <w:numId w:val="475"/>
              </w:numPr>
              <w:spacing w:after="0" w:line="288" w:lineRule="auto"/>
              <w:ind w:left="582" w:hanging="283"/>
              <w:rPr>
                <w:rFonts w:ascii="Times New Roman" w:hAnsi="Times New Roman"/>
                <w:strike/>
                <w:color w:val="0070C0"/>
              </w:rPr>
            </w:pPr>
            <w:r w:rsidRPr="008B4754">
              <w:rPr>
                <w:rFonts w:ascii="Times New Roman" w:hAnsi="Times New Roman"/>
                <w:color w:val="0070C0"/>
              </w:rPr>
              <w:t>tytuł magistra pielęgniarstwa;</w:t>
            </w:r>
          </w:p>
          <w:p w:rsidR="008B4754" w:rsidRPr="008B4754" w:rsidRDefault="008B4754" w:rsidP="006F2AA4">
            <w:pPr>
              <w:numPr>
                <w:ilvl w:val="0"/>
                <w:numId w:val="475"/>
              </w:numPr>
              <w:spacing w:after="0" w:line="288" w:lineRule="auto"/>
              <w:ind w:left="582" w:hanging="283"/>
              <w:rPr>
                <w:rFonts w:ascii="Times New Roman" w:hAnsi="Times New Roman"/>
                <w:color w:val="0070C0"/>
              </w:rPr>
            </w:pPr>
            <w:r w:rsidRPr="008B4754">
              <w:rPr>
                <w:rFonts w:ascii="Times New Roman" w:hAnsi="Times New Roman"/>
                <w:color w:val="0070C0"/>
              </w:rPr>
              <w:t>tytuł licencjata pielęgniarstwa i tytuł specjalisty w dziedzinie p</w:t>
            </w:r>
            <w:r>
              <w:rPr>
                <w:rFonts w:ascii="Times New Roman" w:hAnsi="Times New Roman"/>
                <w:color w:val="0070C0"/>
              </w:rPr>
              <w:t>ielęgniarstwa internistycznego/</w:t>
            </w:r>
            <w:r w:rsidRPr="008B4754">
              <w:rPr>
                <w:rFonts w:ascii="Times New Roman" w:hAnsi="Times New Roman"/>
                <w:color w:val="0070C0"/>
              </w:rPr>
              <w:t>zachowawczego;</w:t>
            </w:r>
          </w:p>
          <w:p w:rsidR="008B4754" w:rsidRPr="008B4754" w:rsidRDefault="008B4754" w:rsidP="006F2AA4">
            <w:pPr>
              <w:numPr>
                <w:ilvl w:val="0"/>
                <w:numId w:val="475"/>
              </w:numPr>
              <w:spacing w:after="0" w:line="288" w:lineRule="auto"/>
              <w:ind w:left="582" w:hanging="283"/>
              <w:rPr>
                <w:rFonts w:ascii="Times New Roman" w:hAnsi="Times New Roman"/>
                <w:color w:val="0070C0"/>
              </w:rPr>
            </w:pPr>
            <w:r w:rsidRPr="008B4754">
              <w:rPr>
                <w:rFonts w:ascii="Times New Roman" w:hAnsi="Times New Roman"/>
                <w:color w:val="0070C0"/>
              </w:rPr>
              <w:t>tytuł magistra w dziedzinie mającej zastosowanie w ochronie zdrowia i tytuł specjalisty w dziedzinie p</w:t>
            </w:r>
            <w:r>
              <w:rPr>
                <w:rFonts w:ascii="Times New Roman" w:hAnsi="Times New Roman"/>
                <w:color w:val="0070C0"/>
              </w:rPr>
              <w:t>ielęgniarstwa internistycznego/</w:t>
            </w:r>
            <w:r w:rsidRPr="008B4754">
              <w:rPr>
                <w:rFonts w:ascii="Times New Roman" w:hAnsi="Times New Roman"/>
                <w:color w:val="0070C0"/>
              </w:rPr>
              <w:t>zachowawczego.</w:t>
            </w:r>
          </w:p>
          <w:p w:rsidR="008B4754" w:rsidRPr="00AB6278" w:rsidRDefault="008B4754" w:rsidP="006F2AA4">
            <w:pPr>
              <w:pStyle w:val="Akapitzlist"/>
              <w:numPr>
                <w:ilvl w:val="0"/>
                <w:numId w:val="474"/>
              </w:numPr>
              <w:spacing w:after="0" w:line="288" w:lineRule="auto"/>
              <w:ind w:left="299" w:hanging="284"/>
              <w:rPr>
                <w:rFonts w:ascii="Times New Roman" w:hAnsi="Times New Roman"/>
              </w:rPr>
            </w:pPr>
            <w:r w:rsidRPr="008B4754">
              <w:rPr>
                <w:rFonts w:ascii="Times New Roman" w:hAnsi="Times New Roman"/>
                <w:color w:val="0070C0"/>
              </w:rPr>
              <w:t xml:space="preserve">Lekarz </w:t>
            </w:r>
            <w:r>
              <w:rPr>
                <w:rFonts w:ascii="Times New Roman" w:hAnsi="Times New Roman"/>
                <w:color w:val="0070C0"/>
              </w:rPr>
              <w:t>specjalista</w:t>
            </w:r>
            <w:r w:rsidRPr="008B4754">
              <w:rPr>
                <w:rFonts w:ascii="Times New Roman" w:hAnsi="Times New Roman"/>
                <w:color w:val="0070C0"/>
              </w:rPr>
              <w:t xml:space="preserve"> </w:t>
            </w:r>
            <w:r w:rsidR="00AB6278">
              <w:rPr>
                <w:rFonts w:ascii="Times New Roman" w:hAnsi="Times New Roman"/>
                <w:color w:val="0070C0"/>
              </w:rPr>
              <w:t xml:space="preserve">lub specjalizujący się </w:t>
            </w:r>
            <w:r w:rsidRPr="008B4754">
              <w:rPr>
                <w:rFonts w:ascii="Times New Roman" w:hAnsi="Times New Roman"/>
                <w:color w:val="0070C0"/>
              </w:rPr>
              <w:t>w dziedzinie gastroenter</w:t>
            </w:r>
            <w:r>
              <w:rPr>
                <w:rFonts w:ascii="Times New Roman" w:hAnsi="Times New Roman"/>
                <w:color w:val="0070C0"/>
              </w:rPr>
              <w:t xml:space="preserve">ologii lub chorób wewnętrznych - </w:t>
            </w:r>
            <w:r w:rsidRPr="008B4754">
              <w:rPr>
                <w:rFonts w:ascii="Times New Roman" w:hAnsi="Times New Roman"/>
                <w:color w:val="0070C0"/>
              </w:rPr>
              <w:t xml:space="preserve">do realizacji </w:t>
            </w:r>
            <w:r>
              <w:rPr>
                <w:rFonts w:ascii="Times New Roman" w:hAnsi="Times New Roman"/>
                <w:color w:val="0070C0"/>
              </w:rPr>
              <w:t>zagadnień klinicznych</w:t>
            </w:r>
            <w:r w:rsidRPr="008B4754">
              <w:rPr>
                <w:rFonts w:ascii="Times New Roman" w:hAnsi="Times New Roman"/>
                <w:color w:val="0070C0"/>
              </w:rPr>
              <w:t>.</w:t>
            </w:r>
            <w:r w:rsidR="00E46823">
              <w:rPr>
                <w:rFonts w:ascii="Times New Roman" w:hAnsi="Times New Roman"/>
                <w:color w:val="0070C0"/>
              </w:rPr>
              <w:t xml:space="preserve"> </w:t>
            </w:r>
            <w:r w:rsidR="00E46823" w:rsidRPr="00E46823">
              <w:rPr>
                <w:rFonts w:ascii="Times New Roman" w:hAnsi="Times New Roman"/>
                <w:color w:val="FF0000"/>
                <w:sz w:val="16"/>
                <w:szCs w:val="16"/>
              </w:rPr>
              <w:t>Czy można dodać lub chirurgicznej? Jest sporo zagadnień, które może poprowadzić?</w:t>
            </w:r>
            <w:r w:rsidR="00AC01B2">
              <w:rPr>
                <w:rFonts w:ascii="Times New Roman" w:hAnsi="Times New Roman"/>
                <w:color w:val="FF0000"/>
                <w:sz w:val="16"/>
                <w:szCs w:val="16"/>
              </w:rPr>
              <w:t>-</w:t>
            </w:r>
            <w:r w:rsidR="00AC01B2">
              <w:rPr>
                <w:rFonts w:ascii="Times New Roman" w:hAnsi="Times New Roman"/>
                <w:color w:val="0070C0"/>
                <w:sz w:val="16"/>
                <w:szCs w:val="16"/>
              </w:rPr>
              <w:t>Centrum proponuje nie dodawać.</w:t>
            </w:r>
          </w:p>
          <w:p w:rsidR="00D75EB8" w:rsidRPr="00AB6278" w:rsidRDefault="00AB6278" w:rsidP="006F2AA4">
            <w:pPr>
              <w:pStyle w:val="Akapitzlist"/>
              <w:numPr>
                <w:ilvl w:val="0"/>
                <w:numId w:val="474"/>
              </w:numPr>
              <w:spacing w:after="0" w:line="288" w:lineRule="auto"/>
              <w:ind w:left="299" w:hanging="284"/>
              <w:rPr>
                <w:rFonts w:ascii="Times New Roman" w:hAnsi="Times New Roman"/>
              </w:rPr>
            </w:pPr>
            <w:r w:rsidRPr="00925612">
              <w:rPr>
                <w:rFonts w:ascii="Times New Roman" w:hAnsi="Times New Roman"/>
                <w:color w:val="0070C0"/>
              </w:rPr>
              <w:t xml:space="preserve">Posiada ukończone studia wyższe na kierunku mającym zastosowanie w ochronie zdrowia lub inne merytoryczne kwalifikacje odpowiadające tematyce prowadzonych zajęć, np.: </w:t>
            </w:r>
            <w:r>
              <w:rPr>
                <w:rFonts w:ascii="Times New Roman" w:eastAsia="Calibri" w:hAnsi="Times New Roman"/>
                <w:color w:val="0070C0"/>
              </w:rPr>
              <w:t xml:space="preserve">magister dietetyki. </w:t>
            </w:r>
            <w:r>
              <w:rPr>
                <w:rFonts w:ascii="Times New Roman" w:hAnsi="Times New Roman"/>
                <w:color w:val="FF0000"/>
                <w:sz w:val="16"/>
                <w:szCs w:val="16"/>
              </w:rPr>
              <w:t>Fizjoterapeuta</w:t>
            </w:r>
            <w:r w:rsidR="00D75EB8" w:rsidRPr="00AB6278">
              <w:rPr>
                <w:rFonts w:ascii="Times New Roman" w:hAnsi="Times New Roman"/>
                <w:color w:val="FF0000"/>
                <w:sz w:val="16"/>
                <w:szCs w:val="16"/>
              </w:rPr>
              <w:t>– proponuję zapis jak w module II</w:t>
            </w:r>
            <w:r w:rsidR="00523EFD" w:rsidRPr="00AB6278">
              <w:rPr>
                <w:rFonts w:ascii="Times New Roman" w:hAnsi="Times New Roman"/>
                <w:color w:val="FF0000"/>
                <w:sz w:val="16"/>
                <w:szCs w:val="16"/>
              </w:rPr>
              <w:t>I</w:t>
            </w:r>
            <w:r w:rsidR="00AC01B2">
              <w:rPr>
                <w:rFonts w:ascii="Times New Roman" w:hAnsi="Times New Roman"/>
                <w:color w:val="FF0000"/>
                <w:sz w:val="16"/>
                <w:szCs w:val="16"/>
              </w:rPr>
              <w:t xml:space="preserve"> - </w:t>
            </w:r>
            <w:r w:rsidR="00AC01B2">
              <w:rPr>
                <w:rFonts w:ascii="Times New Roman" w:hAnsi="Times New Roman"/>
                <w:color w:val="0070C0"/>
                <w:sz w:val="16"/>
                <w:szCs w:val="16"/>
              </w:rPr>
              <w:t>Centrum proponuje nie dodawać.</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hAnsi="Times New Roman"/>
              </w:rPr>
            </w:pPr>
            <w:r w:rsidRPr="006E1B0F">
              <w:rPr>
                <w:rFonts w:ascii="Times New Roman" w:hAnsi="Times New Roman"/>
              </w:rPr>
              <w:t>Wymagania wstępne</w:t>
            </w:r>
          </w:p>
        </w:tc>
        <w:tc>
          <w:tcPr>
            <w:tcW w:w="3750" w:type="pct"/>
            <w:shd w:val="clear" w:color="auto" w:fill="auto"/>
          </w:tcPr>
          <w:p w:rsidR="00D3564B" w:rsidRPr="00392309" w:rsidRDefault="00D3564B" w:rsidP="006E1B0F">
            <w:pPr>
              <w:spacing w:after="0" w:line="288" w:lineRule="auto"/>
              <w:rPr>
                <w:rFonts w:ascii="Times New Roman" w:hAnsi="Times New Roman"/>
                <w:strike/>
                <w:highlight w:val="yellow"/>
              </w:rPr>
            </w:pPr>
            <w:r w:rsidRPr="00392309">
              <w:rPr>
                <w:rFonts w:ascii="Times New Roman" w:hAnsi="Times New Roman"/>
                <w:strike/>
                <w:highlight w:val="yellow"/>
              </w:rPr>
              <w:t xml:space="preserve">Przed przystąpieniem do zajęć w ramach modułu, uczestnik powinien: </w:t>
            </w:r>
          </w:p>
          <w:p w:rsidR="00D3564B" w:rsidRPr="00392309" w:rsidRDefault="006E0DC4" w:rsidP="006E1B0F">
            <w:pPr>
              <w:spacing w:after="0" w:line="288" w:lineRule="auto"/>
              <w:rPr>
                <w:rFonts w:ascii="Times New Roman" w:hAnsi="Times New Roman"/>
                <w:strike/>
                <w:color w:val="0070C0"/>
                <w:sz w:val="16"/>
                <w:szCs w:val="16"/>
              </w:rPr>
            </w:pPr>
            <w:r w:rsidRPr="00392309">
              <w:rPr>
                <w:rFonts w:ascii="Times New Roman" w:hAnsi="Times New Roman"/>
                <w:strike/>
                <w:highlight w:val="yellow"/>
              </w:rPr>
              <w:t>–</w:t>
            </w:r>
            <w:r w:rsidR="00D3564B" w:rsidRPr="00392309">
              <w:rPr>
                <w:rFonts w:ascii="Times New Roman" w:hAnsi="Times New Roman"/>
                <w:strike/>
                <w:highlight w:val="yellow"/>
              </w:rPr>
              <w:t xml:space="preserve"> znać budowę i funkcję układu pokarmowego wraz z narządami: wątroba, trzustka</w:t>
            </w:r>
            <w:r w:rsidR="00E33DFD" w:rsidRPr="00392309">
              <w:rPr>
                <w:rFonts w:ascii="Times New Roman" w:hAnsi="Times New Roman"/>
                <w:strike/>
                <w:highlight w:val="yellow"/>
              </w:rPr>
              <w:t>.</w:t>
            </w:r>
            <w:r w:rsidR="00AC01B2" w:rsidRPr="00392309">
              <w:rPr>
                <w:rFonts w:ascii="Times New Roman" w:hAnsi="Times New Roman"/>
                <w:strike/>
              </w:rPr>
              <w:t xml:space="preserve"> </w:t>
            </w:r>
          </w:p>
          <w:p w:rsidR="00D75EB8" w:rsidRPr="00392309" w:rsidRDefault="00D75EB8" w:rsidP="00D75EB8">
            <w:pPr>
              <w:spacing w:after="0" w:line="288" w:lineRule="auto"/>
              <w:rPr>
                <w:rFonts w:ascii="Times New Roman" w:hAnsi="Times New Roman"/>
                <w:color w:val="FF0000"/>
                <w:sz w:val="16"/>
                <w:szCs w:val="16"/>
              </w:rPr>
            </w:pPr>
            <w:r w:rsidRPr="00392309">
              <w:rPr>
                <w:rFonts w:ascii="Times New Roman" w:hAnsi="Times New Roman"/>
                <w:color w:val="FF0000"/>
                <w:sz w:val="16"/>
                <w:szCs w:val="16"/>
              </w:rPr>
              <w:t xml:space="preserve">Skoro w tym module pojawia się taki zapis, to może powinien on  być w każdym module - budowa i funkcje omawianego układu? </w:t>
            </w:r>
          </w:p>
          <w:p w:rsidR="00392309" w:rsidRPr="00392309" w:rsidRDefault="00241A4D" w:rsidP="00392309">
            <w:pPr>
              <w:spacing w:after="0" w:line="288" w:lineRule="auto"/>
              <w:rPr>
                <w:rFonts w:ascii="Times New Roman" w:hAnsi="Times New Roman"/>
                <w:color w:val="0070C0"/>
                <w:sz w:val="16"/>
                <w:szCs w:val="16"/>
              </w:rPr>
            </w:pPr>
            <w:r>
              <w:rPr>
                <w:rFonts w:ascii="Times New Roman" w:hAnsi="Times New Roman"/>
                <w:color w:val="0070C0"/>
                <w:sz w:val="16"/>
                <w:szCs w:val="16"/>
              </w:rPr>
              <w:t xml:space="preserve">Czy należy utrzymać ten zapis? Jeśli tak, </w:t>
            </w:r>
            <w:r w:rsidR="00392309" w:rsidRPr="00392309">
              <w:rPr>
                <w:rFonts w:ascii="Times New Roman" w:hAnsi="Times New Roman"/>
                <w:color w:val="0070C0"/>
                <w:sz w:val="16"/>
                <w:szCs w:val="16"/>
              </w:rPr>
              <w:t>Centrum proponuje</w:t>
            </w:r>
            <w:r w:rsidR="00A25562">
              <w:rPr>
                <w:rFonts w:ascii="Times New Roman" w:hAnsi="Times New Roman"/>
                <w:color w:val="0070C0"/>
                <w:sz w:val="16"/>
                <w:szCs w:val="16"/>
              </w:rPr>
              <w:t xml:space="preserve"> ew. </w:t>
            </w:r>
            <w:r w:rsidR="00392309" w:rsidRPr="00392309">
              <w:rPr>
                <w:rFonts w:ascii="Times New Roman" w:hAnsi="Times New Roman"/>
                <w:color w:val="0070C0"/>
                <w:sz w:val="16"/>
                <w:szCs w:val="16"/>
              </w:rPr>
              <w:t>zmienić zapis</w:t>
            </w:r>
            <w:r w:rsidR="00540BFA">
              <w:rPr>
                <w:rFonts w:ascii="Times New Roman" w:hAnsi="Times New Roman"/>
                <w:color w:val="0070C0"/>
                <w:sz w:val="16"/>
                <w:szCs w:val="16"/>
              </w:rPr>
              <w:t xml:space="preserve"> na</w:t>
            </w:r>
            <w:r w:rsidR="00392309" w:rsidRPr="00392309">
              <w:rPr>
                <w:rFonts w:ascii="Times New Roman" w:hAnsi="Times New Roman"/>
                <w:color w:val="0070C0"/>
                <w:sz w:val="16"/>
                <w:szCs w:val="16"/>
              </w:rPr>
              <w:t>:</w:t>
            </w:r>
          </w:p>
          <w:p w:rsidR="00392309" w:rsidRDefault="00392309" w:rsidP="00392309">
            <w:pPr>
              <w:spacing w:after="0" w:line="288" w:lineRule="auto"/>
              <w:rPr>
                <w:rFonts w:ascii="Times New Roman" w:hAnsi="Times New Roman"/>
                <w:color w:val="0070C0"/>
              </w:rPr>
            </w:pPr>
            <w:r>
              <w:rPr>
                <w:rFonts w:ascii="Times New Roman" w:hAnsi="Times New Roman"/>
                <w:color w:val="0070C0"/>
              </w:rPr>
              <w:t>P</w:t>
            </w:r>
            <w:r w:rsidRPr="00392309">
              <w:rPr>
                <w:rFonts w:ascii="Times New Roman" w:hAnsi="Times New Roman"/>
                <w:color w:val="0070C0"/>
              </w:rPr>
              <w:t xml:space="preserve">osiada wiedzę z zakresu anatomii i fizjologii </w:t>
            </w:r>
            <w:r>
              <w:rPr>
                <w:rFonts w:ascii="Times New Roman" w:hAnsi="Times New Roman"/>
                <w:color w:val="0070C0"/>
              </w:rPr>
              <w:t>układu pokarmowego</w:t>
            </w:r>
            <w:r w:rsidRPr="00392309">
              <w:rPr>
                <w:rFonts w:ascii="Times New Roman" w:hAnsi="Times New Roman"/>
                <w:color w:val="0070C0"/>
              </w:rPr>
              <w:t>.</w:t>
            </w:r>
          </w:p>
          <w:p w:rsidR="00E379F2" w:rsidRDefault="00E379F2" w:rsidP="00F81D24">
            <w:pPr>
              <w:keepNext/>
              <w:spacing w:after="0" w:line="288" w:lineRule="auto"/>
              <w:rPr>
                <w:rFonts w:ascii="Times New Roman" w:hAnsi="Times New Roman"/>
                <w:color w:val="00B050"/>
                <w:sz w:val="18"/>
                <w:szCs w:val="18"/>
              </w:rPr>
            </w:pPr>
            <w:r w:rsidRPr="00E379F2">
              <w:rPr>
                <w:rFonts w:ascii="Times New Roman" w:hAnsi="Times New Roman"/>
                <w:color w:val="00B050"/>
              </w:rPr>
              <w:t xml:space="preserve"> </w:t>
            </w:r>
            <w:r w:rsidRPr="00E379F2">
              <w:rPr>
                <w:rFonts w:ascii="Times New Roman" w:hAnsi="Times New Roman"/>
                <w:color w:val="00B050"/>
                <w:sz w:val="18"/>
                <w:szCs w:val="18"/>
              </w:rPr>
              <w:t>Zgadzam się ze zmianą zapisu proponowaną przez Centrum</w:t>
            </w:r>
            <w:r>
              <w:rPr>
                <w:rFonts w:ascii="Times New Roman" w:hAnsi="Times New Roman"/>
                <w:color w:val="00B050"/>
                <w:sz w:val="18"/>
                <w:szCs w:val="18"/>
              </w:rPr>
              <w:t>. Uważam, że każda pielęgniarka powinna posiadać wiedzę z zakresu</w:t>
            </w:r>
            <w:r w:rsidRPr="00E379F2">
              <w:rPr>
                <w:rFonts w:ascii="Times New Roman" w:hAnsi="Times New Roman"/>
                <w:color w:val="00B050"/>
                <w:sz w:val="18"/>
                <w:szCs w:val="18"/>
              </w:rPr>
              <w:t xml:space="preserve">  anatomii</w:t>
            </w:r>
          </w:p>
          <w:p w:rsidR="00F81D24" w:rsidRPr="00E379F2" w:rsidRDefault="00E379F2" w:rsidP="00F81D24">
            <w:pPr>
              <w:keepNext/>
              <w:spacing w:after="0" w:line="288" w:lineRule="auto"/>
              <w:rPr>
                <w:rFonts w:ascii="Times New Roman" w:hAnsi="Times New Roman"/>
                <w:color w:val="00B050"/>
                <w:sz w:val="18"/>
                <w:szCs w:val="18"/>
              </w:rPr>
            </w:pPr>
            <w:r w:rsidRPr="00E379F2">
              <w:rPr>
                <w:rFonts w:ascii="Times New Roman" w:hAnsi="Times New Roman"/>
                <w:color w:val="00B050"/>
                <w:sz w:val="18"/>
                <w:szCs w:val="18"/>
              </w:rPr>
              <w:t xml:space="preserve"> i fizjologii</w:t>
            </w:r>
            <w:r>
              <w:rPr>
                <w:rFonts w:ascii="Times New Roman" w:hAnsi="Times New Roman"/>
                <w:color w:val="00B050"/>
                <w:sz w:val="18"/>
                <w:szCs w:val="18"/>
              </w:rPr>
              <w:t xml:space="preserve"> a w przeciwnym razie powinna uzupełnić ją w ramach samokształcenia.</w:t>
            </w:r>
          </w:p>
          <w:p w:rsidR="007E6E1E" w:rsidRPr="007E6E1E" w:rsidRDefault="007E6E1E" w:rsidP="00F81D24">
            <w:pPr>
              <w:spacing w:after="0" w:line="288" w:lineRule="auto"/>
              <w:rPr>
                <w:rFonts w:ascii="Times New Roman" w:hAnsi="Times New Roman"/>
                <w:b/>
                <w:color w:val="00B050"/>
              </w:rPr>
            </w:pPr>
          </w:p>
        </w:tc>
      </w:tr>
      <w:tr w:rsidR="00D3564B" w:rsidRPr="006E1B0F" w:rsidTr="00CD1687">
        <w:tc>
          <w:tcPr>
            <w:tcW w:w="1250" w:type="pct"/>
            <w:shd w:val="clear" w:color="auto" w:fill="auto"/>
          </w:tcPr>
          <w:p w:rsidR="00D3564B" w:rsidRPr="006E1B0F" w:rsidRDefault="00D3564B" w:rsidP="006E1B0F">
            <w:pPr>
              <w:keepNext/>
              <w:spacing w:after="0" w:line="288" w:lineRule="auto"/>
              <w:rPr>
                <w:rFonts w:ascii="Times New Roman" w:hAnsi="Times New Roman"/>
              </w:rPr>
            </w:pPr>
            <w:r w:rsidRPr="006E1B0F">
              <w:rPr>
                <w:rFonts w:ascii="Times New Roman" w:eastAsia="Calibri" w:hAnsi="Times New Roman"/>
                <w:lang w:eastAsia="ar-SA"/>
              </w:rPr>
              <w:t>Rodzaj i liczba godzin zajęć dydaktycznych wymagającyc</w:t>
            </w:r>
            <w:r w:rsidRPr="006E1B0F">
              <w:rPr>
                <w:rFonts w:ascii="Times New Roman" w:hAnsi="Times New Roman"/>
                <w:lang w:eastAsia="ar-SA"/>
              </w:rPr>
              <w:t xml:space="preserve">h bezpośredniego udziału </w:t>
            </w:r>
            <w:r w:rsidR="00DE7653" w:rsidRPr="006E1B0F">
              <w:rPr>
                <w:rFonts w:ascii="Times New Roman" w:hAnsi="Times New Roman"/>
                <w:lang w:eastAsia="ar-SA"/>
              </w:rPr>
              <w:br/>
            </w:r>
            <w:r w:rsidRPr="006E1B0F">
              <w:rPr>
                <w:rFonts w:ascii="Times New Roman" w:hAnsi="Times New Roman"/>
                <w:lang w:eastAsia="ar-SA"/>
              </w:rPr>
              <w:t>prowadzącego zajęcia</w:t>
            </w:r>
          </w:p>
        </w:tc>
        <w:tc>
          <w:tcPr>
            <w:tcW w:w="3750" w:type="pct"/>
            <w:shd w:val="clear" w:color="auto" w:fill="auto"/>
          </w:tcPr>
          <w:p w:rsidR="00DF2497" w:rsidRDefault="00B236DF" w:rsidP="006E1B0F">
            <w:pPr>
              <w:keepNext/>
              <w:spacing w:after="0" w:line="288" w:lineRule="auto"/>
              <w:rPr>
                <w:rFonts w:ascii="Times New Roman" w:hAnsi="Times New Roman"/>
              </w:rPr>
            </w:pPr>
            <w:r>
              <w:rPr>
                <w:rFonts w:ascii="Times New Roman" w:hAnsi="Times New Roman"/>
              </w:rPr>
              <w:t>Wykład</w:t>
            </w:r>
            <w:r w:rsidR="00DF2497">
              <w:rPr>
                <w:rFonts w:ascii="Times New Roman" w:hAnsi="Times New Roman"/>
              </w:rPr>
              <w:t xml:space="preserve"> – 24 godz.</w:t>
            </w:r>
          </w:p>
          <w:p w:rsidR="00DF2497" w:rsidRDefault="00DF2497" w:rsidP="006E1B0F">
            <w:pPr>
              <w:keepNext/>
              <w:spacing w:after="0" w:line="288" w:lineRule="auto"/>
              <w:rPr>
                <w:rFonts w:ascii="Times New Roman" w:hAnsi="Times New Roman"/>
              </w:rPr>
            </w:pPr>
            <w:r>
              <w:rPr>
                <w:rFonts w:ascii="Times New Roman" w:hAnsi="Times New Roman"/>
              </w:rPr>
              <w:t>Seminari</w:t>
            </w:r>
            <w:r w:rsidR="00B236DF">
              <w:rPr>
                <w:rFonts w:ascii="Times New Roman" w:hAnsi="Times New Roman"/>
              </w:rPr>
              <w:t>um</w:t>
            </w:r>
            <w:r>
              <w:rPr>
                <w:rFonts w:ascii="Times New Roman" w:hAnsi="Times New Roman"/>
              </w:rPr>
              <w:t xml:space="preserve"> – 7 godz.</w:t>
            </w:r>
          </w:p>
          <w:p w:rsidR="00DF2497" w:rsidRDefault="00DF2497" w:rsidP="006E1B0F">
            <w:pPr>
              <w:keepNext/>
              <w:spacing w:after="0" w:line="288" w:lineRule="auto"/>
              <w:rPr>
                <w:rFonts w:ascii="Times New Roman" w:hAnsi="Times New Roman"/>
              </w:rPr>
            </w:pPr>
            <w:r>
              <w:rPr>
                <w:rFonts w:ascii="Times New Roman" w:hAnsi="Times New Roman"/>
              </w:rPr>
              <w:t>Warsztaty – 9 godz.</w:t>
            </w:r>
          </w:p>
          <w:p w:rsidR="00DF2497" w:rsidRPr="006E1B0F" w:rsidRDefault="00DF2497" w:rsidP="006E1B0F">
            <w:pPr>
              <w:keepNext/>
              <w:spacing w:after="0" w:line="288" w:lineRule="auto"/>
              <w:rPr>
                <w:rFonts w:ascii="Times New Roman" w:hAnsi="Times New Roman"/>
              </w:rPr>
            </w:pPr>
            <w:r>
              <w:rPr>
                <w:rFonts w:ascii="Times New Roman" w:hAnsi="Times New Roman"/>
              </w:rPr>
              <w:t>Staż – 35 godz.</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eastAsia="Calibri" w:hAnsi="Times New Roman"/>
                <w:lang w:eastAsia="ar-SA"/>
              </w:rPr>
            </w:pPr>
            <w:r w:rsidRPr="006E1B0F">
              <w:rPr>
                <w:rFonts w:ascii="Times New Roman" w:eastAsia="Calibri" w:hAnsi="Times New Roman"/>
                <w:lang w:eastAsia="ar-SA"/>
              </w:rPr>
              <w:t>Stosowane</w:t>
            </w:r>
            <w:r w:rsidR="006E0DC4" w:rsidRPr="006E1B0F">
              <w:rPr>
                <w:rFonts w:ascii="Times New Roman" w:eastAsia="Calibri" w:hAnsi="Times New Roman"/>
                <w:lang w:eastAsia="ar-SA"/>
              </w:rPr>
              <w:t xml:space="preserve"> </w:t>
            </w:r>
            <w:r w:rsidRPr="006E1B0F">
              <w:rPr>
                <w:rFonts w:ascii="Times New Roman" w:eastAsia="Calibri" w:hAnsi="Times New Roman"/>
                <w:lang w:eastAsia="ar-SA"/>
              </w:rPr>
              <w:t>metody dydaktyczne</w:t>
            </w:r>
          </w:p>
        </w:tc>
        <w:tc>
          <w:tcPr>
            <w:tcW w:w="3750" w:type="pct"/>
            <w:shd w:val="clear" w:color="auto" w:fill="auto"/>
          </w:tcPr>
          <w:p w:rsidR="00D3564B" w:rsidRPr="006E1B0F" w:rsidRDefault="00D3564B" w:rsidP="006E1B0F">
            <w:pPr>
              <w:spacing w:after="0" w:line="288" w:lineRule="auto"/>
              <w:rPr>
                <w:rFonts w:ascii="Times New Roman" w:hAnsi="Times New Roman"/>
              </w:rPr>
            </w:pPr>
            <w:r w:rsidRPr="00712D0E">
              <w:rPr>
                <w:rFonts w:ascii="Times New Roman" w:hAnsi="Times New Roman"/>
                <w:strike/>
                <w:highlight w:val="yellow"/>
              </w:rPr>
              <w:t>Metody podające:</w:t>
            </w:r>
            <w:r w:rsidRPr="00712D0E">
              <w:rPr>
                <w:rFonts w:ascii="Times New Roman" w:hAnsi="Times New Roman"/>
                <w:highlight w:val="yellow"/>
              </w:rPr>
              <w:t xml:space="preserve"> </w:t>
            </w:r>
            <w:r w:rsidR="00712D0E">
              <w:rPr>
                <w:rFonts w:ascii="Times New Roman" w:hAnsi="Times New Roman"/>
              </w:rPr>
              <w:t xml:space="preserve">Wykład informacyjny, </w:t>
            </w:r>
            <w:r w:rsidR="00B53C77">
              <w:rPr>
                <w:rFonts w:ascii="Times New Roman" w:hAnsi="Times New Roman"/>
              </w:rPr>
              <w:t xml:space="preserve">wykład </w:t>
            </w:r>
            <w:r w:rsidR="00712D0E">
              <w:rPr>
                <w:rFonts w:ascii="Times New Roman" w:hAnsi="Times New Roman"/>
              </w:rPr>
              <w:t>problemowy,</w:t>
            </w:r>
          </w:p>
          <w:p w:rsidR="00D3564B" w:rsidRPr="006E1B0F" w:rsidRDefault="00D3564B" w:rsidP="006E1B0F">
            <w:pPr>
              <w:spacing w:after="0" w:line="288" w:lineRule="auto"/>
              <w:rPr>
                <w:rFonts w:ascii="Times New Roman" w:hAnsi="Times New Roman"/>
              </w:rPr>
            </w:pPr>
            <w:r w:rsidRPr="00712D0E">
              <w:rPr>
                <w:rFonts w:ascii="Times New Roman" w:hAnsi="Times New Roman"/>
                <w:strike/>
                <w:highlight w:val="yellow"/>
              </w:rPr>
              <w:t>Metody problemowe:</w:t>
            </w:r>
            <w:r w:rsidRPr="00712D0E">
              <w:rPr>
                <w:rFonts w:ascii="Times New Roman" w:hAnsi="Times New Roman"/>
                <w:highlight w:val="yellow"/>
              </w:rPr>
              <w:t xml:space="preserve"> </w:t>
            </w:r>
            <w:r w:rsidRPr="006E1B0F">
              <w:rPr>
                <w:rFonts w:ascii="Times New Roman" w:hAnsi="Times New Roman"/>
              </w:rPr>
              <w:t>metoda przypadków, bur</w:t>
            </w:r>
            <w:r w:rsidR="00712D0E">
              <w:rPr>
                <w:rFonts w:ascii="Times New Roman" w:hAnsi="Times New Roman"/>
              </w:rPr>
              <w:t>za mózgów, dyskusja dydaktyczna,</w:t>
            </w:r>
            <w:r w:rsidRPr="006E1B0F">
              <w:rPr>
                <w:rFonts w:ascii="Times New Roman" w:hAnsi="Times New Roman"/>
              </w:rPr>
              <w:t xml:space="preserve"> </w:t>
            </w:r>
            <w:r w:rsidR="00712D0E" w:rsidRPr="00241A4D">
              <w:rPr>
                <w:rFonts w:ascii="Times New Roman" w:hAnsi="Times New Roman"/>
                <w:color w:val="0070C0"/>
              </w:rPr>
              <w:t>seminaria</w:t>
            </w:r>
            <w:r w:rsidR="00712D0E">
              <w:rPr>
                <w:rFonts w:ascii="Times New Roman" w:hAnsi="Times New Roman"/>
              </w:rPr>
              <w:t>,</w:t>
            </w:r>
          </w:p>
          <w:p w:rsidR="00D3564B" w:rsidRPr="00712D0E" w:rsidRDefault="00D3564B" w:rsidP="006E1B0F">
            <w:pPr>
              <w:spacing w:after="0" w:line="288" w:lineRule="auto"/>
              <w:rPr>
                <w:rFonts w:ascii="Times New Roman" w:hAnsi="Times New Roman"/>
                <w:strike/>
                <w:highlight w:val="yellow"/>
              </w:rPr>
            </w:pPr>
            <w:r w:rsidRPr="00712D0E">
              <w:rPr>
                <w:rFonts w:ascii="Times New Roman" w:hAnsi="Times New Roman"/>
                <w:strike/>
                <w:highlight w:val="yellow"/>
              </w:rPr>
              <w:t>Metody praktyczne:</w:t>
            </w:r>
            <w:r w:rsidRPr="006E1B0F">
              <w:rPr>
                <w:rFonts w:ascii="Times New Roman" w:hAnsi="Times New Roman"/>
              </w:rPr>
              <w:t xml:space="preserve"> warsztat</w:t>
            </w:r>
            <w:r w:rsidR="00712D0E">
              <w:rPr>
                <w:rFonts w:ascii="Times New Roman" w:hAnsi="Times New Roman"/>
              </w:rPr>
              <w:t>y</w:t>
            </w:r>
            <w:r w:rsidR="001E13DE">
              <w:rPr>
                <w:rFonts w:ascii="Times New Roman" w:hAnsi="Times New Roman"/>
              </w:rPr>
              <w:t>.</w:t>
            </w:r>
            <w:r w:rsidRPr="006E1B0F">
              <w:rPr>
                <w:rFonts w:ascii="Times New Roman" w:hAnsi="Times New Roman"/>
              </w:rPr>
              <w:t xml:space="preserve"> </w:t>
            </w:r>
            <w:r w:rsidRPr="00712D0E">
              <w:rPr>
                <w:rFonts w:ascii="Times New Roman" w:hAnsi="Times New Roman"/>
                <w:strike/>
                <w:highlight w:val="yellow"/>
              </w:rPr>
              <w:t>ćwiczenia w warunkach symulowanych, ćwiczenia kliniczne</w:t>
            </w:r>
            <w:r w:rsidR="00553364" w:rsidRPr="00712D0E">
              <w:rPr>
                <w:rFonts w:ascii="Times New Roman" w:hAnsi="Times New Roman"/>
                <w:strike/>
                <w:highlight w:val="yellow"/>
              </w:rPr>
              <w:t>:</w:t>
            </w:r>
          </w:p>
          <w:p w:rsidR="00E33DFD" w:rsidRPr="00712D0E" w:rsidRDefault="00E33DFD" w:rsidP="006E1B0F">
            <w:pPr>
              <w:spacing w:after="0" w:line="288" w:lineRule="auto"/>
              <w:rPr>
                <w:rFonts w:ascii="Times New Roman" w:hAnsi="Times New Roman"/>
                <w:strike/>
                <w:highlight w:val="yellow"/>
              </w:rPr>
            </w:pPr>
            <w:r w:rsidRPr="00712D0E">
              <w:rPr>
                <w:rFonts w:ascii="Times New Roman" w:hAnsi="Times New Roman"/>
                <w:strike/>
                <w:highlight w:val="yellow"/>
              </w:rPr>
              <w:t>staże zawodowe − zajęcia praktyczne w naturalnych warunkach leczenia i pielęgnowania pacjentów z chorobami</w:t>
            </w:r>
          </w:p>
          <w:p w:rsidR="005F2176" w:rsidRPr="006E1B0F" w:rsidRDefault="00E33DFD" w:rsidP="006E1B0F">
            <w:pPr>
              <w:spacing w:after="0" w:line="288" w:lineRule="auto"/>
              <w:rPr>
                <w:rFonts w:ascii="Times New Roman" w:hAnsi="Times New Roman"/>
              </w:rPr>
            </w:pPr>
            <w:r w:rsidRPr="00712D0E">
              <w:rPr>
                <w:rFonts w:ascii="Times New Roman" w:hAnsi="Times New Roman"/>
                <w:strike/>
                <w:highlight w:val="yellow"/>
              </w:rPr>
              <w:t>układu pokarmowego (oddziały szpitalne, pracownie badań diagnostycznych)</w:t>
            </w:r>
            <w:r w:rsidR="00553364" w:rsidRPr="00712D0E">
              <w:rPr>
                <w:rFonts w:ascii="Times New Roman" w:hAnsi="Times New Roman"/>
                <w:strike/>
                <w:highlight w:val="yellow"/>
              </w:rPr>
              <w:t>;</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eastAsia="Calibri" w:hAnsi="Times New Roman"/>
                <w:lang w:eastAsia="ar-SA"/>
              </w:rPr>
            </w:pPr>
            <w:r w:rsidRPr="006E1B0F">
              <w:rPr>
                <w:rFonts w:ascii="Times New Roman" w:eastAsia="Calibri" w:hAnsi="Times New Roman"/>
                <w:lang w:eastAsia="ar-SA"/>
              </w:rPr>
              <w:t>Stosowane środki dydaktyczne</w:t>
            </w:r>
          </w:p>
        </w:tc>
        <w:tc>
          <w:tcPr>
            <w:tcW w:w="3750" w:type="pct"/>
            <w:shd w:val="clear" w:color="auto" w:fill="auto"/>
          </w:tcPr>
          <w:p w:rsidR="00D3564B" w:rsidRPr="006E1B0F" w:rsidRDefault="006359FF" w:rsidP="006E1B0F">
            <w:pPr>
              <w:spacing w:after="0" w:line="288" w:lineRule="auto"/>
              <w:rPr>
                <w:rFonts w:ascii="Times New Roman" w:hAnsi="Times New Roman"/>
              </w:rPr>
            </w:pPr>
            <w:r w:rsidRPr="006E1B0F">
              <w:rPr>
                <w:rFonts w:ascii="Times New Roman" w:hAnsi="Times New Roman"/>
              </w:rPr>
              <w:t>P</w:t>
            </w:r>
            <w:r w:rsidR="00D3564B" w:rsidRPr="006E1B0F">
              <w:rPr>
                <w:rFonts w:ascii="Times New Roman" w:hAnsi="Times New Roman"/>
              </w:rPr>
              <w:t>rezentacje multimedialne, sprzęt multimedialny (projektor, laptop, wskaźnik, wg potrzeb nagłośnienie)</w:t>
            </w:r>
            <w:r w:rsidR="00553364" w:rsidRPr="006E1B0F">
              <w:rPr>
                <w:rFonts w:ascii="Times New Roman" w:hAnsi="Times New Roman"/>
              </w:rPr>
              <w:t>;</w:t>
            </w:r>
          </w:p>
          <w:p w:rsidR="00D3564B" w:rsidRPr="006E1B0F" w:rsidRDefault="006359FF" w:rsidP="006E1B0F">
            <w:pPr>
              <w:spacing w:after="0" w:line="288" w:lineRule="auto"/>
              <w:rPr>
                <w:rFonts w:ascii="Times New Roman" w:hAnsi="Times New Roman"/>
              </w:rPr>
            </w:pPr>
            <w:r w:rsidRPr="006E1B0F">
              <w:rPr>
                <w:rFonts w:ascii="Times New Roman" w:hAnsi="Times New Roman"/>
              </w:rPr>
              <w:t>Z</w:t>
            </w:r>
            <w:r w:rsidR="00D3564B" w:rsidRPr="006E1B0F">
              <w:rPr>
                <w:rFonts w:ascii="Times New Roman" w:hAnsi="Times New Roman"/>
              </w:rPr>
              <w:t>estaw pomocy do prowadzenia zajęć warsztatowo-seminaryjnych i sprzęt medyczny: broszury informacyjne, poradniki dla pacjentów</w:t>
            </w:r>
            <w:r w:rsidR="006E0DC4" w:rsidRPr="006E1B0F">
              <w:rPr>
                <w:rFonts w:ascii="Times New Roman" w:hAnsi="Times New Roman"/>
              </w:rPr>
              <w:t xml:space="preserve"> </w:t>
            </w:r>
            <w:r w:rsidR="00D3564B" w:rsidRPr="006E1B0F">
              <w:rPr>
                <w:rFonts w:ascii="Times New Roman" w:hAnsi="Times New Roman"/>
              </w:rPr>
              <w:t>z chorobami układu pokarmowego, zeszyt samokontroli chorego z nieswoistymi zapaleniami jelit, opisy indywidualnych przypadków pacjentów z omawianymi jednostkami chorobowymi</w:t>
            </w:r>
            <w:r w:rsidR="00553364" w:rsidRPr="006E1B0F">
              <w:rPr>
                <w:rFonts w:ascii="Times New Roman" w:hAnsi="Times New Roman"/>
              </w:rPr>
              <w:t>;</w:t>
            </w:r>
          </w:p>
          <w:p w:rsidR="00D3564B" w:rsidRPr="006E1B0F" w:rsidRDefault="006359FF" w:rsidP="006E1B0F">
            <w:pPr>
              <w:spacing w:after="0" w:line="288" w:lineRule="auto"/>
              <w:rPr>
                <w:rFonts w:ascii="Times New Roman" w:hAnsi="Times New Roman"/>
              </w:rPr>
            </w:pPr>
            <w:r w:rsidRPr="006E1B0F">
              <w:rPr>
                <w:rFonts w:ascii="Times New Roman" w:hAnsi="Times New Roman"/>
              </w:rPr>
              <w:t>Z</w:t>
            </w:r>
            <w:r w:rsidR="00D3564B" w:rsidRPr="006E1B0F">
              <w:rPr>
                <w:rFonts w:ascii="Times New Roman" w:hAnsi="Times New Roman"/>
              </w:rPr>
              <w:t>estaw narzędzi do oceny stanu zdrowia pacjenta,</w:t>
            </w:r>
            <w:r w:rsidR="006E0DC4" w:rsidRPr="006E1B0F">
              <w:rPr>
                <w:rFonts w:ascii="Times New Roman" w:hAnsi="Times New Roman"/>
              </w:rPr>
              <w:t xml:space="preserve"> </w:t>
            </w:r>
            <w:r w:rsidR="00D3564B" w:rsidRPr="006E1B0F">
              <w:rPr>
                <w:rFonts w:ascii="Times New Roman" w:hAnsi="Times New Roman"/>
              </w:rPr>
              <w:t xml:space="preserve">skala: odżywienia MNA, </w:t>
            </w:r>
            <w:r w:rsidR="00553364" w:rsidRPr="006E1B0F">
              <w:rPr>
                <w:rFonts w:ascii="Times New Roman" w:hAnsi="Times New Roman"/>
              </w:rPr>
              <w:t>k</w:t>
            </w:r>
            <w:r w:rsidR="00D3564B" w:rsidRPr="006E1B0F">
              <w:rPr>
                <w:rFonts w:ascii="Times New Roman" w:hAnsi="Times New Roman"/>
              </w:rPr>
              <w:t xml:space="preserve">ontroli liczby i wyglądu wypróżnień </w:t>
            </w:r>
            <w:r w:rsidR="003D1FD3" w:rsidRPr="006E1B0F">
              <w:rPr>
                <w:rFonts w:ascii="Times New Roman" w:hAnsi="Times New Roman"/>
              </w:rPr>
              <w:br/>
            </w:r>
            <w:r w:rsidR="00D3564B" w:rsidRPr="006E1B0F">
              <w:rPr>
                <w:rFonts w:ascii="Times New Roman" w:hAnsi="Times New Roman"/>
              </w:rPr>
              <w:t xml:space="preserve">np. skala BSS, w zespole jelita nadwrażliwego (IBS), </w:t>
            </w:r>
            <w:r w:rsidR="00553364" w:rsidRPr="006E1B0F">
              <w:rPr>
                <w:rFonts w:ascii="Times New Roman" w:hAnsi="Times New Roman"/>
              </w:rPr>
              <w:t>o</w:t>
            </w:r>
            <w:r w:rsidR="00D3564B" w:rsidRPr="006E1B0F">
              <w:rPr>
                <w:rFonts w:ascii="Times New Roman" w:hAnsi="Times New Roman"/>
              </w:rPr>
              <w:t xml:space="preserve">ceny nasilenia dolegliwości bólowych i stopnia aktywności choroby np. skala CDAI w </w:t>
            </w:r>
            <w:r w:rsidR="00553364" w:rsidRPr="006E1B0F">
              <w:rPr>
                <w:rFonts w:ascii="Times New Roman" w:hAnsi="Times New Roman"/>
              </w:rPr>
              <w:t>c</w:t>
            </w:r>
            <w:r w:rsidR="00D3564B" w:rsidRPr="006E1B0F">
              <w:rPr>
                <w:rFonts w:ascii="Times New Roman" w:hAnsi="Times New Roman"/>
              </w:rPr>
              <w:t>h</w:t>
            </w:r>
            <w:r w:rsidR="00697054" w:rsidRPr="006E1B0F">
              <w:rPr>
                <w:rFonts w:ascii="Times New Roman" w:hAnsi="Times New Roman"/>
              </w:rPr>
              <w:t xml:space="preserve">orobie </w:t>
            </w:r>
            <w:r w:rsidR="00D3564B" w:rsidRPr="006E1B0F">
              <w:rPr>
                <w:rFonts w:ascii="Times New Roman" w:hAnsi="Times New Roman"/>
              </w:rPr>
              <w:t>Leśniow</w:t>
            </w:r>
            <w:r w:rsidR="00697054" w:rsidRPr="006E1B0F">
              <w:rPr>
                <w:rFonts w:ascii="Times New Roman" w:hAnsi="Times New Roman"/>
              </w:rPr>
              <w:t>skiego</w:t>
            </w:r>
            <w:r w:rsidR="00D3564B" w:rsidRPr="006E1B0F">
              <w:rPr>
                <w:rFonts w:ascii="Times New Roman" w:hAnsi="Times New Roman"/>
              </w:rPr>
              <w:t xml:space="preserve">-Crohna. </w:t>
            </w:r>
          </w:p>
        </w:tc>
      </w:tr>
      <w:tr w:rsidR="00D3564B" w:rsidRPr="006E1B0F" w:rsidTr="00CD1687">
        <w:tc>
          <w:tcPr>
            <w:tcW w:w="1250" w:type="pct"/>
            <w:shd w:val="clear" w:color="auto" w:fill="auto"/>
          </w:tcPr>
          <w:p w:rsidR="00E33DFD" w:rsidRPr="006E1B0F" w:rsidRDefault="00E33DFD" w:rsidP="006E1B0F">
            <w:pPr>
              <w:keepNext/>
              <w:spacing w:after="0" w:line="288" w:lineRule="auto"/>
              <w:rPr>
                <w:rFonts w:ascii="Times New Roman" w:hAnsi="Times New Roman"/>
                <w:bCs/>
                <w:lang w:eastAsia="ar-SA"/>
              </w:rPr>
            </w:pPr>
            <w:r w:rsidRPr="006E1B0F">
              <w:rPr>
                <w:rFonts w:ascii="Times New Roman" w:hAnsi="Times New Roman"/>
                <w:bCs/>
                <w:lang w:eastAsia="ar-SA"/>
              </w:rPr>
              <w:t>Metody sprawdzania efektów kształcenia uzyskanych</w:t>
            </w:r>
            <w:r w:rsidR="006E0DC4" w:rsidRPr="006E1B0F">
              <w:rPr>
                <w:rFonts w:ascii="Times New Roman" w:hAnsi="Times New Roman"/>
                <w:bCs/>
                <w:lang w:eastAsia="ar-SA"/>
              </w:rPr>
              <w:t xml:space="preserve"> </w:t>
            </w:r>
            <w:r w:rsidRPr="006E1B0F">
              <w:rPr>
                <w:rFonts w:ascii="Times New Roman" w:hAnsi="Times New Roman"/>
                <w:bCs/>
                <w:lang w:eastAsia="ar-SA"/>
              </w:rPr>
              <w:t>przez uczestnika specjalizacji i warunki zaliczenia modułu</w:t>
            </w:r>
          </w:p>
          <w:p w:rsidR="00D3564B" w:rsidRPr="006E1B0F" w:rsidRDefault="00D3564B" w:rsidP="006E1B0F">
            <w:pPr>
              <w:keepNext/>
              <w:spacing w:after="0" w:line="288" w:lineRule="auto"/>
              <w:rPr>
                <w:rFonts w:ascii="Times New Roman" w:eastAsia="Calibri" w:hAnsi="Times New Roman"/>
                <w:lang w:eastAsia="ar-SA"/>
              </w:rPr>
            </w:pPr>
          </w:p>
        </w:tc>
        <w:tc>
          <w:tcPr>
            <w:tcW w:w="3750" w:type="pct"/>
            <w:shd w:val="clear" w:color="auto" w:fill="auto"/>
          </w:tcPr>
          <w:p w:rsidR="001E13DE" w:rsidRPr="00E379F2" w:rsidRDefault="001E13DE" w:rsidP="00E379F2">
            <w:pPr>
              <w:keepNext/>
              <w:spacing w:after="0" w:line="288" w:lineRule="auto"/>
              <w:rPr>
                <w:rFonts w:ascii="Times New Roman" w:hAnsi="Times New Roman"/>
                <w:color w:val="0070C0"/>
              </w:rPr>
            </w:pPr>
            <w:r w:rsidRPr="00AC01B2">
              <w:rPr>
                <w:rFonts w:ascii="Times New Roman" w:hAnsi="Times New Roman"/>
                <w:b/>
                <w:color w:val="0070C0"/>
                <w:sz w:val="16"/>
                <w:szCs w:val="16"/>
              </w:rPr>
              <w:t>Uwaga jak w module II</w:t>
            </w:r>
            <w:r w:rsidR="00E46823" w:rsidRPr="00AC01B2">
              <w:rPr>
                <w:rFonts w:ascii="Times New Roman" w:hAnsi="Times New Roman"/>
                <w:b/>
                <w:color w:val="0070C0"/>
              </w:rPr>
              <w:t xml:space="preserve"> </w:t>
            </w:r>
            <w:r w:rsidR="00E46823" w:rsidRPr="00E46823">
              <w:rPr>
                <w:rFonts w:ascii="Times New Roman" w:hAnsi="Times New Roman"/>
                <w:b/>
                <w:color w:val="FF0000"/>
                <w:sz w:val="16"/>
                <w:szCs w:val="16"/>
              </w:rPr>
              <w:t>moje uwagi jak w poprzednich modułach</w:t>
            </w:r>
            <w:r w:rsidR="004E7EE6">
              <w:rPr>
                <w:rFonts w:ascii="Times New Roman" w:hAnsi="Times New Roman"/>
                <w:b/>
                <w:color w:val="FF0000"/>
                <w:sz w:val="16"/>
                <w:szCs w:val="16"/>
              </w:rPr>
              <w:t xml:space="preserve"> </w:t>
            </w:r>
            <w:r w:rsidR="00E379F2">
              <w:rPr>
                <w:rFonts w:ascii="Times New Roman" w:hAnsi="Times New Roman"/>
                <w:b/>
                <w:color w:val="FF0000"/>
                <w:sz w:val="16"/>
                <w:szCs w:val="16"/>
              </w:rPr>
              <w:t xml:space="preserve">. </w:t>
            </w:r>
            <w:r w:rsidR="00E379F2">
              <w:rPr>
                <w:rFonts w:ascii="Times New Roman" w:hAnsi="Times New Roman"/>
                <w:b/>
                <w:color w:val="00B050"/>
                <w:sz w:val="16"/>
                <w:szCs w:val="16"/>
              </w:rPr>
              <w:t>Jak w poprzednich modułach.</w:t>
            </w:r>
          </w:p>
          <w:p w:rsidR="006C4AA4" w:rsidRPr="006E1B0F" w:rsidRDefault="00D3564B" w:rsidP="006E1B0F">
            <w:pPr>
              <w:keepNext/>
              <w:snapToGrid w:val="0"/>
              <w:spacing w:after="0" w:line="288" w:lineRule="auto"/>
              <w:rPr>
                <w:rFonts w:ascii="Times New Roman" w:hAnsi="Times New Roman"/>
                <w:b/>
                <w:bCs/>
              </w:rPr>
            </w:pPr>
            <w:r w:rsidRPr="006E1B0F">
              <w:rPr>
                <w:rFonts w:ascii="Times New Roman" w:hAnsi="Times New Roman"/>
                <w:b/>
                <w:bCs/>
              </w:rPr>
              <w:t>W zakresie wiedzy</w:t>
            </w:r>
            <w:r w:rsidR="001E13DE">
              <w:rPr>
                <w:rFonts w:ascii="Times New Roman" w:hAnsi="Times New Roman"/>
                <w:b/>
                <w:bCs/>
              </w:rPr>
              <w:t>:</w:t>
            </w:r>
          </w:p>
          <w:p w:rsidR="00D3564B" w:rsidRPr="00F94FF5" w:rsidRDefault="000C3716" w:rsidP="006E1B0F">
            <w:pPr>
              <w:keepNext/>
              <w:snapToGrid w:val="0"/>
              <w:spacing w:after="0" w:line="288" w:lineRule="auto"/>
              <w:rPr>
                <w:rFonts w:ascii="Times New Roman" w:hAnsi="Times New Roman"/>
                <w:b/>
                <w:bCs/>
                <w:strike/>
                <w:highlight w:val="yellow"/>
              </w:rPr>
            </w:pPr>
            <w:r w:rsidRPr="00F94FF5">
              <w:rPr>
                <w:rFonts w:ascii="Times New Roman" w:hAnsi="Times New Roman"/>
                <w:strike/>
                <w:highlight w:val="yellow"/>
              </w:rPr>
              <w:t>Ocena</w:t>
            </w:r>
            <w:r w:rsidR="00B635F1" w:rsidRPr="00F94FF5">
              <w:rPr>
                <w:rFonts w:ascii="Times New Roman" w:hAnsi="Times New Roman"/>
                <w:strike/>
                <w:highlight w:val="yellow"/>
              </w:rPr>
              <w:t xml:space="preserve"> ustna - </w:t>
            </w:r>
            <w:r w:rsidR="00D3564B" w:rsidRPr="00F94FF5">
              <w:rPr>
                <w:rFonts w:ascii="Times New Roman" w:hAnsi="Times New Roman"/>
                <w:strike/>
                <w:highlight w:val="yellow"/>
              </w:rPr>
              <w:t>odp</w:t>
            </w:r>
            <w:r w:rsidR="001E13DE" w:rsidRPr="00F94FF5">
              <w:rPr>
                <w:rFonts w:ascii="Times New Roman" w:hAnsi="Times New Roman"/>
                <w:strike/>
                <w:highlight w:val="yellow"/>
              </w:rPr>
              <w:t>owiedź ustna, studium przypadku</w:t>
            </w:r>
            <w:r w:rsidR="00553364" w:rsidRPr="00F94FF5">
              <w:rPr>
                <w:rFonts w:ascii="Times New Roman" w:hAnsi="Times New Roman"/>
                <w:strike/>
                <w:highlight w:val="yellow"/>
              </w:rPr>
              <w:t>.</w:t>
            </w:r>
          </w:p>
          <w:p w:rsidR="00D3564B" w:rsidRPr="00F94FF5" w:rsidRDefault="000C3716" w:rsidP="006E1B0F">
            <w:pPr>
              <w:keepNext/>
              <w:spacing w:after="0" w:line="288" w:lineRule="auto"/>
              <w:rPr>
                <w:rFonts w:ascii="Times New Roman" w:hAnsi="Times New Roman"/>
                <w:strike/>
              </w:rPr>
            </w:pPr>
            <w:r w:rsidRPr="00F94FF5">
              <w:rPr>
                <w:rFonts w:ascii="Times New Roman" w:hAnsi="Times New Roman"/>
                <w:strike/>
                <w:highlight w:val="yellow"/>
              </w:rPr>
              <w:t xml:space="preserve">Ocena pisemna - test dydaktyczny </w:t>
            </w:r>
            <w:r w:rsidR="001E13DE" w:rsidRPr="00F94FF5">
              <w:rPr>
                <w:rFonts w:ascii="Times New Roman" w:hAnsi="Times New Roman"/>
                <w:strike/>
                <w:highlight w:val="yellow"/>
              </w:rPr>
              <w:t>jednokrotnego wyboru</w:t>
            </w:r>
            <w:r w:rsidRPr="00F94FF5">
              <w:rPr>
                <w:rFonts w:ascii="Times New Roman" w:hAnsi="Times New Roman"/>
                <w:strike/>
                <w:highlight w:val="yellow"/>
              </w:rPr>
              <w:t xml:space="preserve"> składający się z</w:t>
            </w:r>
            <w:r w:rsidR="001E13DE" w:rsidRPr="00F94FF5">
              <w:rPr>
                <w:rFonts w:ascii="Times New Roman" w:hAnsi="Times New Roman"/>
                <w:strike/>
                <w:highlight w:val="yellow"/>
              </w:rPr>
              <w:t xml:space="preserve"> </w:t>
            </w:r>
            <w:r w:rsidRPr="00F94FF5">
              <w:rPr>
                <w:rFonts w:ascii="Times New Roman" w:hAnsi="Times New Roman"/>
                <w:strike/>
                <w:highlight w:val="yellow"/>
              </w:rPr>
              <w:t xml:space="preserve">35 pytań </w:t>
            </w:r>
            <w:r w:rsidR="001E13DE" w:rsidRPr="00F94FF5">
              <w:rPr>
                <w:rFonts w:ascii="Times New Roman" w:hAnsi="Times New Roman"/>
                <w:strike/>
                <w:highlight w:val="yellow"/>
              </w:rPr>
              <w:t xml:space="preserve">– </w:t>
            </w:r>
            <w:r w:rsidR="001E13DE" w:rsidRPr="00F94FF5">
              <w:rPr>
                <w:rFonts w:ascii="Times New Roman" w:hAnsi="Times New Roman"/>
                <w:bCs/>
                <w:strike/>
                <w:highlight w:val="yellow"/>
              </w:rPr>
              <w:t>minimum zaliczające stanowi 70% poprawnych odpowiedzi</w:t>
            </w:r>
            <w:r w:rsidR="00553364" w:rsidRPr="00F94FF5">
              <w:rPr>
                <w:rFonts w:ascii="Times New Roman" w:hAnsi="Times New Roman"/>
                <w:strike/>
                <w:highlight w:val="yellow"/>
              </w:rPr>
              <w:t>.</w:t>
            </w:r>
            <w:r w:rsidR="00D3564B" w:rsidRPr="00F94FF5">
              <w:rPr>
                <w:rFonts w:ascii="Times New Roman" w:hAnsi="Times New Roman"/>
                <w:strike/>
              </w:rPr>
              <w:t xml:space="preserve"> </w:t>
            </w:r>
          </w:p>
          <w:p w:rsidR="00997BD3" w:rsidRPr="00F94FF5" w:rsidRDefault="00F94FF5" w:rsidP="006E1B0F">
            <w:pPr>
              <w:keepNext/>
              <w:spacing w:after="0" w:line="288" w:lineRule="auto"/>
              <w:rPr>
                <w:rFonts w:ascii="Times New Roman" w:hAnsi="Times New Roman"/>
                <w:color w:val="0070C0"/>
              </w:rPr>
            </w:pPr>
            <w:r w:rsidRPr="00F94FF5">
              <w:rPr>
                <w:rFonts w:ascii="Times New Roman" w:hAnsi="Times New Roman"/>
                <w:color w:val="0070C0"/>
              </w:rPr>
              <w:t>O</w:t>
            </w:r>
            <w:r w:rsidR="00997BD3" w:rsidRPr="00F94FF5">
              <w:rPr>
                <w:rFonts w:ascii="Times New Roman" w:hAnsi="Times New Roman"/>
                <w:color w:val="0070C0"/>
              </w:rPr>
              <w:t xml:space="preserve">dpowiedź ustna, studium przypadku, test dydaktyczny jednokrotnego wyboru składający się z </w:t>
            </w:r>
            <w:r>
              <w:rPr>
                <w:rFonts w:ascii="Times New Roman" w:hAnsi="Times New Roman"/>
                <w:color w:val="0070C0"/>
              </w:rPr>
              <w:t xml:space="preserve">min. </w:t>
            </w:r>
            <w:r w:rsidR="00997BD3" w:rsidRPr="00F94FF5">
              <w:rPr>
                <w:rFonts w:ascii="Times New Roman" w:hAnsi="Times New Roman"/>
                <w:color w:val="0070C0"/>
              </w:rPr>
              <w:t xml:space="preserve">35 pytań – </w:t>
            </w:r>
            <w:r w:rsidR="00997BD3" w:rsidRPr="00F94FF5">
              <w:rPr>
                <w:rFonts w:ascii="Times New Roman" w:hAnsi="Times New Roman"/>
                <w:bCs/>
                <w:color w:val="0070C0"/>
              </w:rPr>
              <w:t>minimum zaliczające stanowi 70% poprawnych odpowiedzi</w:t>
            </w:r>
            <w:r>
              <w:rPr>
                <w:rFonts w:ascii="Times New Roman" w:hAnsi="Times New Roman"/>
                <w:bCs/>
                <w:color w:val="0070C0"/>
              </w:rPr>
              <w:t>.</w:t>
            </w:r>
            <w:r w:rsidR="00E379F2">
              <w:rPr>
                <w:rFonts w:ascii="Times New Roman" w:hAnsi="Times New Roman"/>
                <w:b/>
                <w:color w:val="00B050"/>
                <w:sz w:val="16"/>
                <w:szCs w:val="16"/>
              </w:rPr>
              <w:t xml:space="preserve"> Jak w poprzednich modułach.</w:t>
            </w:r>
          </w:p>
          <w:p w:rsidR="006C4AA4" w:rsidRPr="006E1B0F" w:rsidRDefault="00D3564B" w:rsidP="006E1B0F">
            <w:pPr>
              <w:keepNext/>
              <w:spacing w:after="0" w:line="288" w:lineRule="auto"/>
              <w:rPr>
                <w:rFonts w:ascii="Times New Roman" w:hAnsi="Times New Roman"/>
                <w:bCs/>
              </w:rPr>
            </w:pPr>
            <w:r w:rsidRPr="006E1B0F">
              <w:rPr>
                <w:rFonts w:ascii="Times New Roman" w:hAnsi="Times New Roman"/>
                <w:b/>
                <w:bCs/>
              </w:rPr>
              <w:t>W zakresie umiejętności</w:t>
            </w:r>
            <w:r w:rsidRPr="006E1B0F">
              <w:rPr>
                <w:rFonts w:ascii="Times New Roman" w:hAnsi="Times New Roman"/>
                <w:bCs/>
              </w:rPr>
              <w:t xml:space="preserve">: </w:t>
            </w:r>
          </w:p>
          <w:p w:rsidR="00D3564B" w:rsidRDefault="00553364" w:rsidP="006E1B0F">
            <w:pPr>
              <w:keepNext/>
              <w:spacing w:after="0" w:line="288" w:lineRule="auto"/>
              <w:rPr>
                <w:rFonts w:ascii="Times New Roman" w:hAnsi="Times New Roman"/>
                <w:bCs/>
              </w:rPr>
            </w:pPr>
            <w:r w:rsidRPr="00A776B5">
              <w:rPr>
                <w:rFonts w:ascii="Times New Roman" w:hAnsi="Times New Roman"/>
                <w:bCs/>
                <w:strike/>
                <w:highlight w:val="yellow"/>
              </w:rPr>
              <w:t>O</w:t>
            </w:r>
            <w:r w:rsidR="00D3564B" w:rsidRPr="00A776B5">
              <w:rPr>
                <w:rFonts w:ascii="Times New Roman" w:hAnsi="Times New Roman"/>
                <w:bCs/>
                <w:strike/>
                <w:highlight w:val="yellow"/>
              </w:rPr>
              <w:t>cena pracy uczestników kursu, ocena przygotowanych materiałów z samokształcenia</w:t>
            </w:r>
            <w:r w:rsidR="00D3564B" w:rsidRPr="006E1B0F">
              <w:rPr>
                <w:rFonts w:ascii="Times New Roman" w:hAnsi="Times New Roman"/>
                <w:bCs/>
              </w:rPr>
              <w:t>.</w:t>
            </w:r>
          </w:p>
          <w:p w:rsidR="00A776B5" w:rsidRPr="00AC01B2" w:rsidRDefault="00A776B5" w:rsidP="00A776B5">
            <w:pPr>
              <w:snapToGrid w:val="0"/>
              <w:spacing w:after="0" w:line="288" w:lineRule="auto"/>
              <w:rPr>
                <w:rFonts w:ascii="Times New Roman" w:hAnsi="Times New Roman"/>
                <w:color w:val="0070C0"/>
                <w:sz w:val="16"/>
                <w:szCs w:val="16"/>
              </w:rPr>
            </w:pPr>
            <w:r w:rsidRPr="00AC01B2">
              <w:rPr>
                <w:rFonts w:ascii="Times New Roman" w:hAnsi="Times New Roman"/>
                <w:color w:val="0070C0"/>
                <w:sz w:val="16"/>
                <w:szCs w:val="16"/>
              </w:rPr>
              <w:t>Jak w module III:</w:t>
            </w:r>
          </w:p>
          <w:p w:rsidR="00A776B5" w:rsidRPr="00A776B5" w:rsidRDefault="00A776B5" w:rsidP="00A776B5">
            <w:pPr>
              <w:snapToGrid w:val="0"/>
              <w:spacing w:after="0" w:line="288" w:lineRule="auto"/>
              <w:rPr>
                <w:rFonts w:ascii="Times New Roman" w:hAnsi="Times New Roman"/>
              </w:rPr>
            </w:pPr>
            <w:r w:rsidRPr="00A776B5">
              <w:rPr>
                <w:rFonts w:ascii="Times New Roman" w:hAnsi="Times New Roman"/>
              </w:rPr>
              <w:t>Interpretacja sytuacji klinicznej − studium przypadku.</w:t>
            </w:r>
          </w:p>
          <w:p w:rsidR="00A776B5" w:rsidRPr="00A776B5" w:rsidRDefault="00A776B5" w:rsidP="00A776B5">
            <w:pPr>
              <w:snapToGrid w:val="0"/>
              <w:spacing w:after="0" w:line="288" w:lineRule="auto"/>
              <w:rPr>
                <w:rFonts w:ascii="Times New Roman" w:hAnsi="Times New Roman"/>
              </w:rPr>
            </w:pPr>
            <w:r w:rsidRPr="00A776B5">
              <w:rPr>
                <w:rFonts w:ascii="Times New Roman" w:hAnsi="Times New Roman"/>
              </w:rPr>
              <w:t>Projekt edukacji zdrowotnej.</w:t>
            </w:r>
          </w:p>
          <w:p w:rsidR="00A776B5" w:rsidRPr="00A776B5" w:rsidRDefault="00A776B5" w:rsidP="00A776B5">
            <w:pPr>
              <w:snapToGrid w:val="0"/>
              <w:spacing w:after="0" w:line="288" w:lineRule="auto"/>
              <w:rPr>
                <w:rFonts w:ascii="Times New Roman" w:hAnsi="Times New Roman"/>
                <w:color w:val="00B050"/>
              </w:rPr>
            </w:pPr>
            <w:r w:rsidRPr="00A776B5">
              <w:rPr>
                <w:rFonts w:ascii="Times New Roman" w:hAnsi="Times New Roman"/>
              </w:rPr>
              <w:t>Prezentacja multimedialna do edukacji grupowej pacjentów.</w:t>
            </w:r>
            <w:r>
              <w:rPr>
                <w:rFonts w:ascii="Times New Roman" w:hAnsi="Times New Roman"/>
              </w:rPr>
              <w:t xml:space="preserve"> </w:t>
            </w:r>
          </w:p>
          <w:p w:rsidR="006C4AA4" w:rsidRPr="006E1B0F" w:rsidRDefault="00D3564B" w:rsidP="006E1B0F">
            <w:pPr>
              <w:pStyle w:val="maszynopis"/>
              <w:keepNext/>
              <w:spacing w:line="288" w:lineRule="auto"/>
              <w:rPr>
                <w:rFonts w:ascii="Times New Roman" w:hAnsi="Times New Roman"/>
                <w:sz w:val="22"/>
                <w:szCs w:val="22"/>
              </w:rPr>
            </w:pPr>
            <w:r w:rsidRPr="006E1B0F">
              <w:rPr>
                <w:rFonts w:ascii="Times New Roman" w:hAnsi="Times New Roman"/>
                <w:b/>
                <w:sz w:val="22"/>
                <w:szCs w:val="22"/>
              </w:rPr>
              <w:t>W zakresie kompetencji społecznych</w:t>
            </w:r>
            <w:r w:rsidRPr="006E1B0F">
              <w:rPr>
                <w:rFonts w:ascii="Times New Roman" w:hAnsi="Times New Roman"/>
                <w:sz w:val="22"/>
                <w:szCs w:val="22"/>
              </w:rPr>
              <w:t xml:space="preserve">: </w:t>
            </w:r>
          </w:p>
          <w:p w:rsidR="00D3564B" w:rsidRPr="008B4754" w:rsidRDefault="00553364" w:rsidP="006E1B0F">
            <w:pPr>
              <w:pStyle w:val="maszynopis"/>
              <w:keepNext/>
              <w:spacing w:line="288" w:lineRule="auto"/>
              <w:rPr>
                <w:rFonts w:ascii="Times New Roman" w:hAnsi="Times New Roman"/>
                <w:bCs/>
                <w:color w:val="00B050"/>
                <w:sz w:val="22"/>
                <w:szCs w:val="22"/>
              </w:rPr>
            </w:pPr>
            <w:r w:rsidRPr="008B4754">
              <w:rPr>
                <w:rFonts w:ascii="Times New Roman" w:hAnsi="Times New Roman"/>
                <w:strike/>
                <w:sz w:val="22"/>
                <w:szCs w:val="22"/>
                <w:highlight w:val="yellow"/>
              </w:rPr>
              <w:t>S</w:t>
            </w:r>
            <w:r w:rsidR="00D3564B" w:rsidRPr="008B4754">
              <w:rPr>
                <w:rFonts w:ascii="Times New Roman" w:hAnsi="Times New Roman"/>
                <w:strike/>
                <w:sz w:val="22"/>
                <w:szCs w:val="22"/>
                <w:highlight w:val="yellow"/>
              </w:rPr>
              <w:t>amoocena, ocena grupy</w:t>
            </w:r>
            <w:r w:rsidR="00D3564B" w:rsidRPr="006E1B0F">
              <w:rPr>
                <w:rFonts w:ascii="Times New Roman" w:hAnsi="Times New Roman"/>
                <w:sz w:val="22"/>
                <w:szCs w:val="22"/>
              </w:rPr>
              <w:t>.</w:t>
            </w:r>
            <w:r w:rsidR="008B4754">
              <w:rPr>
                <w:rFonts w:ascii="Times New Roman" w:hAnsi="Times New Roman"/>
                <w:sz w:val="22"/>
                <w:szCs w:val="22"/>
              </w:rPr>
              <w:t xml:space="preserve"> </w:t>
            </w:r>
            <w:r w:rsidR="008B4754" w:rsidRPr="00AC01B2">
              <w:rPr>
                <w:rFonts w:ascii="Times New Roman" w:hAnsi="Times New Roman"/>
                <w:color w:val="0070C0"/>
                <w:sz w:val="22"/>
                <w:szCs w:val="22"/>
              </w:rPr>
              <w:t xml:space="preserve">Obserwacja </w:t>
            </w:r>
            <w:r w:rsidR="00AC01B2" w:rsidRPr="00AC01B2">
              <w:rPr>
                <w:rFonts w:ascii="Times New Roman" w:hAnsi="Times New Roman"/>
                <w:color w:val="0070C0"/>
                <w:sz w:val="22"/>
                <w:szCs w:val="22"/>
              </w:rPr>
              <w:t>uczestnicząca</w:t>
            </w:r>
            <w:r w:rsidR="008B4754" w:rsidRPr="00AC01B2">
              <w:rPr>
                <w:rFonts w:ascii="Times New Roman" w:hAnsi="Times New Roman"/>
                <w:color w:val="0070C0"/>
                <w:sz w:val="22"/>
                <w:szCs w:val="22"/>
              </w:rPr>
              <w:t>.</w:t>
            </w:r>
            <w:r w:rsidR="002E4929">
              <w:rPr>
                <w:rFonts w:ascii="Times New Roman" w:hAnsi="Times New Roman"/>
                <w:color w:val="0070C0"/>
                <w:sz w:val="22"/>
                <w:szCs w:val="22"/>
              </w:rPr>
              <w:t xml:space="preserve"> </w:t>
            </w:r>
            <w:r w:rsidR="008312CC">
              <w:rPr>
                <w:rFonts w:ascii="Times New Roman" w:hAnsi="Times New Roman"/>
                <w:b/>
                <w:color w:val="00B050"/>
                <w:sz w:val="16"/>
                <w:szCs w:val="16"/>
              </w:rPr>
              <w:t>J</w:t>
            </w:r>
            <w:r w:rsidR="00E379F2">
              <w:rPr>
                <w:rFonts w:ascii="Times New Roman" w:hAnsi="Times New Roman"/>
                <w:b/>
                <w:color w:val="00B050"/>
                <w:sz w:val="16"/>
                <w:szCs w:val="16"/>
              </w:rPr>
              <w:t>ak w poprzednich modułach.</w:t>
            </w:r>
          </w:p>
          <w:p w:rsidR="006C4AA4" w:rsidRDefault="006C4AA4" w:rsidP="006E1B0F">
            <w:pPr>
              <w:keepNext/>
              <w:spacing w:after="0" w:line="288" w:lineRule="auto"/>
              <w:rPr>
                <w:rFonts w:ascii="Times New Roman" w:hAnsi="Times New Roman"/>
                <w:bCs/>
              </w:rPr>
            </w:pPr>
          </w:p>
          <w:p w:rsidR="001E13DE" w:rsidRPr="00AC01B2" w:rsidRDefault="001E13DE" w:rsidP="001E13DE">
            <w:pPr>
              <w:pStyle w:val="maszynopis"/>
              <w:spacing w:line="288" w:lineRule="auto"/>
              <w:rPr>
                <w:rFonts w:ascii="Times New Roman" w:hAnsi="Times New Roman"/>
                <w:b/>
                <w:color w:val="0070C0"/>
                <w:sz w:val="16"/>
                <w:szCs w:val="16"/>
              </w:rPr>
            </w:pPr>
            <w:r w:rsidRPr="00AC01B2">
              <w:rPr>
                <w:rFonts w:ascii="Times New Roman" w:hAnsi="Times New Roman"/>
                <w:b/>
                <w:color w:val="0070C0"/>
                <w:sz w:val="16"/>
                <w:szCs w:val="16"/>
              </w:rPr>
              <w:t>Uwaga jak w module II</w:t>
            </w:r>
          </w:p>
          <w:p w:rsidR="003C3A16" w:rsidRPr="001E13DE" w:rsidRDefault="003C3A16" w:rsidP="006E1B0F">
            <w:pPr>
              <w:keepNext/>
              <w:spacing w:after="0" w:line="288" w:lineRule="auto"/>
              <w:rPr>
                <w:rFonts w:ascii="Times New Roman" w:hAnsi="Times New Roman"/>
                <w:bCs/>
                <w:strike/>
                <w:highlight w:val="yellow"/>
              </w:rPr>
            </w:pPr>
            <w:r w:rsidRPr="001E13DE">
              <w:rPr>
                <w:rFonts w:ascii="Times New Roman" w:hAnsi="Times New Roman"/>
                <w:bCs/>
                <w:strike/>
                <w:highlight w:val="yellow"/>
                <w:u w:val="single"/>
              </w:rPr>
              <w:t xml:space="preserve">Warunki zaliczenia końcowego modułu </w:t>
            </w:r>
          </w:p>
          <w:p w:rsidR="00D3564B" w:rsidRPr="003C3A16" w:rsidRDefault="00D3564B" w:rsidP="006E1B0F">
            <w:pPr>
              <w:keepNext/>
              <w:spacing w:after="0" w:line="288" w:lineRule="auto"/>
              <w:rPr>
                <w:rFonts w:ascii="Times New Roman" w:hAnsi="Times New Roman"/>
                <w:strike/>
              </w:rPr>
            </w:pPr>
            <w:r w:rsidRPr="001E13DE">
              <w:rPr>
                <w:rFonts w:ascii="Times New Roman" w:hAnsi="Times New Roman"/>
                <w:strike/>
                <w:highlight w:val="yellow"/>
              </w:rPr>
              <w:t xml:space="preserve">Moduł kończy się sprawdzianem osiągniętych efektów </w:t>
            </w:r>
            <w:r w:rsidRPr="003C3A16">
              <w:rPr>
                <w:rFonts w:ascii="Times New Roman" w:hAnsi="Times New Roman"/>
                <w:strike/>
                <w:highlight w:val="yellow"/>
              </w:rPr>
              <w:t>kształcenia przeprowadzonym w formie testowej (35 pytań testowych – pytania</w:t>
            </w:r>
            <w:r w:rsidR="006E0DC4" w:rsidRPr="003C3A16">
              <w:rPr>
                <w:rFonts w:ascii="Times New Roman" w:hAnsi="Times New Roman"/>
                <w:strike/>
                <w:highlight w:val="yellow"/>
              </w:rPr>
              <w:t xml:space="preserve"> </w:t>
            </w:r>
            <w:r w:rsidRPr="003C3A16">
              <w:rPr>
                <w:rFonts w:ascii="Times New Roman" w:hAnsi="Times New Roman"/>
                <w:strike/>
                <w:highlight w:val="yellow"/>
              </w:rPr>
              <w:t>jednokrotnego wyboru). Warunkiem zaliczenia testu jest udzielenie przynajmniej 70% prawidłowych odpowiedzi.</w:t>
            </w:r>
          </w:p>
          <w:p w:rsidR="00D3564B" w:rsidRPr="00F14863" w:rsidRDefault="00D3564B" w:rsidP="003C3A16">
            <w:pPr>
              <w:keepNext/>
              <w:spacing w:after="0" w:line="288" w:lineRule="auto"/>
              <w:rPr>
                <w:rFonts w:ascii="Times New Roman" w:hAnsi="Times New Roman"/>
                <w:color w:val="00B050"/>
              </w:rPr>
            </w:pPr>
            <w:r w:rsidRPr="00F14863">
              <w:rPr>
                <w:rFonts w:ascii="Times New Roman" w:hAnsi="Times New Roman"/>
                <w:strike/>
                <w:highlight w:val="yellow"/>
              </w:rPr>
              <w:t xml:space="preserve">W części zajęć stażowych modułu umiejętności zostaną sprawdzone poprzez zaliczenie poszczególnych świadczeń zdrowotnych w trakcie zajęć stażowych oraz </w:t>
            </w:r>
            <w:r w:rsidR="00772345" w:rsidRPr="00F14863">
              <w:rPr>
                <w:rFonts w:ascii="Times New Roman" w:hAnsi="Times New Roman"/>
                <w:strike/>
                <w:highlight w:val="yellow"/>
              </w:rPr>
              <w:t xml:space="preserve">objęcie procesem pielęgnowania </w:t>
            </w:r>
            <w:r w:rsidR="003E048F" w:rsidRPr="00F14863">
              <w:rPr>
                <w:rFonts w:ascii="Times New Roman" w:hAnsi="Times New Roman"/>
                <w:strike/>
                <w:color w:val="0070C0"/>
                <w:highlight w:val="yellow"/>
              </w:rPr>
              <w:t>pacjenta</w:t>
            </w:r>
            <w:r w:rsidR="00772345" w:rsidRPr="00F14863">
              <w:rPr>
                <w:rFonts w:ascii="Times New Roman" w:hAnsi="Times New Roman"/>
                <w:strike/>
                <w:color w:val="0070C0"/>
                <w:highlight w:val="yellow"/>
              </w:rPr>
              <w:t xml:space="preserve"> </w:t>
            </w:r>
            <w:r w:rsidR="00F94F0A" w:rsidRPr="00F14863">
              <w:rPr>
                <w:rFonts w:ascii="Times New Roman" w:hAnsi="Times New Roman"/>
                <w:strike/>
                <w:color w:val="0070C0"/>
                <w:highlight w:val="yellow"/>
              </w:rPr>
              <w:br/>
            </w:r>
            <w:r w:rsidR="00772345" w:rsidRPr="00F14863">
              <w:rPr>
                <w:rFonts w:ascii="Times New Roman" w:hAnsi="Times New Roman"/>
                <w:strike/>
                <w:highlight w:val="yellow"/>
              </w:rPr>
              <w:t>z</w:t>
            </w:r>
            <w:r w:rsidR="006E0DC4" w:rsidRPr="00F14863">
              <w:rPr>
                <w:rFonts w:ascii="Times New Roman" w:hAnsi="Times New Roman"/>
                <w:strike/>
                <w:highlight w:val="yellow"/>
              </w:rPr>
              <w:t xml:space="preserve"> </w:t>
            </w:r>
            <w:r w:rsidR="003E048F" w:rsidRPr="00F14863">
              <w:rPr>
                <w:rFonts w:ascii="Times New Roman" w:hAnsi="Times New Roman"/>
                <w:strike/>
                <w:highlight w:val="yellow"/>
              </w:rPr>
              <w:t>wybraną chorobą</w:t>
            </w:r>
            <w:r w:rsidR="00772345" w:rsidRPr="00F14863">
              <w:rPr>
                <w:rFonts w:ascii="Times New Roman" w:hAnsi="Times New Roman"/>
                <w:strike/>
                <w:highlight w:val="yellow"/>
              </w:rPr>
              <w:t xml:space="preserve"> przewodu pokarmowego </w:t>
            </w:r>
            <w:r w:rsidR="007C2441" w:rsidRPr="00F14863">
              <w:rPr>
                <w:rFonts w:ascii="Times New Roman" w:hAnsi="Times New Roman"/>
                <w:strike/>
                <w:highlight w:val="yellow"/>
              </w:rPr>
              <w:t>i</w:t>
            </w:r>
            <w:r w:rsidR="00772345" w:rsidRPr="00F14863">
              <w:rPr>
                <w:rFonts w:ascii="Times New Roman" w:hAnsi="Times New Roman"/>
                <w:strike/>
                <w:highlight w:val="yellow"/>
              </w:rPr>
              <w:t xml:space="preserve"> udokumentowanie przebiegu opieki.</w:t>
            </w:r>
            <w:r w:rsidR="00F14863">
              <w:rPr>
                <w:rFonts w:ascii="Times New Roman" w:hAnsi="Times New Roman"/>
                <w:color w:val="00B050"/>
              </w:rPr>
              <w:t xml:space="preserve"> </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eastAsia="Calibri" w:hAnsi="Times New Roman"/>
                <w:lang w:eastAsia="ar-SA"/>
              </w:rPr>
            </w:pPr>
            <w:r w:rsidRPr="006E1B0F">
              <w:rPr>
                <w:rFonts w:ascii="Times New Roman" w:eastAsia="Calibri" w:hAnsi="Times New Roman"/>
                <w:lang w:eastAsia="ar-SA"/>
              </w:rPr>
              <w:t>Treści modułu kształcenia</w:t>
            </w:r>
          </w:p>
        </w:tc>
        <w:tc>
          <w:tcPr>
            <w:tcW w:w="3750" w:type="pct"/>
            <w:shd w:val="clear" w:color="auto" w:fill="auto"/>
          </w:tcPr>
          <w:p w:rsidR="00D3564B" w:rsidRPr="006E1B0F" w:rsidRDefault="00D3564B" w:rsidP="006F2AA4">
            <w:pPr>
              <w:numPr>
                <w:ilvl w:val="1"/>
                <w:numId w:val="13"/>
              </w:numPr>
              <w:spacing w:after="0" w:line="288" w:lineRule="auto"/>
              <w:ind w:left="357" w:hanging="357"/>
              <w:rPr>
                <w:rFonts w:ascii="Times New Roman" w:hAnsi="Times New Roman"/>
              </w:rPr>
            </w:pPr>
            <w:r w:rsidRPr="006E1B0F">
              <w:rPr>
                <w:rFonts w:ascii="Times New Roman" w:hAnsi="Times New Roman"/>
                <w:b/>
              </w:rPr>
              <w:t>Pielęgnowanie pacjenta ze schorzeniami jamy ustnej i gardła</w:t>
            </w:r>
            <w:r w:rsidR="00553364" w:rsidRPr="006E1B0F">
              <w:rPr>
                <w:rFonts w:ascii="Times New Roman" w:hAnsi="Times New Roman"/>
                <w:b/>
              </w:rPr>
              <w:t>:</w:t>
            </w:r>
            <w:r w:rsidRPr="006E1B0F">
              <w:rPr>
                <w:rFonts w:ascii="Times New Roman" w:hAnsi="Times New Roman"/>
                <w:b/>
              </w:rPr>
              <w:t xml:space="preserve"> (</w:t>
            </w:r>
            <w:r w:rsidR="00553364" w:rsidRPr="006E1B0F">
              <w:rPr>
                <w:rFonts w:ascii="Times New Roman" w:hAnsi="Times New Roman"/>
                <w:b/>
              </w:rPr>
              <w:t xml:space="preserve">wykład </w:t>
            </w:r>
            <w:r w:rsidRPr="006E1B0F">
              <w:rPr>
                <w:rFonts w:ascii="Times New Roman" w:hAnsi="Times New Roman"/>
                <w:b/>
              </w:rPr>
              <w:t>2 godz.)</w:t>
            </w:r>
          </w:p>
          <w:p w:rsidR="00437C50" w:rsidRPr="006E1B0F" w:rsidRDefault="00553364" w:rsidP="006F2AA4">
            <w:pPr>
              <w:numPr>
                <w:ilvl w:val="0"/>
                <w:numId w:val="14"/>
              </w:numPr>
              <w:spacing w:after="0" w:line="288" w:lineRule="auto"/>
              <w:ind w:left="714" w:hanging="357"/>
              <w:rPr>
                <w:rFonts w:ascii="Times New Roman" w:hAnsi="Times New Roman"/>
              </w:rPr>
            </w:pPr>
            <w:r w:rsidRPr="006E1B0F">
              <w:rPr>
                <w:rFonts w:ascii="Times New Roman" w:hAnsi="Times New Roman"/>
              </w:rPr>
              <w:t>a</w:t>
            </w:r>
            <w:r w:rsidR="00D3564B" w:rsidRPr="006E1B0F">
              <w:rPr>
                <w:rFonts w:ascii="Times New Roman" w:hAnsi="Times New Roman"/>
              </w:rPr>
              <w:t>spekty kliniczne schorzeń</w:t>
            </w:r>
            <w:r w:rsidRPr="006E1B0F">
              <w:rPr>
                <w:rFonts w:ascii="Times New Roman" w:hAnsi="Times New Roman"/>
              </w:rPr>
              <w:t>;</w:t>
            </w:r>
          </w:p>
          <w:p w:rsidR="00437C50" w:rsidRPr="006E1B0F" w:rsidRDefault="00553364" w:rsidP="006F2AA4">
            <w:pPr>
              <w:numPr>
                <w:ilvl w:val="0"/>
                <w:numId w:val="14"/>
              </w:numPr>
              <w:spacing w:after="0" w:line="288" w:lineRule="auto"/>
              <w:ind w:left="714" w:hanging="357"/>
              <w:rPr>
                <w:rFonts w:ascii="Times New Roman" w:hAnsi="Times New Roman"/>
              </w:rPr>
            </w:pPr>
            <w:r w:rsidRPr="006E1B0F">
              <w:rPr>
                <w:rFonts w:ascii="Times New Roman" w:hAnsi="Times New Roman"/>
              </w:rPr>
              <w:t>r</w:t>
            </w:r>
            <w:r w:rsidR="00D3564B" w:rsidRPr="006E1B0F">
              <w:rPr>
                <w:rFonts w:ascii="Times New Roman" w:hAnsi="Times New Roman"/>
              </w:rPr>
              <w:t>ozpoznawanie i rozwiązywanie problemów pielęgnacyjnych u chorych z wrzodziejącym</w:t>
            </w:r>
            <w:r w:rsidR="006E0DC4" w:rsidRPr="006E1B0F">
              <w:rPr>
                <w:rFonts w:ascii="Times New Roman" w:hAnsi="Times New Roman"/>
              </w:rPr>
              <w:t xml:space="preserve"> </w:t>
            </w:r>
            <w:r w:rsidR="00D3564B" w:rsidRPr="006E1B0F">
              <w:rPr>
                <w:rFonts w:ascii="Times New Roman" w:hAnsi="Times New Roman"/>
              </w:rPr>
              <w:t>zapaleniem jamy ustnej, ze stanami zapalnymi gardła</w:t>
            </w:r>
            <w:r w:rsidRPr="006E1B0F">
              <w:rPr>
                <w:rFonts w:ascii="Times New Roman" w:hAnsi="Times New Roman"/>
              </w:rPr>
              <w:t>;</w:t>
            </w:r>
            <w:r w:rsidR="00D3564B" w:rsidRPr="006E1B0F">
              <w:rPr>
                <w:rFonts w:ascii="Times New Roman" w:hAnsi="Times New Roman"/>
              </w:rPr>
              <w:t xml:space="preserve"> </w:t>
            </w:r>
          </w:p>
          <w:p w:rsidR="00D3564B" w:rsidRPr="006E1B0F" w:rsidRDefault="00553364" w:rsidP="006F2AA4">
            <w:pPr>
              <w:numPr>
                <w:ilvl w:val="0"/>
                <w:numId w:val="14"/>
              </w:numPr>
              <w:spacing w:after="0" w:line="288" w:lineRule="auto"/>
              <w:ind w:left="714" w:hanging="357"/>
              <w:rPr>
                <w:rFonts w:ascii="Times New Roman" w:hAnsi="Times New Roman"/>
              </w:rPr>
            </w:pPr>
            <w:r w:rsidRPr="006E1B0F">
              <w:rPr>
                <w:rFonts w:ascii="Times New Roman" w:hAnsi="Times New Roman"/>
              </w:rPr>
              <w:t>w</w:t>
            </w:r>
            <w:r w:rsidR="00D3564B" w:rsidRPr="006E1B0F">
              <w:rPr>
                <w:rFonts w:ascii="Times New Roman" w:hAnsi="Times New Roman"/>
              </w:rPr>
              <w:t>skazówki pielęgnacyjne dla chorego: ze schorzeniami o przebiegu ostrym i przewlekłym,</w:t>
            </w:r>
            <w:r w:rsidR="006E0DC4" w:rsidRPr="006E1B0F">
              <w:rPr>
                <w:rFonts w:ascii="Times New Roman" w:hAnsi="Times New Roman"/>
              </w:rPr>
              <w:t xml:space="preserve"> </w:t>
            </w:r>
            <w:r w:rsidR="00271D72" w:rsidRPr="006E1B0F">
              <w:rPr>
                <w:rFonts w:ascii="Times New Roman" w:hAnsi="Times New Roman"/>
              </w:rPr>
              <w:br/>
            </w:r>
            <w:r w:rsidR="00D3564B" w:rsidRPr="006E1B0F">
              <w:rPr>
                <w:rFonts w:ascii="Times New Roman" w:hAnsi="Times New Roman"/>
              </w:rPr>
              <w:t>chory z</w:t>
            </w:r>
            <w:r w:rsidR="006E0DC4" w:rsidRPr="006E1B0F">
              <w:rPr>
                <w:rFonts w:ascii="Times New Roman" w:hAnsi="Times New Roman"/>
              </w:rPr>
              <w:t xml:space="preserve"> </w:t>
            </w:r>
            <w:r w:rsidR="00D3564B" w:rsidRPr="006E1B0F">
              <w:rPr>
                <w:rFonts w:ascii="Times New Roman" w:hAnsi="Times New Roman"/>
              </w:rPr>
              <w:t>zaburzeniami połykania.</w:t>
            </w:r>
          </w:p>
          <w:p w:rsidR="00D3564B" w:rsidRPr="006E1B0F" w:rsidRDefault="00D3564B" w:rsidP="006E1B0F">
            <w:pPr>
              <w:spacing w:after="0" w:line="288" w:lineRule="auto"/>
              <w:ind w:left="357" w:hanging="357"/>
              <w:rPr>
                <w:rFonts w:ascii="Times New Roman" w:hAnsi="Times New Roman"/>
                <w:b/>
              </w:rPr>
            </w:pPr>
            <w:r w:rsidRPr="006E1B0F">
              <w:rPr>
                <w:rFonts w:ascii="Times New Roman" w:hAnsi="Times New Roman"/>
                <w:b/>
              </w:rPr>
              <w:t>2.</w:t>
            </w:r>
            <w:r w:rsidR="006E0DC4" w:rsidRPr="006E1B0F">
              <w:rPr>
                <w:rFonts w:ascii="Times New Roman" w:hAnsi="Times New Roman"/>
                <w:b/>
              </w:rPr>
              <w:t xml:space="preserve"> </w:t>
            </w:r>
            <w:r w:rsidR="00271D72" w:rsidRPr="006E1B0F">
              <w:rPr>
                <w:rFonts w:ascii="Times New Roman" w:hAnsi="Times New Roman"/>
              </w:rPr>
              <w:tab/>
            </w:r>
            <w:r w:rsidRPr="006E1B0F">
              <w:rPr>
                <w:rFonts w:ascii="Times New Roman" w:hAnsi="Times New Roman"/>
                <w:b/>
              </w:rPr>
              <w:t>Pielęgnowanie pacjentów ze schorzeniami górnego odcinka przewodu pokarmowego</w:t>
            </w:r>
            <w:r w:rsidR="00553364" w:rsidRPr="006E1B0F">
              <w:rPr>
                <w:rFonts w:ascii="Times New Roman" w:hAnsi="Times New Roman"/>
                <w:b/>
              </w:rPr>
              <w:t>:</w:t>
            </w:r>
            <w:r w:rsidRPr="006E1B0F">
              <w:rPr>
                <w:rFonts w:ascii="Times New Roman" w:hAnsi="Times New Roman"/>
                <w:b/>
              </w:rPr>
              <w:t xml:space="preserve"> </w:t>
            </w:r>
            <w:r w:rsidR="00271D72" w:rsidRPr="006E1B0F">
              <w:rPr>
                <w:rFonts w:ascii="Times New Roman" w:hAnsi="Times New Roman"/>
                <w:b/>
              </w:rPr>
              <w:br/>
            </w:r>
            <w:r w:rsidRPr="006E1B0F">
              <w:rPr>
                <w:rFonts w:ascii="Times New Roman" w:hAnsi="Times New Roman"/>
                <w:b/>
              </w:rPr>
              <w:t>(</w:t>
            </w:r>
            <w:r w:rsidR="00553364" w:rsidRPr="006E1B0F">
              <w:rPr>
                <w:rFonts w:ascii="Times New Roman" w:hAnsi="Times New Roman"/>
                <w:b/>
              </w:rPr>
              <w:t xml:space="preserve">wykład </w:t>
            </w:r>
            <w:r w:rsidRPr="006E1B0F">
              <w:rPr>
                <w:rFonts w:ascii="Times New Roman" w:hAnsi="Times New Roman"/>
                <w:b/>
              </w:rPr>
              <w:t xml:space="preserve">4 godz., </w:t>
            </w:r>
            <w:r w:rsidR="00553364" w:rsidRPr="006E1B0F">
              <w:rPr>
                <w:rFonts w:ascii="Times New Roman" w:hAnsi="Times New Roman"/>
                <w:b/>
              </w:rPr>
              <w:t xml:space="preserve">warsztaty </w:t>
            </w:r>
            <w:r w:rsidRPr="006E1B0F">
              <w:rPr>
                <w:rFonts w:ascii="Times New Roman" w:hAnsi="Times New Roman"/>
                <w:b/>
              </w:rPr>
              <w:t>3 god</w:t>
            </w:r>
            <w:r w:rsidR="00325F46" w:rsidRPr="006E1B0F">
              <w:rPr>
                <w:rFonts w:ascii="Times New Roman" w:hAnsi="Times New Roman"/>
                <w:b/>
              </w:rPr>
              <w:t>z.</w:t>
            </w:r>
            <w:r w:rsidRPr="006E1B0F">
              <w:rPr>
                <w:rFonts w:ascii="Times New Roman" w:hAnsi="Times New Roman"/>
                <w:b/>
              </w:rPr>
              <w:t xml:space="preserve">) </w:t>
            </w:r>
          </w:p>
          <w:p w:rsidR="00D3564B" w:rsidRPr="006E1B0F" w:rsidRDefault="00553364" w:rsidP="006F2AA4">
            <w:pPr>
              <w:numPr>
                <w:ilvl w:val="1"/>
                <w:numId w:val="15"/>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ielęgnowanie pacjenta z chorobą refluksową przełyku, z wrzodem trawiennym przełyku,</w:t>
            </w:r>
            <w:r w:rsidR="00571D63" w:rsidRPr="006E1B0F">
              <w:rPr>
                <w:rFonts w:ascii="Times New Roman" w:hAnsi="Times New Roman"/>
              </w:rPr>
              <w:t xml:space="preserve"> </w:t>
            </w:r>
            <w:r w:rsidR="00D3564B" w:rsidRPr="006E1B0F">
              <w:rPr>
                <w:rFonts w:ascii="Times New Roman" w:hAnsi="Times New Roman"/>
              </w:rPr>
              <w:t>chorobą nowotworową</w:t>
            </w:r>
            <w:r w:rsidR="00271D72" w:rsidRPr="006E1B0F">
              <w:rPr>
                <w:rFonts w:ascii="Times New Roman" w:hAnsi="Times New Roman"/>
              </w:rPr>
              <w:t xml:space="preserve"> </w:t>
            </w:r>
            <w:r w:rsidR="00571D63" w:rsidRPr="006E1B0F">
              <w:rPr>
                <w:rFonts w:ascii="Times New Roman" w:hAnsi="Times New Roman"/>
              </w:rPr>
              <w:t>p</w:t>
            </w:r>
            <w:r w:rsidR="00D3564B" w:rsidRPr="006E1B0F">
              <w:rPr>
                <w:rFonts w:ascii="Times New Roman" w:hAnsi="Times New Roman"/>
              </w:rPr>
              <w:t>rzełyku, achalazją i zaburzeniami motoryki przełyku:</w:t>
            </w:r>
          </w:p>
          <w:p w:rsidR="00D3564B" w:rsidRPr="006E1B0F" w:rsidRDefault="00D3564B" w:rsidP="006F2AA4">
            <w:pPr>
              <w:numPr>
                <w:ilvl w:val="1"/>
                <w:numId w:val="45"/>
              </w:numPr>
              <w:spacing w:after="0" w:line="288" w:lineRule="auto"/>
              <w:ind w:left="1066" w:hanging="357"/>
              <w:rPr>
                <w:rFonts w:ascii="Times New Roman" w:hAnsi="Times New Roman"/>
              </w:rPr>
            </w:pPr>
            <w:r w:rsidRPr="006E1B0F">
              <w:rPr>
                <w:rFonts w:ascii="Times New Roman" w:hAnsi="Times New Roman"/>
              </w:rPr>
              <w:t>aspekty kliniczne chorób,</w:t>
            </w:r>
          </w:p>
          <w:p w:rsidR="00D3564B" w:rsidRPr="006E1B0F" w:rsidRDefault="00D3564B" w:rsidP="006F2AA4">
            <w:pPr>
              <w:numPr>
                <w:ilvl w:val="1"/>
                <w:numId w:val="45"/>
              </w:numPr>
              <w:spacing w:after="0" w:line="288" w:lineRule="auto"/>
              <w:ind w:left="1066" w:hanging="357"/>
              <w:rPr>
                <w:rFonts w:ascii="Times New Roman" w:hAnsi="Times New Roman"/>
              </w:rPr>
            </w:pPr>
            <w:r w:rsidRPr="006E1B0F">
              <w:rPr>
                <w:rFonts w:ascii="Times New Roman" w:hAnsi="Times New Roman"/>
              </w:rPr>
              <w:t xml:space="preserve">modyfikowanie planu opieki w zależności od stanu klinicznego pacjenta, sprawności </w:t>
            </w:r>
            <w:r w:rsidR="00271D72" w:rsidRPr="006E1B0F">
              <w:rPr>
                <w:rFonts w:ascii="Times New Roman" w:hAnsi="Times New Roman"/>
              </w:rPr>
              <w:br/>
            </w:r>
            <w:r w:rsidRPr="006E1B0F">
              <w:rPr>
                <w:rFonts w:ascii="Times New Roman" w:hAnsi="Times New Roman"/>
              </w:rPr>
              <w:t>i zapotrzebowania na opiekę,</w:t>
            </w:r>
          </w:p>
          <w:p w:rsidR="00D3564B" w:rsidRPr="006E1B0F" w:rsidRDefault="00D3564B" w:rsidP="006F2AA4">
            <w:pPr>
              <w:numPr>
                <w:ilvl w:val="1"/>
                <w:numId w:val="45"/>
              </w:numPr>
              <w:spacing w:after="0" w:line="288" w:lineRule="auto"/>
              <w:ind w:left="1066" w:hanging="357"/>
              <w:rPr>
                <w:rFonts w:ascii="Times New Roman" w:hAnsi="Times New Roman"/>
              </w:rPr>
            </w:pPr>
            <w:r w:rsidRPr="006E1B0F">
              <w:rPr>
                <w:rFonts w:ascii="Times New Roman" w:hAnsi="Times New Roman"/>
              </w:rPr>
              <w:t>wskazówki dietetyczne i pielęgnacyjne dla chorego i jego rodziny,</w:t>
            </w:r>
          </w:p>
          <w:p w:rsidR="00571D63" w:rsidRPr="006E1B0F" w:rsidRDefault="00D3564B" w:rsidP="006F2AA4">
            <w:pPr>
              <w:numPr>
                <w:ilvl w:val="1"/>
                <w:numId w:val="45"/>
              </w:numPr>
              <w:spacing w:after="0" w:line="288" w:lineRule="auto"/>
              <w:ind w:left="1066" w:hanging="357"/>
              <w:rPr>
                <w:rFonts w:ascii="Times New Roman" w:hAnsi="Times New Roman"/>
              </w:rPr>
            </w:pPr>
            <w:r w:rsidRPr="006E1B0F">
              <w:rPr>
                <w:rFonts w:ascii="Times New Roman" w:hAnsi="Times New Roman"/>
              </w:rPr>
              <w:t>przygotowanie chorego do samoopieki i samopielęgnacji</w:t>
            </w:r>
            <w:r w:rsidR="00553364" w:rsidRPr="006E1B0F">
              <w:rPr>
                <w:rFonts w:ascii="Times New Roman" w:hAnsi="Times New Roman"/>
              </w:rPr>
              <w:t>;</w:t>
            </w:r>
          </w:p>
          <w:p w:rsidR="00D3564B" w:rsidRPr="006E1B0F" w:rsidRDefault="00553364" w:rsidP="006F2AA4">
            <w:pPr>
              <w:numPr>
                <w:ilvl w:val="0"/>
                <w:numId w:val="16"/>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ielęgnowanie pacjentów ze schorzeniami żołądka i d</w:t>
            </w:r>
            <w:r w:rsidR="00697054" w:rsidRPr="006E1B0F">
              <w:rPr>
                <w:rFonts w:ascii="Times New Roman" w:hAnsi="Times New Roman"/>
              </w:rPr>
              <w:t xml:space="preserve">wunastnicy, rozpoznawanie i </w:t>
            </w:r>
            <w:r w:rsidR="00D3564B" w:rsidRPr="006E1B0F">
              <w:rPr>
                <w:rFonts w:ascii="Times New Roman" w:hAnsi="Times New Roman"/>
              </w:rPr>
              <w:t>rozwiązywanie problemów pielęgnacyjnych chorych:</w:t>
            </w:r>
            <w:r w:rsidR="00D3564B" w:rsidRPr="006E1B0F">
              <w:rPr>
                <w:rFonts w:ascii="Times New Roman" w:hAnsi="Times New Roman"/>
              </w:rPr>
              <w:tab/>
            </w:r>
          </w:p>
          <w:p w:rsidR="00D3564B" w:rsidRPr="006E1B0F" w:rsidRDefault="00D3564B" w:rsidP="006F2AA4">
            <w:pPr>
              <w:numPr>
                <w:ilvl w:val="0"/>
                <w:numId w:val="17"/>
              </w:numPr>
              <w:spacing w:after="0" w:line="288" w:lineRule="auto"/>
              <w:ind w:left="1066" w:hanging="357"/>
              <w:rPr>
                <w:rFonts w:ascii="Times New Roman" w:hAnsi="Times New Roman"/>
              </w:rPr>
            </w:pPr>
            <w:r w:rsidRPr="006E1B0F">
              <w:rPr>
                <w:rFonts w:ascii="Times New Roman" w:hAnsi="Times New Roman"/>
              </w:rPr>
              <w:t>z chorobą wrzodową</w:t>
            </w:r>
            <w:r w:rsidR="00553364" w:rsidRPr="006E1B0F">
              <w:rPr>
                <w:rFonts w:ascii="Times New Roman" w:hAnsi="Times New Roman"/>
              </w:rPr>
              <w:t>:</w:t>
            </w:r>
            <w:r w:rsidRPr="006E1B0F">
              <w:rPr>
                <w:rFonts w:ascii="Times New Roman" w:hAnsi="Times New Roman"/>
              </w:rPr>
              <w:t xml:space="preserve"> </w:t>
            </w:r>
          </w:p>
          <w:p w:rsidR="00184C2A" w:rsidRPr="006E1B0F" w:rsidRDefault="00D3564B" w:rsidP="006F2AA4">
            <w:pPr>
              <w:numPr>
                <w:ilvl w:val="0"/>
                <w:numId w:val="18"/>
              </w:numPr>
              <w:spacing w:after="0" w:line="288" w:lineRule="auto"/>
              <w:ind w:left="1378" w:hanging="357"/>
              <w:rPr>
                <w:rFonts w:ascii="Times New Roman" w:hAnsi="Times New Roman"/>
              </w:rPr>
            </w:pPr>
            <w:r w:rsidRPr="006E1B0F">
              <w:rPr>
                <w:rFonts w:ascii="Times New Roman" w:hAnsi="Times New Roman"/>
              </w:rPr>
              <w:t>aspekty kliniczne chorób,</w:t>
            </w:r>
          </w:p>
          <w:p w:rsidR="00184C2A" w:rsidRPr="006E1B0F" w:rsidRDefault="00D3564B" w:rsidP="006F2AA4">
            <w:pPr>
              <w:numPr>
                <w:ilvl w:val="0"/>
                <w:numId w:val="18"/>
              </w:numPr>
              <w:spacing w:after="0" w:line="288" w:lineRule="auto"/>
              <w:ind w:left="1378" w:hanging="357"/>
              <w:rPr>
                <w:rFonts w:ascii="Times New Roman" w:hAnsi="Times New Roman"/>
              </w:rPr>
            </w:pPr>
            <w:r w:rsidRPr="006E1B0F">
              <w:rPr>
                <w:rFonts w:ascii="Times New Roman" w:hAnsi="Times New Roman"/>
              </w:rPr>
              <w:t>przygotowanie pacjenta do badań obrazowych i endoskopowych, opieka w trakcie i po badaniu,</w:t>
            </w:r>
          </w:p>
          <w:p w:rsidR="00184C2A" w:rsidRPr="006E1B0F" w:rsidRDefault="00D3564B" w:rsidP="006F2AA4">
            <w:pPr>
              <w:numPr>
                <w:ilvl w:val="0"/>
                <w:numId w:val="18"/>
              </w:numPr>
              <w:spacing w:after="0" w:line="288" w:lineRule="auto"/>
              <w:ind w:left="1378" w:hanging="357"/>
              <w:rPr>
                <w:rFonts w:ascii="Times New Roman" w:hAnsi="Times New Roman"/>
              </w:rPr>
            </w:pPr>
            <w:r w:rsidRPr="006E1B0F">
              <w:rPr>
                <w:rFonts w:ascii="Times New Roman" w:hAnsi="Times New Roman"/>
              </w:rPr>
              <w:t>zapobieganie powikłaniom choroby wrzodowej, profilaktyka choroby wrzodowej,</w:t>
            </w:r>
          </w:p>
          <w:p w:rsidR="006E0DC4" w:rsidRPr="006E1B0F" w:rsidRDefault="00D3564B" w:rsidP="006F2AA4">
            <w:pPr>
              <w:numPr>
                <w:ilvl w:val="0"/>
                <w:numId w:val="18"/>
              </w:numPr>
              <w:spacing w:after="0" w:line="288" w:lineRule="auto"/>
              <w:ind w:left="1378" w:hanging="357"/>
              <w:rPr>
                <w:rFonts w:ascii="Times New Roman" w:hAnsi="Times New Roman"/>
              </w:rPr>
            </w:pPr>
            <w:r w:rsidRPr="006E1B0F">
              <w:rPr>
                <w:rFonts w:ascii="Times New Roman" w:hAnsi="Times New Roman"/>
              </w:rPr>
              <w:t>wskazówki pielęgnacyjne i dietetyczne dla chorego i jego rodziny, z uwzględnieni</w:t>
            </w:r>
            <w:r w:rsidR="00437C50" w:rsidRPr="006E1B0F">
              <w:rPr>
                <w:rFonts w:ascii="Times New Roman" w:hAnsi="Times New Roman"/>
              </w:rPr>
              <w:t xml:space="preserve">em </w:t>
            </w:r>
            <w:r w:rsidR="00271D72" w:rsidRPr="006E1B0F">
              <w:rPr>
                <w:rFonts w:ascii="Times New Roman" w:hAnsi="Times New Roman"/>
              </w:rPr>
              <w:br/>
            </w:r>
            <w:r w:rsidR="00437C50" w:rsidRPr="006E1B0F">
              <w:rPr>
                <w:rFonts w:ascii="Times New Roman" w:hAnsi="Times New Roman"/>
              </w:rPr>
              <w:t xml:space="preserve">powikłań w przebiegu choroby </w:t>
            </w:r>
            <w:r w:rsidRPr="006E1B0F">
              <w:rPr>
                <w:rFonts w:ascii="Times New Roman" w:hAnsi="Times New Roman"/>
              </w:rPr>
              <w:t>wrzodowej,</w:t>
            </w:r>
            <w:r w:rsidR="006E0DC4" w:rsidRPr="006E1B0F">
              <w:rPr>
                <w:rFonts w:ascii="Times New Roman" w:hAnsi="Times New Roman"/>
              </w:rPr>
              <w:t xml:space="preserve"> </w:t>
            </w:r>
          </w:p>
          <w:p w:rsidR="00D3564B" w:rsidRPr="006E1B0F" w:rsidRDefault="00D3564B" w:rsidP="006F2AA4">
            <w:pPr>
              <w:numPr>
                <w:ilvl w:val="0"/>
                <w:numId w:val="17"/>
              </w:numPr>
              <w:spacing w:after="0" w:line="288" w:lineRule="auto"/>
              <w:ind w:left="1066" w:hanging="357"/>
              <w:rPr>
                <w:rFonts w:ascii="Times New Roman" w:hAnsi="Times New Roman"/>
              </w:rPr>
            </w:pPr>
            <w:r w:rsidRPr="006E1B0F">
              <w:rPr>
                <w:rFonts w:ascii="Times New Roman" w:hAnsi="Times New Roman"/>
              </w:rPr>
              <w:t>z rakiem żołądka</w:t>
            </w:r>
            <w:r w:rsidR="00553364" w:rsidRPr="006E1B0F">
              <w:rPr>
                <w:rFonts w:ascii="Times New Roman" w:hAnsi="Times New Roman"/>
              </w:rPr>
              <w:t>:</w:t>
            </w:r>
          </w:p>
          <w:p w:rsidR="00D3564B" w:rsidRPr="006E1B0F" w:rsidRDefault="00D3564B" w:rsidP="006F2AA4">
            <w:pPr>
              <w:numPr>
                <w:ilvl w:val="0"/>
                <w:numId w:val="19"/>
              </w:numPr>
              <w:spacing w:after="0" w:line="288" w:lineRule="auto"/>
              <w:ind w:left="1378" w:hanging="357"/>
              <w:rPr>
                <w:rFonts w:ascii="Times New Roman" w:hAnsi="Times New Roman"/>
              </w:rPr>
            </w:pPr>
            <w:r w:rsidRPr="006E1B0F">
              <w:rPr>
                <w:rFonts w:ascii="Times New Roman" w:hAnsi="Times New Roman"/>
              </w:rPr>
              <w:t>podstawowe problemy pielęgnacyjne w zależności od fazy zaawansowania choroby,</w:t>
            </w:r>
          </w:p>
          <w:p w:rsidR="00D3564B" w:rsidRPr="006E1B0F" w:rsidRDefault="00D3564B" w:rsidP="006F2AA4">
            <w:pPr>
              <w:numPr>
                <w:ilvl w:val="0"/>
                <w:numId w:val="19"/>
              </w:numPr>
              <w:spacing w:after="0" w:line="288" w:lineRule="auto"/>
              <w:ind w:left="1378" w:hanging="357"/>
              <w:rPr>
                <w:rFonts w:ascii="Times New Roman" w:hAnsi="Times New Roman"/>
              </w:rPr>
            </w:pPr>
            <w:r w:rsidRPr="006E1B0F">
              <w:rPr>
                <w:rFonts w:ascii="Times New Roman" w:hAnsi="Times New Roman"/>
              </w:rPr>
              <w:t>postępowanie</w:t>
            </w:r>
            <w:r w:rsidR="006E0DC4" w:rsidRPr="006E1B0F">
              <w:rPr>
                <w:rFonts w:ascii="Times New Roman" w:hAnsi="Times New Roman"/>
              </w:rPr>
              <w:t xml:space="preserve"> </w:t>
            </w:r>
            <w:r w:rsidRPr="006E1B0F">
              <w:rPr>
                <w:rFonts w:ascii="Times New Roman" w:hAnsi="Times New Roman"/>
              </w:rPr>
              <w:t>w bólu nowotworowym,</w:t>
            </w:r>
          </w:p>
          <w:p w:rsidR="00184C2A" w:rsidRPr="006E1B0F" w:rsidRDefault="00D3564B" w:rsidP="006F2AA4">
            <w:pPr>
              <w:numPr>
                <w:ilvl w:val="0"/>
                <w:numId w:val="19"/>
              </w:numPr>
              <w:spacing w:after="0" w:line="288" w:lineRule="auto"/>
              <w:ind w:left="1378" w:hanging="357"/>
              <w:rPr>
                <w:rFonts w:ascii="Times New Roman" w:hAnsi="Times New Roman"/>
              </w:rPr>
            </w:pPr>
            <w:r w:rsidRPr="006E1B0F">
              <w:rPr>
                <w:rFonts w:ascii="Times New Roman" w:hAnsi="Times New Roman"/>
              </w:rPr>
              <w:t>wskazówki pielęgnacyjne i dietetyczne dla chorego i jego rodziny, z uwzględnieniem</w:t>
            </w:r>
            <w:r w:rsidR="00184C2A" w:rsidRPr="006E1B0F">
              <w:rPr>
                <w:rFonts w:ascii="Times New Roman" w:hAnsi="Times New Roman"/>
              </w:rPr>
              <w:t xml:space="preserve"> powikłań </w:t>
            </w:r>
            <w:r w:rsidR="00F94F0A" w:rsidRPr="006E1B0F">
              <w:rPr>
                <w:rFonts w:ascii="Times New Roman" w:hAnsi="Times New Roman"/>
              </w:rPr>
              <w:br/>
            </w:r>
            <w:r w:rsidR="00184C2A" w:rsidRPr="006E1B0F">
              <w:rPr>
                <w:rFonts w:ascii="Times New Roman" w:hAnsi="Times New Roman"/>
              </w:rPr>
              <w:t xml:space="preserve">w przebiegu choroby </w:t>
            </w:r>
            <w:r w:rsidRPr="006E1B0F">
              <w:rPr>
                <w:rFonts w:ascii="Times New Roman" w:hAnsi="Times New Roman"/>
              </w:rPr>
              <w:t>nowotworowej,</w:t>
            </w:r>
          </w:p>
          <w:p w:rsidR="002203D6" w:rsidRPr="006E1B0F" w:rsidRDefault="00D3564B" w:rsidP="006F2AA4">
            <w:pPr>
              <w:numPr>
                <w:ilvl w:val="0"/>
                <w:numId w:val="19"/>
              </w:numPr>
              <w:spacing w:after="0" w:line="288" w:lineRule="auto"/>
              <w:ind w:left="1378" w:hanging="357"/>
              <w:rPr>
                <w:rFonts w:ascii="Times New Roman" w:hAnsi="Times New Roman"/>
              </w:rPr>
            </w:pPr>
            <w:r w:rsidRPr="006E1B0F">
              <w:rPr>
                <w:rFonts w:ascii="Times New Roman" w:hAnsi="Times New Roman"/>
              </w:rPr>
              <w:t>podstawowe problemy w</w:t>
            </w:r>
            <w:r w:rsidR="006E0DC4" w:rsidRPr="006E1B0F">
              <w:rPr>
                <w:rFonts w:ascii="Times New Roman" w:hAnsi="Times New Roman"/>
              </w:rPr>
              <w:t xml:space="preserve"> </w:t>
            </w:r>
            <w:r w:rsidRPr="006E1B0F">
              <w:rPr>
                <w:rFonts w:ascii="Times New Roman" w:hAnsi="Times New Roman"/>
              </w:rPr>
              <w:t>pielęgnacji u chorych w terminalnej fazie choroby nowotworowej.</w:t>
            </w:r>
          </w:p>
          <w:p w:rsidR="00D3564B" w:rsidRPr="006E1B0F" w:rsidRDefault="00D3564B" w:rsidP="006E1B0F">
            <w:pPr>
              <w:spacing w:after="0" w:line="288" w:lineRule="auto"/>
              <w:ind w:left="299" w:hanging="284"/>
              <w:rPr>
                <w:rFonts w:ascii="Times New Roman" w:hAnsi="Times New Roman"/>
                <w:b/>
              </w:rPr>
            </w:pPr>
            <w:r w:rsidRPr="006E1B0F">
              <w:rPr>
                <w:rFonts w:ascii="Times New Roman" w:hAnsi="Times New Roman"/>
                <w:b/>
              </w:rPr>
              <w:t xml:space="preserve">3. </w:t>
            </w:r>
            <w:r w:rsidR="00271D72" w:rsidRPr="006E1B0F">
              <w:rPr>
                <w:rFonts w:ascii="Times New Roman" w:hAnsi="Times New Roman"/>
              </w:rPr>
              <w:tab/>
            </w:r>
            <w:r w:rsidRPr="006E1B0F">
              <w:rPr>
                <w:rFonts w:ascii="Times New Roman" w:hAnsi="Times New Roman"/>
                <w:b/>
              </w:rPr>
              <w:t>Pielęgnowanie pacjentów ze schorzeniami wątroby, pęcherzyka żółciowego i dróg żółciowych</w:t>
            </w:r>
            <w:r w:rsidR="00553364" w:rsidRPr="006E1B0F">
              <w:rPr>
                <w:rFonts w:ascii="Times New Roman" w:hAnsi="Times New Roman"/>
                <w:b/>
              </w:rPr>
              <w:t>:</w:t>
            </w:r>
            <w:r w:rsidRPr="006E1B0F">
              <w:rPr>
                <w:rFonts w:ascii="Times New Roman" w:hAnsi="Times New Roman"/>
                <w:b/>
              </w:rPr>
              <w:t xml:space="preserve"> </w:t>
            </w:r>
            <w:r w:rsidR="00271D72" w:rsidRPr="006E1B0F">
              <w:rPr>
                <w:rFonts w:ascii="Times New Roman" w:hAnsi="Times New Roman"/>
                <w:b/>
              </w:rPr>
              <w:br/>
              <w:t xml:space="preserve"> </w:t>
            </w:r>
            <w:r w:rsidRPr="006E1B0F">
              <w:rPr>
                <w:rFonts w:ascii="Times New Roman" w:hAnsi="Times New Roman"/>
                <w:b/>
              </w:rPr>
              <w:t>(</w:t>
            </w:r>
            <w:r w:rsidR="00553364" w:rsidRPr="006E1B0F">
              <w:rPr>
                <w:rFonts w:ascii="Times New Roman" w:hAnsi="Times New Roman"/>
                <w:b/>
              </w:rPr>
              <w:t xml:space="preserve">wykład </w:t>
            </w:r>
            <w:r w:rsidRPr="006E1B0F">
              <w:rPr>
                <w:rFonts w:ascii="Times New Roman" w:hAnsi="Times New Roman"/>
                <w:b/>
              </w:rPr>
              <w:t xml:space="preserve">2 godz., </w:t>
            </w:r>
            <w:r w:rsidR="00553364" w:rsidRPr="006E1B0F">
              <w:rPr>
                <w:rFonts w:ascii="Times New Roman" w:hAnsi="Times New Roman"/>
                <w:b/>
              </w:rPr>
              <w:t xml:space="preserve">seminarium </w:t>
            </w:r>
            <w:r w:rsidRPr="006E1B0F">
              <w:rPr>
                <w:rFonts w:ascii="Times New Roman" w:hAnsi="Times New Roman"/>
                <w:b/>
              </w:rPr>
              <w:t xml:space="preserve">2 godz.) </w:t>
            </w:r>
          </w:p>
          <w:p w:rsidR="00184C2A" w:rsidRPr="006E1B0F" w:rsidRDefault="00553364" w:rsidP="006F2AA4">
            <w:pPr>
              <w:numPr>
                <w:ilvl w:val="1"/>
                <w:numId w:val="20"/>
              </w:numPr>
              <w:spacing w:after="0" w:line="288" w:lineRule="auto"/>
              <w:ind w:left="714" w:hanging="357"/>
              <w:rPr>
                <w:rFonts w:ascii="Times New Roman" w:hAnsi="Times New Roman"/>
              </w:rPr>
            </w:pPr>
            <w:r w:rsidRPr="006E1B0F">
              <w:rPr>
                <w:rFonts w:ascii="Times New Roman" w:hAnsi="Times New Roman"/>
              </w:rPr>
              <w:t>a</w:t>
            </w:r>
            <w:r w:rsidR="00D3564B" w:rsidRPr="006E1B0F">
              <w:rPr>
                <w:rFonts w:ascii="Times New Roman" w:hAnsi="Times New Roman"/>
              </w:rPr>
              <w:t>spekty kliniczne chorób;</w:t>
            </w:r>
          </w:p>
          <w:p w:rsidR="00D3564B" w:rsidRPr="006E1B0F" w:rsidRDefault="00553364" w:rsidP="006F2AA4">
            <w:pPr>
              <w:numPr>
                <w:ilvl w:val="1"/>
                <w:numId w:val="20"/>
              </w:numPr>
              <w:spacing w:after="0" w:line="288" w:lineRule="auto"/>
              <w:ind w:left="714" w:hanging="357"/>
              <w:rPr>
                <w:rFonts w:ascii="Times New Roman" w:hAnsi="Times New Roman"/>
              </w:rPr>
            </w:pPr>
            <w:r w:rsidRPr="006E1B0F">
              <w:rPr>
                <w:rFonts w:ascii="Times New Roman" w:hAnsi="Times New Roman"/>
              </w:rPr>
              <w:t>r</w:t>
            </w:r>
            <w:r w:rsidR="00D3564B" w:rsidRPr="006E1B0F">
              <w:rPr>
                <w:rFonts w:ascii="Times New Roman" w:hAnsi="Times New Roman"/>
              </w:rPr>
              <w:t>ozpoznawanie i rozwiązywanie problemów pielęgnacyjnych i terapeutycznych</w:t>
            </w:r>
            <w:r w:rsidR="006E0DC4" w:rsidRPr="006E1B0F">
              <w:rPr>
                <w:rFonts w:ascii="Times New Roman" w:hAnsi="Times New Roman"/>
              </w:rPr>
              <w:t xml:space="preserve"> </w:t>
            </w:r>
            <w:r w:rsidR="00D3564B" w:rsidRPr="006E1B0F">
              <w:rPr>
                <w:rFonts w:ascii="Times New Roman" w:hAnsi="Times New Roman"/>
              </w:rPr>
              <w:t>z uwzględnieniem obrazu klinicznego, stanu pacjenta i zapotrzebowania na</w:t>
            </w:r>
            <w:r w:rsidR="006E0DC4" w:rsidRPr="006E1B0F">
              <w:rPr>
                <w:rFonts w:ascii="Times New Roman" w:hAnsi="Times New Roman"/>
              </w:rPr>
              <w:t xml:space="preserve"> </w:t>
            </w:r>
            <w:r w:rsidR="00D3564B" w:rsidRPr="006E1B0F">
              <w:rPr>
                <w:rFonts w:ascii="Times New Roman" w:hAnsi="Times New Roman"/>
              </w:rPr>
              <w:t>opiekę u chorych:</w:t>
            </w:r>
          </w:p>
          <w:p w:rsidR="00D3564B" w:rsidRDefault="00D3564B" w:rsidP="006F2AA4">
            <w:pPr>
              <w:pStyle w:val="Akapitzlist"/>
              <w:numPr>
                <w:ilvl w:val="0"/>
                <w:numId w:val="476"/>
              </w:numPr>
              <w:spacing w:after="0" w:line="288" w:lineRule="auto"/>
              <w:ind w:left="1007" w:hanging="283"/>
              <w:rPr>
                <w:rFonts w:ascii="Times New Roman" w:hAnsi="Times New Roman"/>
              </w:rPr>
            </w:pPr>
            <w:r w:rsidRPr="00F14863">
              <w:rPr>
                <w:rFonts w:ascii="Times New Roman" w:hAnsi="Times New Roman"/>
              </w:rPr>
              <w:t>ze stanem zapalnym pęcherz</w:t>
            </w:r>
            <w:r w:rsidR="006403B0" w:rsidRPr="00F14863">
              <w:rPr>
                <w:rFonts w:ascii="Times New Roman" w:hAnsi="Times New Roman"/>
              </w:rPr>
              <w:t>yk</w:t>
            </w:r>
            <w:r w:rsidRPr="00F14863">
              <w:rPr>
                <w:rFonts w:ascii="Times New Roman" w:hAnsi="Times New Roman"/>
              </w:rPr>
              <w:t>a żółciowego, z dyskinezą dróg żółciowych, rakiem pęcherzyka i rakiem dróg żółciowych,</w:t>
            </w:r>
          </w:p>
          <w:p w:rsidR="00D3564B" w:rsidRDefault="00D3564B" w:rsidP="006F2AA4">
            <w:pPr>
              <w:pStyle w:val="Akapitzlist"/>
              <w:numPr>
                <w:ilvl w:val="0"/>
                <w:numId w:val="476"/>
              </w:numPr>
              <w:spacing w:after="0" w:line="288" w:lineRule="auto"/>
              <w:ind w:left="1007" w:hanging="283"/>
              <w:rPr>
                <w:rFonts w:ascii="Times New Roman" w:hAnsi="Times New Roman"/>
              </w:rPr>
            </w:pPr>
            <w:r w:rsidRPr="00F14863">
              <w:rPr>
                <w:rFonts w:ascii="Times New Roman" w:hAnsi="Times New Roman"/>
              </w:rPr>
              <w:t>modyfikowanie działań pielęgnacyjnych w zależności od stanu chorego i</w:t>
            </w:r>
            <w:r w:rsidR="006E0DC4" w:rsidRPr="00F14863">
              <w:rPr>
                <w:rFonts w:ascii="Times New Roman" w:hAnsi="Times New Roman"/>
              </w:rPr>
              <w:t xml:space="preserve"> </w:t>
            </w:r>
            <w:r w:rsidRPr="00F14863">
              <w:rPr>
                <w:rFonts w:ascii="Times New Roman" w:hAnsi="Times New Roman"/>
              </w:rPr>
              <w:t>przebiegu schorzenia,</w:t>
            </w:r>
          </w:p>
          <w:p w:rsidR="00D3564B" w:rsidRPr="00F14863" w:rsidRDefault="00D3564B" w:rsidP="006F2AA4">
            <w:pPr>
              <w:pStyle w:val="Akapitzlist"/>
              <w:numPr>
                <w:ilvl w:val="0"/>
                <w:numId w:val="476"/>
              </w:numPr>
              <w:spacing w:after="0" w:line="288" w:lineRule="auto"/>
              <w:ind w:left="1007" w:hanging="283"/>
              <w:rPr>
                <w:rFonts w:ascii="Times New Roman" w:hAnsi="Times New Roman"/>
              </w:rPr>
            </w:pPr>
            <w:r w:rsidRPr="00F14863">
              <w:rPr>
                <w:rFonts w:ascii="Times New Roman" w:hAnsi="Times New Roman"/>
              </w:rPr>
              <w:t>udział pielęgniarki w badaniach diagnostycznych dróg żółciowych (ERCP)</w:t>
            </w:r>
            <w:r w:rsidR="00553364" w:rsidRPr="00F14863">
              <w:rPr>
                <w:rFonts w:ascii="Times New Roman" w:hAnsi="Times New Roman"/>
              </w:rPr>
              <w:t>;</w:t>
            </w:r>
          </w:p>
          <w:p w:rsidR="00184C2A" w:rsidRPr="006E1B0F" w:rsidRDefault="00553364" w:rsidP="006F2AA4">
            <w:pPr>
              <w:numPr>
                <w:ilvl w:val="0"/>
                <w:numId w:val="21"/>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rofilaktyka schorzeń pęcherzyka żółciowego;</w:t>
            </w:r>
          </w:p>
          <w:p w:rsidR="00184C2A" w:rsidRPr="006E1B0F" w:rsidRDefault="00553364" w:rsidP="006F2AA4">
            <w:pPr>
              <w:numPr>
                <w:ilvl w:val="0"/>
                <w:numId w:val="21"/>
              </w:numPr>
              <w:spacing w:after="0" w:line="288" w:lineRule="auto"/>
              <w:ind w:left="714" w:hanging="357"/>
              <w:rPr>
                <w:rFonts w:ascii="Times New Roman" w:hAnsi="Times New Roman"/>
              </w:rPr>
            </w:pPr>
            <w:r w:rsidRPr="006E1B0F">
              <w:rPr>
                <w:rFonts w:ascii="Times New Roman" w:hAnsi="Times New Roman"/>
              </w:rPr>
              <w:t>w</w:t>
            </w:r>
            <w:r w:rsidR="00D3564B" w:rsidRPr="006E1B0F">
              <w:rPr>
                <w:rFonts w:ascii="Times New Roman" w:hAnsi="Times New Roman"/>
              </w:rPr>
              <w:t xml:space="preserve">skazówki pielęgnacyjne oraz dietetyczne dla chorego ze schorzeniami pęcherzyka żółciowego </w:t>
            </w:r>
            <w:r w:rsidR="00271D72" w:rsidRPr="006E1B0F">
              <w:rPr>
                <w:rFonts w:ascii="Times New Roman" w:hAnsi="Times New Roman"/>
              </w:rPr>
              <w:br/>
            </w:r>
            <w:r w:rsidR="00D3564B" w:rsidRPr="006E1B0F">
              <w:rPr>
                <w:rFonts w:ascii="Times New Roman" w:hAnsi="Times New Roman"/>
              </w:rPr>
              <w:t>i dróg żółciowych oraz jego rodziny, uwzględniające stan pacjenta i okres choroby;</w:t>
            </w:r>
          </w:p>
          <w:p w:rsidR="002203D6" w:rsidRPr="006E1B0F" w:rsidRDefault="00553364" w:rsidP="006F2AA4">
            <w:pPr>
              <w:numPr>
                <w:ilvl w:val="0"/>
                <w:numId w:val="21"/>
              </w:numPr>
              <w:spacing w:after="0" w:line="288" w:lineRule="auto"/>
              <w:ind w:left="714" w:hanging="357"/>
              <w:rPr>
                <w:rFonts w:ascii="Times New Roman" w:hAnsi="Times New Roman"/>
              </w:rPr>
            </w:pPr>
            <w:r w:rsidRPr="006E1B0F">
              <w:rPr>
                <w:rFonts w:ascii="Times New Roman" w:hAnsi="Times New Roman"/>
              </w:rPr>
              <w:t>d</w:t>
            </w:r>
            <w:r w:rsidR="00D3564B" w:rsidRPr="006E1B0F">
              <w:rPr>
                <w:rFonts w:ascii="Times New Roman" w:hAnsi="Times New Roman"/>
              </w:rPr>
              <w:t xml:space="preserve">ziałania edukacyjne w stosunku do chorego i </w:t>
            </w:r>
            <w:r w:rsidR="00431F10" w:rsidRPr="006E1B0F">
              <w:rPr>
                <w:rFonts w:ascii="Times New Roman" w:hAnsi="Times New Roman"/>
              </w:rPr>
              <w:t xml:space="preserve">jego rodziny przygotowujące do </w:t>
            </w:r>
            <w:r w:rsidR="00D3564B" w:rsidRPr="006E1B0F">
              <w:rPr>
                <w:rFonts w:ascii="Times New Roman" w:hAnsi="Times New Roman"/>
              </w:rPr>
              <w:t>samopielęgnacji.</w:t>
            </w:r>
          </w:p>
          <w:p w:rsidR="00D3564B" w:rsidRPr="006E1B0F" w:rsidRDefault="00D3564B" w:rsidP="006E1B0F">
            <w:pPr>
              <w:spacing w:after="0" w:line="288" w:lineRule="auto"/>
              <w:ind w:left="299" w:hanging="299"/>
              <w:rPr>
                <w:rFonts w:ascii="Times New Roman" w:hAnsi="Times New Roman"/>
                <w:b/>
              </w:rPr>
            </w:pPr>
            <w:r w:rsidRPr="006E1B0F">
              <w:rPr>
                <w:rFonts w:ascii="Times New Roman" w:hAnsi="Times New Roman"/>
                <w:b/>
              </w:rPr>
              <w:t xml:space="preserve">4. </w:t>
            </w:r>
            <w:r w:rsidR="00271D72" w:rsidRPr="006E1B0F">
              <w:rPr>
                <w:rFonts w:ascii="Times New Roman" w:hAnsi="Times New Roman"/>
              </w:rPr>
              <w:tab/>
            </w:r>
            <w:r w:rsidRPr="006E1B0F">
              <w:rPr>
                <w:rFonts w:ascii="Times New Roman" w:hAnsi="Times New Roman"/>
                <w:b/>
              </w:rPr>
              <w:t xml:space="preserve">Rozpoznawanie i rozwiązywanie problemów pielęgnacyjnych z uwzględnieniem obrazu klinicznego, </w:t>
            </w:r>
            <w:r w:rsidR="00271D72" w:rsidRPr="006E1B0F">
              <w:rPr>
                <w:rFonts w:ascii="Times New Roman" w:hAnsi="Times New Roman"/>
              </w:rPr>
              <w:tab/>
            </w:r>
            <w:r w:rsidRPr="006E1B0F">
              <w:rPr>
                <w:rFonts w:ascii="Times New Roman" w:hAnsi="Times New Roman"/>
                <w:b/>
              </w:rPr>
              <w:t>stanu chorego i zapotrzebowania na opiekę u chorych z ostrymi i przewlekłymi schorzeniami wątroby</w:t>
            </w:r>
            <w:r w:rsidR="00553364" w:rsidRPr="006E1B0F">
              <w:rPr>
                <w:rFonts w:ascii="Times New Roman" w:hAnsi="Times New Roman"/>
                <w:b/>
              </w:rPr>
              <w:t>:</w:t>
            </w:r>
            <w:r w:rsidRPr="006E1B0F">
              <w:rPr>
                <w:rFonts w:ascii="Times New Roman" w:hAnsi="Times New Roman"/>
                <w:b/>
              </w:rPr>
              <w:t xml:space="preserve"> </w:t>
            </w:r>
            <w:r w:rsidR="00AE1FEB" w:rsidRPr="006E1B0F">
              <w:rPr>
                <w:rFonts w:ascii="Times New Roman" w:hAnsi="Times New Roman"/>
                <w:b/>
              </w:rPr>
              <w:t xml:space="preserve">          </w:t>
            </w:r>
            <w:r w:rsidRPr="006E1B0F">
              <w:rPr>
                <w:rFonts w:ascii="Times New Roman" w:hAnsi="Times New Roman"/>
                <w:b/>
              </w:rPr>
              <w:t>(</w:t>
            </w:r>
            <w:r w:rsidR="00553364" w:rsidRPr="006E1B0F">
              <w:rPr>
                <w:rFonts w:ascii="Times New Roman" w:hAnsi="Times New Roman"/>
                <w:b/>
              </w:rPr>
              <w:t xml:space="preserve">wykład </w:t>
            </w:r>
            <w:r w:rsidRPr="006E1B0F">
              <w:rPr>
                <w:rFonts w:ascii="Times New Roman" w:hAnsi="Times New Roman"/>
                <w:b/>
              </w:rPr>
              <w:t xml:space="preserve">3 godz., </w:t>
            </w:r>
            <w:r w:rsidR="00553364" w:rsidRPr="006E1B0F">
              <w:rPr>
                <w:rFonts w:ascii="Times New Roman" w:hAnsi="Times New Roman"/>
                <w:b/>
              </w:rPr>
              <w:t xml:space="preserve">seminarium </w:t>
            </w:r>
            <w:r w:rsidRPr="006E1B0F">
              <w:rPr>
                <w:rFonts w:ascii="Times New Roman" w:hAnsi="Times New Roman"/>
                <w:b/>
              </w:rPr>
              <w:t>3 godz.)</w:t>
            </w:r>
          </w:p>
          <w:p w:rsidR="00D3564B" w:rsidRPr="006E1B0F" w:rsidRDefault="00020E0E" w:rsidP="006F2AA4">
            <w:pPr>
              <w:numPr>
                <w:ilvl w:val="1"/>
                <w:numId w:val="22"/>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 xml:space="preserve">acjent z </w:t>
            </w:r>
            <w:r w:rsidR="00AC7754" w:rsidRPr="006E1B0F">
              <w:rPr>
                <w:rFonts w:ascii="Times New Roman" w:hAnsi="Times New Roman"/>
              </w:rPr>
              <w:t>wirusowym</w:t>
            </w:r>
            <w:r w:rsidR="00D3564B" w:rsidRPr="006E1B0F">
              <w:rPr>
                <w:rFonts w:ascii="Times New Roman" w:hAnsi="Times New Roman"/>
              </w:rPr>
              <w:t xml:space="preserve"> zapaleniem wątroby, z przewlekłym zap</w:t>
            </w:r>
            <w:r w:rsidR="002B6008" w:rsidRPr="006E1B0F">
              <w:rPr>
                <w:rFonts w:ascii="Times New Roman" w:hAnsi="Times New Roman"/>
              </w:rPr>
              <w:t>aleniem wątroby, rakiem wątroby</w:t>
            </w:r>
            <w:r w:rsidR="00D3564B" w:rsidRPr="006E1B0F">
              <w:rPr>
                <w:rFonts w:ascii="Times New Roman" w:hAnsi="Times New Roman"/>
              </w:rPr>
              <w:t xml:space="preserve"> </w:t>
            </w:r>
            <w:r w:rsidR="006403B0" w:rsidRPr="006E1B0F">
              <w:rPr>
                <w:rFonts w:ascii="Times New Roman" w:hAnsi="Times New Roman"/>
              </w:rPr>
              <w:t>ze zmianami</w:t>
            </w:r>
            <w:r w:rsidR="00BC0542" w:rsidRPr="006E1B0F">
              <w:rPr>
                <w:rFonts w:ascii="Times New Roman" w:hAnsi="Times New Roman"/>
              </w:rPr>
              <w:t xml:space="preserve"> </w:t>
            </w:r>
            <w:r w:rsidR="006403B0" w:rsidRPr="006E1B0F">
              <w:rPr>
                <w:rFonts w:ascii="Times New Roman" w:hAnsi="Times New Roman"/>
              </w:rPr>
              <w:t>ogniskowymi i przerzutami do wątroby,</w:t>
            </w:r>
            <w:r w:rsidR="006E0DC4" w:rsidRPr="006E1B0F">
              <w:rPr>
                <w:rFonts w:ascii="Times New Roman" w:hAnsi="Times New Roman"/>
              </w:rPr>
              <w:t xml:space="preserve"> </w:t>
            </w:r>
            <w:r w:rsidR="00D3564B" w:rsidRPr="006E1B0F">
              <w:rPr>
                <w:rFonts w:ascii="Times New Roman" w:hAnsi="Times New Roman"/>
              </w:rPr>
              <w:t>marskością wątroby, niewydolnością wątroby:</w:t>
            </w:r>
          </w:p>
          <w:p w:rsidR="00D3564B" w:rsidRPr="006E1B0F" w:rsidRDefault="00D3564B" w:rsidP="006F2AA4">
            <w:pPr>
              <w:numPr>
                <w:ilvl w:val="1"/>
                <w:numId w:val="46"/>
              </w:numPr>
              <w:spacing w:after="0" w:line="288" w:lineRule="auto"/>
              <w:ind w:left="1066" w:hanging="357"/>
              <w:rPr>
                <w:rFonts w:ascii="Times New Roman" w:hAnsi="Times New Roman"/>
              </w:rPr>
            </w:pPr>
            <w:r w:rsidRPr="006E1B0F">
              <w:rPr>
                <w:rFonts w:ascii="Times New Roman" w:hAnsi="Times New Roman"/>
              </w:rPr>
              <w:t>aspekty kliniczne,</w:t>
            </w:r>
          </w:p>
          <w:p w:rsidR="00D3564B" w:rsidRPr="006E1B0F" w:rsidRDefault="00D3564B" w:rsidP="006F2AA4">
            <w:pPr>
              <w:numPr>
                <w:ilvl w:val="1"/>
                <w:numId w:val="46"/>
              </w:numPr>
              <w:spacing w:after="0" w:line="288" w:lineRule="auto"/>
              <w:ind w:left="1066" w:hanging="357"/>
              <w:rPr>
                <w:rFonts w:ascii="Times New Roman" w:hAnsi="Times New Roman"/>
              </w:rPr>
            </w:pPr>
            <w:r w:rsidRPr="006E1B0F">
              <w:rPr>
                <w:rFonts w:ascii="Times New Roman" w:hAnsi="Times New Roman"/>
              </w:rPr>
              <w:t>działania pielęgnacyjne podejmowane w zależności od stanu pacjenta,</w:t>
            </w:r>
          </w:p>
          <w:p w:rsidR="00D3564B" w:rsidRPr="006E1B0F" w:rsidRDefault="00D3564B" w:rsidP="006F2AA4">
            <w:pPr>
              <w:numPr>
                <w:ilvl w:val="1"/>
                <w:numId w:val="46"/>
              </w:numPr>
              <w:spacing w:after="0" w:line="288" w:lineRule="auto"/>
              <w:ind w:left="1066" w:hanging="357"/>
              <w:rPr>
                <w:rFonts w:ascii="Times New Roman" w:hAnsi="Times New Roman"/>
              </w:rPr>
            </w:pPr>
            <w:r w:rsidRPr="006E1B0F">
              <w:rPr>
                <w:rFonts w:ascii="Times New Roman" w:hAnsi="Times New Roman"/>
              </w:rPr>
              <w:t>udział pielęgniarki w badaniach diagnostycznych,</w:t>
            </w:r>
          </w:p>
          <w:p w:rsidR="006E0DC4" w:rsidRPr="006E1B0F" w:rsidRDefault="00D3564B" w:rsidP="006F2AA4">
            <w:pPr>
              <w:numPr>
                <w:ilvl w:val="1"/>
                <w:numId w:val="46"/>
              </w:numPr>
              <w:spacing w:after="0" w:line="288" w:lineRule="auto"/>
              <w:ind w:left="1066" w:hanging="357"/>
              <w:rPr>
                <w:rFonts w:ascii="Times New Roman" w:hAnsi="Times New Roman"/>
              </w:rPr>
            </w:pPr>
            <w:r w:rsidRPr="006E1B0F">
              <w:rPr>
                <w:rFonts w:ascii="Times New Roman" w:hAnsi="Times New Roman"/>
              </w:rPr>
              <w:t>działania edukacyjne w stosunku do chorego i jego rodziny przygotowujące do samopielęgnacji</w:t>
            </w:r>
            <w:r w:rsidR="00020E0E" w:rsidRPr="006E1B0F">
              <w:rPr>
                <w:rFonts w:ascii="Times New Roman" w:hAnsi="Times New Roman"/>
              </w:rPr>
              <w:t>;</w:t>
            </w:r>
            <w:r w:rsidR="006E0DC4" w:rsidRPr="006E1B0F">
              <w:rPr>
                <w:rFonts w:ascii="Times New Roman" w:hAnsi="Times New Roman"/>
              </w:rPr>
              <w:t xml:space="preserve"> </w:t>
            </w:r>
          </w:p>
          <w:p w:rsidR="006403B0" w:rsidRPr="006E1B0F" w:rsidRDefault="00F14863" w:rsidP="006F2AA4">
            <w:pPr>
              <w:numPr>
                <w:ilvl w:val="0"/>
                <w:numId w:val="24"/>
              </w:numPr>
              <w:spacing w:after="0" w:line="288" w:lineRule="auto"/>
              <w:ind w:left="714" w:hanging="357"/>
              <w:rPr>
                <w:rFonts w:ascii="Times New Roman" w:hAnsi="Times New Roman"/>
              </w:rPr>
            </w:pPr>
            <w:r>
              <w:rPr>
                <w:rFonts w:ascii="Times New Roman" w:hAnsi="Times New Roman"/>
              </w:rPr>
              <w:t>p</w:t>
            </w:r>
            <w:r w:rsidR="00D3564B" w:rsidRPr="006E1B0F">
              <w:rPr>
                <w:rFonts w:ascii="Times New Roman" w:hAnsi="Times New Roman"/>
              </w:rPr>
              <w:t>lan opieki pacjenta ze schorzeniami wątroby.</w:t>
            </w:r>
          </w:p>
          <w:p w:rsidR="006403B0" w:rsidRPr="006E1B0F" w:rsidRDefault="002B6008" w:rsidP="006E1B0F">
            <w:pPr>
              <w:autoSpaceDE w:val="0"/>
              <w:autoSpaceDN w:val="0"/>
              <w:adjustRightInd w:val="0"/>
              <w:spacing w:after="0" w:line="288" w:lineRule="auto"/>
              <w:ind w:left="357" w:hanging="357"/>
              <w:rPr>
                <w:rFonts w:ascii="Times New Roman" w:eastAsia="Calibri" w:hAnsi="Times New Roman"/>
                <w:b/>
              </w:rPr>
            </w:pPr>
            <w:r w:rsidRPr="006E1B0F">
              <w:rPr>
                <w:rFonts w:ascii="Times New Roman" w:eastAsia="Calibri" w:hAnsi="Times New Roman"/>
                <w:b/>
              </w:rPr>
              <w:t xml:space="preserve">5. </w:t>
            </w:r>
            <w:r w:rsidR="00E474F5" w:rsidRPr="006E1B0F">
              <w:rPr>
                <w:rFonts w:ascii="Times New Roman" w:hAnsi="Times New Roman"/>
              </w:rPr>
              <w:tab/>
            </w:r>
            <w:r w:rsidR="006403B0" w:rsidRPr="006E1B0F">
              <w:rPr>
                <w:rFonts w:ascii="Times New Roman" w:eastAsia="Calibri" w:hAnsi="Times New Roman"/>
                <w:b/>
              </w:rPr>
              <w:t>Rozpoznawanie i rozwiązywanie problemów pielęgnacyjnych u pacjentów z ostrym brzuchem</w:t>
            </w:r>
            <w:r w:rsidR="00020E0E" w:rsidRPr="006E1B0F">
              <w:rPr>
                <w:rFonts w:ascii="Times New Roman" w:eastAsia="Calibri" w:hAnsi="Times New Roman"/>
                <w:b/>
              </w:rPr>
              <w:t>:</w:t>
            </w:r>
            <w:r w:rsidRPr="006E1B0F">
              <w:rPr>
                <w:rFonts w:ascii="Times New Roman" w:eastAsia="Calibri" w:hAnsi="Times New Roman"/>
                <w:b/>
              </w:rPr>
              <w:t xml:space="preserve"> </w:t>
            </w:r>
            <w:r w:rsidR="00E474F5" w:rsidRPr="006E1B0F">
              <w:rPr>
                <w:rFonts w:ascii="Times New Roman" w:hAnsi="Times New Roman"/>
              </w:rPr>
              <w:tab/>
            </w:r>
            <w:r w:rsidR="00E474F5" w:rsidRPr="006E1B0F">
              <w:rPr>
                <w:rFonts w:ascii="Times New Roman" w:eastAsia="Calibri" w:hAnsi="Times New Roman"/>
                <w:b/>
              </w:rPr>
              <w:t xml:space="preserve"> </w:t>
            </w:r>
            <w:r w:rsidR="00E474F5" w:rsidRPr="006E1B0F">
              <w:rPr>
                <w:rFonts w:ascii="Times New Roman" w:eastAsia="Calibri" w:hAnsi="Times New Roman"/>
                <w:b/>
              </w:rPr>
              <w:br/>
            </w:r>
            <w:r w:rsidRPr="006E1B0F">
              <w:rPr>
                <w:rFonts w:ascii="Times New Roman" w:eastAsia="Calibri" w:hAnsi="Times New Roman"/>
                <w:b/>
              </w:rPr>
              <w:t>(</w:t>
            </w:r>
            <w:r w:rsidR="00020E0E" w:rsidRPr="006E1B0F">
              <w:rPr>
                <w:rFonts w:ascii="Times New Roman" w:eastAsia="Calibri" w:hAnsi="Times New Roman"/>
                <w:b/>
              </w:rPr>
              <w:t xml:space="preserve">wykład </w:t>
            </w:r>
            <w:r w:rsidRPr="006E1B0F">
              <w:rPr>
                <w:rFonts w:ascii="Times New Roman" w:eastAsia="Calibri" w:hAnsi="Times New Roman"/>
                <w:b/>
              </w:rPr>
              <w:t>1 godz.)</w:t>
            </w:r>
          </w:p>
          <w:p w:rsidR="006403B0" w:rsidRDefault="006403B0" w:rsidP="006F2AA4">
            <w:pPr>
              <w:numPr>
                <w:ilvl w:val="0"/>
                <w:numId w:val="320"/>
              </w:numPr>
              <w:autoSpaceDE w:val="0"/>
              <w:autoSpaceDN w:val="0"/>
              <w:adjustRightInd w:val="0"/>
              <w:spacing w:after="0" w:line="288" w:lineRule="auto"/>
              <w:ind w:left="724" w:hanging="284"/>
              <w:rPr>
                <w:rFonts w:ascii="Times New Roman" w:eastAsia="Calibri" w:hAnsi="Times New Roman"/>
              </w:rPr>
            </w:pPr>
            <w:r w:rsidRPr="006E1B0F">
              <w:rPr>
                <w:rFonts w:ascii="Times New Roman" w:eastAsia="Calibri" w:hAnsi="Times New Roman"/>
              </w:rPr>
              <w:t>postępowanie z chorym z niedrożnością porażenną i mechaniczną, pielęgnacja chorych z niedrożnością jelit,</w:t>
            </w:r>
          </w:p>
          <w:p w:rsidR="006403B0" w:rsidRPr="00F14863" w:rsidRDefault="006403B0" w:rsidP="006F2AA4">
            <w:pPr>
              <w:numPr>
                <w:ilvl w:val="0"/>
                <w:numId w:val="320"/>
              </w:numPr>
              <w:autoSpaceDE w:val="0"/>
              <w:autoSpaceDN w:val="0"/>
              <w:adjustRightInd w:val="0"/>
              <w:spacing w:after="0" w:line="288" w:lineRule="auto"/>
              <w:ind w:left="724" w:hanging="284"/>
              <w:rPr>
                <w:rFonts w:ascii="Times New Roman" w:eastAsia="Calibri" w:hAnsi="Times New Roman"/>
              </w:rPr>
            </w:pPr>
            <w:r w:rsidRPr="00F14863">
              <w:rPr>
                <w:rFonts w:ascii="Times New Roman" w:eastAsia="Calibri" w:hAnsi="Times New Roman"/>
              </w:rPr>
              <w:t>postępowanie z chorym z krwa</w:t>
            </w:r>
            <w:r w:rsidR="000A54B0" w:rsidRPr="00F14863">
              <w:rPr>
                <w:rFonts w:ascii="Times New Roman" w:eastAsia="Calibri" w:hAnsi="Times New Roman"/>
              </w:rPr>
              <w:t>wieniem do przewodu pokarmowego.</w:t>
            </w:r>
            <w:r w:rsidRPr="00F14863">
              <w:rPr>
                <w:rFonts w:ascii="Times New Roman" w:eastAsia="Calibri" w:hAnsi="Times New Roman"/>
              </w:rPr>
              <w:t xml:space="preserve"> </w:t>
            </w:r>
          </w:p>
          <w:p w:rsidR="00D3564B" w:rsidRPr="006E1B0F" w:rsidRDefault="002B6008" w:rsidP="006E1B0F">
            <w:pPr>
              <w:spacing w:after="0" w:line="288" w:lineRule="auto"/>
              <w:ind w:left="357" w:hanging="357"/>
              <w:rPr>
                <w:rFonts w:ascii="Times New Roman" w:hAnsi="Times New Roman"/>
                <w:b/>
              </w:rPr>
            </w:pPr>
            <w:r w:rsidRPr="006E1B0F">
              <w:rPr>
                <w:rFonts w:ascii="Times New Roman" w:hAnsi="Times New Roman"/>
                <w:b/>
              </w:rPr>
              <w:t>6</w:t>
            </w:r>
            <w:r w:rsidR="00D3564B" w:rsidRPr="006E1B0F">
              <w:rPr>
                <w:rFonts w:ascii="Times New Roman" w:hAnsi="Times New Roman"/>
                <w:b/>
              </w:rPr>
              <w:t xml:space="preserve">. </w:t>
            </w:r>
            <w:r w:rsidR="00E474F5" w:rsidRPr="006E1B0F">
              <w:rPr>
                <w:rFonts w:ascii="Times New Roman" w:hAnsi="Times New Roman"/>
              </w:rPr>
              <w:tab/>
            </w:r>
            <w:r w:rsidR="00D3564B" w:rsidRPr="006E1B0F">
              <w:rPr>
                <w:rFonts w:ascii="Times New Roman" w:hAnsi="Times New Roman"/>
                <w:b/>
              </w:rPr>
              <w:t>Rozpoznawanie i rozwiązywanie problemów pielęgnacyjnych u chorych z nieswoistymi zapaleniami jelit</w:t>
            </w:r>
            <w:r w:rsidR="00020E0E" w:rsidRPr="006E1B0F">
              <w:rPr>
                <w:rFonts w:ascii="Times New Roman" w:hAnsi="Times New Roman"/>
                <w:b/>
              </w:rPr>
              <w:t>:</w:t>
            </w:r>
            <w:r w:rsidR="00D3564B" w:rsidRPr="006E1B0F">
              <w:rPr>
                <w:rFonts w:ascii="Times New Roman" w:hAnsi="Times New Roman"/>
                <w:b/>
              </w:rPr>
              <w:t xml:space="preserve"> </w:t>
            </w:r>
            <w:r w:rsidRPr="006E1B0F">
              <w:rPr>
                <w:rFonts w:ascii="Times New Roman" w:hAnsi="Times New Roman"/>
                <w:b/>
              </w:rPr>
              <w:t>(</w:t>
            </w:r>
            <w:r w:rsidR="00020E0E" w:rsidRPr="006E1B0F">
              <w:rPr>
                <w:rFonts w:ascii="Times New Roman" w:hAnsi="Times New Roman"/>
                <w:b/>
              </w:rPr>
              <w:t xml:space="preserve">wykład </w:t>
            </w:r>
            <w:r w:rsidRPr="006E1B0F">
              <w:rPr>
                <w:rFonts w:ascii="Times New Roman" w:hAnsi="Times New Roman"/>
                <w:b/>
              </w:rPr>
              <w:t>2</w:t>
            </w:r>
            <w:r w:rsidR="00D3564B" w:rsidRPr="006E1B0F">
              <w:rPr>
                <w:rFonts w:ascii="Times New Roman" w:hAnsi="Times New Roman"/>
                <w:b/>
              </w:rPr>
              <w:t xml:space="preserve"> godz., </w:t>
            </w:r>
            <w:r w:rsidR="00020E0E" w:rsidRPr="006E1B0F">
              <w:rPr>
                <w:rFonts w:ascii="Times New Roman" w:hAnsi="Times New Roman"/>
                <w:b/>
              </w:rPr>
              <w:t xml:space="preserve">warsztaty </w:t>
            </w:r>
            <w:r w:rsidR="00D3564B" w:rsidRPr="006E1B0F">
              <w:rPr>
                <w:rFonts w:ascii="Times New Roman" w:hAnsi="Times New Roman"/>
                <w:b/>
              </w:rPr>
              <w:t>3 godz.)</w:t>
            </w:r>
          </w:p>
          <w:p w:rsidR="00D3564B" w:rsidRPr="006E1B0F" w:rsidRDefault="00607C15" w:rsidP="006F2AA4">
            <w:pPr>
              <w:numPr>
                <w:ilvl w:val="1"/>
                <w:numId w:val="23"/>
              </w:numPr>
              <w:spacing w:after="0" w:line="288" w:lineRule="auto"/>
              <w:ind w:left="714" w:hanging="274"/>
              <w:rPr>
                <w:rFonts w:ascii="Times New Roman" w:hAnsi="Times New Roman"/>
              </w:rPr>
            </w:pPr>
            <w:r w:rsidRPr="006E1B0F">
              <w:rPr>
                <w:rFonts w:ascii="Times New Roman" w:hAnsi="Times New Roman"/>
              </w:rPr>
              <w:t>pacjent</w:t>
            </w:r>
            <w:r w:rsidR="006E0DC4" w:rsidRPr="006E1B0F">
              <w:rPr>
                <w:rFonts w:ascii="Times New Roman" w:hAnsi="Times New Roman"/>
              </w:rPr>
              <w:t xml:space="preserve"> </w:t>
            </w:r>
            <w:r w:rsidR="00D3564B" w:rsidRPr="006E1B0F">
              <w:rPr>
                <w:rFonts w:ascii="Times New Roman" w:hAnsi="Times New Roman"/>
              </w:rPr>
              <w:t>z chorobą Leśniowskiego-Crohna i z wrzodziejącym zapaleniem jelita grubego:</w:t>
            </w:r>
          </w:p>
          <w:p w:rsidR="00D3564B" w:rsidRPr="006E1B0F" w:rsidRDefault="00D3564B" w:rsidP="006F2AA4">
            <w:pPr>
              <w:numPr>
                <w:ilvl w:val="0"/>
                <w:numId w:val="47"/>
              </w:numPr>
              <w:spacing w:after="0" w:line="288" w:lineRule="auto"/>
              <w:ind w:left="1066" w:hanging="357"/>
              <w:rPr>
                <w:rFonts w:ascii="Times New Roman" w:hAnsi="Times New Roman"/>
              </w:rPr>
            </w:pPr>
            <w:r w:rsidRPr="006E1B0F">
              <w:rPr>
                <w:rFonts w:ascii="Times New Roman" w:hAnsi="Times New Roman"/>
              </w:rPr>
              <w:t>aspekty kliniczne chorób,</w:t>
            </w:r>
          </w:p>
          <w:p w:rsidR="00D3564B" w:rsidRPr="006E1B0F" w:rsidRDefault="00D3564B" w:rsidP="006F2AA4">
            <w:pPr>
              <w:numPr>
                <w:ilvl w:val="0"/>
                <w:numId w:val="47"/>
              </w:numPr>
              <w:spacing w:after="0" w:line="288" w:lineRule="auto"/>
              <w:ind w:left="1066" w:hanging="357"/>
              <w:rPr>
                <w:rFonts w:ascii="Times New Roman" w:hAnsi="Times New Roman"/>
              </w:rPr>
            </w:pPr>
            <w:r w:rsidRPr="006E1B0F">
              <w:rPr>
                <w:rFonts w:ascii="Times New Roman" w:hAnsi="Times New Roman"/>
              </w:rPr>
              <w:t>udział pielęgniarki w badaniach endoskopowych jelita z uwzględnieniem przygotowania do</w:t>
            </w:r>
            <w:r w:rsidR="00184C2A" w:rsidRPr="006E1B0F">
              <w:rPr>
                <w:rFonts w:ascii="Times New Roman" w:hAnsi="Times New Roman"/>
              </w:rPr>
              <w:t xml:space="preserve"> </w:t>
            </w:r>
            <w:r w:rsidRPr="006E1B0F">
              <w:rPr>
                <w:rFonts w:ascii="Times New Roman" w:hAnsi="Times New Roman"/>
              </w:rPr>
              <w:t>kolonoskopii,</w:t>
            </w:r>
          </w:p>
          <w:p w:rsidR="00D3564B" w:rsidRPr="006E1B0F" w:rsidRDefault="00D3564B" w:rsidP="006F2AA4">
            <w:pPr>
              <w:numPr>
                <w:ilvl w:val="0"/>
                <w:numId w:val="47"/>
              </w:numPr>
              <w:spacing w:after="0" w:line="288" w:lineRule="auto"/>
              <w:ind w:left="1066" w:hanging="357"/>
              <w:rPr>
                <w:rFonts w:ascii="Times New Roman" w:hAnsi="Times New Roman"/>
              </w:rPr>
            </w:pPr>
            <w:r w:rsidRPr="006E1B0F">
              <w:rPr>
                <w:rFonts w:ascii="Times New Roman" w:hAnsi="Times New Roman"/>
              </w:rPr>
              <w:t>wskazówki pielęgnacyjne i dietetyczne dla chorego, z uwzględnieniem okresu</w:t>
            </w:r>
            <w:r w:rsidR="006E0DC4" w:rsidRPr="006E1B0F">
              <w:rPr>
                <w:rFonts w:ascii="Times New Roman" w:hAnsi="Times New Roman"/>
              </w:rPr>
              <w:t xml:space="preserve"> </w:t>
            </w:r>
            <w:r w:rsidRPr="006E1B0F">
              <w:rPr>
                <w:rFonts w:ascii="Times New Roman" w:hAnsi="Times New Roman"/>
              </w:rPr>
              <w:t>i przebiegu choroby,</w:t>
            </w:r>
          </w:p>
          <w:p w:rsidR="00D3564B" w:rsidRPr="006E1B0F" w:rsidRDefault="00D3564B" w:rsidP="006F2AA4">
            <w:pPr>
              <w:numPr>
                <w:ilvl w:val="0"/>
                <w:numId w:val="47"/>
              </w:numPr>
              <w:spacing w:after="0" w:line="288" w:lineRule="auto"/>
              <w:ind w:left="1066" w:hanging="357"/>
              <w:rPr>
                <w:rFonts w:ascii="Times New Roman" w:hAnsi="Times New Roman"/>
              </w:rPr>
            </w:pPr>
            <w:r w:rsidRPr="006E1B0F">
              <w:rPr>
                <w:rFonts w:ascii="Times New Roman" w:hAnsi="Times New Roman"/>
              </w:rPr>
              <w:t>działanie edukacyjne przygotowujące chorego do samoopieki i samopielęgnacji,</w:t>
            </w:r>
          </w:p>
          <w:p w:rsidR="002B6008" w:rsidRPr="006E1B0F" w:rsidRDefault="00D3564B" w:rsidP="006F2AA4">
            <w:pPr>
              <w:numPr>
                <w:ilvl w:val="0"/>
                <w:numId w:val="47"/>
              </w:numPr>
              <w:spacing w:after="0" w:line="288" w:lineRule="auto"/>
              <w:ind w:left="1066" w:hanging="357"/>
              <w:rPr>
                <w:rFonts w:ascii="Times New Roman" w:hAnsi="Times New Roman"/>
              </w:rPr>
            </w:pPr>
            <w:r w:rsidRPr="006E1B0F">
              <w:rPr>
                <w:rFonts w:ascii="Times New Roman" w:hAnsi="Times New Roman"/>
              </w:rPr>
              <w:t>modyfikacja działań pielęgniarskich w zależności od stanu pacjenta, jego wieku i zapotrzebowania na op</w:t>
            </w:r>
            <w:r w:rsidR="000A54B0" w:rsidRPr="006E1B0F">
              <w:rPr>
                <w:rFonts w:ascii="Times New Roman" w:hAnsi="Times New Roman"/>
              </w:rPr>
              <w:t>iekę.</w:t>
            </w:r>
          </w:p>
          <w:p w:rsidR="00D3564B" w:rsidRPr="006E1B0F" w:rsidRDefault="002B6008" w:rsidP="006E1B0F">
            <w:pPr>
              <w:spacing w:after="0" w:line="288" w:lineRule="auto"/>
              <w:ind w:left="357" w:hanging="357"/>
              <w:rPr>
                <w:rFonts w:ascii="Times New Roman" w:hAnsi="Times New Roman"/>
                <w:b/>
              </w:rPr>
            </w:pPr>
            <w:r w:rsidRPr="006E1B0F">
              <w:rPr>
                <w:rFonts w:ascii="Times New Roman" w:hAnsi="Times New Roman"/>
                <w:b/>
              </w:rPr>
              <w:t>7</w:t>
            </w:r>
            <w:r w:rsidR="00D3564B" w:rsidRPr="006E1B0F">
              <w:rPr>
                <w:rFonts w:ascii="Times New Roman" w:hAnsi="Times New Roman"/>
                <w:b/>
              </w:rPr>
              <w:t xml:space="preserve">. </w:t>
            </w:r>
            <w:r w:rsidR="00E474F5" w:rsidRPr="006E1B0F">
              <w:rPr>
                <w:rFonts w:ascii="Times New Roman" w:hAnsi="Times New Roman"/>
              </w:rPr>
              <w:tab/>
            </w:r>
            <w:r w:rsidR="00D3564B" w:rsidRPr="006E1B0F">
              <w:rPr>
                <w:rFonts w:ascii="Times New Roman" w:hAnsi="Times New Roman"/>
                <w:b/>
              </w:rPr>
              <w:t>Rozpoznawanie i rozwiązywanie problemów pielęgnacyjnych u chorych z czynnościowymi</w:t>
            </w:r>
            <w:r w:rsidR="006E0DC4" w:rsidRPr="006E1B0F">
              <w:rPr>
                <w:rFonts w:ascii="Times New Roman" w:hAnsi="Times New Roman"/>
                <w:b/>
              </w:rPr>
              <w:t xml:space="preserve"> </w:t>
            </w:r>
            <w:r w:rsidR="00D3564B" w:rsidRPr="006E1B0F">
              <w:rPr>
                <w:rFonts w:ascii="Times New Roman" w:hAnsi="Times New Roman"/>
                <w:b/>
              </w:rPr>
              <w:t>zaburzeniami przewodu pokarmowego</w:t>
            </w:r>
            <w:r w:rsidR="00020E0E" w:rsidRPr="006E1B0F">
              <w:rPr>
                <w:rFonts w:ascii="Times New Roman" w:hAnsi="Times New Roman"/>
                <w:b/>
              </w:rPr>
              <w:t>:</w:t>
            </w:r>
            <w:r w:rsidR="00D3564B" w:rsidRPr="006E1B0F">
              <w:rPr>
                <w:rFonts w:ascii="Times New Roman" w:hAnsi="Times New Roman"/>
                <w:b/>
              </w:rPr>
              <w:t xml:space="preserve"> </w:t>
            </w:r>
            <w:r w:rsidR="000A54B0" w:rsidRPr="006E1B0F">
              <w:rPr>
                <w:rFonts w:ascii="Times New Roman" w:hAnsi="Times New Roman"/>
                <w:b/>
              </w:rPr>
              <w:t>(</w:t>
            </w:r>
            <w:r w:rsidR="00020E0E" w:rsidRPr="006E1B0F">
              <w:rPr>
                <w:rFonts w:ascii="Times New Roman" w:hAnsi="Times New Roman"/>
                <w:b/>
              </w:rPr>
              <w:t xml:space="preserve">wykład </w:t>
            </w:r>
            <w:r w:rsidR="000A54B0" w:rsidRPr="006E1B0F">
              <w:rPr>
                <w:rFonts w:ascii="Times New Roman" w:hAnsi="Times New Roman"/>
                <w:b/>
              </w:rPr>
              <w:t>1</w:t>
            </w:r>
            <w:r w:rsidR="00D3564B" w:rsidRPr="006E1B0F">
              <w:rPr>
                <w:rFonts w:ascii="Times New Roman" w:hAnsi="Times New Roman"/>
                <w:b/>
              </w:rPr>
              <w:t xml:space="preserve"> godz.).</w:t>
            </w:r>
          </w:p>
          <w:p w:rsidR="00D3564B" w:rsidRPr="006E1B0F" w:rsidRDefault="00020E0E" w:rsidP="006F2AA4">
            <w:pPr>
              <w:numPr>
                <w:ilvl w:val="1"/>
                <w:numId w:val="25"/>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acjent z zespołem jelita drażliwego, pacjent z dyspepsją czynnościową;</w:t>
            </w:r>
          </w:p>
          <w:p w:rsidR="006E0DC4" w:rsidRPr="006E1B0F" w:rsidRDefault="00020E0E" w:rsidP="006F2AA4">
            <w:pPr>
              <w:numPr>
                <w:ilvl w:val="1"/>
                <w:numId w:val="25"/>
              </w:numPr>
              <w:spacing w:after="0" w:line="288" w:lineRule="auto"/>
              <w:ind w:left="714" w:hanging="357"/>
              <w:rPr>
                <w:rFonts w:ascii="Times New Roman" w:hAnsi="Times New Roman"/>
              </w:rPr>
            </w:pPr>
            <w:r w:rsidRPr="006E1B0F">
              <w:rPr>
                <w:rFonts w:ascii="Times New Roman" w:hAnsi="Times New Roman"/>
              </w:rPr>
              <w:t>w</w:t>
            </w:r>
            <w:r w:rsidR="00D3564B" w:rsidRPr="006E1B0F">
              <w:rPr>
                <w:rFonts w:ascii="Times New Roman" w:hAnsi="Times New Roman"/>
              </w:rPr>
              <w:t>skazówki pielęgnacyjne i dietetyczne dla chorego, z uwzględnieniem okresu i przebiegu choroby.</w:t>
            </w:r>
            <w:r w:rsidR="006E0DC4" w:rsidRPr="006E1B0F">
              <w:rPr>
                <w:rFonts w:ascii="Times New Roman" w:hAnsi="Times New Roman"/>
              </w:rPr>
              <w:t xml:space="preserve"> </w:t>
            </w:r>
          </w:p>
          <w:p w:rsidR="00D3564B" w:rsidRPr="006E1B0F" w:rsidRDefault="000A54B0" w:rsidP="006E1B0F">
            <w:pPr>
              <w:spacing w:after="0" w:line="288" w:lineRule="auto"/>
              <w:ind w:left="357" w:hanging="357"/>
              <w:rPr>
                <w:rFonts w:ascii="Times New Roman" w:hAnsi="Times New Roman"/>
                <w:b/>
              </w:rPr>
            </w:pPr>
            <w:r w:rsidRPr="006E1B0F">
              <w:rPr>
                <w:rFonts w:ascii="Times New Roman" w:hAnsi="Times New Roman"/>
                <w:b/>
              </w:rPr>
              <w:t>8</w:t>
            </w:r>
            <w:r w:rsidR="00D3564B" w:rsidRPr="006E1B0F">
              <w:rPr>
                <w:rFonts w:ascii="Times New Roman" w:hAnsi="Times New Roman"/>
                <w:b/>
              </w:rPr>
              <w:t xml:space="preserve">. </w:t>
            </w:r>
            <w:r w:rsidR="00D3564B" w:rsidRPr="006E1B0F">
              <w:rPr>
                <w:rFonts w:ascii="Times New Roman" w:hAnsi="Times New Roman"/>
                <w:b/>
              </w:rPr>
              <w:tab/>
              <w:t xml:space="preserve">Rozpoznawanie i rozwiązywanie problemów pielęgnacyjnych u chorych z rakiem jelita grubego </w:t>
            </w:r>
            <w:r w:rsidR="00E474F5" w:rsidRPr="006E1B0F">
              <w:rPr>
                <w:rFonts w:ascii="Times New Roman" w:hAnsi="Times New Roman"/>
                <w:b/>
              </w:rPr>
              <w:br/>
            </w:r>
            <w:r w:rsidR="00D3564B" w:rsidRPr="006E1B0F">
              <w:rPr>
                <w:rFonts w:ascii="Times New Roman" w:hAnsi="Times New Roman"/>
                <w:b/>
              </w:rPr>
              <w:t>oraz</w:t>
            </w:r>
            <w:r w:rsidR="006E0DC4" w:rsidRPr="006E1B0F">
              <w:rPr>
                <w:rFonts w:ascii="Times New Roman" w:hAnsi="Times New Roman"/>
                <w:b/>
              </w:rPr>
              <w:t xml:space="preserve"> </w:t>
            </w:r>
            <w:r w:rsidR="00D3564B" w:rsidRPr="006E1B0F">
              <w:rPr>
                <w:rFonts w:ascii="Times New Roman" w:hAnsi="Times New Roman"/>
                <w:b/>
              </w:rPr>
              <w:t>z polipami jelita grubego (</w:t>
            </w:r>
            <w:r w:rsidR="00020E0E" w:rsidRPr="006E1B0F">
              <w:rPr>
                <w:rFonts w:ascii="Times New Roman" w:hAnsi="Times New Roman"/>
                <w:b/>
              </w:rPr>
              <w:t xml:space="preserve">wykład </w:t>
            </w:r>
            <w:r w:rsidR="00D3564B" w:rsidRPr="006E1B0F">
              <w:rPr>
                <w:rFonts w:ascii="Times New Roman" w:hAnsi="Times New Roman"/>
                <w:b/>
              </w:rPr>
              <w:t>2 godz.).</w:t>
            </w:r>
          </w:p>
          <w:p w:rsidR="00D3564B" w:rsidRPr="006E1B0F" w:rsidRDefault="00020E0E" w:rsidP="006F2AA4">
            <w:pPr>
              <w:numPr>
                <w:ilvl w:val="1"/>
                <w:numId w:val="26"/>
              </w:numPr>
              <w:spacing w:after="0" w:line="288" w:lineRule="auto"/>
              <w:ind w:left="714" w:hanging="357"/>
              <w:rPr>
                <w:rFonts w:ascii="Times New Roman" w:hAnsi="Times New Roman"/>
              </w:rPr>
            </w:pPr>
            <w:r w:rsidRPr="006E1B0F">
              <w:rPr>
                <w:rFonts w:ascii="Times New Roman" w:hAnsi="Times New Roman"/>
              </w:rPr>
              <w:t>a</w:t>
            </w:r>
            <w:r w:rsidR="00D3564B" w:rsidRPr="006E1B0F">
              <w:rPr>
                <w:rFonts w:ascii="Times New Roman" w:hAnsi="Times New Roman"/>
              </w:rPr>
              <w:t>spekty kliniczne chorób;</w:t>
            </w:r>
          </w:p>
          <w:p w:rsidR="00D3564B" w:rsidRPr="006E1B0F" w:rsidRDefault="00020E0E" w:rsidP="006F2AA4">
            <w:pPr>
              <w:numPr>
                <w:ilvl w:val="1"/>
                <w:numId w:val="26"/>
              </w:numPr>
              <w:spacing w:after="0" w:line="288" w:lineRule="auto"/>
              <w:ind w:left="714" w:hanging="357"/>
              <w:rPr>
                <w:rFonts w:ascii="Times New Roman" w:hAnsi="Times New Roman"/>
              </w:rPr>
            </w:pPr>
            <w:r w:rsidRPr="006E1B0F">
              <w:rPr>
                <w:rFonts w:ascii="Times New Roman" w:hAnsi="Times New Roman"/>
              </w:rPr>
              <w:t>m</w:t>
            </w:r>
            <w:r w:rsidR="00D3564B" w:rsidRPr="006E1B0F">
              <w:rPr>
                <w:rFonts w:ascii="Times New Roman" w:hAnsi="Times New Roman"/>
              </w:rPr>
              <w:t xml:space="preserve">odyfikacja działań pielęgniarskich w zależności od stanu pacjenta, wieku, zapotrzebowania na opiekę </w:t>
            </w:r>
            <w:r w:rsidR="00607C15" w:rsidRPr="006E1B0F">
              <w:rPr>
                <w:rFonts w:ascii="Times New Roman" w:hAnsi="Times New Roman"/>
              </w:rPr>
              <w:br/>
            </w:r>
            <w:r w:rsidR="00D3564B" w:rsidRPr="006E1B0F">
              <w:rPr>
                <w:rFonts w:ascii="Times New Roman" w:hAnsi="Times New Roman"/>
              </w:rPr>
              <w:t>i okresu choroby;</w:t>
            </w:r>
          </w:p>
          <w:p w:rsidR="00D3564B" w:rsidRPr="006E1B0F" w:rsidRDefault="00020E0E" w:rsidP="006F2AA4">
            <w:pPr>
              <w:numPr>
                <w:ilvl w:val="1"/>
                <w:numId w:val="26"/>
              </w:numPr>
              <w:spacing w:after="0" w:line="288" w:lineRule="auto"/>
              <w:ind w:left="714" w:hanging="357"/>
              <w:rPr>
                <w:rFonts w:ascii="Times New Roman" w:hAnsi="Times New Roman"/>
              </w:rPr>
            </w:pPr>
            <w:r w:rsidRPr="006E1B0F">
              <w:rPr>
                <w:rFonts w:ascii="Times New Roman" w:hAnsi="Times New Roman"/>
              </w:rPr>
              <w:t>w</w:t>
            </w:r>
            <w:r w:rsidR="00D3564B" w:rsidRPr="006E1B0F">
              <w:rPr>
                <w:rFonts w:ascii="Times New Roman" w:hAnsi="Times New Roman"/>
              </w:rPr>
              <w:t>skazówki pielęgnacyjne i dietetyczne dla chorego ze schorzeniem jelita grubego;</w:t>
            </w:r>
          </w:p>
          <w:p w:rsidR="00D3564B" w:rsidRPr="006E1B0F" w:rsidRDefault="00020E0E" w:rsidP="006F2AA4">
            <w:pPr>
              <w:numPr>
                <w:ilvl w:val="1"/>
                <w:numId w:val="26"/>
              </w:numPr>
              <w:spacing w:after="0" w:line="288" w:lineRule="auto"/>
              <w:ind w:left="714" w:hanging="357"/>
              <w:rPr>
                <w:rFonts w:ascii="Times New Roman" w:hAnsi="Times New Roman"/>
              </w:rPr>
            </w:pPr>
            <w:r w:rsidRPr="006E1B0F">
              <w:rPr>
                <w:rFonts w:ascii="Times New Roman" w:hAnsi="Times New Roman"/>
              </w:rPr>
              <w:t>d</w:t>
            </w:r>
            <w:r w:rsidR="00D3564B" w:rsidRPr="006E1B0F">
              <w:rPr>
                <w:rFonts w:ascii="Times New Roman" w:hAnsi="Times New Roman"/>
              </w:rPr>
              <w:t>ziałanie edukacyjno-zdrowotne w stosunku do chorego i jego rodziny;</w:t>
            </w:r>
          </w:p>
          <w:p w:rsidR="00D3564B" w:rsidRPr="006E1B0F" w:rsidRDefault="00020E0E" w:rsidP="006F2AA4">
            <w:pPr>
              <w:numPr>
                <w:ilvl w:val="1"/>
                <w:numId w:val="26"/>
              </w:numPr>
              <w:spacing w:after="0" w:line="288" w:lineRule="auto"/>
              <w:ind w:left="714" w:hanging="357"/>
              <w:rPr>
                <w:rFonts w:ascii="Times New Roman" w:hAnsi="Times New Roman"/>
              </w:rPr>
            </w:pPr>
            <w:r w:rsidRPr="006E1B0F">
              <w:rPr>
                <w:rFonts w:ascii="Times New Roman" w:hAnsi="Times New Roman"/>
              </w:rPr>
              <w:t>r</w:t>
            </w:r>
            <w:r w:rsidR="00D3564B" w:rsidRPr="006E1B0F">
              <w:rPr>
                <w:rFonts w:ascii="Times New Roman" w:hAnsi="Times New Roman"/>
              </w:rPr>
              <w:t>ola badań przesiewowych w profilaktyce raka jelita grubego.</w:t>
            </w:r>
          </w:p>
          <w:p w:rsidR="00D3564B" w:rsidRPr="006E1B0F" w:rsidRDefault="000A54B0" w:rsidP="006E1B0F">
            <w:pPr>
              <w:spacing w:after="0" w:line="288" w:lineRule="auto"/>
              <w:ind w:left="357" w:hanging="357"/>
              <w:rPr>
                <w:rFonts w:ascii="Times New Roman" w:hAnsi="Times New Roman"/>
                <w:b/>
              </w:rPr>
            </w:pPr>
            <w:r w:rsidRPr="006E1B0F">
              <w:rPr>
                <w:rFonts w:ascii="Times New Roman" w:hAnsi="Times New Roman"/>
                <w:b/>
              </w:rPr>
              <w:t>9</w:t>
            </w:r>
            <w:r w:rsidR="00D3564B" w:rsidRPr="006E1B0F">
              <w:rPr>
                <w:rFonts w:ascii="Times New Roman" w:hAnsi="Times New Roman"/>
                <w:b/>
              </w:rPr>
              <w:t>.</w:t>
            </w:r>
            <w:r w:rsidR="00D3564B" w:rsidRPr="006E1B0F">
              <w:rPr>
                <w:rFonts w:ascii="Times New Roman" w:hAnsi="Times New Roman"/>
              </w:rPr>
              <w:t xml:space="preserve"> </w:t>
            </w:r>
            <w:r w:rsidR="00E474F5" w:rsidRPr="006E1B0F">
              <w:rPr>
                <w:rFonts w:ascii="Times New Roman" w:hAnsi="Times New Roman"/>
              </w:rPr>
              <w:tab/>
            </w:r>
            <w:r w:rsidR="00D3564B" w:rsidRPr="006E1B0F">
              <w:rPr>
                <w:rFonts w:ascii="Times New Roman" w:hAnsi="Times New Roman"/>
                <w:b/>
              </w:rPr>
              <w:t>Rozpoznawanie i rozwiązywanie problemów</w:t>
            </w:r>
            <w:r w:rsidR="006E0DC4" w:rsidRPr="006E1B0F">
              <w:rPr>
                <w:rFonts w:ascii="Times New Roman" w:hAnsi="Times New Roman"/>
                <w:b/>
              </w:rPr>
              <w:t xml:space="preserve"> </w:t>
            </w:r>
            <w:r w:rsidR="00D3564B" w:rsidRPr="006E1B0F">
              <w:rPr>
                <w:rFonts w:ascii="Times New Roman" w:hAnsi="Times New Roman"/>
                <w:b/>
              </w:rPr>
              <w:t xml:space="preserve">pielęgnacyjnych u chorych ze schorzeniami trzustki </w:t>
            </w:r>
            <w:r w:rsidR="00E474F5" w:rsidRPr="006E1B0F">
              <w:rPr>
                <w:rFonts w:ascii="Times New Roman" w:hAnsi="Times New Roman"/>
                <w:b/>
              </w:rPr>
              <w:br/>
            </w:r>
            <w:r w:rsidR="00D3564B" w:rsidRPr="006E1B0F">
              <w:rPr>
                <w:rFonts w:ascii="Times New Roman" w:hAnsi="Times New Roman"/>
                <w:b/>
              </w:rPr>
              <w:t>(</w:t>
            </w:r>
            <w:r w:rsidR="00020E0E" w:rsidRPr="006E1B0F">
              <w:rPr>
                <w:rFonts w:ascii="Times New Roman" w:hAnsi="Times New Roman"/>
                <w:b/>
              </w:rPr>
              <w:t xml:space="preserve">wykład </w:t>
            </w:r>
            <w:r w:rsidR="00D3564B" w:rsidRPr="006E1B0F">
              <w:rPr>
                <w:rFonts w:ascii="Times New Roman" w:hAnsi="Times New Roman"/>
                <w:b/>
              </w:rPr>
              <w:t>3 godz.,</w:t>
            </w:r>
            <w:r w:rsidR="00BC0542" w:rsidRPr="006E1B0F">
              <w:rPr>
                <w:rFonts w:ascii="Times New Roman" w:hAnsi="Times New Roman"/>
                <w:b/>
              </w:rPr>
              <w:t xml:space="preserve"> </w:t>
            </w:r>
            <w:r w:rsidR="00020E0E" w:rsidRPr="006E1B0F">
              <w:rPr>
                <w:rFonts w:ascii="Times New Roman" w:hAnsi="Times New Roman"/>
                <w:b/>
              </w:rPr>
              <w:t xml:space="preserve">seminarium </w:t>
            </w:r>
            <w:r w:rsidR="00D3564B" w:rsidRPr="006E1B0F">
              <w:rPr>
                <w:rFonts w:ascii="Times New Roman" w:hAnsi="Times New Roman"/>
                <w:b/>
              </w:rPr>
              <w:t>2 godz.)</w:t>
            </w:r>
          </w:p>
          <w:p w:rsidR="00D3564B" w:rsidRPr="006E1B0F" w:rsidRDefault="00020E0E" w:rsidP="006F2AA4">
            <w:pPr>
              <w:numPr>
                <w:ilvl w:val="1"/>
                <w:numId w:val="27"/>
              </w:numPr>
              <w:spacing w:after="0" w:line="288" w:lineRule="auto"/>
              <w:ind w:left="714" w:hanging="357"/>
              <w:rPr>
                <w:rFonts w:ascii="Times New Roman" w:hAnsi="Times New Roman"/>
              </w:rPr>
            </w:pPr>
            <w:r w:rsidRPr="006E1B0F">
              <w:rPr>
                <w:rFonts w:ascii="Times New Roman" w:hAnsi="Times New Roman"/>
              </w:rPr>
              <w:t>a</w:t>
            </w:r>
            <w:r w:rsidR="00D3564B" w:rsidRPr="006E1B0F">
              <w:rPr>
                <w:rFonts w:ascii="Times New Roman" w:hAnsi="Times New Roman"/>
              </w:rPr>
              <w:t>spekty kliniczne chorób</w:t>
            </w:r>
            <w:r w:rsidRPr="006E1B0F">
              <w:rPr>
                <w:rFonts w:ascii="Times New Roman" w:hAnsi="Times New Roman"/>
              </w:rPr>
              <w:t>;</w:t>
            </w:r>
          </w:p>
          <w:p w:rsidR="00D3564B" w:rsidRPr="006E1B0F" w:rsidRDefault="00607C15" w:rsidP="006F2AA4">
            <w:pPr>
              <w:numPr>
                <w:ilvl w:val="1"/>
                <w:numId w:val="27"/>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acjent z ostrym i przewlekłym zapaleniem trzustki</w:t>
            </w:r>
            <w:r w:rsidR="00020E0E" w:rsidRPr="006E1B0F">
              <w:rPr>
                <w:rFonts w:ascii="Times New Roman" w:hAnsi="Times New Roman"/>
              </w:rPr>
              <w:t>:</w:t>
            </w:r>
            <w:r w:rsidR="00D3564B" w:rsidRPr="006E1B0F">
              <w:rPr>
                <w:rFonts w:ascii="Times New Roman" w:hAnsi="Times New Roman"/>
              </w:rPr>
              <w:t xml:space="preserve"> </w:t>
            </w:r>
          </w:p>
          <w:p w:rsidR="00D3564B" w:rsidRPr="006E1B0F" w:rsidRDefault="00D3564B" w:rsidP="006F2AA4">
            <w:pPr>
              <w:numPr>
                <w:ilvl w:val="0"/>
                <w:numId w:val="477"/>
              </w:numPr>
              <w:spacing w:after="0" w:line="288" w:lineRule="auto"/>
              <w:ind w:left="1007" w:hanging="283"/>
              <w:rPr>
                <w:rFonts w:ascii="Times New Roman" w:hAnsi="Times New Roman"/>
              </w:rPr>
            </w:pPr>
            <w:r w:rsidRPr="006E1B0F">
              <w:rPr>
                <w:rFonts w:ascii="Times New Roman" w:hAnsi="Times New Roman"/>
              </w:rPr>
              <w:t>wskazówki pielęgnacyjne i dietetyczne dla chorego i jego rodziny, z uwzględnieniem powikłań</w:t>
            </w:r>
            <w:r w:rsidR="006E0DC4" w:rsidRPr="006E1B0F">
              <w:rPr>
                <w:rFonts w:ascii="Times New Roman" w:hAnsi="Times New Roman"/>
              </w:rPr>
              <w:t xml:space="preserve"> </w:t>
            </w:r>
            <w:r w:rsidR="00E474F5" w:rsidRPr="006E1B0F">
              <w:rPr>
                <w:rFonts w:ascii="Times New Roman" w:hAnsi="Times New Roman"/>
              </w:rPr>
              <w:br/>
            </w:r>
            <w:r w:rsidRPr="006E1B0F">
              <w:rPr>
                <w:rFonts w:ascii="Times New Roman" w:hAnsi="Times New Roman"/>
              </w:rPr>
              <w:t>w przebiegu choroby</w:t>
            </w:r>
            <w:r w:rsidR="00020E0E" w:rsidRPr="006E1B0F">
              <w:rPr>
                <w:rFonts w:ascii="Times New Roman" w:hAnsi="Times New Roman"/>
              </w:rPr>
              <w:t>;</w:t>
            </w:r>
            <w:r w:rsidRPr="006E1B0F">
              <w:rPr>
                <w:rFonts w:ascii="Times New Roman" w:hAnsi="Times New Roman"/>
              </w:rPr>
              <w:t xml:space="preserve"> </w:t>
            </w:r>
          </w:p>
          <w:p w:rsidR="006E0DC4" w:rsidRPr="006E1B0F" w:rsidRDefault="00607C15" w:rsidP="006F2AA4">
            <w:pPr>
              <w:numPr>
                <w:ilvl w:val="0"/>
                <w:numId w:val="28"/>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acjent z rakiem trzustki:</w:t>
            </w:r>
            <w:r w:rsidR="006E0DC4" w:rsidRPr="006E1B0F">
              <w:rPr>
                <w:rFonts w:ascii="Times New Roman" w:hAnsi="Times New Roman"/>
              </w:rPr>
              <w:t xml:space="preserve"> </w:t>
            </w:r>
          </w:p>
          <w:p w:rsidR="006E0DC4" w:rsidRPr="006E1B0F" w:rsidRDefault="00D3564B" w:rsidP="006F2AA4">
            <w:pPr>
              <w:numPr>
                <w:ilvl w:val="0"/>
                <w:numId w:val="48"/>
              </w:numPr>
              <w:spacing w:after="0" w:line="288" w:lineRule="auto"/>
              <w:ind w:left="1066" w:hanging="357"/>
              <w:rPr>
                <w:rFonts w:ascii="Times New Roman" w:hAnsi="Times New Roman"/>
              </w:rPr>
            </w:pPr>
            <w:r w:rsidRPr="006E1B0F">
              <w:rPr>
                <w:rFonts w:ascii="Times New Roman" w:hAnsi="Times New Roman"/>
              </w:rPr>
              <w:t>podstawowe problemy pielęgnacyjne w zależności od fazy zaawansowania choroby,</w:t>
            </w:r>
            <w:r w:rsidR="006E0DC4" w:rsidRPr="006E1B0F">
              <w:rPr>
                <w:rFonts w:ascii="Times New Roman" w:hAnsi="Times New Roman"/>
              </w:rPr>
              <w:t xml:space="preserve"> </w:t>
            </w:r>
          </w:p>
          <w:p w:rsidR="00D3564B" w:rsidRPr="006E1B0F" w:rsidRDefault="00D3564B" w:rsidP="006F2AA4">
            <w:pPr>
              <w:numPr>
                <w:ilvl w:val="0"/>
                <w:numId w:val="48"/>
              </w:numPr>
              <w:spacing w:after="0" w:line="288" w:lineRule="auto"/>
              <w:ind w:left="1066" w:hanging="357"/>
              <w:rPr>
                <w:rFonts w:ascii="Times New Roman" w:hAnsi="Times New Roman"/>
              </w:rPr>
            </w:pPr>
            <w:r w:rsidRPr="006E1B0F">
              <w:rPr>
                <w:rFonts w:ascii="Times New Roman" w:hAnsi="Times New Roman"/>
              </w:rPr>
              <w:t>postępowanie</w:t>
            </w:r>
            <w:r w:rsidR="006E0DC4" w:rsidRPr="006E1B0F">
              <w:rPr>
                <w:rFonts w:ascii="Times New Roman" w:hAnsi="Times New Roman"/>
              </w:rPr>
              <w:t xml:space="preserve"> </w:t>
            </w:r>
            <w:r w:rsidRPr="006E1B0F">
              <w:rPr>
                <w:rFonts w:ascii="Times New Roman" w:hAnsi="Times New Roman"/>
              </w:rPr>
              <w:t>w bólu nowotworowym,</w:t>
            </w:r>
          </w:p>
          <w:p w:rsidR="006E0DC4" w:rsidRPr="006E1B0F" w:rsidRDefault="00D3564B" w:rsidP="006F2AA4">
            <w:pPr>
              <w:numPr>
                <w:ilvl w:val="0"/>
                <w:numId w:val="48"/>
              </w:numPr>
              <w:spacing w:after="0" w:line="288" w:lineRule="auto"/>
              <w:ind w:left="1066" w:hanging="357"/>
              <w:rPr>
                <w:rFonts w:ascii="Times New Roman" w:hAnsi="Times New Roman"/>
              </w:rPr>
            </w:pPr>
            <w:r w:rsidRPr="006E1B0F">
              <w:rPr>
                <w:rFonts w:ascii="Times New Roman" w:hAnsi="Times New Roman"/>
              </w:rPr>
              <w:t xml:space="preserve">wskazówki pielęgnacyjne i dietetyczne dla chorego i jego rodziny, z uwzględnieniem powikłań </w:t>
            </w:r>
            <w:r w:rsidR="00E474F5" w:rsidRPr="006E1B0F">
              <w:rPr>
                <w:rFonts w:ascii="Times New Roman" w:hAnsi="Times New Roman"/>
              </w:rPr>
              <w:br/>
            </w:r>
            <w:r w:rsidRPr="006E1B0F">
              <w:rPr>
                <w:rFonts w:ascii="Times New Roman" w:hAnsi="Times New Roman"/>
              </w:rPr>
              <w:t>w przebiegu choroby</w:t>
            </w:r>
            <w:r w:rsidR="00E474F5" w:rsidRPr="006E1B0F">
              <w:rPr>
                <w:rFonts w:ascii="Times New Roman" w:hAnsi="Times New Roman"/>
              </w:rPr>
              <w:t xml:space="preserve"> </w:t>
            </w:r>
            <w:r w:rsidRPr="006E1B0F">
              <w:rPr>
                <w:rFonts w:ascii="Times New Roman" w:hAnsi="Times New Roman"/>
              </w:rPr>
              <w:t>nowotworowej,</w:t>
            </w:r>
            <w:r w:rsidR="006E0DC4" w:rsidRPr="006E1B0F">
              <w:rPr>
                <w:rFonts w:ascii="Times New Roman" w:hAnsi="Times New Roman"/>
              </w:rPr>
              <w:t xml:space="preserve"> </w:t>
            </w:r>
          </w:p>
          <w:p w:rsidR="000A54B0" w:rsidRPr="006E1B0F" w:rsidRDefault="00D3564B" w:rsidP="006F2AA4">
            <w:pPr>
              <w:numPr>
                <w:ilvl w:val="0"/>
                <w:numId w:val="48"/>
              </w:numPr>
              <w:spacing w:after="0" w:line="288" w:lineRule="auto"/>
              <w:ind w:left="1066" w:hanging="357"/>
              <w:rPr>
                <w:rFonts w:ascii="Times New Roman" w:hAnsi="Times New Roman"/>
              </w:rPr>
            </w:pPr>
            <w:r w:rsidRPr="006E1B0F">
              <w:rPr>
                <w:rFonts w:ascii="Times New Roman" w:hAnsi="Times New Roman"/>
              </w:rPr>
              <w:t>podstawowe problemy w</w:t>
            </w:r>
            <w:r w:rsidR="006E0DC4" w:rsidRPr="006E1B0F">
              <w:rPr>
                <w:rFonts w:ascii="Times New Roman" w:hAnsi="Times New Roman"/>
              </w:rPr>
              <w:t xml:space="preserve"> </w:t>
            </w:r>
            <w:r w:rsidRPr="006E1B0F">
              <w:rPr>
                <w:rFonts w:ascii="Times New Roman" w:hAnsi="Times New Roman"/>
              </w:rPr>
              <w:t>pielęgnacji u chorych</w:t>
            </w:r>
            <w:r w:rsidR="006E0DC4" w:rsidRPr="006E1B0F">
              <w:rPr>
                <w:rFonts w:ascii="Times New Roman" w:hAnsi="Times New Roman"/>
              </w:rPr>
              <w:t xml:space="preserve"> </w:t>
            </w:r>
            <w:r w:rsidRPr="006E1B0F">
              <w:rPr>
                <w:rFonts w:ascii="Times New Roman" w:hAnsi="Times New Roman"/>
              </w:rPr>
              <w:t>w terminalnej fazie choroby nowotworowej.</w:t>
            </w:r>
          </w:p>
          <w:p w:rsidR="00D3564B" w:rsidRPr="006E1B0F" w:rsidRDefault="000A54B0" w:rsidP="006E1B0F">
            <w:pPr>
              <w:spacing w:after="0" w:line="288" w:lineRule="auto"/>
              <w:ind w:left="357" w:hanging="357"/>
              <w:rPr>
                <w:rFonts w:ascii="Times New Roman" w:hAnsi="Times New Roman"/>
              </w:rPr>
            </w:pPr>
            <w:r w:rsidRPr="006E1B0F">
              <w:rPr>
                <w:rFonts w:ascii="Times New Roman" w:hAnsi="Times New Roman"/>
                <w:b/>
              </w:rPr>
              <w:t>10</w:t>
            </w:r>
            <w:r w:rsidR="00D3564B" w:rsidRPr="006E1B0F">
              <w:rPr>
                <w:rFonts w:ascii="Times New Roman" w:hAnsi="Times New Roman"/>
                <w:b/>
              </w:rPr>
              <w:t>.</w:t>
            </w:r>
            <w:r w:rsidR="00D3564B" w:rsidRPr="006E1B0F">
              <w:rPr>
                <w:rFonts w:ascii="Times New Roman" w:hAnsi="Times New Roman"/>
              </w:rPr>
              <w:t xml:space="preserve"> </w:t>
            </w:r>
            <w:r w:rsidR="00E474F5" w:rsidRPr="006E1B0F">
              <w:rPr>
                <w:rFonts w:ascii="Times New Roman" w:hAnsi="Times New Roman"/>
              </w:rPr>
              <w:tab/>
            </w:r>
            <w:r w:rsidR="00D3564B" w:rsidRPr="006E1B0F">
              <w:rPr>
                <w:rFonts w:ascii="Times New Roman" w:hAnsi="Times New Roman"/>
                <w:b/>
              </w:rPr>
              <w:t>Rozpoznawanie i rozwiązywanie problemów pielęgnacyjno-opiekuńczych u chorych</w:t>
            </w:r>
            <w:r w:rsidR="00697054" w:rsidRPr="006E1B0F">
              <w:rPr>
                <w:rFonts w:ascii="Times New Roman" w:hAnsi="Times New Roman"/>
                <w:b/>
              </w:rPr>
              <w:t xml:space="preserve"> </w:t>
            </w:r>
            <w:r w:rsidR="00D3564B" w:rsidRPr="006E1B0F">
              <w:rPr>
                <w:rFonts w:ascii="Times New Roman" w:hAnsi="Times New Roman"/>
                <w:b/>
              </w:rPr>
              <w:t>zakażonych</w:t>
            </w:r>
            <w:r w:rsidR="006E0DC4" w:rsidRPr="006E1B0F">
              <w:rPr>
                <w:rFonts w:ascii="Times New Roman" w:hAnsi="Times New Roman"/>
                <w:b/>
              </w:rPr>
              <w:t xml:space="preserve"> </w:t>
            </w:r>
            <w:r w:rsidR="00D3564B" w:rsidRPr="006E1B0F">
              <w:rPr>
                <w:rFonts w:ascii="Times New Roman" w:hAnsi="Times New Roman"/>
                <w:b/>
              </w:rPr>
              <w:t>lamblią jelitową,</w:t>
            </w:r>
            <w:r w:rsidR="006E0DC4" w:rsidRPr="006E1B0F">
              <w:rPr>
                <w:rFonts w:ascii="Times New Roman" w:hAnsi="Times New Roman"/>
                <w:b/>
              </w:rPr>
              <w:t xml:space="preserve"> </w:t>
            </w:r>
            <w:r w:rsidR="00D3564B" w:rsidRPr="006E1B0F">
              <w:rPr>
                <w:rFonts w:ascii="Times New Roman" w:hAnsi="Times New Roman"/>
                <w:b/>
              </w:rPr>
              <w:t>tasiemcem, włośniem krętym, owsikiem ludzkim, glistą ludzką</w:t>
            </w:r>
            <w:r w:rsidR="00020E0E" w:rsidRPr="006E1B0F">
              <w:rPr>
                <w:rFonts w:ascii="Times New Roman" w:hAnsi="Times New Roman"/>
                <w:b/>
              </w:rPr>
              <w:t>:</w:t>
            </w:r>
            <w:r w:rsidR="00D3564B" w:rsidRPr="006E1B0F">
              <w:rPr>
                <w:rFonts w:ascii="Times New Roman" w:hAnsi="Times New Roman"/>
                <w:b/>
              </w:rPr>
              <w:t xml:space="preserve"> </w:t>
            </w:r>
            <w:r w:rsidR="008A5F5A" w:rsidRPr="006E1B0F">
              <w:rPr>
                <w:rFonts w:ascii="Times New Roman" w:hAnsi="Times New Roman"/>
                <w:b/>
              </w:rPr>
              <w:t>(</w:t>
            </w:r>
            <w:r w:rsidR="00020E0E" w:rsidRPr="006E1B0F">
              <w:rPr>
                <w:rFonts w:ascii="Times New Roman" w:hAnsi="Times New Roman"/>
                <w:b/>
              </w:rPr>
              <w:t xml:space="preserve">wykład </w:t>
            </w:r>
            <w:r w:rsidR="00D3564B" w:rsidRPr="006E1B0F">
              <w:rPr>
                <w:rFonts w:ascii="Times New Roman" w:hAnsi="Times New Roman"/>
                <w:b/>
              </w:rPr>
              <w:t>3 godz.)</w:t>
            </w:r>
          </w:p>
          <w:p w:rsidR="00184C2A" w:rsidRPr="006E1B0F" w:rsidRDefault="00020E0E" w:rsidP="006F2AA4">
            <w:pPr>
              <w:numPr>
                <w:ilvl w:val="1"/>
                <w:numId w:val="29"/>
              </w:numPr>
              <w:spacing w:after="0" w:line="288" w:lineRule="auto"/>
              <w:ind w:left="714" w:hanging="357"/>
              <w:rPr>
                <w:rFonts w:ascii="Times New Roman" w:hAnsi="Times New Roman"/>
              </w:rPr>
            </w:pPr>
            <w:r w:rsidRPr="006E1B0F">
              <w:rPr>
                <w:rFonts w:ascii="Times New Roman" w:hAnsi="Times New Roman"/>
              </w:rPr>
              <w:t>a</w:t>
            </w:r>
            <w:r w:rsidR="00D3564B" w:rsidRPr="006E1B0F">
              <w:rPr>
                <w:rFonts w:ascii="Times New Roman" w:hAnsi="Times New Roman"/>
              </w:rPr>
              <w:t>spekty kliniczne chorób;</w:t>
            </w:r>
          </w:p>
          <w:p w:rsidR="006E0DC4" w:rsidRPr="006E1B0F" w:rsidRDefault="00F95EB2" w:rsidP="006F2AA4">
            <w:pPr>
              <w:numPr>
                <w:ilvl w:val="1"/>
                <w:numId w:val="29"/>
              </w:numPr>
              <w:spacing w:after="0" w:line="288" w:lineRule="auto"/>
              <w:ind w:left="714" w:hanging="357"/>
              <w:rPr>
                <w:rFonts w:ascii="Times New Roman" w:hAnsi="Times New Roman"/>
              </w:rPr>
            </w:pPr>
            <w:r w:rsidRPr="006E1B0F">
              <w:rPr>
                <w:rFonts w:ascii="Times New Roman" w:hAnsi="Times New Roman"/>
              </w:rPr>
              <w:t>modyfikacja</w:t>
            </w:r>
            <w:r w:rsidR="00D3564B" w:rsidRPr="006E1B0F">
              <w:rPr>
                <w:rFonts w:ascii="Times New Roman" w:hAnsi="Times New Roman"/>
              </w:rPr>
              <w:t xml:space="preserve"> planu i realizacji opieki w zależności od stanu zdrowia pacjenta, zapotrzebowania na opiekę pielęgniarską,</w:t>
            </w:r>
            <w:r w:rsidR="006E0DC4" w:rsidRPr="006E1B0F">
              <w:rPr>
                <w:rFonts w:ascii="Times New Roman" w:hAnsi="Times New Roman"/>
              </w:rPr>
              <w:t xml:space="preserve"> </w:t>
            </w:r>
            <w:r w:rsidR="00D3564B" w:rsidRPr="006E1B0F">
              <w:rPr>
                <w:rFonts w:ascii="Times New Roman" w:hAnsi="Times New Roman"/>
              </w:rPr>
              <w:t>sprawności i wieku chorego;</w:t>
            </w:r>
            <w:r w:rsidR="006E0DC4" w:rsidRPr="006E1B0F">
              <w:rPr>
                <w:rFonts w:ascii="Times New Roman" w:hAnsi="Times New Roman"/>
              </w:rPr>
              <w:t xml:space="preserve"> </w:t>
            </w:r>
          </w:p>
          <w:p w:rsidR="00184C2A" w:rsidRPr="006E1B0F" w:rsidRDefault="00020E0E" w:rsidP="006F2AA4">
            <w:pPr>
              <w:numPr>
                <w:ilvl w:val="1"/>
                <w:numId w:val="29"/>
              </w:numPr>
              <w:spacing w:after="0" w:line="288" w:lineRule="auto"/>
              <w:ind w:left="714" w:hanging="357"/>
              <w:rPr>
                <w:rFonts w:ascii="Times New Roman" w:hAnsi="Times New Roman"/>
              </w:rPr>
            </w:pPr>
            <w:r w:rsidRPr="006E1B0F">
              <w:rPr>
                <w:rFonts w:ascii="Times New Roman" w:hAnsi="Times New Roman"/>
              </w:rPr>
              <w:t>d</w:t>
            </w:r>
            <w:r w:rsidR="00D3564B" w:rsidRPr="006E1B0F">
              <w:rPr>
                <w:rFonts w:ascii="Times New Roman" w:hAnsi="Times New Roman"/>
              </w:rPr>
              <w:t>ziałania edukacyjne w stosunku do chorych i ich rodzin w schorzeniach parazytologicznych</w:t>
            </w:r>
            <w:r w:rsidR="006E0DC4" w:rsidRPr="006E1B0F">
              <w:rPr>
                <w:rFonts w:ascii="Times New Roman" w:hAnsi="Times New Roman"/>
              </w:rPr>
              <w:t xml:space="preserve"> </w:t>
            </w:r>
            <w:r w:rsidR="00D3564B" w:rsidRPr="006E1B0F">
              <w:rPr>
                <w:rFonts w:ascii="Times New Roman" w:hAnsi="Times New Roman"/>
              </w:rPr>
              <w:t>i infekcyjnych przewodu</w:t>
            </w:r>
            <w:r w:rsidR="006E0DC4" w:rsidRPr="006E1B0F">
              <w:rPr>
                <w:rFonts w:ascii="Times New Roman" w:hAnsi="Times New Roman"/>
              </w:rPr>
              <w:t xml:space="preserve"> </w:t>
            </w:r>
            <w:r w:rsidR="00D3564B" w:rsidRPr="006E1B0F">
              <w:rPr>
                <w:rFonts w:ascii="Times New Roman" w:hAnsi="Times New Roman"/>
              </w:rPr>
              <w:t>pokarmowego;</w:t>
            </w:r>
          </w:p>
          <w:p w:rsidR="006E0DC4" w:rsidRPr="006E1B0F" w:rsidRDefault="00020E0E" w:rsidP="006F2AA4">
            <w:pPr>
              <w:numPr>
                <w:ilvl w:val="1"/>
                <w:numId w:val="29"/>
              </w:numPr>
              <w:spacing w:after="0" w:line="288" w:lineRule="auto"/>
              <w:ind w:left="714" w:hanging="357"/>
              <w:rPr>
                <w:rFonts w:ascii="Times New Roman" w:hAnsi="Times New Roman"/>
              </w:rPr>
            </w:pPr>
            <w:r w:rsidRPr="006E1B0F">
              <w:rPr>
                <w:rFonts w:ascii="Times New Roman" w:hAnsi="Times New Roman"/>
              </w:rPr>
              <w:t>p</w:t>
            </w:r>
            <w:r w:rsidR="00D3564B" w:rsidRPr="006E1B0F">
              <w:rPr>
                <w:rFonts w:ascii="Times New Roman" w:hAnsi="Times New Roman"/>
              </w:rPr>
              <w:t xml:space="preserve">rofilaktyka chorób pasożytniczych </w:t>
            </w:r>
            <w:r w:rsidRPr="006E1B0F">
              <w:rPr>
                <w:rFonts w:ascii="Times New Roman" w:hAnsi="Times New Roman"/>
              </w:rPr>
              <w:t>–</w:t>
            </w:r>
            <w:r w:rsidR="00D3564B" w:rsidRPr="006E1B0F">
              <w:rPr>
                <w:rFonts w:ascii="Times New Roman" w:hAnsi="Times New Roman"/>
              </w:rPr>
              <w:t xml:space="preserve"> rola i zadania pielęgniarki;</w:t>
            </w:r>
            <w:r w:rsidR="006E0DC4" w:rsidRPr="006E1B0F">
              <w:rPr>
                <w:rFonts w:ascii="Times New Roman" w:hAnsi="Times New Roman"/>
              </w:rPr>
              <w:t xml:space="preserve"> </w:t>
            </w:r>
          </w:p>
          <w:p w:rsidR="006E0DC4" w:rsidRPr="006E1B0F" w:rsidRDefault="00020E0E" w:rsidP="006F2AA4">
            <w:pPr>
              <w:numPr>
                <w:ilvl w:val="1"/>
                <w:numId w:val="29"/>
              </w:numPr>
              <w:spacing w:after="0" w:line="288" w:lineRule="auto"/>
              <w:ind w:left="714" w:hanging="357"/>
              <w:rPr>
                <w:rFonts w:ascii="Times New Roman" w:hAnsi="Times New Roman"/>
              </w:rPr>
            </w:pPr>
            <w:r w:rsidRPr="006E1B0F">
              <w:rPr>
                <w:rFonts w:ascii="Times New Roman" w:hAnsi="Times New Roman"/>
              </w:rPr>
              <w:t>w</w:t>
            </w:r>
            <w:r w:rsidR="00D3564B" w:rsidRPr="006E1B0F">
              <w:rPr>
                <w:rFonts w:ascii="Times New Roman" w:hAnsi="Times New Roman"/>
              </w:rPr>
              <w:t>skazówki pielęgnacyjne i dietetyczne dla chorych ze schorzeniami pasożytniczymi.</w:t>
            </w:r>
            <w:r w:rsidR="006E0DC4" w:rsidRPr="006E1B0F">
              <w:rPr>
                <w:rFonts w:ascii="Times New Roman" w:hAnsi="Times New Roman"/>
              </w:rPr>
              <w:t xml:space="preserve"> </w:t>
            </w:r>
          </w:p>
          <w:p w:rsidR="00D3564B" w:rsidRPr="006E1B0F" w:rsidRDefault="00D3564B" w:rsidP="006E1B0F">
            <w:pPr>
              <w:spacing w:after="0" w:line="288" w:lineRule="auto"/>
              <w:ind w:left="357" w:hanging="357"/>
              <w:rPr>
                <w:rFonts w:ascii="Times New Roman" w:hAnsi="Times New Roman"/>
                <w:b/>
              </w:rPr>
            </w:pPr>
            <w:r w:rsidRPr="006E1B0F">
              <w:rPr>
                <w:rFonts w:ascii="Times New Roman" w:hAnsi="Times New Roman"/>
                <w:b/>
              </w:rPr>
              <w:t>1</w:t>
            </w:r>
            <w:r w:rsidR="00AE1FEB" w:rsidRPr="006E1B0F">
              <w:rPr>
                <w:rFonts w:ascii="Times New Roman" w:hAnsi="Times New Roman"/>
                <w:b/>
              </w:rPr>
              <w:t>1</w:t>
            </w:r>
            <w:r w:rsidRPr="006E1B0F">
              <w:rPr>
                <w:rFonts w:ascii="Times New Roman" w:hAnsi="Times New Roman"/>
                <w:b/>
              </w:rPr>
              <w:t xml:space="preserve">. </w:t>
            </w:r>
            <w:r w:rsidR="00271D72" w:rsidRPr="006E1B0F">
              <w:rPr>
                <w:rFonts w:ascii="Times New Roman" w:hAnsi="Times New Roman"/>
              </w:rPr>
              <w:tab/>
            </w:r>
            <w:r w:rsidRPr="006E1B0F">
              <w:rPr>
                <w:rFonts w:ascii="Times New Roman" w:hAnsi="Times New Roman"/>
                <w:b/>
              </w:rPr>
              <w:t>Leczenie</w:t>
            </w:r>
            <w:r w:rsidR="006E0DC4" w:rsidRPr="006E1B0F">
              <w:rPr>
                <w:rFonts w:ascii="Times New Roman" w:hAnsi="Times New Roman"/>
                <w:b/>
              </w:rPr>
              <w:t xml:space="preserve"> </w:t>
            </w:r>
            <w:r w:rsidRPr="006E1B0F">
              <w:rPr>
                <w:rFonts w:ascii="Times New Roman" w:hAnsi="Times New Roman"/>
                <w:b/>
              </w:rPr>
              <w:t>żywieniowe</w:t>
            </w:r>
            <w:r w:rsidR="006E0DC4" w:rsidRPr="006E1B0F">
              <w:rPr>
                <w:rFonts w:ascii="Times New Roman" w:hAnsi="Times New Roman"/>
                <w:b/>
              </w:rPr>
              <w:t xml:space="preserve"> </w:t>
            </w:r>
            <w:r w:rsidRPr="006E1B0F">
              <w:rPr>
                <w:rFonts w:ascii="Times New Roman" w:hAnsi="Times New Roman"/>
                <w:b/>
              </w:rPr>
              <w:t>w</w:t>
            </w:r>
            <w:r w:rsidR="006E0DC4" w:rsidRPr="006E1B0F">
              <w:rPr>
                <w:rFonts w:ascii="Times New Roman" w:hAnsi="Times New Roman"/>
                <w:b/>
              </w:rPr>
              <w:t xml:space="preserve"> </w:t>
            </w:r>
            <w:r w:rsidRPr="006E1B0F">
              <w:rPr>
                <w:rFonts w:ascii="Times New Roman" w:hAnsi="Times New Roman"/>
                <w:b/>
              </w:rPr>
              <w:t>gastroenterologii</w:t>
            </w:r>
            <w:r w:rsidR="00020E0E" w:rsidRPr="006E1B0F">
              <w:rPr>
                <w:rFonts w:ascii="Times New Roman" w:hAnsi="Times New Roman"/>
                <w:b/>
              </w:rPr>
              <w:t>:</w:t>
            </w:r>
            <w:r w:rsidRPr="006E1B0F">
              <w:rPr>
                <w:rFonts w:ascii="Times New Roman" w:hAnsi="Times New Roman"/>
                <w:b/>
              </w:rPr>
              <w:t xml:space="preserve"> (</w:t>
            </w:r>
            <w:r w:rsidR="00020E0E" w:rsidRPr="006E1B0F">
              <w:rPr>
                <w:rFonts w:ascii="Times New Roman" w:hAnsi="Times New Roman"/>
                <w:b/>
              </w:rPr>
              <w:t xml:space="preserve">wykład </w:t>
            </w:r>
            <w:r w:rsidR="001E3403" w:rsidRPr="006E1B0F">
              <w:rPr>
                <w:rFonts w:ascii="Times New Roman" w:hAnsi="Times New Roman"/>
                <w:b/>
              </w:rPr>
              <w:t xml:space="preserve">1 godz., </w:t>
            </w:r>
            <w:r w:rsidR="00020E0E" w:rsidRPr="006E1B0F">
              <w:rPr>
                <w:rFonts w:ascii="Times New Roman" w:hAnsi="Times New Roman"/>
                <w:b/>
              </w:rPr>
              <w:t xml:space="preserve">warsztaty </w:t>
            </w:r>
            <w:r w:rsidRPr="006E1B0F">
              <w:rPr>
                <w:rFonts w:ascii="Times New Roman" w:hAnsi="Times New Roman"/>
                <w:b/>
              </w:rPr>
              <w:t>3 godz.)</w:t>
            </w:r>
          </w:p>
          <w:p w:rsidR="006E0DC4" w:rsidRPr="006E1B0F" w:rsidRDefault="00020E0E" w:rsidP="006F2AA4">
            <w:pPr>
              <w:numPr>
                <w:ilvl w:val="1"/>
                <w:numId w:val="30"/>
              </w:numPr>
              <w:spacing w:after="0" w:line="288" w:lineRule="auto"/>
              <w:ind w:left="714" w:hanging="357"/>
              <w:rPr>
                <w:rFonts w:ascii="Times New Roman" w:hAnsi="Times New Roman"/>
              </w:rPr>
            </w:pPr>
            <w:r w:rsidRPr="006E1B0F">
              <w:rPr>
                <w:rFonts w:ascii="Times New Roman" w:hAnsi="Times New Roman"/>
              </w:rPr>
              <w:t>o</w:t>
            </w:r>
            <w:r w:rsidR="00D3564B" w:rsidRPr="006E1B0F">
              <w:rPr>
                <w:rFonts w:ascii="Times New Roman" w:hAnsi="Times New Roman"/>
              </w:rPr>
              <w:t>cena</w:t>
            </w:r>
            <w:r w:rsidR="006E0DC4" w:rsidRPr="006E1B0F">
              <w:rPr>
                <w:rFonts w:ascii="Times New Roman" w:hAnsi="Times New Roman"/>
              </w:rPr>
              <w:t xml:space="preserve"> </w:t>
            </w:r>
            <w:r w:rsidR="00D3564B" w:rsidRPr="006E1B0F">
              <w:rPr>
                <w:rFonts w:ascii="Times New Roman" w:hAnsi="Times New Roman"/>
              </w:rPr>
              <w:t>stanu odżywienia chorego jako element badania przedmiotowego</w:t>
            </w:r>
            <w:r w:rsidRPr="006E1B0F">
              <w:rPr>
                <w:rFonts w:ascii="Times New Roman" w:hAnsi="Times New Roman"/>
              </w:rPr>
              <w:t>;</w:t>
            </w:r>
            <w:r w:rsidR="006E0DC4" w:rsidRPr="006E1B0F">
              <w:rPr>
                <w:rFonts w:ascii="Times New Roman" w:hAnsi="Times New Roman"/>
              </w:rPr>
              <w:t xml:space="preserve"> </w:t>
            </w:r>
          </w:p>
          <w:p w:rsidR="006E0DC4" w:rsidRPr="006E1B0F" w:rsidRDefault="00C30855" w:rsidP="006F2AA4">
            <w:pPr>
              <w:numPr>
                <w:ilvl w:val="1"/>
                <w:numId w:val="30"/>
              </w:numPr>
              <w:spacing w:after="0" w:line="288" w:lineRule="auto"/>
              <w:ind w:left="714" w:hanging="357"/>
              <w:rPr>
                <w:rFonts w:ascii="Times New Roman" w:hAnsi="Times New Roman"/>
              </w:rPr>
            </w:pPr>
            <w:r w:rsidRPr="006E1B0F">
              <w:rPr>
                <w:rFonts w:ascii="Times New Roman" w:hAnsi="Times New Roman"/>
              </w:rPr>
              <w:t>l</w:t>
            </w:r>
            <w:r w:rsidR="00D3564B" w:rsidRPr="006E1B0F">
              <w:rPr>
                <w:rFonts w:ascii="Times New Roman" w:hAnsi="Times New Roman"/>
              </w:rPr>
              <w:t>eczenie żywieniowe jako istotny element terapii pacjenta</w:t>
            </w:r>
            <w:r w:rsidR="00020E0E" w:rsidRPr="006E1B0F">
              <w:rPr>
                <w:rFonts w:ascii="Times New Roman" w:hAnsi="Times New Roman"/>
              </w:rPr>
              <w:t>;</w:t>
            </w:r>
            <w:r w:rsidR="00BC0542" w:rsidRPr="006E1B0F">
              <w:rPr>
                <w:rFonts w:ascii="Times New Roman" w:hAnsi="Times New Roman"/>
              </w:rPr>
              <w:t xml:space="preserve"> </w:t>
            </w:r>
          </w:p>
          <w:p w:rsidR="006E0DC4" w:rsidRPr="006E1B0F" w:rsidRDefault="00F95EB2" w:rsidP="006F2AA4">
            <w:pPr>
              <w:numPr>
                <w:ilvl w:val="1"/>
                <w:numId w:val="30"/>
              </w:numPr>
              <w:spacing w:after="0" w:line="288" w:lineRule="auto"/>
              <w:ind w:left="714" w:hanging="357"/>
              <w:rPr>
                <w:rFonts w:ascii="Times New Roman" w:hAnsi="Times New Roman"/>
              </w:rPr>
            </w:pPr>
            <w:r w:rsidRPr="006E1B0F">
              <w:rPr>
                <w:rFonts w:ascii="Times New Roman" w:hAnsi="Times New Roman"/>
              </w:rPr>
              <w:t>rola</w:t>
            </w:r>
            <w:r w:rsidR="00D3564B" w:rsidRPr="006E1B0F">
              <w:rPr>
                <w:rFonts w:ascii="Times New Roman" w:hAnsi="Times New Roman"/>
              </w:rPr>
              <w:t xml:space="preserve"> pielęgniarki w prowadzeniu terapii żywieniowej</w:t>
            </w:r>
            <w:r w:rsidR="001E3403" w:rsidRPr="006E1B0F">
              <w:rPr>
                <w:rFonts w:ascii="Times New Roman" w:hAnsi="Times New Roman"/>
              </w:rPr>
              <w:t xml:space="preserve"> z uwzględnieniem różnych dróg podawania (</w:t>
            </w:r>
            <w:r w:rsidR="005031BC" w:rsidRPr="006E1B0F">
              <w:rPr>
                <w:rFonts w:ascii="Times New Roman" w:hAnsi="Times New Roman"/>
              </w:rPr>
              <w:t>żywienie dojelitowe i</w:t>
            </w:r>
            <w:r w:rsidR="00BC0542" w:rsidRPr="006E1B0F">
              <w:rPr>
                <w:rFonts w:ascii="Times New Roman" w:hAnsi="Times New Roman"/>
              </w:rPr>
              <w:t xml:space="preserve"> </w:t>
            </w:r>
            <w:r w:rsidR="005031BC" w:rsidRPr="006E1B0F">
              <w:rPr>
                <w:rFonts w:ascii="Times New Roman" w:hAnsi="Times New Roman"/>
              </w:rPr>
              <w:t>pozajelitowe</w:t>
            </w:r>
            <w:r w:rsidR="001E3403" w:rsidRPr="006E1B0F">
              <w:rPr>
                <w:rFonts w:ascii="Times New Roman" w:hAnsi="Times New Roman"/>
              </w:rPr>
              <w:t>)</w:t>
            </w:r>
            <w:r w:rsidR="00020E0E" w:rsidRPr="006E1B0F">
              <w:rPr>
                <w:rFonts w:ascii="Times New Roman" w:hAnsi="Times New Roman"/>
              </w:rPr>
              <w:t>;</w:t>
            </w:r>
            <w:r w:rsidR="006E0DC4" w:rsidRPr="006E1B0F">
              <w:rPr>
                <w:rFonts w:ascii="Times New Roman" w:hAnsi="Times New Roman"/>
              </w:rPr>
              <w:t xml:space="preserve"> </w:t>
            </w:r>
          </w:p>
          <w:p w:rsidR="009728BA" w:rsidRPr="006E1B0F" w:rsidRDefault="00020E0E" w:rsidP="006F2AA4">
            <w:pPr>
              <w:numPr>
                <w:ilvl w:val="1"/>
                <w:numId w:val="30"/>
              </w:numPr>
              <w:spacing w:after="0" w:line="288" w:lineRule="auto"/>
              <w:ind w:left="714" w:hanging="357"/>
              <w:rPr>
                <w:rFonts w:ascii="Times New Roman" w:hAnsi="Times New Roman"/>
                <w:b/>
                <w:bCs/>
                <w:u w:val="single"/>
              </w:rPr>
            </w:pPr>
            <w:r w:rsidRPr="006E1B0F">
              <w:rPr>
                <w:rFonts w:ascii="Times New Roman" w:hAnsi="Times New Roman"/>
              </w:rPr>
              <w:t>w</w:t>
            </w:r>
            <w:r w:rsidR="00D3564B" w:rsidRPr="006E1B0F">
              <w:rPr>
                <w:rFonts w:ascii="Times New Roman" w:hAnsi="Times New Roman"/>
              </w:rPr>
              <w:t>skazówki pielęgnacyjne i dietetyczne dla chorego</w:t>
            </w:r>
            <w:r w:rsidR="006E0DC4" w:rsidRPr="006E1B0F">
              <w:rPr>
                <w:rFonts w:ascii="Times New Roman" w:hAnsi="Times New Roman"/>
              </w:rPr>
              <w:t xml:space="preserve"> </w:t>
            </w:r>
            <w:r w:rsidR="00D3564B" w:rsidRPr="006E1B0F">
              <w:rPr>
                <w:rFonts w:ascii="Times New Roman" w:hAnsi="Times New Roman"/>
              </w:rPr>
              <w:t>wymagającego terapii żywieniowej i jego</w:t>
            </w:r>
            <w:r w:rsidR="006E0DC4" w:rsidRPr="006E1B0F">
              <w:rPr>
                <w:rFonts w:ascii="Times New Roman" w:hAnsi="Times New Roman"/>
              </w:rPr>
              <w:t xml:space="preserve"> </w:t>
            </w:r>
            <w:r w:rsidR="00D3564B" w:rsidRPr="006E1B0F">
              <w:rPr>
                <w:rFonts w:ascii="Times New Roman" w:hAnsi="Times New Roman"/>
              </w:rPr>
              <w:t>rodziny.</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eastAsia="Calibri" w:hAnsi="Times New Roman"/>
                <w:lang w:eastAsia="ar-SA"/>
              </w:rPr>
            </w:pPr>
            <w:r w:rsidRPr="006E1B0F">
              <w:rPr>
                <w:rFonts w:ascii="Times New Roman" w:eastAsia="Calibri" w:hAnsi="Times New Roman"/>
                <w:lang w:eastAsia="ar-SA"/>
              </w:rPr>
              <w:t xml:space="preserve">Wykaz literatury podstawowej i uzupełniającej obowiązującej </w:t>
            </w:r>
            <w:r w:rsidR="00DE7653" w:rsidRPr="006E1B0F">
              <w:rPr>
                <w:rFonts w:ascii="Times New Roman" w:eastAsia="Calibri" w:hAnsi="Times New Roman"/>
                <w:lang w:eastAsia="ar-SA"/>
              </w:rPr>
              <w:br/>
            </w:r>
            <w:r w:rsidRPr="006E1B0F">
              <w:rPr>
                <w:rFonts w:ascii="Times New Roman" w:eastAsia="Calibri" w:hAnsi="Times New Roman"/>
                <w:lang w:eastAsia="ar-SA"/>
              </w:rPr>
              <w:t>do zaliczenia danego modułu</w:t>
            </w:r>
          </w:p>
        </w:tc>
        <w:tc>
          <w:tcPr>
            <w:tcW w:w="3750" w:type="pct"/>
            <w:shd w:val="clear" w:color="auto" w:fill="auto"/>
          </w:tcPr>
          <w:p w:rsidR="00D3564B" w:rsidRPr="006E1B0F" w:rsidRDefault="00D3564B" w:rsidP="006E1B0F">
            <w:pPr>
              <w:spacing w:after="0" w:line="288" w:lineRule="auto"/>
              <w:ind w:left="357" w:hanging="357"/>
              <w:rPr>
                <w:rFonts w:ascii="Times New Roman" w:hAnsi="Times New Roman"/>
                <w:b/>
                <w:bCs/>
              </w:rPr>
            </w:pPr>
            <w:r w:rsidRPr="006E1B0F">
              <w:rPr>
                <w:rFonts w:ascii="Times New Roman" w:hAnsi="Times New Roman"/>
                <w:b/>
                <w:bCs/>
              </w:rPr>
              <w:t>Literatura podstawowa:</w:t>
            </w:r>
          </w:p>
          <w:p w:rsidR="00D3564B" w:rsidRPr="006E1B0F" w:rsidRDefault="00D3564B" w:rsidP="006E1B0F">
            <w:pPr>
              <w:pStyle w:val="Akapitzlist"/>
              <w:spacing w:after="0" w:line="288" w:lineRule="auto"/>
              <w:ind w:left="357" w:hanging="357"/>
              <w:contextualSpacing w:val="0"/>
              <w:rPr>
                <w:rFonts w:ascii="Times New Roman" w:hAnsi="Times New Roman"/>
              </w:rPr>
            </w:pPr>
            <w:r w:rsidRPr="006E1B0F">
              <w:rPr>
                <w:rFonts w:ascii="Times New Roman" w:hAnsi="Times New Roman"/>
              </w:rPr>
              <w:t xml:space="preserve">1. </w:t>
            </w:r>
            <w:r w:rsidR="003D1FD3" w:rsidRPr="006E1B0F">
              <w:rPr>
                <w:rFonts w:ascii="Times New Roman" w:hAnsi="Times New Roman"/>
                <w:b/>
              </w:rPr>
              <w:tab/>
            </w:r>
            <w:r w:rsidRPr="006E1B0F">
              <w:rPr>
                <w:rFonts w:ascii="Times New Roman" w:hAnsi="Times New Roman"/>
              </w:rPr>
              <w:t>Kózka M., Płaszewska-Żywko L.</w:t>
            </w:r>
            <w:r w:rsidR="00020E0E" w:rsidRPr="006E1B0F">
              <w:rPr>
                <w:rFonts w:ascii="Times New Roman" w:hAnsi="Times New Roman"/>
              </w:rPr>
              <w:t>:</w:t>
            </w:r>
            <w:r w:rsidRPr="006E1B0F">
              <w:rPr>
                <w:rFonts w:ascii="Times New Roman" w:hAnsi="Times New Roman"/>
              </w:rPr>
              <w:t xml:space="preserve"> </w:t>
            </w:r>
            <w:r w:rsidRPr="006E1B0F">
              <w:rPr>
                <w:rFonts w:ascii="Times New Roman" w:hAnsi="Times New Roman"/>
                <w:i/>
              </w:rPr>
              <w:t>Diagnozy i interwencje pielęgniarskie</w:t>
            </w:r>
            <w:r w:rsidRPr="006E1B0F">
              <w:rPr>
                <w:rFonts w:ascii="Times New Roman" w:hAnsi="Times New Roman"/>
              </w:rPr>
              <w:t>. PZWL, Warszawa 2004</w:t>
            </w:r>
          </w:p>
          <w:p w:rsidR="00717F0B" w:rsidRPr="006E1B0F" w:rsidRDefault="00D3564B" w:rsidP="006E1B0F">
            <w:pPr>
              <w:pStyle w:val="Akapitzlist"/>
              <w:spacing w:after="0" w:line="288" w:lineRule="auto"/>
              <w:ind w:left="357" w:hanging="357"/>
              <w:contextualSpacing w:val="0"/>
              <w:rPr>
                <w:rFonts w:ascii="Times New Roman" w:hAnsi="Times New Roman"/>
              </w:rPr>
            </w:pPr>
            <w:r w:rsidRPr="006E1B0F">
              <w:rPr>
                <w:rFonts w:ascii="Times New Roman" w:hAnsi="Times New Roman"/>
              </w:rPr>
              <w:t xml:space="preserve">2. </w:t>
            </w:r>
            <w:r w:rsidR="003D1FD3" w:rsidRPr="006E1B0F">
              <w:rPr>
                <w:rFonts w:ascii="Times New Roman" w:hAnsi="Times New Roman"/>
                <w:b/>
              </w:rPr>
              <w:tab/>
            </w:r>
            <w:r w:rsidRPr="006E1B0F">
              <w:rPr>
                <w:rFonts w:ascii="Times New Roman" w:hAnsi="Times New Roman"/>
              </w:rPr>
              <w:t>Talarska D</w:t>
            </w:r>
            <w:r w:rsidR="00020E0E" w:rsidRPr="006E1B0F">
              <w:rPr>
                <w:rFonts w:ascii="Times New Roman" w:hAnsi="Times New Roman"/>
              </w:rPr>
              <w:t>.</w:t>
            </w:r>
            <w:r w:rsidRPr="006E1B0F">
              <w:rPr>
                <w:rFonts w:ascii="Times New Roman" w:hAnsi="Times New Roman"/>
              </w:rPr>
              <w:t>, Zozulińska</w:t>
            </w:r>
            <w:r w:rsidR="00020E0E" w:rsidRPr="006E1B0F">
              <w:rPr>
                <w:rFonts w:ascii="Times New Roman" w:hAnsi="Times New Roman"/>
              </w:rPr>
              <w:t>-</w:t>
            </w:r>
            <w:r w:rsidRPr="006E1B0F">
              <w:rPr>
                <w:rFonts w:ascii="Times New Roman" w:hAnsi="Times New Roman"/>
              </w:rPr>
              <w:t xml:space="preserve">Ziółkiewicz D.: </w:t>
            </w:r>
            <w:r w:rsidRPr="006E1B0F">
              <w:rPr>
                <w:rFonts w:ascii="Times New Roman" w:hAnsi="Times New Roman"/>
                <w:i/>
              </w:rPr>
              <w:t>Pielęgniarstwo internistyczne</w:t>
            </w:r>
            <w:r w:rsidR="00BC0542" w:rsidRPr="006E1B0F">
              <w:rPr>
                <w:rFonts w:ascii="Times New Roman" w:hAnsi="Times New Roman"/>
              </w:rPr>
              <w:t>.</w:t>
            </w:r>
            <w:r w:rsidRPr="006E1B0F">
              <w:rPr>
                <w:rFonts w:ascii="Times New Roman" w:hAnsi="Times New Roman"/>
              </w:rPr>
              <w:t xml:space="preserve"> PZWL, Warszawa 2009 </w:t>
            </w:r>
          </w:p>
          <w:p w:rsidR="00607C15" w:rsidRPr="00520918" w:rsidRDefault="00717F0B" w:rsidP="00520918">
            <w:pPr>
              <w:pStyle w:val="Akapitzlist"/>
              <w:spacing w:after="0" w:line="288" w:lineRule="auto"/>
              <w:ind w:left="357" w:hanging="357"/>
              <w:contextualSpacing w:val="0"/>
              <w:rPr>
                <w:rFonts w:ascii="Times New Roman" w:hAnsi="Times New Roman"/>
              </w:rPr>
            </w:pPr>
            <w:r w:rsidRPr="006E1B0F">
              <w:rPr>
                <w:rFonts w:ascii="Times New Roman" w:hAnsi="Times New Roman"/>
              </w:rPr>
              <w:t xml:space="preserve">3 . </w:t>
            </w:r>
            <w:r w:rsidR="003D1FD3" w:rsidRPr="006E1B0F">
              <w:rPr>
                <w:rFonts w:ascii="Times New Roman" w:hAnsi="Times New Roman"/>
                <w:b/>
              </w:rPr>
              <w:tab/>
            </w:r>
            <w:r w:rsidRPr="006E1B0F">
              <w:rPr>
                <w:rFonts w:ascii="Times New Roman" w:hAnsi="Times New Roman"/>
              </w:rPr>
              <w:t>Szczeklik A</w:t>
            </w:r>
            <w:r w:rsidR="00020E0E" w:rsidRPr="006E1B0F">
              <w:rPr>
                <w:rFonts w:ascii="Times New Roman" w:hAnsi="Times New Roman"/>
              </w:rPr>
              <w:t>.</w:t>
            </w:r>
            <w:r w:rsidRPr="006E1B0F">
              <w:rPr>
                <w:rFonts w:ascii="Times New Roman" w:hAnsi="Times New Roman"/>
              </w:rPr>
              <w:t>, Gajewski P.</w:t>
            </w:r>
            <w:r w:rsidR="00020E0E" w:rsidRPr="006E1B0F">
              <w:rPr>
                <w:rFonts w:ascii="Times New Roman" w:hAnsi="Times New Roman"/>
              </w:rPr>
              <w:t>:</w:t>
            </w:r>
            <w:r w:rsidRPr="006E1B0F">
              <w:rPr>
                <w:rFonts w:ascii="Times New Roman" w:hAnsi="Times New Roman"/>
              </w:rPr>
              <w:t xml:space="preserve"> </w:t>
            </w:r>
            <w:r w:rsidRPr="006E1B0F">
              <w:rPr>
                <w:rFonts w:ascii="Times New Roman" w:hAnsi="Times New Roman"/>
                <w:i/>
              </w:rPr>
              <w:t xml:space="preserve">Interna Szczeklika </w:t>
            </w:r>
            <w:r w:rsidR="006E0DC4" w:rsidRPr="006E1B0F">
              <w:rPr>
                <w:rFonts w:ascii="Times New Roman" w:hAnsi="Times New Roman"/>
                <w:i/>
              </w:rPr>
              <w:t>–</w:t>
            </w:r>
            <w:r w:rsidRPr="006E1B0F">
              <w:rPr>
                <w:rFonts w:ascii="Times New Roman" w:hAnsi="Times New Roman"/>
                <w:i/>
              </w:rPr>
              <w:t xml:space="preserve"> Podręcznik chorób wewnętrznych 2014</w:t>
            </w:r>
            <w:r w:rsidRPr="006E1B0F">
              <w:rPr>
                <w:rFonts w:ascii="Times New Roman" w:hAnsi="Times New Roman"/>
              </w:rPr>
              <w:t xml:space="preserve">. </w:t>
            </w:r>
            <w:r w:rsidR="00E474F5" w:rsidRPr="006E1B0F">
              <w:rPr>
                <w:rFonts w:ascii="Times New Roman" w:hAnsi="Times New Roman"/>
              </w:rPr>
              <w:br/>
            </w:r>
            <w:r w:rsidRPr="006E1B0F">
              <w:rPr>
                <w:rFonts w:ascii="Times New Roman" w:hAnsi="Times New Roman"/>
                <w:shd w:val="clear" w:color="auto" w:fill="FFFFFF"/>
              </w:rPr>
              <w:t>Medycyna Praktyczna, Kraków</w:t>
            </w:r>
            <w:r w:rsidR="00BC0542" w:rsidRPr="006E1B0F">
              <w:rPr>
                <w:rFonts w:ascii="Times New Roman" w:hAnsi="Times New Roman"/>
                <w:shd w:val="clear" w:color="auto" w:fill="FFFFFF"/>
              </w:rPr>
              <w:t xml:space="preserve"> </w:t>
            </w:r>
            <w:r w:rsidRPr="006E1B0F">
              <w:rPr>
                <w:rFonts w:ascii="Times New Roman" w:hAnsi="Times New Roman"/>
                <w:shd w:val="clear" w:color="auto" w:fill="FFFFFF"/>
              </w:rPr>
              <w:t>2014</w:t>
            </w:r>
          </w:p>
          <w:p w:rsidR="00D3564B" w:rsidRPr="006E1B0F" w:rsidRDefault="00D3564B" w:rsidP="006E1B0F">
            <w:pPr>
              <w:spacing w:after="0" w:line="288" w:lineRule="auto"/>
              <w:ind w:left="357" w:hanging="357"/>
              <w:rPr>
                <w:rFonts w:ascii="Times New Roman" w:hAnsi="Times New Roman"/>
                <w:b/>
                <w:bCs/>
              </w:rPr>
            </w:pPr>
            <w:r w:rsidRPr="006E1B0F">
              <w:rPr>
                <w:rFonts w:ascii="Times New Roman" w:hAnsi="Times New Roman"/>
                <w:b/>
                <w:bCs/>
              </w:rPr>
              <w:t>Literatura uzupełniająca:</w:t>
            </w:r>
          </w:p>
          <w:p w:rsidR="001E3403" w:rsidRPr="006E1B0F" w:rsidRDefault="00D3564B" w:rsidP="006E1B0F">
            <w:pPr>
              <w:pStyle w:val="Akapitzlist"/>
              <w:spacing w:after="0" w:line="288" w:lineRule="auto"/>
              <w:ind w:left="357" w:hanging="357"/>
              <w:contextualSpacing w:val="0"/>
              <w:rPr>
                <w:rFonts w:ascii="Times New Roman" w:hAnsi="Times New Roman"/>
                <w:bCs/>
                <w:bdr w:val="none" w:sz="0" w:space="0" w:color="auto" w:frame="1"/>
                <w:shd w:val="clear" w:color="auto" w:fill="FFFFFF"/>
              </w:rPr>
            </w:pPr>
            <w:r w:rsidRPr="006E1B0F">
              <w:rPr>
                <w:rFonts w:ascii="Times New Roman" w:hAnsi="Times New Roman"/>
              </w:rPr>
              <w:t xml:space="preserve">1. </w:t>
            </w:r>
            <w:r w:rsidR="003D1FD3" w:rsidRPr="006E1B0F">
              <w:rPr>
                <w:rFonts w:ascii="Times New Roman" w:hAnsi="Times New Roman"/>
                <w:b/>
              </w:rPr>
              <w:tab/>
            </w:r>
            <w:r w:rsidR="001E3403" w:rsidRPr="006E1B0F">
              <w:rPr>
                <w:rFonts w:ascii="Times New Roman" w:hAnsi="Times New Roman"/>
                <w:shd w:val="clear" w:color="auto" w:fill="FFFFFF"/>
              </w:rPr>
              <w:t>Gonciarz M., Gonciarz Z.</w:t>
            </w:r>
            <w:r w:rsidR="00020E0E" w:rsidRPr="006E1B0F">
              <w:rPr>
                <w:rFonts w:ascii="Times New Roman" w:hAnsi="Times New Roman"/>
                <w:shd w:val="clear" w:color="auto" w:fill="FFFFFF"/>
              </w:rPr>
              <w:t>:</w:t>
            </w:r>
            <w:r w:rsidR="001E3403" w:rsidRPr="006E1B0F">
              <w:rPr>
                <w:rFonts w:ascii="Times New Roman" w:hAnsi="Times New Roman"/>
                <w:shd w:val="clear" w:color="auto" w:fill="FFFFFF"/>
              </w:rPr>
              <w:t xml:space="preserve"> </w:t>
            </w:r>
            <w:r w:rsidR="001E3403" w:rsidRPr="006E1B0F">
              <w:rPr>
                <w:rFonts w:ascii="Times New Roman" w:hAnsi="Times New Roman"/>
                <w:i/>
                <w:shd w:val="clear" w:color="auto" w:fill="FFFFFF"/>
              </w:rPr>
              <w:t>Kompendium gastroenterologiczne</w:t>
            </w:r>
            <w:r w:rsidR="001E3403" w:rsidRPr="006E1B0F">
              <w:rPr>
                <w:rFonts w:ascii="Times New Roman" w:hAnsi="Times New Roman"/>
                <w:shd w:val="clear" w:color="auto" w:fill="FFFFFF"/>
              </w:rPr>
              <w:t>. Wyd</w:t>
            </w:r>
            <w:r w:rsidR="00522C33" w:rsidRPr="006E1B0F">
              <w:rPr>
                <w:rFonts w:ascii="Times New Roman" w:hAnsi="Times New Roman"/>
                <w:shd w:val="clear" w:color="auto" w:fill="FFFFFF"/>
              </w:rPr>
              <w:t>.</w:t>
            </w:r>
            <w:r w:rsidR="001E3403" w:rsidRPr="006E1B0F">
              <w:rPr>
                <w:rFonts w:ascii="Times New Roman" w:hAnsi="Times New Roman"/>
                <w:shd w:val="clear" w:color="auto" w:fill="FFFFFF"/>
              </w:rPr>
              <w:t xml:space="preserve"> Termedia,</w:t>
            </w:r>
            <w:r w:rsidR="001E3403" w:rsidRPr="006E1B0F">
              <w:rPr>
                <w:rStyle w:val="apple-converted-space"/>
                <w:rFonts w:ascii="Times New Roman" w:hAnsi="Times New Roman"/>
                <w:shd w:val="clear" w:color="auto" w:fill="FFFFFF"/>
              </w:rPr>
              <w:t xml:space="preserve"> Poznań </w:t>
            </w:r>
            <w:r w:rsidR="001E3403" w:rsidRPr="006E1B0F">
              <w:rPr>
                <w:rFonts w:ascii="Times New Roman" w:hAnsi="Times New Roman"/>
                <w:bCs/>
                <w:bdr w:val="none" w:sz="0" w:space="0" w:color="auto" w:frame="1"/>
                <w:shd w:val="clear" w:color="auto" w:fill="FFFFFF"/>
              </w:rPr>
              <w:t>2011</w:t>
            </w:r>
          </w:p>
          <w:p w:rsidR="00D3564B" w:rsidRPr="006E1B0F" w:rsidRDefault="001E3403" w:rsidP="006E1B0F">
            <w:pPr>
              <w:autoSpaceDE w:val="0"/>
              <w:autoSpaceDN w:val="0"/>
              <w:adjustRightInd w:val="0"/>
              <w:spacing w:after="0" w:line="288" w:lineRule="auto"/>
              <w:ind w:left="357" w:hanging="357"/>
              <w:rPr>
                <w:rFonts w:ascii="Times New Roman" w:hAnsi="Times New Roman"/>
              </w:rPr>
            </w:pPr>
            <w:r w:rsidRPr="006E1B0F">
              <w:rPr>
                <w:rFonts w:ascii="Times New Roman" w:eastAsia="Calibri" w:hAnsi="Times New Roman"/>
              </w:rPr>
              <w:t xml:space="preserve">2. </w:t>
            </w:r>
            <w:r w:rsidR="003D1FD3" w:rsidRPr="006E1B0F">
              <w:rPr>
                <w:rFonts w:ascii="Times New Roman" w:hAnsi="Times New Roman"/>
                <w:b/>
              </w:rPr>
              <w:tab/>
            </w:r>
            <w:r w:rsidRPr="006E1B0F">
              <w:rPr>
                <w:rFonts w:ascii="Times New Roman" w:hAnsi="Times New Roman"/>
              </w:rPr>
              <w:t>Jurkowska G</w:t>
            </w:r>
            <w:r w:rsidR="00020E0E" w:rsidRPr="006E1B0F">
              <w:rPr>
                <w:rFonts w:ascii="Times New Roman" w:hAnsi="Times New Roman"/>
              </w:rPr>
              <w:t>.</w:t>
            </w:r>
            <w:r w:rsidRPr="006E1B0F">
              <w:rPr>
                <w:rFonts w:ascii="Times New Roman" w:hAnsi="Times New Roman"/>
              </w:rPr>
              <w:t>, Łagoda K.</w:t>
            </w:r>
            <w:r w:rsidR="00020E0E" w:rsidRPr="006E1B0F">
              <w:rPr>
                <w:rFonts w:ascii="Times New Roman" w:hAnsi="Times New Roman"/>
              </w:rPr>
              <w:t xml:space="preserve"> </w:t>
            </w:r>
            <w:r w:rsidRPr="006E1B0F">
              <w:rPr>
                <w:rFonts w:ascii="Times New Roman" w:hAnsi="Times New Roman"/>
              </w:rPr>
              <w:t>(red</w:t>
            </w:r>
            <w:r w:rsidRPr="006E1B0F">
              <w:rPr>
                <w:rFonts w:ascii="Times New Roman" w:hAnsi="Times New Roman"/>
                <w:i/>
              </w:rPr>
              <w:t>.)</w:t>
            </w:r>
            <w:r w:rsidRPr="006E1B0F">
              <w:rPr>
                <w:rFonts w:ascii="Times New Roman" w:hAnsi="Times New Roman"/>
              </w:rPr>
              <w:t>:</w:t>
            </w:r>
            <w:r w:rsidRPr="006E1B0F">
              <w:rPr>
                <w:rFonts w:ascii="Times New Roman" w:hAnsi="Times New Roman"/>
                <w:i/>
              </w:rPr>
              <w:t xml:space="preserve"> Pielęgniarstwo internistyczne</w:t>
            </w:r>
            <w:r w:rsidRPr="006E1B0F">
              <w:rPr>
                <w:rFonts w:ascii="Times New Roman" w:hAnsi="Times New Roman"/>
              </w:rPr>
              <w:t xml:space="preserve">. PZWL, Warszawa 2011 </w:t>
            </w:r>
          </w:p>
        </w:tc>
      </w:tr>
      <w:tr w:rsidR="00D3564B" w:rsidRPr="006E1B0F" w:rsidTr="00CD1687">
        <w:tc>
          <w:tcPr>
            <w:tcW w:w="1250" w:type="pct"/>
            <w:shd w:val="clear" w:color="auto" w:fill="auto"/>
          </w:tcPr>
          <w:p w:rsidR="00D3564B" w:rsidRPr="006E1B0F" w:rsidRDefault="00D3564B" w:rsidP="006E1B0F">
            <w:pPr>
              <w:spacing w:after="0" w:line="288" w:lineRule="auto"/>
              <w:rPr>
                <w:rFonts w:ascii="Times New Roman" w:eastAsia="Calibri" w:hAnsi="Times New Roman"/>
                <w:lang w:eastAsia="ar-SA"/>
              </w:rPr>
            </w:pPr>
            <w:r w:rsidRPr="001E13DE">
              <w:rPr>
                <w:rFonts w:ascii="Times New Roman" w:eastAsia="Calibri" w:hAnsi="Times New Roman"/>
                <w:lang w:eastAsia="ar-SA"/>
              </w:rPr>
              <w:t>Wymiar, zasady i forma odbywania</w:t>
            </w:r>
            <w:r w:rsidRPr="001E13DE">
              <w:rPr>
                <w:rFonts w:ascii="Times New Roman" w:hAnsi="Times New Roman"/>
                <w:lang w:eastAsia="ar-SA"/>
              </w:rPr>
              <w:t xml:space="preserve"> staży</w:t>
            </w:r>
            <w:r w:rsidRPr="001E13DE">
              <w:rPr>
                <w:rFonts w:ascii="Times New Roman" w:eastAsia="Calibri" w:hAnsi="Times New Roman"/>
                <w:lang w:eastAsia="ar-SA"/>
              </w:rPr>
              <w:t>, w przypadku, gdy program kształcenia przewiduje</w:t>
            </w:r>
          </w:p>
        </w:tc>
        <w:tc>
          <w:tcPr>
            <w:tcW w:w="3750" w:type="pct"/>
            <w:shd w:val="clear" w:color="auto" w:fill="auto"/>
          </w:tcPr>
          <w:p w:rsidR="00D3564B" w:rsidRPr="008B32EE" w:rsidRDefault="0033692A" w:rsidP="006E1B0F">
            <w:pPr>
              <w:spacing w:after="0" w:line="288" w:lineRule="auto"/>
              <w:rPr>
                <w:rFonts w:ascii="Times New Roman" w:hAnsi="Times New Roman"/>
                <w:strike/>
                <w:highlight w:val="yellow"/>
              </w:rPr>
            </w:pPr>
            <w:r w:rsidRPr="008B32EE">
              <w:rPr>
                <w:rFonts w:ascii="Times New Roman" w:hAnsi="Times New Roman"/>
                <w:strike/>
                <w:highlight w:val="yellow"/>
              </w:rPr>
              <w:t>Staż:</w:t>
            </w:r>
          </w:p>
          <w:p w:rsidR="00D3564B" w:rsidRPr="008B32EE" w:rsidRDefault="00717F0B" w:rsidP="006E1B0F">
            <w:pPr>
              <w:spacing w:after="0" w:line="288" w:lineRule="auto"/>
              <w:rPr>
                <w:rFonts w:ascii="Times New Roman" w:hAnsi="Times New Roman"/>
                <w:strike/>
                <w:highlight w:val="yellow"/>
              </w:rPr>
            </w:pPr>
            <w:r w:rsidRPr="008B32EE">
              <w:rPr>
                <w:rFonts w:ascii="Times New Roman" w:eastAsia="Calibri" w:hAnsi="Times New Roman"/>
                <w:bCs/>
                <w:strike/>
                <w:highlight w:val="yellow"/>
              </w:rPr>
              <w:t>Wymiar stażu: 35 godz</w:t>
            </w:r>
            <w:r w:rsidR="00943327" w:rsidRPr="008B32EE">
              <w:rPr>
                <w:rFonts w:ascii="Times New Roman" w:eastAsia="Calibri" w:hAnsi="Times New Roman"/>
                <w:bCs/>
                <w:strike/>
                <w:highlight w:val="yellow"/>
              </w:rPr>
              <w:t>.</w:t>
            </w:r>
            <w:r w:rsidRPr="008B32EE">
              <w:rPr>
                <w:rFonts w:ascii="Times New Roman" w:eastAsia="Calibri" w:hAnsi="Times New Roman"/>
                <w:bCs/>
                <w:strike/>
                <w:highlight w:val="yellow"/>
              </w:rPr>
              <w:t xml:space="preserve"> w </w:t>
            </w:r>
            <w:r w:rsidR="00020E0E" w:rsidRPr="008B32EE">
              <w:rPr>
                <w:rFonts w:ascii="Times New Roman" w:hAnsi="Times New Roman"/>
                <w:strike/>
                <w:highlight w:val="yellow"/>
              </w:rPr>
              <w:t>o</w:t>
            </w:r>
            <w:r w:rsidR="00697054" w:rsidRPr="008B32EE">
              <w:rPr>
                <w:rFonts w:ascii="Times New Roman" w:hAnsi="Times New Roman"/>
                <w:strike/>
                <w:highlight w:val="yellow"/>
              </w:rPr>
              <w:t>ddzia</w:t>
            </w:r>
            <w:r w:rsidRPr="008B32EE">
              <w:rPr>
                <w:rFonts w:ascii="Times New Roman" w:hAnsi="Times New Roman"/>
                <w:strike/>
                <w:highlight w:val="yellow"/>
              </w:rPr>
              <w:t>le</w:t>
            </w:r>
            <w:r w:rsidR="00D3564B" w:rsidRPr="008B32EE">
              <w:rPr>
                <w:rFonts w:ascii="Times New Roman" w:hAnsi="Times New Roman"/>
                <w:strike/>
                <w:highlight w:val="yellow"/>
              </w:rPr>
              <w:t xml:space="preserve"> </w:t>
            </w:r>
            <w:r w:rsidR="00020E0E" w:rsidRPr="008B32EE">
              <w:rPr>
                <w:rFonts w:ascii="Times New Roman" w:hAnsi="Times New Roman"/>
                <w:strike/>
                <w:highlight w:val="yellow"/>
              </w:rPr>
              <w:t>g</w:t>
            </w:r>
            <w:r w:rsidR="005607FF" w:rsidRPr="008B32EE">
              <w:rPr>
                <w:rFonts w:ascii="Times New Roman" w:hAnsi="Times New Roman"/>
                <w:strike/>
                <w:highlight w:val="yellow"/>
              </w:rPr>
              <w:t>astroenterologicznym</w:t>
            </w:r>
            <w:r w:rsidR="001E3403" w:rsidRPr="008B32EE">
              <w:rPr>
                <w:rFonts w:ascii="Times New Roman" w:hAnsi="Times New Roman"/>
                <w:strike/>
                <w:highlight w:val="yellow"/>
              </w:rPr>
              <w:t>.</w:t>
            </w:r>
          </w:p>
          <w:p w:rsidR="003C3A16" w:rsidRPr="008B32EE" w:rsidRDefault="00B20E2F" w:rsidP="006E1B0F">
            <w:pPr>
              <w:autoSpaceDE w:val="0"/>
              <w:autoSpaceDN w:val="0"/>
              <w:adjustRightInd w:val="0"/>
              <w:spacing w:after="0" w:line="288" w:lineRule="auto"/>
              <w:rPr>
                <w:rFonts w:ascii="Times New Roman" w:hAnsi="Times New Roman"/>
                <w:strike/>
                <w:color w:val="00B050"/>
                <w:highlight w:val="yellow"/>
              </w:rPr>
            </w:pPr>
            <w:r w:rsidRPr="008B32EE">
              <w:rPr>
                <w:rFonts w:ascii="Times New Roman" w:eastAsia="Calibri" w:hAnsi="Times New Roman"/>
                <w:bCs/>
                <w:strike/>
                <w:highlight w:val="yellow"/>
              </w:rPr>
              <w:t xml:space="preserve">Zasady odbywania stażu – </w:t>
            </w:r>
            <w:r w:rsidR="00717F0B" w:rsidRPr="008B32EE">
              <w:rPr>
                <w:rFonts w:ascii="Times New Roman" w:eastAsia="Calibri" w:hAnsi="Times New Roman"/>
                <w:strike/>
                <w:highlight w:val="yellow"/>
              </w:rPr>
              <w:t>obecność obowiązkowa, zaliczenie świadczeń zdrowotnych oraz o</w:t>
            </w:r>
            <w:r w:rsidR="00717F0B" w:rsidRPr="008B32EE">
              <w:rPr>
                <w:rFonts w:ascii="Times New Roman" w:hAnsi="Times New Roman"/>
                <w:strike/>
                <w:highlight w:val="yellow"/>
              </w:rPr>
              <w:t xml:space="preserve">bjęcie procesem pielęgnowania </w:t>
            </w:r>
            <w:r w:rsidR="00335273" w:rsidRPr="008B32EE">
              <w:rPr>
                <w:rFonts w:ascii="Times New Roman" w:hAnsi="Times New Roman"/>
                <w:strike/>
                <w:highlight w:val="yellow"/>
              </w:rPr>
              <w:t xml:space="preserve">dwóch </w:t>
            </w:r>
            <w:r w:rsidR="00717F0B" w:rsidRPr="008B32EE">
              <w:rPr>
                <w:rFonts w:ascii="Times New Roman" w:hAnsi="Times New Roman"/>
                <w:strike/>
                <w:highlight w:val="yellow"/>
              </w:rPr>
              <w:t>pacjentów z wybranymi chorobami przewodu pokarmowego i udokumentowanie przebiegu opieki</w:t>
            </w:r>
            <w:r w:rsidR="001E3403" w:rsidRPr="008B32EE">
              <w:rPr>
                <w:rFonts w:ascii="Times New Roman" w:hAnsi="Times New Roman"/>
                <w:strike/>
                <w:highlight w:val="yellow"/>
              </w:rPr>
              <w:t>.</w:t>
            </w:r>
            <w:r w:rsidRPr="008B32EE">
              <w:rPr>
                <w:rFonts w:ascii="Times New Roman" w:hAnsi="Times New Roman"/>
                <w:strike/>
                <w:highlight w:val="yellow"/>
              </w:rPr>
              <w:t xml:space="preserve"> </w:t>
            </w:r>
          </w:p>
          <w:p w:rsidR="00D3564B" w:rsidRPr="008B32EE" w:rsidRDefault="00717F0B" w:rsidP="006E1B0F">
            <w:pPr>
              <w:autoSpaceDE w:val="0"/>
              <w:autoSpaceDN w:val="0"/>
              <w:adjustRightInd w:val="0"/>
              <w:spacing w:after="0" w:line="288" w:lineRule="auto"/>
              <w:rPr>
                <w:rFonts w:ascii="Times New Roman" w:eastAsia="Calibri" w:hAnsi="Times New Roman"/>
                <w:strike/>
              </w:rPr>
            </w:pPr>
            <w:r w:rsidRPr="008B32EE">
              <w:rPr>
                <w:rFonts w:ascii="Times New Roman" w:eastAsia="Calibri" w:hAnsi="Times New Roman"/>
                <w:bCs/>
                <w:strike/>
                <w:highlight w:val="yellow"/>
              </w:rPr>
              <w:t>Forma odbywania stażu:</w:t>
            </w:r>
            <w:r w:rsidRPr="008B32EE">
              <w:rPr>
                <w:rFonts w:ascii="Times New Roman" w:eastAsia="Calibri" w:hAnsi="Times New Roman"/>
                <w:strike/>
                <w:highlight w:val="yellow"/>
              </w:rPr>
              <w:t xml:space="preserve"> ćwiczenia praktyczne zblokowane (5 dni po 7 godz</w:t>
            </w:r>
            <w:r w:rsidR="00943327" w:rsidRPr="008B32EE">
              <w:rPr>
                <w:rFonts w:ascii="Times New Roman" w:eastAsia="Calibri" w:hAnsi="Times New Roman"/>
                <w:strike/>
                <w:highlight w:val="yellow"/>
              </w:rPr>
              <w:t>.</w:t>
            </w:r>
            <w:r w:rsidRPr="008B32EE">
              <w:rPr>
                <w:rFonts w:ascii="Times New Roman" w:eastAsia="Calibri" w:hAnsi="Times New Roman"/>
                <w:strike/>
                <w:highlight w:val="yellow"/>
              </w:rPr>
              <w:t>)</w:t>
            </w:r>
            <w:r w:rsidR="001E3403" w:rsidRPr="008B32EE">
              <w:rPr>
                <w:rFonts w:ascii="Times New Roman" w:eastAsia="Calibri" w:hAnsi="Times New Roman"/>
                <w:strike/>
                <w:highlight w:val="yellow"/>
              </w:rPr>
              <w:t>.</w:t>
            </w:r>
            <w:r w:rsidRPr="008B32EE">
              <w:rPr>
                <w:rFonts w:ascii="Times New Roman" w:eastAsia="Calibri" w:hAnsi="Times New Roman"/>
                <w:strike/>
              </w:rPr>
              <w:t xml:space="preserve"> </w:t>
            </w:r>
          </w:p>
          <w:p w:rsidR="001E13DE" w:rsidRPr="00AC01B2" w:rsidRDefault="001E13DE" w:rsidP="006E1B0F">
            <w:pPr>
              <w:autoSpaceDE w:val="0"/>
              <w:autoSpaceDN w:val="0"/>
              <w:adjustRightInd w:val="0"/>
              <w:spacing w:after="0" w:line="288" w:lineRule="auto"/>
              <w:rPr>
                <w:rFonts w:ascii="Times New Roman" w:hAnsi="Times New Roman"/>
                <w:color w:val="0070C0"/>
                <w:sz w:val="16"/>
                <w:szCs w:val="16"/>
              </w:rPr>
            </w:pPr>
            <w:r w:rsidRPr="00AC01B2">
              <w:rPr>
                <w:rFonts w:ascii="Times New Roman" w:hAnsi="Times New Roman"/>
                <w:color w:val="0070C0"/>
                <w:sz w:val="16"/>
                <w:szCs w:val="16"/>
              </w:rPr>
              <w:t xml:space="preserve">Centrum proponuje zmienić </w:t>
            </w:r>
            <w:r w:rsidR="004248E7" w:rsidRPr="00AC01B2">
              <w:rPr>
                <w:rFonts w:ascii="Times New Roman" w:hAnsi="Times New Roman"/>
                <w:color w:val="0070C0"/>
                <w:sz w:val="16"/>
                <w:szCs w:val="16"/>
              </w:rPr>
              <w:t>zapis</w:t>
            </w:r>
            <w:r w:rsidRPr="00AC01B2">
              <w:rPr>
                <w:rFonts w:ascii="Times New Roman" w:hAnsi="Times New Roman"/>
                <w:color w:val="0070C0"/>
                <w:sz w:val="16"/>
                <w:szCs w:val="16"/>
              </w:rPr>
              <w:t>:</w:t>
            </w:r>
          </w:p>
          <w:p w:rsidR="008B32EE" w:rsidRPr="001E13DE" w:rsidRDefault="008B32EE" w:rsidP="006E1B0F">
            <w:pPr>
              <w:autoSpaceDE w:val="0"/>
              <w:autoSpaceDN w:val="0"/>
              <w:adjustRightInd w:val="0"/>
              <w:spacing w:after="0" w:line="288" w:lineRule="auto"/>
              <w:rPr>
                <w:rFonts w:ascii="Times New Roman" w:eastAsia="Calibri" w:hAnsi="Times New Roman"/>
                <w:bCs/>
              </w:rPr>
            </w:pPr>
            <w:r w:rsidRPr="001E13DE">
              <w:rPr>
                <w:rFonts w:ascii="Times New Roman" w:hAnsi="Times New Roman"/>
              </w:rPr>
              <w:t xml:space="preserve">Staż: Oddział gastroenterologiczny – </w:t>
            </w:r>
            <w:r w:rsidRPr="001E13DE">
              <w:rPr>
                <w:rFonts w:ascii="Times New Roman" w:eastAsia="Calibri" w:hAnsi="Times New Roman"/>
                <w:bCs/>
              </w:rPr>
              <w:t>35 godz.</w:t>
            </w:r>
          </w:p>
        </w:tc>
      </w:tr>
    </w:tbl>
    <w:p w:rsidR="00C348A4" w:rsidRPr="000050C9" w:rsidRDefault="00C348A4" w:rsidP="00890469">
      <w:pPr>
        <w:spacing w:after="0" w:line="288" w:lineRule="auto"/>
        <w:jc w:val="both"/>
        <w:rPr>
          <w:rFonts w:ascii="Times New Roman" w:hAnsi="Times New Roman"/>
          <w:b/>
        </w:rPr>
        <w:sectPr w:rsidR="00C348A4" w:rsidRPr="000050C9" w:rsidSect="00224D0C">
          <w:footerReference w:type="default" r:id="rId16"/>
          <w:pgSz w:w="16838" w:h="11906" w:orient="landscape"/>
          <w:pgMar w:top="1418" w:right="1418" w:bottom="1418" w:left="1418" w:header="709" w:footer="709" w:gutter="0"/>
          <w:cols w:space="708"/>
          <w:docGrid w:linePitch="360"/>
        </w:sectPr>
      </w:pPr>
    </w:p>
    <w:p w:rsidR="00345957" w:rsidRPr="000050C9" w:rsidRDefault="00DE7653" w:rsidP="00890469">
      <w:pPr>
        <w:spacing w:after="0" w:line="288" w:lineRule="auto"/>
        <w:jc w:val="both"/>
        <w:rPr>
          <w:rFonts w:ascii="Times New Roman" w:hAnsi="Times New Roman"/>
          <w:b/>
        </w:rPr>
      </w:pPr>
      <w:r w:rsidRPr="000050C9">
        <w:rPr>
          <w:rFonts w:ascii="Times New Roman" w:hAnsi="Times New Roman"/>
          <w:b/>
        </w:rPr>
        <w:t xml:space="preserve">5.5. </w:t>
      </w:r>
      <w:r w:rsidRPr="000050C9">
        <w:rPr>
          <w:rFonts w:ascii="Times New Roman" w:hAnsi="Times New Roman"/>
          <w:b/>
        </w:rPr>
        <w:tab/>
        <w:t>MODUŁ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ED3D38" w:rsidRPr="00520918" w:rsidTr="00CD1687">
        <w:tc>
          <w:tcPr>
            <w:tcW w:w="1250" w:type="pct"/>
            <w:hideMark/>
          </w:tcPr>
          <w:p w:rsidR="00ED3D38" w:rsidRPr="00520918" w:rsidRDefault="00ED3D38" w:rsidP="00520918">
            <w:pPr>
              <w:spacing w:after="0" w:line="288" w:lineRule="auto"/>
              <w:rPr>
                <w:rFonts w:ascii="Times New Roman" w:hAnsi="Times New Roman"/>
              </w:rPr>
            </w:pPr>
            <w:r w:rsidRPr="00520918">
              <w:rPr>
                <w:rFonts w:ascii="Times New Roman" w:hAnsi="Times New Roman"/>
              </w:rPr>
              <w:t>Nazwa modułu</w:t>
            </w:r>
          </w:p>
        </w:tc>
        <w:tc>
          <w:tcPr>
            <w:tcW w:w="3750" w:type="pct"/>
            <w:hideMark/>
          </w:tcPr>
          <w:p w:rsidR="00ED3D38" w:rsidRPr="00520918" w:rsidRDefault="00FC04F3" w:rsidP="00520918">
            <w:pPr>
              <w:spacing w:after="0" w:line="288" w:lineRule="auto"/>
              <w:rPr>
                <w:rFonts w:ascii="Times New Roman" w:hAnsi="Times New Roman"/>
              </w:rPr>
            </w:pPr>
            <w:r w:rsidRPr="00520918">
              <w:rPr>
                <w:rFonts w:ascii="Times New Roman" w:eastAsia="Batang" w:hAnsi="Times New Roman"/>
                <w:b/>
              </w:rPr>
              <w:t>PIELĘGNOWANIE CHOREGO ZE SCHORZENIAMI UKŁADU MOCZOWEGO</w:t>
            </w:r>
          </w:p>
        </w:tc>
      </w:tr>
      <w:tr w:rsidR="00ED3D38" w:rsidRPr="00520918" w:rsidTr="00CD1687">
        <w:tc>
          <w:tcPr>
            <w:tcW w:w="1250" w:type="pct"/>
          </w:tcPr>
          <w:p w:rsidR="00ED3D38" w:rsidRPr="00520918" w:rsidRDefault="00ED3D38" w:rsidP="00520918">
            <w:pPr>
              <w:spacing w:after="0" w:line="288" w:lineRule="auto"/>
              <w:rPr>
                <w:rFonts w:ascii="Times New Roman" w:hAnsi="Times New Roman"/>
              </w:rPr>
            </w:pPr>
            <w:r w:rsidRPr="008B32EE">
              <w:rPr>
                <w:rFonts w:ascii="Times New Roman" w:hAnsi="Times New Roman"/>
              </w:rPr>
              <w:t>Cel kształcenia</w:t>
            </w:r>
          </w:p>
          <w:p w:rsidR="00ED3D38" w:rsidRPr="00520918" w:rsidRDefault="00ED3D38" w:rsidP="00520918">
            <w:pPr>
              <w:spacing w:after="0" w:line="288" w:lineRule="auto"/>
              <w:rPr>
                <w:rFonts w:ascii="Times New Roman" w:hAnsi="Times New Roman"/>
              </w:rPr>
            </w:pPr>
          </w:p>
        </w:tc>
        <w:tc>
          <w:tcPr>
            <w:tcW w:w="3750" w:type="pct"/>
            <w:hideMark/>
          </w:tcPr>
          <w:p w:rsidR="00ED3D38" w:rsidRPr="008B32EE" w:rsidRDefault="00ED3D38" w:rsidP="00520918">
            <w:pPr>
              <w:spacing w:after="0" w:line="288" w:lineRule="auto"/>
              <w:rPr>
                <w:rFonts w:ascii="Times New Roman" w:hAnsi="Times New Roman"/>
                <w:strike/>
              </w:rPr>
            </w:pPr>
            <w:r w:rsidRPr="008B32EE">
              <w:rPr>
                <w:rFonts w:ascii="Times New Roman" w:hAnsi="Times New Roman"/>
                <w:strike/>
                <w:highlight w:val="yellow"/>
              </w:rPr>
              <w:t xml:space="preserve">Po ukończeniu modułu uczestnik szkolenia będzie posiadał kompetencje w zakresie planowania i nadzorowania pielęgnowania pacjenta w wybranych schorzeniach układu moczowego (ostrym uszkodzeniu nerek </w:t>
            </w:r>
            <w:r w:rsidR="006E0DC4" w:rsidRPr="008B32EE">
              <w:rPr>
                <w:rFonts w:ascii="Times New Roman" w:hAnsi="Times New Roman"/>
                <w:strike/>
                <w:highlight w:val="yellow"/>
              </w:rPr>
              <w:t>–</w:t>
            </w:r>
            <w:r w:rsidR="00943327" w:rsidRPr="008B32EE">
              <w:rPr>
                <w:rFonts w:ascii="Times New Roman" w:hAnsi="Times New Roman"/>
                <w:strike/>
                <w:highlight w:val="yellow"/>
              </w:rPr>
              <w:t xml:space="preserve"> </w:t>
            </w:r>
            <w:r w:rsidRPr="008B32EE">
              <w:rPr>
                <w:rFonts w:ascii="Times New Roman" w:hAnsi="Times New Roman"/>
                <w:strike/>
                <w:highlight w:val="yellow"/>
              </w:rPr>
              <w:t xml:space="preserve">AKI, </w:t>
            </w:r>
            <w:r w:rsidR="00335273" w:rsidRPr="008B32EE">
              <w:rPr>
                <w:rFonts w:ascii="Times New Roman" w:hAnsi="Times New Roman"/>
                <w:strike/>
                <w:highlight w:val="yellow"/>
              </w:rPr>
              <w:t>p</w:t>
            </w:r>
            <w:r w:rsidRPr="008B32EE">
              <w:rPr>
                <w:rFonts w:ascii="Times New Roman" w:hAnsi="Times New Roman"/>
                <w:strike/>
                <w:highlight w:val="yellow"/>
              </w:rPr>
              <w:t xml:space="preserve">rzewlekłej chorobie nerek </w:t>
            </w:r>
            <w:r w:rsidR="00335273" w:rsidRPr="008B32EE">
              <w:rPr>
                <w:rFonts w:ascii="Times New Roman" w:hAnsi="Times New Roman"/>
                <w:strike/>
                <w:highlight w:val="yellow"/>
              </w:rPr>
              <w:t>–</w:t>
            </w:r>
            <w:r w:rsidR="006E0DC4" w:rsidRPr="008B32EE">
              <w:rPr>
                <w:rFonts w:ascii="Times New Roman" w:hAnsi="Times New Roman"/>
                <w:strike/>
                <w:highlight w:val="yellow"/>
              </w:rPr>
              <w:t xml:space="preserve"> </w:t>
            </w:r>
            <w:r w:rsidRPr="008B32EE">
              <w:rPr>
                <w:rFonts w:ascii="Times New Roman" w:hAnsi="Times New Roman"/>
                <w:strike/>
                <w:highlight w:val="yellow"/>
              </w:rPr>
              <w:t xml:space="preserve">PChN, zakażeniach układu moczowego, kamicy nerkowej, </w:t>
            </w:r>
            <w:r w:rsidRPr="008B32EE">
              <w:rPr>
                <w:rFonts w:ascii="Times New Roman" w:eastAsia="Calibri" w:hAnsi="Times New Roman"/>
                <w:strike/>
                <w:highlight w:val="yellow"/>
              </w:rPr>
              <w:t>cewkowo-śródmiąższowym zapaleniu nerek</w:t>
            </w:r>
            <w:r w:rsidR="00BC0542" w:rsidRPr="008B32EE">
              <w:rPr>
                <w:rFonts w:ascii="Times New Roman" w:hAnsi="Times New Roman"/>
                <w:strike/>
                <w:highlight w:val="yellow"/>
              </w:rPr>
              <w:t>,</w:t>
            </w:r>
            <w:r w:rsidRPr="008B32EE">
              <w:rPr>
                <w:rFonts w:ascii="Times New Roman" w:hAnsi="Times New Roman"/>
                <w:strike/>
                <w:highlight w:val="yellow"/>
              </w:rPr>
              <w:t xml:space="preserve"> zespole</w:t>
            </w:r>
            <w:r w:rsidR="006E0DC4" w:rsidRPr="008B32EE">
              <w:rPr>
                <w:rFonts w:ascii="Times New Roman" w:hAnsi="Times New Roman"/>
                <w:strike/>
                <w:highlight w:val="yellow"/>
              </w:rPr>
              <w:t xml:space="preserve"> </w:t>
            </w:r>
            <w:r w:rsidRPr="008B32EE">
              <w:rPr>
                <w:rFonts w:ascii="Times New Roman" w:hAnsi="Times New Roman"/>
                <w:strike/>
                <w:highlight w:val="yellow"/>
              </w:rPr>
              <w:t>nerczycowym, chorobach kłębuszków nerkowych, nowotworach</w:t>
            </w:r>
            <w:r w:rsidR="006E0DC4" w:rsidRPr="008B32EE">
              <w:rPr>
                <w:rFonts w:ascii="Times New Roman" w:hAnsi="Times New Roman"/>
                <w:strike/>
                <w:highlight w:val="yellow"/>
              </w:rPr>
              <w:t xml:space="preserve"> </w:t>
            </w:r>
            <w:r w:rsidRPr="008B32EE">
              <w:rPr>
                <w:rFonts w:ascii="Times New Roman" w:hAnsi="Times New Roman"/>
                <w:strike/>
                <w:highlight w:val="yellow"/>
              </w:rPr>
              <w:t xml:space="preserve">układu moczowego, leczeniu nerkozastępczym, zaburzeniach gospodarki wodno-elektrolitowej, zaburzeniach gospodarki </w:t>
            </w:r>
            <w:r w:rsidR="00DE7653" w:rsidRPr="008B32EE">
              <w:rPr>
                <w:rFonts w:ascii="Times New Roman" w:hAnsi="Times New Roman"/>
                <w:strike/>
                <w:highlight w:val="yellow"/>
              </w:rPr>
              <w:br/>
            </w:r>
            <w:r w:rsidRPr="008B32EE">
              <w:rPr>
                <w:rFonts w:ascii="Times New Roman" w:hAnsi="Times New Roman"/>
                <w:strike/>
                <w:highlight w:val="yellow"/>
              </w:rPr>
              <w:t>kwasowo-zasadowej, w zaburzeniach funkcji nerek w chorobach ogólnoustrojowych</w:t>
            </w:r>
            <w:r w:rsidR="00BC0542" w:rsidRPr="008B32EE">
              <w:rPr>
                <w:rFonts w:ascii="Times New Roman" w:hAnsi="Times New Roman"/>
                <w:strike/>
                <w:highlight w:val="yellow"/>
              </w:rPr>
              <w:t>)</w:t>
            </w:r>
            <w:r w:rsidRPr="008B32EE">
              <w:rPr>
                <w:rFonts w:ascii="Times New Roman" w:hAnsi="Times New Roman"/>
                <w:strike/>
                <w:highlight w:val="yellow"/>
              </w:rPr>
              <w:t xml:space="preserve"> zgodnie z obowiązującymi wytycznymi i procedurami oraz edukacji pacjenta i jego rodziny.</w:t>
            </w:r>
          </w:p>
          <w:p w:rsidR="008B32EE" w:rsidRPr="007B3958" w:rsidRDefault="008B32EE" w:rsidP="008B32EE">
            <w:pPr>
              <w:spacing w:after="0" w:line="288" w:lineRule="auto"/>
              <w:rPr>
                <w:rFonts w:ascii="Times New Roman" w:hAnsi="Times New Roman"/>
                <w:color w:val="0070C0"/>
                <w:sz w:val="16"/>
                <w:szCs w:val="16"/>
              </w:rPr>
            </w:pPr>
            <w:r w:rsidRPr="007B3958">
              <w:rPr>
                <w:rFonts w:ascii="Times New Roman" w:hAnsi="Times New Roman"/>
                <w:color w:val="0070C0"/>
                <w:sz w:val="16"/>
                <w:szCs w:val="16"/>
              </w:rPr>
              <w:t>Centrum proponuje zmienić na:</w:t>
            </w:r>
          </w:p>
          <w:p w:rsidR="008B32EE" w:rsidRDefault="008B32EE" w:rsidP="00403614">
            <w:pPr>
              <w:spacing w:after="0" w:line="288" w:lineRule="auto"/>
              <w:rPr>
                <w:rFonts w:ascii="Times New Roman" w:hAnsi="Times New Roman"/>
                <w:color w:val="0070C0"/>
              </w:rPr>
            </w:pPr>
            <w:r w:rsidRPr="007B3958">
              <w:rPr>
                <w:rFonts w:ascii="Times New Roman" w:hAnsi="Times New Roman"/>
                <w:color w:val="0070C0"/>
              </w:rPr>
              <w:t>Przygotowanie pielęgniarki do świadczenia specjalistycznej opieki wobec pacjenta ze schorzeniami układu moczowego</w:t>
            </w:r>
            <w:r w:rsidR="00774DB5" w:rsidRPr="007B3958">
              <w:rPr>
                <w:rFonts w:ascii="Times New Roman" w:hAnsi="Times New Roman"/>
                <w:color w:val="0070C0"/>
              </w:rPr>
              <w:t>, w tym do prowadzenia edukacji zdrowotnej</w:t>
            </w:r>
            <w:r w:rsidR="00403614" w:rsidRPr="007B3958">
              <w:rPr>
                <w:rFonts w:ascii="Times New Roman" w:hAnsi="Times New Roman"/>
                <w:color w:val="0070C0"/>
              </w:rPr>
              <w:t xml:space="preserve"> pacjenta i jego rodziny</w:t>
            </w:r>
            <w:r w:rsidRPr="007B3958">
              <w:rPr>
                <w:rFonts w:ascii="Times New Roman" w:hAnsi="Times New Roman"/>
                <w:color w:val="0070C0"/>
              </w:rPr>
              <w:t>.</w:t>
            </w:r>
          </w:p>
          <w:p w:rsidR="008312CC" w:rsidRPr="00520918" w:rsidRDefault="008312CC" w:rsidP="00403614">
            <w:pPr>
              <w:spacing w:after="0" w:line="288" w:lineRule="auto"/>
              <w:rPr>
                <w:rFonts w:ascii="Times New Roman" w:hAnsi="Times New Roman"/>
              </w:rPr>
            </w:pPr>
            <w:r>
              <w:rPr>
                <w:rFonts w:ascii="Times New Roman" w:hAnsi="Times New Roman"/>
                <w:b/>
                <w:color w:val="00B050"/>
                <w:sz w:val="16"/>
                <w:szCs w:val="16"/>
              </w:rPr>
              <w:t>Zgadzam się z propozycją Centrum.</w:t>
            </w:r>
          </w:p>
        </w:tc>
      </w:tr>
      <w:tr w:rsidR="00ED3D38" w:rsidRPr="00520918" w:rsidTr="00CD1687">
        <w:tc>
          <w:tcPr>
            <w:tcW w:w="1250" w:type="pct"/>
            <w:hideMark/>
          </w:tcPr>
          <w:p w:rsidR="00ED3D38" w:rsidRPr="00520918" w:rsidRDefault="00ED3D38" w:rsidP="00520918">
            <w:pPr>
              <w:spacing w:after="0" w:line="288" w:lineRule="auto"/>
              <w:rPr>
                <w:rFonts w:ascii="Times New Roman" w:hAnsi="Times New Roman"/>
              </w:rPr>
            </w:pPr>
            <w:r w:rsidRPr="00520918">
              <w:rPr>
                <w:rFonts w:ascii="Times New Roman" w:hAnsi="Times New Roman"/>
              </w:rPr>
              <w:t>Efekty kształcenia dla modułu</w:t>
            </w:r>
          </w:p>
        </w:tc>
        <w:tc>
          <w:tcPr>
            <w:tcW w:w="3750" w:type="pct"/>
          </w:tcPr>
          <w:p w:rsidR="00ED3D38" w:rsidRPr="00520918" w:rsidRDefault="00ED3D38" w:rsidP="00520918">
            <w:pPr>
              <w:pStyle w:val="Akapitzlist"/>
              <w:tabs>
                <w:tab w:val="left" w:pos="709"/>
              </w:tabs>
              <w:spacing w:after="0" w:line="288" w:lineRule="auto"/>
              <w:ind w:left="709" w:hanging="709"/>
              <w:rPr>
                <w:rFonts w:ascii="Times New Roman" w:hAnsi="Times New Roman"/>
                <w:b/>
              </w:rPr>
            </w:pPr>
            <w:r w:rsidRPr="00520918">
              <w:rPr>
                <w:rFonts w:ascii="Times New Roman" w:hAnsi="Times New Roman"/>
                <w:b/>
              </w:rPr>
              <w:t>W wyniku</w:t>
            </w:r>
            <w:r w:rsidR="00DA4474" w:rsidRPr="00520918">
              <w:rPr>
                <w:rFonts w:ascii="Times New Roman" w:hAnsi="Times New Roman"/>
                <w:b/>
              </w:rPr>
              <w:t xml:space="preserve"> kształcenia uczestnik</w:t>
            </w:r>
            <w:r w:rsidR="00A42AF4" w:rsidRPr="00520918">
              <w:rPr>
                <w:rFonts w:ascii="Times New Roman" w:hAnsi="Times New Roman"/>
                <w:b/>
              </w:rPr>
              <w:t xml:space="preserve"> specjalizacji</w:t>
            </w:r>
            <w:r w:rsidRPr="00520918">
              <w:rPr>
                <w:rFonts w:ascii="Times New Roman" w:hAnsi="Times New Roman"/>
                <w:b/>
              </w:rPr>
              <w:t>:</w:t>
            </w:r>
          </w:p>
          <w:p w:rsidR="00ED3D38" w:rsidRPr="00520918" w:rsidRDefault="00335273" w:rsidP="00520918">
            <w:pPr>
              <w:tabs>
                <w:tab w:val="left" w:pos="709"/>
              </w:tabs>
              <w:spacing w:after="0" w:line="288" w:lineRule="auto"/>
              <w:ind w:left="709" w:hanging="709"/>
              <w:rPr>
                <w:rFonts w:ascii="Times New Roman" w:hAnsi="Times New Roman"/>
                <w:b/>
              </w:rPr>
            </w:pPr>
            <w:r w:rsidRPr="00520918">
              <w:rPr>
                <w:rFonts w:ascii="Times New Roman" w:hAnsi="Times New Roman"/>
                <w:b/>
              </w:rPr>
              <w:t>W</w:t>
            </w:r>
            <w:r w:rsidR="00ED3D38" w:rsidRPr="00520918">
              <w:rPr>
                <w:rFonts w:ascii="Times New Roman" w:hAnsi="Times New Roman"/>
                <w:b/>
              </w:rPr>
              <w:t xml:space="preserve"> zakresie wiedzy:</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mawia wskaźniki epidemiologiczne chorób układu moczowego;</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w</w:t>
            </w:r>
            <w:r w:rsidR="00ED3D38" w:rsidRPr="00520918">
              <w:rPr>
                <w:rFonts w:ascii="Times New Roman" w:hAnsi="Times New Roman"/>
              </w:rPr>
              <w:t>ymienia czynniki ryzyka chorób układu moczowego;</w:t>
            </w:r>
          </w:p>
          <w:p w:rsidR="00ED3D38" w:rsidRPr="00520918" w:rsidRDefault="00FD445A"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 xml:space="preserve">rzedstawia </w:t>
            </w:r>
            <w:r w:rsidR="001D1701" w:rsidRPr="00520918">
              <w:rPr>
                <w:rFonts w:ascii="Times New Roman" w:hAnsi="Times New Roman"/>
              </w:rPr>
              <w:t xml:space="preserve">istotę, cel, wskazania i </w:t>
            </w:r>
            <w:r w:rsidR="0077595D" w:rsidRPr="00520918">
              <w:rPr>
                <w:rFonts w:ascii="Times New Roman" w:hAnsi="Times New Roman"/>
              </w:rPr>
              <w:t>przeciwwskazania</w:t>
            </w:r>
            <w:r w:rsidR="001D1701" w:rsidRPr="00520918">
              <w:rPr>
                <w:rFonts w:ascii="Times New Roman" w:hAnsi="Times New Roman"/>
              </w:rPr>
              <w:t xml:space="preserve"> oraz </w:t>
            </w:r>
            <w:r w:rsidR="00ED3D38" w:rsidRPr="00520918">
              <w:rPr>
                <w:rFonts w:ascii="Times New Roman" w:hAnsi="Times New Roman"/>
              </w:rPr>
              <w:t xml:space="preserve">procedurę </w:t>
            </w:r>
            <w:r w:rsidR="00E932E3" w:rsidRPr="00520918">
              <w:rPr>
                <w:rFonts w:ascii="Times New Roman" w:hAnsi="Times New Roman"/>
              </w:rPr>
              <w:t xml:space="preserve">przygotowania pacjenta do badań </w:t>
            </w:r>
            <w:r w:rsidR="00ED3D38" w:rsidRPr="00520918">
              <w:rPr>
                <w:rFonts w:ascii="Times New Roman" w:hAnsi="Times New Roman"/>
              </w:rPr>
              <w:t>diagnostycznych (</w:t>
            </w:r>
            <w:r w:rsidR="001D1701" w:rsidRPr="00520918">
              <w:rPr>
                <w:rFonts w:ascii="Times New Roman" w:eastAsia="Calibri" w:hAnsi="Times New Roman"/>
              </w:rPr>
              <w:t>biochemicznych, obrazowych i biopsji nerki</w:t>
            </w:r>
            <w:r w:rsidR="00ED3D38" w:rsidRPr="00520918">
              <w:rPr>
                <w:rFonts w:ascii="Times New Roman" w:hAnsi="Times New Roman"/>
              </w:rPr>
              <w:t>);</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mawia</w:t>
            </w:r>
            <w:r w:rsidR="006E0DC4" w:rsidRPr="00520918">
              <w:rPr>
                <w:rFonts w:ascii="Times New Roman" w:hAnsi="Times New Roman"/>
              </w:rPr>
              <w:t xml:space="preserve"> </w:t>
            </w:r>
            <w:r w:rsidR="00ED3D38" w:rsidRPr="00520918">
              <w:rPr>
                <w:rFonts w:ascii="Times New Roman" w:hAnsi="Times New Roman"/>
              </w:rPr>
              <w:t>istotę, przyczyny, objawy, sposoby diagnozowania i leczenia chorób układu moczowego;</w:t>
            </w:r>
            <w:r w:rsidR="006E0DC4" w:rsidRPr="00520918">
              <w:rPr>
                <w:rFonts w:ascii="Times New Roman" w:hAnsi="Times New Roman"/>
              </w:rPr>
              <w:t xml:space="preserve"> </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mawia</w:t>
            </w:r>
            <w:r w:rsidR="006E0DC4" w:rsidRPr="00520918">
              <w:rPr>
                <w:rFonts w:ascii="Times New Roman" w:hAnsi="Times New Roman"/>
              </w:rPr>
              <w:t xml:space="preserve"> </w:t>
            </w:r>
            <w:r w:rsidR="00ED3D38" w:rsidRPr="00520918">
              <w:rPr>
                <w:rFonts w:ascii="Times New Roman" w:hAnsi="Times New Roman"/>
              </w:rPr>
              <w:t xml:space="preserve">powikłania wynikające z przebiegu chorób nerek i dróg moczowych, przeprowadzonych badań </w:t>
            </w:r>
            <w:r w:rsidR="001D1701" w:rsidRPr="00520918">
              <w:rPr>
                <w:rFonts w:ascii="Times New Roman" w:hAnsi="Times New Roman"/>
              </w:rPr>
              <w:t>d</w:t>
            </w:r>
            <w:r w:rsidR="00ED3D38" w:rsidRPr="00520918">
              <w:rPr>
                <w:rFonts w:ascii="Times New Roman" w:hAnsi="Times New Roman"/>
              </w:rPr>
              <w:t xml:space="preserve">iagnostycznych, leczenia nerkozastępczego; </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 xml:space="preserve">mawia zasady leczenia farmakologicznego (działanie terapeutyczne i niepożądane stosowanych leków) </w:t>
            </w:r>
            <w:r w:rsidR="00E932E3" w:rsidRPr="00520918">
              <w:rPr>
                <w:rFonts w:ascii="Times New Roman" w:hAnsi="Times New Roman"/>
              </w:rPr>
              <w:br/>
            </w:r>
            <w:r w:rsidR="00ED3D38" w:rsidRPr="00520918">
              <w:rPr>
                <w:rFonts w:ascii="Times New Roman" w:hAnsi="Times New Roman"/>
              </w:rPr>
              <w:t xml:space="preserve">i niefarmakologiczne w chorobach nerek i dróg moczowych; </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rzedstawia procedurę przygotowania pacjenta do leczenia nerkozastępczego (hemodializy, dializy otrzewnowej, transplantacji nerki) oraz opieki w czasie leczenia nerkozastępczego;</w:t>
            </w:r>
          </w:p>
          <w:p w:rsidR="00ED3D38" w:rsidRPr="00520918" w:rsidRDefault="00812C90"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d</w:t>
            </w:r>
            <w:r w:rsidR="00ED3D38" w:rsidRPr="00520918">
              <w:rPr>
                <w:rFonts w:ascii="Times New Roman" w:hAnsi="Times New Roman"/>
              </w:rPr>
              <w:t>efiniuje diagnozy pielęgniarskie, cel opieki, plan interwencji pielęgniarskich</w:t>
            </w:r>
            <w:r w:rsidR="006E0DC4" w:rsidRPr="00520918">
              <w:rPr>
                <w:rFonts w:ascii="Times New Roman" w:hAnsi="Times New Roman"/>
              </w:rPr>
              <w:t xml:space="preserve"> </w:t>
            </w:r>
            <w:r w:rsidR="00ED3D38" w:rsidRPr="00520918">
              <w:rPr>
                <w:rFonts w:ascii="Times New Roman" w:hAnsi="Times New Roman"/>
              </w:rPr>
              <w:t xml:space="preserve">oraz efekty opieki </w:t>
            </w:r>
            <w:r w:rsidR="00DE7653" w:rsidRPr="00520918">
              <w:rPr>
                <w:rFonts w:ascii="Times New Roman" w:hAnsi="Times New Roman"/>
              </w:rPr>
              <w:br/>
            </w:r>
            <w:r w:rsidR="00ED3D38" w:rsidRPr="00520918">
              <w:rPr>
                <w:rFonts w:ascii="Times New Roman" w:hAnsi="Times New Roman"/>
              </w:rPr>
              <w:t>w wybranych</w:t>
            </w:r>
            <w:r w:rsidR="006E0DC4" w:rsidRPr="00520918">
              <w:rPr>
                <w:rFonts w:ascii="Times New Roman" w:hAnsi="Times New Roman"/>
              </w:rPr>
              <w:t xml:space="preserve"> </w:t>
            </w:r>
            <w:r w:rsidR="00ED3D38" w:rsidRPr="00520918">
              <w:rPr>
                <w:rFonts w:ascii="Times New Roman" w:hAnsi="Times New Roman"/>
              </w:rPr>
              <w:t xml:space="preserve">chorobach układu moczowego (AKI, PChN, zakażenia układu moczowego, kamica nerkowa, zespół nerczycowy, choroby kłębuszków nerkowych, </w:t>
            </w:r>
            <w:r w:rsidR="00ED3D38" w:rsidRPr="00520918">
              <w:rPr>
                <w:rFonts w:ascii="Times New Roman" w:eastAsia="Calibri" w:hAnsi="Times New Roman"/>
              </w:rPr>
              <w:t>cewkowo-śródmiąższowe zapalenie nerek,</w:t>
            </w:r>
            <w:r w:rsidR="006E0DC4" w:rsidRPr="00520918">
              <w:rPr>
                <w:rFonts w:ascii="Times New Roman" w:eastAsia="Calibri" w:hAnsi="Times New Roman"/>
              </w:rPr>
              <w:t xml:space="preserve"> </w:t>
            </w:r>
            <w:r w:rsidR="00ED3D38" w:rsidRPr="00520918">
              <w:rPr>
                <w:rFonts w:ascii="Times New Roman" w:hAnsi="Times New Roman"/>
              </w:rPr>
              <w:t>nowotwory układu moczowego, leczenie nerkozastępcze zaburzenia gospodarki wodno-elektrolitowej, zaburzenia gospodarki kwasowo-zasadowej, zaburzenia funkcji nerek w chorobach ogólnoustrojowych);</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kreśla możliwe deficyty samoopieki, zakres</w:t>
            </w:r>
            <w:r w:rsidR="00BC0542" w:rsidRPr="00520918">
              <w:rPr>
                <w:rFonts w:ascii="Times New Roman" w:hAnsi="Times New Roman"/>
              </w:rPr>
              <w:t>,</w:t>
            </w:r>
            <w:r w:rsidR="00ED3D38" w:rsidRPr="00520918">
              <w:rPr>
                <w:rFonts w:ascii="Times New Roman" w:hAnsi="Times New Roman"/>
              </w:rPr>
              <w:t xml:space="preserve"> metody i sposoby przygotowania pacjenta do samoopieki </w:t>
            </w:r>
            <w:r w:rsidR="00DE7653" w:rsidRPr="00520918">
              <w:rPr>
                <w:rFonts w:ascii="Times New Roman" w:hAnsi="Times New Roman"/>
              </w:rPr>
              <w:br/>
            </w:r>
            <w:r w:rsidR="00ED3D38" w:rsidRPr="00520918">
              <w:rPr>
                <w:rFonts w:ascii="Times New Roman" w:hAnsi="Times New Roman"/>
              </w:rPr>
              <w:t>w chorobach nerek leczonych zachowawczo i nerkozastępczo;</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pisuje rolę pielęgniarki w postępowaniu farmakologicznym (zasady podawania leków, ich działanie terapeutyczne</w:t>
            </w:r>
            <w:r w:rsidR="00DE7653" w:rsidRPr="00520918">
              <w:rPr>
                <w:rFonts w:ascii="Times New Roman" w:hAnsi="Times New Roman"/>
              </w:rPr>
              <w:t xml:space="preserve"> </w:t>
            </w:r>
            <w:r w:rsidR="00ED3D38" w:rsidRPr="00520918">
              <w:rPr>
                <w:rFonts w:ascii="Times New Roman" w:hAnsi="Times New Roman"/>
              </w:rPr>
              <w:t>i niepożądane) i niefarmakologicznym w chorobach układu moczowego;</w:t>
            </w:r>
          </w:p>
          <w:p w:rsidR="00ED3D38" w:rsidRPr="00520918" w:rsidRDefault="00335273" w:rsidP="006F2AA4">
            <w:pPr>
              <w:numPr>
                <w:ilvl w:val="0"/>
                <w:numId w:val="332"/>
              </w:numPr>
              <w:tabs>
                <w:tab w:val="left" w:pos="709"/>
              </w:tabs>
              <w:autoSpaceDE w:val="0"/>
              <w:autoSpaceDN w:val="0"/>
              <w:adjustRightInd w:val="0"/>
              <w:spacing w:after="0" w:line="288" w:lineRule="auto"/>
              <w:ind w:left="709" w:hanging="709"/>
              <w:rPr>
                <w:rFonts w:ascii="Times New Roman" w:hAnsi="Times New Roman"/>
              </w:rPr>
            </w:pPr>
            <w:r w:rsidRPr="00520918">
              <w:rPr>
                <w:rFonts w:ascii="Times New Roman" w:hAnsi="Times New Roman"/>
              </w:rPr>
              <w:t>d</w:t>
            </w:r>
            <w:r w:rsidR="00ED3D38" w:rsidRPr="00520918">
              <w:rPr>
                <w:rFonts w:ascii="Times New Roman" w:hAnsi="Times New Roman"/>
              </w:rPr>
              <w:t>obiera metody edukacji chorych</w:t>
            </w:r>
            <w:r w:rsidR="006E0DC4" w:rsidRPr="00520918">
              <w:rPr>
                <w:rFonts w:ascii="Times New Roman" w:hAnsi="Times New Roman"/>
              </w:rPr>
              <w:t xml:space="preserve"> </w:t>
            </w:r>
            <w:r w:rsidR="00ED3D38" w:rsidRPr="00520918">
              <w:rPr>
                <w:rFonts w:ascii="Times New Roman" w:hAnsi="Times New Roman"/>
              </w:rPr>
              <w:t>i ich rodzin/opiekunów w zakresie żywienia, samoopieki w</w:t>
            </w:r>
            <w:r w:rsidR="006E0DC4" w:rsidRPr="00520918">
              <w:rPr>
                <w:rFonts w:ascii="Times New Roman" w:hAnsi="Times New Roman"/>
              </w:rPr>
              <w:t xml:space="preserve"> </w:t>
            </w:r>
            <w:r w:rsidR="00ED3D38" w:rsidRPr="00520918">
              <w:rPr>
                <w:rFonts w:ascii="Times New Roman" w:hAnsi="Times New Roman"/>
              </w:rPr>
              <w:t>chorobach układu</w:t>
            </w:r>
            <w:r w:rsidR="00A02D2D" w:rsidRPr="00520918">
              <w:rPr>
                <w:rFonts w:ascii="Times New Roman" w:hAnsi="Times New Roman"/>
              </w:rPr>
              <w:t xml:space="preserve"> </w:t>
            </w:r>
            <w:r w:rsidR="00ED3D38" w:rsidRPr="00520918">
              <w:rPr>
                <w:rFonts w:ascii="Times New Roman" w:hAnsi="Times New Roman"/>
              </w:rPr>
              <w:t>moczowego;</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rzedstawia elementy profilaktyki pierwotnej i wtórnej w chorobach układu moczowego;</w:t>
            </w:r>
            <w:r w:rsidR="006E0DC4" w:rsidRPr="00520918">
              <w:rPr>
                <w:rFonts w:ascii="Times New Roman" w:hAnsi="Times New Roman"/>
              </w:rPr>
              <w:t xml:space="preserve"> </w:t>
            </w:r>
          </w:p>
          <w:p w:rsidR="00ED3D38" w:rsidRPr="00520918" w:rsidRDefault="00335273" w:rsidP="006F2AA4">
            <w:pPr>
              <w:numPr>
                <w:ilvl w:val="0"/>
                <w:numId w:val="332"/>
              </w:numPr>
              <w:tabs>
                <w:tab w:val="left" w:pos="709"/>
              </w:tabs>
              <w:spacing w:after="0" w:line="288" w:lineRule="auto"/>
              <w:ind w:left="709" w:hanging="709"/>
              <w:rPr>
                <w:rFonts w:ascii="Times New Roman" w:hAnsi="Times New Roman"/>
              </w:rPr>
            </w:pPr>
            <w:r w:rsidRPr="00520918">
              <w:rPr>
                <w:rFonts w:ascii="Times New Roman" w:hAnsi="Times New Roman"/>
              </w:rPr>
              <w:t>d</w:t>
            </w:r>
            <w:r w:rsidR="00ED3D38" w:rsidRPr="00520918">
              <w:rPr>
                <w:rFonts w:ascii="Times New Roman" w:hAnsi="Times New Roman"/>
              </w:rPr>
              <w:t>efiniuje i rozpoznaje problemy żywieniowe pacjenta z chorobą nerek;</w:t>
            </w:r>
          </w:p>
          <w:p w:rsidR="00ED3D38" w:rsidRPr="00520918" w:rsidRDefault="00335273" w:rsidP="006F2AA4">
            <w:pPr>
              <w:numPr>
                <w:ilvl w:val="0"/>
                <w:numId w:val="332"/>
              </w:numPr>
              <w:tabs>
                <w:tab w:val="left" w:pos="709"/>
              </w:tabs>
              <w:autoSpaceDE w:val="0"/>
              <w:autoSpaceDN w:val="0"/>
              <w:adjustRightInd w:val="0"/>
              <w:spacing w:after="0" w:line="288" w:lineRule="auto"/>
              <w:ind w:left="709" w:hanging="709"/>
              <w:rPr>
                <w:rFonts w:ascii="Times New Roman" w:hAnsi="Times New Roman"/>
              </w:rPr>
            </w:pPr>
            <w:r w:rsidRPr="00520918">
              <w:rPr>
                <w:rFonts w:ascii="Times New Roman" w:eastAsia="Calibri" w:hAnsi="Times New Roman"/>
                <w:lang w:eastAsia="en-US"/>
              </w:rPr>
              <w:t>o</w:t>
            </w:r>
            <w:r w:rsidR="00ED3D38" w:rsidRPr="00520918">
              <w:rPr>
                <w:rFonts w:ascii="Times New Roman" w:eastAsia="Calibri" w:hAnsi="Times New Roman"/>
                <w:lang w:eastAsia="en-US"/>
              </w:rPr>
              <w:t>mawia sposoby wsparcia pacjenta i jego rodziny/opiekunów w ostrych i przewlekłych chorobach nerek;</w:t>
            </w:r>
            <w:r w:rsidR="006E0DC4" w:rsidRPr="00520918">
              <w:rPr>
                <w:rFonts w:ascii="Times New Roman" w:eastAsia="Calibri" w:hAnsi="Times New Roman"/>
                <w:lang w:eastAsia="en-US"/>
              </w:rPr>
              <w:t xml:space="preserve"> </w:t>
            </w:r>
          </w:p>
          <w:p w:rsidR="00ED3D38" w:rsidRPr="00520918" w:rsidRDefault="00335273" w:rsidP="006F2AA4">
            <w:pPr>
              <w:numPr>
                <w:ilvl w:val="0"/>
                <w:numId w:val="332"/>
              </w:numPr>
              <w:tabs>
                <w:tab w:val="left" w:pos="709"/>
              </w:tabs>
              <w:autoSpaceDE w:val="0"/>
              <w:autoSpaceDN w:val="0"/>
              <w:adjustRightInd w:val="0"/>
              <w:spacing w:after="0" w:line="288" w:lineRule="auto"/>
              <w:ind w:left="709" w:hanging="709"/>
              <w:rPr>
                <w:rFonts w:ascii="Times New Roman" w:hAnsi="Times New Roman"/>
              </w:rPr>
            </w:pPr>
            <w:r w:rsidRPr="00520918">
              <w:rPr>
                <w:rFonts w:ascii="Times New Roman" w:eastAsia="Calibri" w:hAnsi="Times New Roman"/>
                <w:lang w:eastAsia="en-US"/>
              </w:rPr>
              <w:t>c</w:t>
            </w:r>
            <w:r w:rsidR="00ED3D38" w:rsidRPr="00520918">
              <w:rPr>
                <w:rFonts w:ascii="Times New Roman" w:eastAsia="Calibri" w:hAnsi="Times New Roman"/>
                <w:lang w:eastAsia="en-US"/>
              </w:rPr>
              <w:t>harakteryzuje</w:t>
            </w:r>
            <w:r w:rsidR="006E0DC4" w:rsidRPr="00520918">
              <w:rPr>
                <w:rFonts w:ascii="Times New Roman" w:eastAsia="Calibri" w:hAnsi="Times New Roman"/>
                <w:lang w:eastAsia="en-US"/>
              </w:rPr>
              <w:t xml:space="preserve"> </w:t>
            </w:r>
            <w:r w:rsidR="00ED3D38" w:rsidRPr="00520918">
              <w:rPr>
                <w:rFonts w:ascii="Times New Roman" w:eastAsia="Calibri" w:hAnsi="Times New Roman"/>
                <w:lang w:eastAsia="en-US"/>
              </w:rPr>
              <w:t>rolę pielęgniarki w zakresie przygotowania pacjenta do samoopieki</w:t>
            </w:r>
            <w:r w:rsidR="006E0DC4" w:rsidRPr="00520918">
              <w:rPr>
                <w:rFonts w:ascii="Times New Roman" w:eastAsia="Calibri" w:hAnsi="Times New Roman"/>
                <w:lang w:eastAsia="en-US"/>
              </w:rPr>
              <w:t xml:space="preserve"> </w:t>
            </w:r>
            <w:r w:rsidR="00ED3D38" w:rsidRPr="00520918">
              <w:rPr>
                <w:rFonts w:ascii="Times New Roman" w:eastAsia="Calibri" w:hAnsi="Times New Roman"/>
                <w:lang w:eastAsia="en-US"/>
              </w:rPr>
              <w:t>w poszczególnych</w:t>
            </w:r>
            <w:r w:rsidR="006E0DC4" w:rsidRPr="00520918">
              <w:rPr>
                <w:rFonts w:ascii="Times New Roman" w:eastAsia="Calibri" w:hAnsi="Times New Roman"/>
                <w:lang w:eastAsia="en-US"/>
              </w:rPr>
              <w:t xml:space="preserve"> </w:t>
            </w:r>
            <w:r w:rsidR="00ED3D38" w:rsidRPr="00520918">
              <w:rPr>
                <w:rFonts w:ascii="Times New Roman" w:eastAsia="Calibri" w:hAnsi="Times New Roman"/>
                <w:lang w:eastAsia="en-US"/>
              </w:rPr>
              <w:t>schorzeniach</w:t>
            </w:r>
            <w:r w:rsidR="00A02D2D" w:rsidRPr="00520918">
              <w:rPr>
                <w:rFonts w:ascii="Times New Roman" w:eastAsia="Calibri" w:hAnsi="Times New Roman"/>
                <w:lang w:eastAsia="en-US"/>
              </w:rPr>
              <w:t xml:space="preserve"> </w:t>
            </w:r>
            <w:r w:rsidR="00ED3D38" w:rsidRPr="00520918">
              <w:rPr>
                <w:rFonts w:ascii="Times New Roman" w:eastAsia="Calibri" w:hAnsi="Times New Roman"/>
                <w:lang w:eastAsia="en-US"/>
              </w:rPr>
              <w:t>układu moczowego</w:t>
            </w:r>
            <w:r w:rsidRPr="00520918">
              <w:rPr>
                <w:rFonts w:ascii="Times New Roman" w:eastAsia="Calibri" w:hAnsi="Times New Roman"/>
                <w:lang w:eastAsia="en-US"/>
              </w:rPr>
              <w:t>.</w:t>
            </w:r>
          </w:p>
          <w:p w:rsidR="00ED3D38" w:rsidRPr="00520918" w:rsidRDefault="00335273" w:rsidP="00520918">
            <w:pPr>
              <w:tabs>
                <w:tab w:val="left" w:pos="709"/>
              </w:tabs>
              <w:spacing w:after="0" w:line="288" w:lineRule="auto"/>
              <w:ind w:left="709" w:hanging="709"/>
              <w:rPr>
                <w:rFonts w:ascii="Times New Roman" w:hAnsi="Times New Roman"/>
                <w:b/>
              </w:rPr>
            </w:pPr>
            <w:r w:rsidRPr="00520918">
              <w:rPr>
                <w:rFonts w:ascii="Times New Roman" w:hAnsi="Times New Roman"/>
                <w:b/>
              </w:rPr>
              <w:t>W</w:t>
            </w:r>
            <w:r w:rsidR="00ED3D38" w:rsidRPr="00520918">
              <w:rPr>
                <w:rFonts w:ascii="Times New Roman" w:hAnsi="Times New Roman"/>
                <w:b/>
              </w:rPr>
              <w:t xml:space="preserve"> zakresie umiejętności potrafi:</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w</w:t>
            </w:r>
            <w:r w:rsidR="00ED3D38" w:rsidRPr="00520918">
              <w:rPr>
                <w:rFonts w:ascii="Times New Roman" w:hAnsi="Times New Roman"/>
              </w:rPr>
              <w:t>ykonać badanie fizykalne umożliwiające wczesne wykrycie chorób układu moczowego;</w:t>
            </w:r>
          </w:p>
          <w:p w:rsidR="00ED3D38" w:rsidRPr="00520918" w:rsidRDefault="00335273" w:rsidP="006F2AA4">
            <w:pPr>
              <w:widowControl w:val="0"/>
              <w:numPr>
                <w:ilvl w:val="0"/>
                <w:numId w:val="333"/>
              </w:numPr>
              <w:tabs>
                <w:tab w:val="left" w:pos="709"/>
              </w:tabs>
              <w:autoSpaceDE w:val="0"/>
              <w:autoSpaceDN w:val="0"/>
              <w:adjustRightInd w:val="0"/>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rzeprowadzać pomiary i oceniać wskaźniki funkcji układu moczowego, dokonać interpretacji przeprowadzonych</w:t>
            </w:r>
            <w:r w:rsidR="00A02D2D" w:rsidRPr="00520918">
              <w:rPr>
                <w:rFonts w:ascii="Times New Roman" w:hAnsi="Times New Roman"/>
              </w:rPr>
              <w:t xml:space="preserve"> </w:t>
            </w:r>
            <w:r w:rsidR="00ED3D38" w:rsidRPr="00520918">
              <w:rPr>
                <w:rFonts w:ascii="Times New Roman" w:hAnsi="Times New Roman"/>
              </w:rPr>
              <w:t>pomiarów;</w:t>
            </w:r>
          </w:p>
          <w:p w:rsidR="00ED3D38" w:rsidRPr="00520918" w:rsidRDefault="00335273" w:rsidP="006F2AA4">
            <w:pPr>
              <w:widowControl w:val="0"/>
              <w:numPr>
                <w:ilvl w:val="0"/>
                <w:numId w:val="333"/>
              </w:numPr>
              <w:tabs>
                <w:tab w:val="left" w:pos="709"/>
              </w:tabs>
              <w:autoSpaceDE w:val="0"/>
              <w:autoSpaceDN w:val="0"/>
              <w:adjustRightInd w:val="0"/>
              <w:spacing w:after="0" w:line="288" w:lineRule="auto"/>
              <w:ind w:left="709" w:hanging="709"/>
              <w:rPr>
                <w:rFonts w:ascii="Times New Roman" w:hAnsi="Times New Roman"/>
              </w:rPr>
            </w:pPr>
            <w:r w:rsidRPr="00520918">
              <w:rPr>
                <w:rFonts w:ascii="Times New Roman" w:hAnsi="Times New Roman"/>
              </w:rPr>
              <w:t>i</w:t>
            </w:r>
            <w:r w:rsidR="00ED3D38" w:rsidRPr="00520918">
              <w:rPr>
                <w:rFonts w:ascii="Times New Roman" w:hAnsi="Times New Roman"/>
              </w:rPr>
              <w:t>nterpretować wyniki badań laboratoryjnych o profilu nefrologicznym</w:t>
            </w:r>
            <w:r w:rsidR="001D1701" w:rsidRPr="00520918">
              <w:rPr>
                <w:rFonts w:ascii="Times New Roman" w:hAnsi="Times New Roman"/>
              </w:rPr>
              <w:t>;</w:t>
            </w:r>
            <w:r w:rsidR="006E0DC4" w:rsidRPr="00520918">
              <w:rPr>
                <w:rFonts w:ascii="Times New Roman" w:hAnsi="Times New Roman"/>
              </w:rPr>
              <w:t xml:space="preserve"> </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 xml:space="preserve">rzygotować </w:t>
            </w:r>
            <w:r w:rsidR="00ED3D38" w:rsidRPr="00241A4D">
              <w:rPr>
                <w:rFonts w:ascii="Times New Roman" w:hAnsi="Times New Roman"/>
                <w:strike/>
                <w:highlight w:val="yellow"/>
              </w:rPr>
              <w:t>profesjonalnie</w:t>
            </w:r>
            <w:r w:rsidR="00ED3D38" w:rsidRPr="00520918">
              <w:rPr>
                <w:rFonts w:ascii="Times New Roman" w:hAnsi="Times New Roman"/>
              </w:rPr>
              <w:t xml:space="preserve"> pacjenta do zabiegów diagnostycznych zgodnie z procedurami postępowania</w:t>
            </w:r>
            <w:r w:rsidR="001D1701" w:rsidRPr="00520918">
              <w:rPr>
                <w:rFonts w:ascii="Times New Roman" w:hAnsi="Times New Roman"/>
              </w:rPr>
              <w:t>, o</w:t>
            </w:r>
            <w:r w:rsidR="00ED3D38" w:rsidRPr="00520918">
              <w:rPr>
                <w:rFonts w:ascii="Times New Roman" w:hAnsi="Times New Roman"/>
              </w:rPr>
              <w:t>bejmować</w:t>
            </w:r>
            <w:r w:rsidR="00A02D2D" w:rsidRPr="00520918">
              <w:rPr>
                <w:rFonts w:ascii="Times New Roman" w:hAnsi="Times New Roman"/>
              </w:rPr>
              <w:t xml:space="preserve"> </w:t>
            </w:r>
            <w:r w:rsidR="00ED3D38" w:rsidRPr="00520918">
              <w:rPr>
                <w:rFonts w:ascii="Times New Roman" w:hAnsi="Times New Roman"/>
              </w:rPr>
              <w:t>opieką pacjenta w czasie i po wykonaniu badania;</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i</w:t>
            </w:r>
            <w:r w:rsidR="00ED3D38" w:rsidRPr="00520918">
              <w:rPr>
                <w:rFonts w:ascii="Times New Roman" w:hAnsi="Times New Roman"/>
              </w:rPr>
              <w:t xml:space="preserve">nterpretować objawy chorobowe charakterystyczne dla schorzeń układu moczowego; </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f</w:t>
            </w:r>
            <w:r w:rsidR="00ED3D38" w:rsidRPr="00520918">
              <w:rPr>
                <w:rFonts w:ascii="Times New Roman" w:hAnsi="Times New Roman"/>
              </w:rPr>
              <w:t>ormułować diagnozy pielęgniarskie u pacjentów ze</w:t>
            </w:r>
            <w:r w:rsidR="001D1701" w:rsidRPr="00520918">
              <w:rPr>
                <w:rFonts w:ascii="Times New Roman" w:hAnsi="Times New Roman"/>
              </w:rPr>
              <w:t xml:space="preserve"> schorzeniami układu moczowego,</w:t>
            </w:r>
            <w:r w:rsidR="00ED3D38" w:rsidRPr="00520918">
              <w:rPr>
                <w:rFonts w:ascii="Times New Roman" w:hAnsi="Times New Roman"/>
              </w:rPr>
              <w:t xml:space="preserve"> planować opiekę</w:t>
            </w:r>
            <w:r w:rsidR="00842444" w:rsidRPr="00520918">
              <w:rPr>
                <w:rFonts w:ascii="Times New Roman" w:hAnsi="Times New Roman"/>
              </w:rPr>
              <w:t xml:space="preserve"> </w:t>
            </w:r>
            <w:r w:rsidR="00ED3D38" w:rsidRPr="00520918">
              <w:rPr>
                <w:rFonts w:ascii="Times New Roman" w:hAnsi="Times New Roman"/>
              </w:rPr>
              <w:t>pielęgniarską oraz oceniać wyniki opieki;</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o</w:t>
            </w:r>
            <w:r w:rsidR="00ED3D38" w:rsidRPr="00520918">
              <w:rPr>
                <w:rFonts w:ascii="Times New Roman" w:hAnsi="Times New Roman"/>
              </w:rPr>
              <w:t>ceniać ograniczenia fizyczne, psychiczne i społeczne w przewlekłych chorobach nerek i ich wpływ na pacjenta i jego</w:t>
            </w:r>
            <w:r w:rsidR="00842444" w:rsidRPr="00520918">
              <w:rPr>
                <w:rFonts w:ascii="Times New Roman" w:hAnsi="Times New Roman"/>
              </w:rPr>
              <w:t xml:space="preserve"> </w:t>
            </w:r>
            <w:r w:rsidR="00ED3D38" w:rsidRPr="00520918">
              <w:rPr>
                <w:rFonts w:ascii="Times New Roman" w:hAnsi="Times New Roman"/>
              </w:rPr>
              <w:t>rodzinę;</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r</w:t>
            </w:r>
            <w:r w:rsidR="00ED3D38" w:rsidRPr="00520918">
              <w:rPr>
                <w:rFonts w:ascii="Times New Roman" w:hAnsi="Times New Roman"/>
              </w:rPr>
              <w:t>ozpoznać zaburzenia gospodarki wodno-elektrolitowej, kwasowo-zasadowej,</w:t>
            </w:r>
            <w:r w:rsidR="00842444" w:rsidRPr="00520918">
              <w:rPr>
                <w:rFonts w:ascii="Times New Roman" w:hAnsi="Times New Roman"/>
              </w:rPr>
              <w:t xml:space="preserve"> </w:t>
            </w:r>
            <w:r w:rsidR="00ED3D38" w:rsidRPr="00520918">
              <w:rPr>
                <w:rFonts w:ascii="Times New Roman" w:hAnsi="Times New Roman"/>
              </w:rPr>
              <w:t>wapniowo-fosforanowej,</w:t>
            </w:r>
            <w:r w:rsidR="00842444" w:rsidRPr="00520918">
              <w:rPr>
                <w:rFonts w:ascii="Times New Roman" w:hAnsi="Times New Roman"/>
              </w:rPr>
              <w:t xml:space="preserve"> </w:t>
            </w:r>
            <w:r w:rsidR="00ED3D38" w:rsidRPr="00520918">
              <w:rPr>
                <w:rFonts w:ascii="Times New Roman" w:hAnsi="Times New Roman"/>
              </w:rPr>
              <w:t>niedokrwistość na podstawie objawów klinicznych i badań laboratoryjnych;</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 xml:space="preserve">rzygotować pacjenta ze schorzeniami układu moczowego i jego rodzinę/opiekuna do samoopieki </w:t>
            </w:r>
            <w:r w:rsidR="00DE7653" w:rsidRPr="00520918">
              <w:rPr>
                <w:rFonts w:ascii="Times New Roman" w:hAnsi="Times New Roman"/>
              </w:rPr>
              <w:br/>
            </w:r>
            <w:r w:rsidR="00ED3D38" w:rsidRPr="00520918">
              <w:rPr>
                <w:rFonts w:ascii="Times New Roman" w:hAnsi="Times New Roman"/>
              </w:rPr>
              <w:t>i</w:t>
            </w:r>
            <w:r w:rsidR="001D1701" w:rsidRPr="00520918">
              <w:rPr>
                <w:rFonts w:ascii="Times New Roman" w:hAnsi="Times New Roman"/>
              </w:rPr>
              <w:t xml:space="preserve"> </w:t>
            </w:r>
            <w:r w:rsidR="00ED3D38" w:rsidRPr="00520918">
              <w:rPr>
                <w:rFonts w:ascii="Times New Roman" w:hAnsi="Times New Roman"/>
              </w:rPr>
              <w:t>w warunkach</w:t>
            </w:r>
            <w:r w:rsidR="00DE7653" w:rsidRPr="00520918">
              <w:rPr>
                <w:rFonts w:ascii="Times New Roman" w:hAnsi="Times New Roman"/>
              </w:rPr>
              <w:t xml:space="preserve"> </w:t>
            </w:r>
            <w:r w:rsidR="00ED3D38" w:rsidRPr="00520918">
              <w:rPr>
                <w:rFonts w:ascii="Times New Roman" w:hAnsi="Times New Roman"/>
              </w:rPr>
              <w:t>domowych;</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s</w:t>
            </w:r>
            <w:r w:rsidR="00ED3D38" w:rsidRPr="00520918">
              <w:rPr>
                <w:rFonts w:ascii="Times New Roman" w:hAnsi="Times New Roman"/>
              </w:rPr>
              <w:t>prawować opiekę pielęgniarską</w:t>
            </w:r>
            <w:r w:rsidR="006E0DC4" w:rsidRPr="00520918">
              <w:rPr>
                <w:rFonts w:ascii="Times New Roman" w:hAnsi="Times New Roman"/>
              </w:rPr>
              <w:t xml:space="preserve"> </w:t>
            </w:r>
            <w:r w:rsidR="00ED3D38" w:rsidRPr="00520918">
              <w:rPr>
                <w:rFonts w:ascii="Times New Roman" w:hAnsi="Times New Roman"/>
              </w:rPr>
              <w:t>w wybranych schorzeniach układu moczowego (AKI, PChN, zakażenia</w:t>
            </w:r>
            <w:r w:rsidR="006E0DC4" w:rsidRPr="00520918">
              <w:rPr>
                <w:rFonts w:ascii="Times New Roman" w:hAnsi="Times New Roman"/>
              </w:rPr>
              <w:t xml:space="preserve"> </w:t>
            </w:r>
            <w:r w:rsidR="00ED3D38" w:rsidRPr="00520918">
              <w:rPr>
                <w:rFonts w:ascii="Times New Roman" w:hAnsi="Times New Roman"/>
              </w:rPr>
              <w:t xml:space="preserve">układu moczowego, kamica nerkowa zespół nerczycowy, choroby kłębuszków nerkowych, </w:t>
            </w:r>
            <w:r w:rsidR="00DE7653" w:rsidRPr="00520918">
              <w:rPr>
                <w:rFonts w:ascii="Times New Roman" w:hAnsi="Times New Roman"/>
              </w:rPr>
              <w:br/>
            </w:r>
            <w:r w:rsidR="00ED3D38" w:rsidRPr="00520918">
              <w:rPr>
                <w:rFonts w:ascii="Times New Roman" w:eastAsia="Calibri" w:hAnsi="Times New Roman"/>
              </w:rPr>
              <w:t>cewkowo-śródmiąższowe zapalenie nerek</w:t>
            </w:r>
            <w:r w:rsidR="00ED3D38" w:rsidRPr="00520918">
              <w:rPr>
                <w:rFonts w:ascii="Times New Roman" w:eastAsia="Calibri" w:hAnsi="Times New Roman"/>
                <w:b/>
              </w:rPr>
              <w:t xml:space="preserve">, </w:t>
            </w:r>
            <w:r w:rsidR="00ED3D38" w:rsidRPr="00520918">
              <w:rPr>
                <w:rFonts w:ascii="Times New Roman" w:hAnsi="Times New Roman"/>
              </w:rPr>
              <w:t xml:space="preserve">nowotwory układu moczowego, leczenie nerkozastępcze zaburzenia gospodarki wodno-elektrolitowej, zaburzenia gospodarki kwasowo-zasadowej, zaburzenia </w:t>
            </w:r>
            <w:r w:rsidR="00DE7653" w:rsidRPr="00520918">
              <w:rPr>
                <w:rFonts w:ascii="Times New Roman" w:hAnsi="Times New Roman"/>
              </w:rPr>
              <w:br/>
            </w:r>
            <w:r w:rsidR="00ED3D38" w:rsidRPr="00520918">
              <w:rPr>
                <w:rFonts w:ascii="Times New Roman" w:hAnsi="Times New Roman"/>
              </w:rPr>
              <w:t>funkcji nerek w chorobach ogólnoustrojowych);</w:t>
            </w:r>
          </w:p>
          <w:p w:rsidR="00ED3D38" w:rsidRPr="00520918" w:rsidRDefault="00335273" w:rsidP="006F2AA4">
            <w:pPr>
              <w:numPr>
                <w:ilvl w:val="0"/>
                <w:numId w:val="333"/>
              </w:numPr>
              <w:tabs>
                <w:tab w:val="left" w:pos="709"/>
              </w:tabs>
              <w:autoSpaceDE w:val="0"/>
              <w:autoSpaceDN w:val="0"/>
              <w:adjustRightInd w:val="0"/>
              <w:spacing w:after="0" w:line="288" w:lineRule="auto"/>
              <w:ind w:left="709" w:hanging="709"/>
              <w:rPr>
                <w:rFonts w:ascii="Times New Roman" w:eastAsia="Calibri" w:hAnsi="Times New Roman"/>
              </w:rPr>
            </w:pPr>
            <w:r w:rsidRPr="00520918">
              <w:rPr>
                <w:rFonts w:ascii="Times New Roman" w:eastAsia="Calibri" w:hAnsi="Times New Roman"/>
              </w:rPr>
              <w:t>p</w:t>
            </w:r>
            <w:r w:rsidR="00ED3D38" w:rsidRPr="00520918">
              <w:rPr>
                <w:rFonts w:ascii="Times New Roman" w:eastAsia="Calibri" w:hAnsi="Times New Roman"/>
              </w:rPr>
              <w:t>rzekazać wskazówki dietetyczne pacjentom ze schorzeniami nerek uwzględniając różne okresy choroby;</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p</w:t>
            </w:r>
            <w:r w:rsidR="00ED3D38" w:rsidRPr="00520918">
              <w:rPr>
                <w:rFonts w:ascii="Times New Roman" w:hAnsi="Times New Roman"/>
              </w:rPr>
              <w:t>rzygotować pacjenta i jego rodzinę/opiekuna do leczenia nerkozastępczego;</w:t>
            </w:r>
          </w:p>
          <w:p w:rsidR="00ED3D38" w:rsidRPr="00520918" w:rsidRDefault="00335273"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u</w:t>
            </w:r>
            <w:r w:rsidR="00ED3D38" w:rsidRPr="00520918">
              <w:rPr>
                <w:rFonts w:ascii="Times New Roman" w:hAnsi="Times New Roman"/>
              </w:rPr>
              <w:t>czestniczyć w</w:t>
            </w:r>
            <w:r w:rsidR="006E0DC4" w:rsidRPr="00520918">
              <w:rPr>
                <w:rFonts w:ascii="Times New Roman" w:hAnsi="Times New Roman"/>
              </w:rPr>
              <w:t xml:space="preserve"> </w:t>
            </w:r>
            <w:r w:rsidR="00ED3D38" w:rsidRPr="00520918">
              <w:rPr>
                <w:rFonts w:ascii="Times New Roman" w:hAnsi="Times New Roman"/>
              </w:rPr>
              <w:t xml:space="preserve">programach edukacyjnych mających na celu zapobieganie występowaniu chorób </w:t>
            </w:r>
            <w:r w:rsidR="00E474F5" w:rsidRPr="00520918">
              <w:rPr>
                <w:rFonts w:ascii="Times New Roman" w:hAnsi="Times New Roman"/>
              </w:rPr>
              <w:br/>
            </w:r>
            <w:r w:rsidR="00ED3D38" w:rsidRPr="00520918">
              <w:rPr>
                <w:rFonts w:ascii="Times New Roman" w:hAnsi="Times New Roman"/>
              </w:rPr>
              <w:t>układu</w:t>
            </w:r>
            <w:r w:rsidR="006E0DC4" w:rsidRPr="00520918">
              <w:rPr>
                <w:rFonts w:ascii="Times New Roman" w:hAnsi="Times New Roman"/>
              </w:rPr>
              <w:t xml:space="preserve"> </w:t>
            </w:r>
            <w:r w:rsidR="00ED3D38" w:rsidRPr="00520918">
              <w:rPr>
                <w:rFonts w:ascii="Times New Roman" w:hAnsi="Times New Roman"/>
              </w:rPr>
              <w:t>moczowego;</w:t>
            </w:r>
          </w:p>
          <w:p w:rsidR="00ED3D38" w:rsidRPr="00520918" w:rsidRDefault="006755E1" w:rsidP="006F2AA4">
            <w:pPr>
              <w:numPr>
                <w:ilvl w:val="0"/>
                <w:numId w:val="333"/>
              </w:numPr>
              <w:tabs>
                <w:tab w:val="left" w:pos="709"/>
              </w:tabs>
              <w:spacing w:after="0" w:line="288" w:lineRule="auto"/>
              <w:ind w:left="709" w:hanging="709"/>
              <w:rPr>
                <w:rFonts w:ascii="Times New Roman" w:hAnsi="Times New Roman"/>
              </w:rPr>
            </w:pPr>
            <w:r w:rsidRPr="00520918">
              <w:rPr>
                <w:rFonts w:ascii="Times New Roman" w:hAnsi="Times New Roman"/>
              </w:rPr>
              <w:t>r</w:t>
            </w:r>
            <w:r w:rsidR="00ED3D38" w:rsidRPr="00520918">
              <w:rPr>
                <w:rFonts w:ascii="Times New Roman" w:hAnsi="Times New Roman"/>
              </w:rPr>
              <w:t>ealizować świadczenia pielęgnacyjne</w:t>
            </w:r>
            <w:r w:rsidR="0031686B" w:rsidRPr="00520918">
              <w:rPr>
                <w:rFonts w:ascii="Times New Roman" w:hAnsi="Times New Roman"/>
              </w:rPr>
              <w:t>/zdrowotne</w:t>
            </w:r>
            <w:r w:rsidR="00ED3D38" w:rsidRPr="00520918">
              <w:rPr>
                <w:rFonts w:ascii="Times New Roman" w:hAnsi="Times New Roman"/>
              </w:rPr>
              <w:t xml:space="preserve"> według przyjętych standardów;</w:t>
            </w:r>
          </w:p>
          <w:p w:rsidR="00ED3D38" w:rsidRPr="00520918" w:rsidRDefault="006755E1" w:rsidP="006F2AA4">
            <w:pPr>
              <w:numPr>
                <w:ilvl w:val="0"/>
                <w:numId w:val="333"/>
              </w:numPr>
              <w:tabs>
                <w:tab w:val="left" w:pos="709"/>
              </w:tabs>
              <w:spacing w:after="0" w:line="288" w:lineRule="auto"/>
              <w:ind w:left="709" w:hanging="709"/>
              <w:rPr>
                <w:rFonts w:ascii="Times New Roman" w:hAnsi="Times New Roman"/>
                <w:b/>
              </w:rPr>
            </w:pPr>
            <w:r w:rsidRPr="0032124B">
              <w:rPr>
                <w:rFonts w:ascii="Times New Roman" w:hAnsi="Times New Roman"/>
                <w:strike/>
                <w:highlight w:val="yellow"/>
              </w:rPr>
              <w:t>w</w:t>
            </w:r>
            <w:r w:rsidR="00ED3D38" w:rsidRPr="0032124B">
              <w:rPr>
                <w:rFonts w:ascii="Times New Roman" w:hAnsi="Times New Roman"/>
                <w:strike/>
                <w:highlight w:val="yellow"/>
              </w:rPr>
              <w:t>spółpracować z zespołem terapeutycznym sprawującym opiekę</w:t>
            </w:r>
            <w:r w:rsidR="006E0DC4" w:rsidRPr="0032124B">
              <w:rPr>
                <w:rFonts w:ascii="Times New Roman" w:hAnsi="Times New Roman"/>
                <w:strike/>
                <w:highlight w:val="yellow"/>
              </w:rPr>
              <w:t xml:space="preserve"> </w:t>
            </w:r>
            <w:r w:rsidR="00ED3D38" w:rsidRPr="0032124B">
              <w:rPr>
                <w:rFonts w:ascii="Times New Roman" w:hAnsi="Times New Roman"/>
                <w:strike/>
                <w:highlight w:val="yellow"/>
              </w:rPr>
              <w:t xml:space="preserve">nad chorym nefrologicznym </w:t>
            </w:r>
            <w:r w:rsidR="00E474F5" w:rsidRPr="0032124B">
              <w:rPr>
                <w:rFonts w:ascii="Times New Roman" w:hAnsi="Times New Roman"/>
                <w:strike/>
                <w:highlight w:val="yellow"/>
              </w:rPr>
              <w:br/>
            </w:r>
            <w:r w:rsidR="00ED3D38" w:rsidRPr="0032124B">
              <w:rPr>
                <w:rFonts w:ascii="Times New Roman" w:hAnsi="Times New Roman"/>
                <w:strike/>
                <w:highlight w:val="yellow"/>
              </w:rPr>
              <w:t>oraz z rodziną pacjenta</w:t>
            </w:r>
            <w:r w:rsidR="00ED3D38" w:rsidRPr="00520918">
              <w:rPr>
                <w:rFonts w:ascii="Times New Roman" w:hAnsi="Times New Roman"/>
              </w:rPr>
              <w:t>.</w:t>
            </w:r>
            <w:r w:rsidR="0032124B">
              <w:rPr>
                <w:rFonts w:ascii="Times New Roman" w:hAnsi="Times New Roman"/>
              </w:rPr>
              <w:t xml:space="preserve"> </w:t>
            </w:r>
            <w:r w:rsidR="0032124B" w:rsidRPr="0032124B">
              <w:rPr>
                <w:rFonts w:ascii="Times New Roman" w:hAnsi="Times New Roman"/>
                <w:color w:val="0070C0"/>
                <w:sz w:val="16"/>
                <w:szCs w:val="16"/>
              </w:rPr>
              <w:t>Centrum proponuje usunąć – z uwagi na K2</w:t>
            </w:r>
          </w:p>
          <w:p w:rsidR="00ED3D38" w:rsidRPr="00520918" w:rsidRDefault="006755E1" w:rsidP="00520918">
            <w:pPr>
              <w:tabs>
                <w:tab w:val="left" w:pos="709"/>
              </w:tabs>
              <w:spacing w:after="0" w:line="288" w:lineRule="auto"/>
              <w:ind w:left="709" w:hanging="709"/>
              <w:rPr>
                <w:rFonts w:ascii="Times New Roman" w:hAnsi="Times New Roman"/>
                <w:b/>
              </w:rPr>
            </w:pPr>
            <w:r w:rsidRPr="00520918">
              <w:rPr>
                <w:rFonts w:ascii="Times New Roman" w:hAnsi="Times New Roman"/>
                <w:b/>
              </w:rPr>
              <w:t>W</w:t>
            </w:r>
            <w:r w:rsidR="00ED3D38" w:rsidRPr="00520918">
              <w:rPr>
                <w:rFonts w:ascii="Times New Roman" w:hAnsi="Times New Roman"/>
                <w:b/>
              </w:rPr>
              <w:t xml:space="preserve"> zakresie kompetencji społecznych:</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K1.</w:t>
            </w:r>
            <w:r w:rsidR="00A02D2D" w:rsidRPr="00520918">
              <w:rPr>
                <w:rFonts w:ascii="Times New Roman" w:hAnsi="Times New Roman"/>
              </w:rPr>
              <w:tab/>
            </w:r>
            <w:r w:rsidR="006755E1" w:rsidRPr="00520918">
              <w:rPr>
                <w:rFonts w:ascii="Times New Roman" w:hAnsi="Times New Roman"/>
              </w:rPr>
              <w:t>w</w:t>
            </w:r>
            <w:r w:rsidRPr="00520918">
              <w:rPr>
                <w:rFonts w:ascii="Times New Roman" w:hAnsi="Times New Roman"/>
              </w:rPr>
              <w:t>ykazuje się empatyczną postawą wobec pacjenta;</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K2</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w</w:t>
            </w:r>
            <w:r w:rsidRPr="00520918">
              <w:rPr>
                <w:rFonts w:ascii="Times New Roman" w:hAnsi="Times New Roman"/>
              </w:rPr>
              <w:t>spółpracuje z pacjentem, jego rodziną i członkami zespołu terapeutycznego;</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K3</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p</w:t>
            </w:r>
            <w:r w:rsidRPr="00520918">
              <w:rPr>
                <w:rFonts w:ascii="Times New Roman" w:hAnsi="Times New Roman"/>
              </w:rPr>
              <w:t>onosi odpowiedzialność za podejmowane decyzje opiekuńcze oraz realizowane świadczenia zdrowotne;</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K4</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p</w:t>
            </w:r>
            <w:r w:rsidRPr="00520918">
              <w:rPr>
                <w:rFonts w:ascii="Times New Roman" w:hAnsi="Times New Roman"/>
              </w:rPr>
              <w:t>rzestrzega zasad etyki zawodowej;</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K5</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k</w:t>
            </w:r>
            <w:r w:rsidRPr="00520918">
              <w:rPr>
                <w:rFonts w:ascii="Times New Roman" w:hAnsi="Times New Roman"/>
              </w:rPr>
              <w:t>rytycznie ocenia podjęte wobec pacjenta działania;</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K6</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p</w:t>
            </w:r>
            <w:r w:rsidRPr="00520918">
              <w:rPr>
                <w:rFonts w:ascii="Times New Roman" w:hAnsi="Times New Roman"/>
              </w:rPr>
              <w:t>rzestrzega tajemnicy zawodowej i praw pacjenta;</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K7</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k</w:t>
            </w:r>
            <w:r w:rsidRPr="00520918">
              <w:rPr>
                <w:rFonts w:ascii="Times New Roman" w:hAnsi="Times New Roman"/>
              </w:rPr>
              <w:t>rytycznie ocenia własne kompetencje w zakresie sprawowania opieki nad pacjentem internistycznym;</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K8</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s</w:t>
            </w:r>
            <w:r w:rsidRPr="00520918">
              <w:rPr>
                <w:rFonts w:ascii="Times New Roman" w:hAnsi="Times New Roman"/>
              </w:rPr>
              <w:t>zanuje godność i autonomię pacjenta;</w:t>
            </w:r>
          </w:p>
          <w:p w:rsidR="00ED3D38" w:rsidRPr="00520918" w:rsidRDefault="00ED3D38" w:rsidP="00520918">
            <w:pPr>
              <w:tabs>
                <w:tab w:val="left" w:pos="709"/>
              </w:tabs>
              <w:spacing w:after="0" w:line="288" w:lineRule="auto"/>
              <w:ind w:left="709" w:hanging="709"/>
              <w:rPr>
                <w:rFonts w:ascii="Times New Roman" w:hAnsi="Times New Roman"/>
              </w:rPr>
            </w:pPr>
            <w:r w:rsidRPr="00520918">
              <w:rPr>
                <w:rFonts w:ascii="Times New Roman" w:hAnsi="Times New Roman"/>
              </w:rPr>
              <w:t>K9</w:t>
            </w:r>
            <w:r w:rsidR="00A02D2D" w:rsidRPr="00520918">
              <w:rPr>
                <w:rFonts w:ascii="Times New Roman" w:hAnsi="Times New Roman"/>
              </w:rPr>
              <w:t>.</w:t>
            </w:r>
            <w:r w:rsidR="00A02D2D" w:rsidRPr="00520918">
              <w:rPr>
                <w:rFonts w:ascii="Times New Roman" w:hAnsi="Times New Roman"/>
              </w:rPr>
              <w:tab/>
            </w:r>
            <w:r w:rsidR="0024420C" w:rsidRPr="00520918">
              <w:rPr>
                <w:rFonts w:ascii="Times New Roman" w:hAnsi="Times New Roman"/>
              </w:rPr>
              <w:t>krytycznie ocenia działania własne i innych</w:t>
            </w:r>
            <w:r w:rsidRPr="00520918">
              <w:rPr>
                <w:rFonts w:ascii="Times New Roman" w:hAnsi="Times New Roman"/>
              </w:rPr>
              <w:t xml:space="preserve">, przy zachowaniu szacunku dla różnic światopoglądowych </w:t>
            </w:r>
            <w:r w:rsidR="0024420C" w:rsidRPr="00520918">
              <w:rPr>
                <w:rFonts w:ascii="Times New Roman" w:hAnsi="Times New Roman"/>
              </w:rPr>
              <w:br/>
            </w:r>
            <w:r w:rsidRPr="00520918">
              <w:rPr>
                <w:rFonts w:ascii="Times New Roman" w:hAnsi="Times New Roman"/>
              </w:rPr>
              <w:t>i kulturowych;</w:t>
            </w:r>
          </w:p>
          <w:p w:rsidR="00ED3D38" w:rsidRPr="00520918" w:rsidRDefault="00ED3D38" w:rsidP="00520918">
            <w:pPr>
              <w:pStyle w:val="Akapitzlist"/>
              <w:tabs>
                <w:tab w:val="left" w:pos="709"/>
              </w:tabs>
              <w:spacing w:after="0" w:line="288" w:lineRule="auto"/>
              <w:ind w:left="709" w:hanging="709"/>
              <w:rPr>
                <w:rFonts w:ascii="Times New Roman" w:hAnsi="Times New Roman"/>
              </w:rPr>
            </w:pPr>
            <w:r w:rsidRPr="00520918">
              <w:rPr>
                <w:rFonts w:ascii="Times New Roman" w:hAnsi="Times New Roman"/>
              </w:rPr>
              <w:t>K10</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s</w:t>
            </w:r>
            <w:r w:rsidRPr="00520918">
              <w:rPr>
                <w:rFonts w:ascii="Times New Roman" w:hAnsi="Times New Roman"/>
              </w:rPr>
              <w:t>tale aktualizuje wiedzę i umiejętności w zakresie leczenia schorzeń internistycznych;</w:t>
            </w:r>
          </w:p>
          <w:p w:rsidR="00ED3D38" w:rsidRPr="00520918" w:rsidRDefault="00ED3D38" w:rsidP="00520918">
            <w:pPr>
              <w:pStyle w:val="Akapitzlist"/>
              <w:tabs>
                <w:tab w:val="left" w:pos="709"/>
              </w:tabs>
              <w:spacing w:after="0" w:line="288" w:lineRule="auto"/>
              <w:ind w:left="709" w:hanging="709"/>
              <w:rPr>
                <w:rFonts w:ascii="Times New Roman" w:hAnsi="Times New Roman"/>
              </w:rPr>
            </w:pPr>
            <w:r w:rsidRPr="00520918">
              <w:rPr>
                <w:rFonts w:ascii="Times New Roman" w:hAnsi="Times New Roman"/>
              </w:rPr>
              <w:t>K11</w:t>
            </w:r>
            <w:r w:rsidR="00A02D2D" w:rsidRPr="00520918">
              <w:rPr>
                <w:rFonts w:ascii="Times New Roman" w:hAnsi="Times New Roman"/>
              </w:rPr>
              <w:t>.</w:t>
            </w:r>
            <w:r w:rsidR="00A02D2D" w:rsidRPr="00520918">
              <w:rPr>
                <w:rFonts w:ascii="Times New Roman" w:hAnsi="Times New Roman"/>
              </w:rPr>
              <w:tab/>
            </w:r>
            <w:r w:rsidR="006755E1" w:rsidRPr="00520918">
              <w:rPr>
                <w:rFonts w:ascii="Times New Roman" w:hAnsi="Times New Roman"/>
              </w:rPr>
              <w:t>o</w:t>
            </w:r>
            <w:r w:rsidRPr="00520918">
              <w:rPr>
                <w:rFonts w:ascii="Times New Roman" w:hAnsi="Times New Roman"/>
              </w:rPr>
              <w:t>rganizuje zespół zajmujący się pielęgnacją chorego</w:t>
            </w:r>
            <w:r w:rsidR="006755E1" w:rsidRPr="00520918">
              <w:rPr>
                <w:rFonts w:ascii="Times New Roman" w:hAnsi="Times New Roman"/>
              </w:rPr>
              <w:t>.</w:t>
            </w:r>
          </w:p>
        </w:tc>
      </w:tr>
      <w:tr w:rsidR="00ED3D38" w:rsidRPr="00520918" w:rsidTr="00CD1687">
        <w:tc>
          <w:tcPr>
            <w:tcW w:w="1250" w:type="pct"/>
            <w:hideMark/>
          </w:tcPr>
          <w:p w:rsidR="00ED3D38" w:rsidRPr="00520918" w:rsidRDefault="00ED3D38" w:rsidP="00520918">
            <w:pPr>
              <w:spacing w:after="0" w:line="288" w:lineRule="auto"/>
              <w:rPr>
                <w:rFonts w:ascii="Times New Roman" w:hAnsi="Times New Roman"/>
              </w:rPr>
            </w:pPr>
            <w:r w:rsidRPr="00520918">
              <w:rPr>
                <w:rFonts w:ascii="Times New Roman" w:hAnsi="Times New Roman"/>
              </w:rPr>
              <w:t>Kwalifikacje</w:t>
            </w:r>
            <w:r w:rsidRPr="00520918">
              <w:rPr>
                <w:rFonts w:ascii="Times New Roman" w:hAnsi="Times New Roman"/>
                <w:i/>
              </w:rPr>
              <w:t xml:space="preserve"> </w:t>
            </w:r>
            <w:r w:rsidRPr="00520918">
              <w:rPr>
                <w:rFonts w:ascii="Times New Roman" w:hAnsi="Times New Roman"/>
              </w:rPr>
              <w:t xml:space="preserve">osób </w:t>
            </w:r>
            <w:r w:rsidR="00DE7653" w:rsidRPr="00520918">
              <w:rPr>
                <w:rFonts w:ascii="Times New Roman" w:hAnsi="Times New Roman"/>
              </w:rPr>
              <w:br/>
            </w:r>
            <w:r w:rsidRPr="00520918">
              <w:rPr>
                <w:rFonts w:ascii="Times New Roman" w:hAnsi="Times New Roman"/>
              </w:rPr>
              <w:t>prowadzących kształcenie</w:t>
            </w:r>
          </w:p>
        </w:tc>
        <w:tc>
          <w:tcPr>
            <w:tcW w:w="3750" w:type="pct"/>
            <w:hideMark/>
          </w:tcPr>
          <w:p w:rsidR="007E3DF4" w:rsidRPr="00520918" w:rsidRDefault="007E3DF4" w:rsidP="00520918">
            <w:pPr>
              <w:pStyle w:val="Tekstpodstawowy"/>
              <w:spacing w:line="288" w:lineRule="auto"/>
              <w:rPr>
                <w:rFonts w:ascii="Times New Roman" w:hAnsi="Times New Roman"/>
                <w:b w:val="0"/>
                <w:strike/>
                <w:sz w:val="22"/>
                <w:szCs w:val="22"/>
              </w:rPr>
            </w:pPr>
            <w:r w:rsidRPr="00520918">
              <w:rPr>
                <w:rFonts w:ascii="Times New Roman" w:hAnsi="Times New Roman"/>
                <w:b w:val="0"/>
                <w:strike/>
                <w:sz w:val="22"/>
                <w:szCs w:val="22"/>
              </w:rPr>
              <w:t>Wykładowcami mogą być osoby mające nie mniej niż 5-letni staż zawodowy w przedmiotowej dziedzinie, doświadczenie dydaktyczne oraz spełniają</w:t>
            </w:r>
            <w:r w:rsidR="006755E1" w:rsidRPr="00520918">
              <w:rPr>
                <w:rFonts w:ascii="Times New Roman" w:hAnsi="Times New Roman"/>
                <w:b w:val="0"/>
                <w:strike/>
                <w:sz w:val="22"/>
                <w:szCs w:val="22"/>
              </w:rPr>
              <w:t xml:space="preserve">ce </w:t>
            </w:r>
            <w:r w:rsidRPr="00520918">
              <w:rPr>
                <w:rFonts w:ascii="Times New Roman" w:hAnsi="Times New Roman"/>
                <w:b w:val="0"/>
                <w:strike/>
                <w:sz w:val="22"/>
                <w:szCs w:val="22"/>
              </w:rPr>
              <w:t>co najmniej jeden z warunków:</w:t>
            </w:r>
          </w:p>
          <w:p w:rsidR="007E3DF4" w:rsidRPr="00520918" w:rsidRDefault="006755E1" w:rsidP="006F2AA4">
            <w:pPr>
              <w:numPr>
                <w:ilvl w:val="0"/>
                <w:numId w:val="366"/>
              </w:numPr>
              <w:tabs>
                <w:tab w:val="clear" w:pos="505"/>
              </w:tabs>
              <w:spacing w:after="0" w:line="288" w:lineRule="auto"/>
              <w:ind w:left="357" w:hanging="357"/>
              <w:rPr>
                <w:rFonts w:ascii="Times New Roman" w:hAnsi="Times New Roman"/>
                <w:strike/>
              </w:rPr>
            </w:pPr>
            <w:r w:rsidRPr="00520918">
              <w:rPr>
                <w:rFonts w:ascii="Times New Roman" w:hAnsi="Times New Roman"/>
                <w:strike/>
              </w:rPr>
              <w:t>p</w:t>
            </w:r>
            <w:r w:rsidR="007E3DF4" w:rsidRPr="00520918">
              <w:rPr>
                <w:rFonts w:ascii="Times New Roman" w:hAnsi="Times New Roman"/>
                <w:strike/>
              </w:rPr>
              <w:t>osiadają tytuł magistra pielęgniarstwa</w:t>
            </w:r>
            <w:r w:rsidRPr="00520918">
              <w:rPr>
                <w:rFonts w:ascii="Times New Roman" w:hAnsi="Times New Roman"/>
                <w:strike/>
              </w:rPr>
              <w:t>;</w:t>
            </w:r>
          </w:p>
          <w:p w:rsidR="007E3DF4" w:rsidRPr="00520918" w:rsidRDefault="006755E1" w:rsidP="006F2AA4">
            <w:pPr>
              <w:numPr>
                <w:ilvl w:val="0"/>
                <w:numId w:val="366"/>
              </w:numPr>
              <w:tabs>
                <w:tab w:val="clear" w:pos="505"/>
              </w:tabs>
              <w:spacing w:after="0" w:line="288" w:lineRule="auto"/>
              <w:ind w:left="357" w:hanging="357"/>
              <w:rPr>
                <w:rFonts w:ascii="Times New Roman" w:hAnsi="Times New Roman"/>
                <w:strike/>
              </w:rPr>
            </w:pPr>
            <w:r w:rsidRPr="00520918">
              <w:rPr>
                <w:rFonts w:ascii="Times New Roman" w:hAnsi="Times New Roman"/>
                <w:strike/>
              </w:rPr>
              <w:t>p</w:t>
            </w:r>
            <w:r w:rsidR="007E3DF4" w:rsidRPr="00520918">
              <w:rPr>
                <w:rFonts w:ascii="Times New Roman" w:hAnsi="Times New Roman"/>
                <w:strike/>
              </w:rPr>
              <w:t>osiadają tytuł specjalisty w dziedzinie pielęgniarstwa nefrologicznego</w:t>
            </w:r>
            <w:r w:rsidR="00812C90" w:rsidRPr="00520918">
              <w:rPr>
                <w:rFonts w:ascii="Times New Roman" w:hAnsi="Times New Roman"/>
                <w:strike/>
              </w:rPr>
              <w:t xml:space="preserve">, </w:t>
            </w:r>
            <w:r w:rsidR="007E3DF4" w:rsidRPr="00520918">
              <w:rPr>
                <w:rFonts w:ascii="Times New Roman" w:hAnsi="Times New Roman"/>
                <w:strike/>
              </w:rPr>
              <w:t>internistycznego</w:t>
            </w:r>
            <w:r w:rsidR="00812C90" w:rsidRPr="00520918">
              <w:rPr>
                <w:rFonts w:ascii="Times New Roman" w:hAnsi="Times New Roman"/>
                <w:strike/>
              </w:rPr>
              <w:t>,</w:t>
            </w:r>
            <w:r w:rsidR="007E3DF4" w:rsidRPr="00520918">
              <w:rPr>
                <w:rFonts w:ascii="Times New Roman" w:hAnsi="Times New Roman"/>
                <w:strike/>
              </w:rPr>
              <w:t xml:space="preserve"> zachowawczego</w:t>
            </w:r>
            <w:r w:rsidRPr="00520918">
              <w:rPr>
                <w:rFonts w:ascii="Times New Roman" w:hAnsi="Times New Roman"/>
                <w:strike/>
              </w:rPr>
              <w:t>;</w:t>
            </w:r>
          </w:p>
          <w:p w:rsidR="00ED3D38" w:rsidRPr="00520918" w:rsidRDefault="006755E1" w:rsidP="006F2AA4">
            <w:pPr>
              <w:numPr>
                <w:ilvl w:val="0"/>
                <w:numId w:val="366"/>
              </w:numPr>
              <w:tabs>
                <w:tab w:val="clear" w:pos="505"/>
              </w:tabs>
              <w:spacing w:after="0" w:line="288" w:lineRule="auto"/>
              <w:ind w:left="357" w:hanging="357"/>
              <w:rPr>
                <w:rFonts w:ascii="Times New Roman" w:hAnsi="Times New Roman"/>
                <w:strike/>
              </w:rPr>
            </w:pPr>
            <w:r w:rsidRPr="00520918">
              <w:rPr>
                <w:rFonts w:ascii="Times New Roman" w:hAnsi="Times New Roman"/>
                <w:strike/>
              </w:rPr>
              <w:t>p</w:t>
            </w:r>
            <w:r w:rsidR="007E3DF4" w:rsidRPr="00520918">
              <w:rPr>
                <w:rFonts w:ascii="Times New Roman" w:hAnsi="Times New Roman"/>
                <w:strike/>
              </w:rPr>
              <w:t xml:space="preserve">osiadają specjalizację lekarską w dziedzinie nefrologii, urologii lub chorób wewnętrznych </w:t>
            </w:r>
            <w:r w:rsidR="00E474F5" w:rsidRPr="00520918">
              <w:rPr>
                <w:rFonts w:ascii="Times New Roman" w:hAnsi="Times New Roman"/>
                <w:strike/>
              </w:rPr>
              <w:br/>
            </w:r>
            <w:r w:rsidR="007E3DF4" w:rsidRPr="00520918">
              <w:rPr>
                <w:rFonts w:ascii="Times New Roman" w:hAnsi="Times New Roman"/>
                <w:bCs/>
                <w:strike/>
              </w:rPr>
              <w:t>(do realizacji treści</w:t>
            </w:r>
            <w:r w:rsidR="006E0DC4" w:rsidRPr="00520918">
              <w:rPr>
                <w:rFonts w:ascii="Times New Roman" w:hAnsi="Times New Roman"/>
                <w:bCs/>
                <w:strike/>
              </w:rPr>
              <w:t xml:space="preserve"> </w:t>
            </w:r>
            <w:r w:rsidR="007E3DF4" w:rsidRPr="00520918">
              <w:rPr>
                <w:rFonts w:ascii="Times New Roman" w:hAnsi="Times New Roman"/>
                <w:bCs/>
                <w:strike/>
              </w:rPr>
              <w:t>klinicznych)</w:t>
            </w:r>
            <w:r w:rsidRPr="00520918">
              <w:rPr>
                <w:rFonts w:ascii="Times New Roman" w:hAnsi="Times New Roman"/>
                <w:bCs/>
                <w:strike/>
              </w:rPr>
              <w:t>.</w:t>
            </w:r>
          </w:p>
          <w:p w:rsidR="00520918" w:rsidRDefault="00520918" w:rsidP="00520918">
            <w:pPr>
              <w:tabs>
                <w:tab w:val="num" w:pos="299"/>
              </w:tabs>
              <w:spacing w:after="0" w:line="288" w:lineRule="auto"/>
              <w:rPr>
                <w:rFonts w:ascii="Times New Roman" w:hAnsi="Times New Roman"/>
              </w:rPr>
            </w:pPr>
          </w:p>
          <w:p w:rsidR="00520918" w:rsidRPr="00520918" w:rsidRDefault="00520918" w:rsidP="00520918">
            <w:pPr>
              <w:spacing w:after="0" w:line="288" w:lineRule="auto"/>
              <w:rPr>
                <w:rFonts w:ascii="Times New Roman" w:hAnsi="Times New Roman"/>
                <w:color w:val="0070C0"/>
              </w:rPr>
            </w:pPr>
            <w:r w:rsidRPr="00520918">
              <w:rPr>
                <w:rFonts w:ascii="Times New Roman" w:hAnsi="Times New Roman"/>
                <w:color w:val="0070C0"/>
              </w:rPr>
              <w:t>Wykładowcą może być osoba mająca nie mniej niż 5-letni staż zawodowy w dziedzinie</w:t>
            </w:r>
            <w:r>
              <w:rPr>
                <w:rFonts w:ascii="Times New Roman" w:hAnsi="Times New Roman"/>
                <w:color w:val="0070C0"/>
              </w:rPr>
              <w:t xml:space="preserve"> odpowiadającej tematyce prowadzonych zajęć oraz spełnia </w:t>
            </w:r>
            <w:r w:rsidRPr="00520918">
              <w:rPr>
                <w:rFonts w:ascii="Times New Roman" w:hAnsi="Times New Roman"/>
                <w:color w:val="0070C0"/>
              </w:rPr>
              <w:t>co najmniej jeden z warunków:</w:t>
            </w:r>
          </w:p>
          <w:p w:rsidR="00520918" w:rsidRPr="00520918" w:rsidRDefault="00520918" w:rsidP="006F2AA4">
            <w:pPr>
              <w:numPr>
                <w:ilvl w:val="0"/>
                <w:numId w:val="478"/>
              </w:numPr>
              <w:tabs>
                <w:tab w:val="clear" w:pos="720"/>
                <w:tab w:val="num" w:pos="299"/>
              </w:tabs>
              <w:spacing w:after="0" w:line="288" w:lineRule="auto"/>
              <w:ind w:hanging="705"/>
              <w:rPr>
                <w:rFonts w:ascii="Times New Roman" w:hAnsi="Times New Roman"/>
                <w:color w:val="0070C0"/>
              </w:rPr>
            </w:pPr>
            <w:r w:rsidRPr="00520918">
              <w:rPr>
                <w:rFonts w:ascii="Times New Roman" w:hAnsi="Times New Roman"/>
                <w:color w:val="0070C0"/>
              </w:rPr>
              <w:t>Pielęgniarka:</w:t>
            </w:r>
          </w:p>
          <w:p w:rsidR="00520918" w:rsidRPr="00520918" w:rsidRDefault="00520918" w:rsidP="006F2AA4">
            <w:pPr>
              <w:numPr>
                <w:ilvl w:val="0"/>
                <w:numId w:val="479"/>
              </w:numPr>
              <w:spacing w:after="0" w:line="288" w:lineRule="auto"/>
              <w:ind w:left="582" w:hanging="283"/>
              <w:rPr>
                <w:rFonts w:ascii="Times New Roman" w:hAnsi="Times New Roman"/>
                <w:color w:val="0070C0"/>
              </w:rPr>
            </w:pPr>
            <w:r w:rsidRPr="00520918">
              <w:rPr>
                <w:rFonts w:ascii="Times New Roman" w:hAnsi="Times New Roman"/>
                <w:color w:val="0070C0"/>
              </w:rPr>
              <w:t>stopień naukowy doktora;</w:t>
            </w:r>
          </w:p>
          <w:p w:rsidR="00520918" w:rsidRPr="00520918" w:rsidRDefault="00520918" w:rsidP="006F2AA4">
            <w:pPr>
              <w:numPr>
                <w:ilvl w:val="0"/>
                <w:numId w:val="479"/>
              </w:numPr>
              <w:spacing w:after="0" w:line="288" w:lineRule="auto"/>
              <w:ind w:left="582" w:hanging="283"/>
              <w:rPr>
                <w:rFonts w:ascii="Times New Roman" w:hAnsi="Times New Roman"/>
                <w:strike/>
                <w:color w:val="0070C0"/>
              </w:rPr>
            </w:pPr>
            <w:r w:rsidRPr="00520918">
              <w:rPr>
                <w:rFonts w:ascii="Times New Roman" w:hAnsi="Times New Roman"/>
                <w:color w:val="0070C0"/>
              </w:rPr>
              <w:t>tytuł magistra pielęgniarstwa;</w:t>
            </w:r>
          </w:p>
          <w:p w:rsidR="00520918" w:rsidRPr="00520918" w:rsidRDefault="00520918" w:rsidP="006F2AA4">
            <w:pPr>
              <w:numPr>
                <w:ilvl w:val="0"/>
                <w:numId w:val="479"/>
              </w:numPr>
              <w:spacing w:after="0" w:line="288" w:lineRule="auto"/>
              <w:ind w:left="582" w:hanging="283"/>
              <w:rPr>
                <w:rFonts w:ascii="Times New Roman" w:hAnsi="Times New Roman"/>
                <w:color w:val="0070C0"/>
              </w:rPr>
            </w:pPr>
            <w:r w:rsidRPr="00520918">
              <w:rPr>
                <w:rFonts w:ascii="Times New Roman" w:hAnsi="Times New Roman"/>
                <w:color w:val="0070C0"/>
              </w:rPr>
              <w:t>tytuł licencjata pielęgniarstwa i tytuł specjalisty w dziedzinie pielęgniarstwa</w:t>
            </w:r>
            <w:r>
              <w:rPr>
                <w:rFonts w:ascii="Times New Roman" w:hAnsi="Times New Roman"/>
                <w:color w:val="0070C0"/>
              </w:rPr>
              <w:t xml:space="preserve"> nefrologicznego lub</w:t>
            </w:r>
            <w:r w:rsidRPr="00520918">
              <w:rPr>
                <w:rFonts w:ascii="Times New Roman" w:hAnsi="Times New Roman"/>
                <w:color w:val="0070C0"/>
              </w:rPr>
              <w:t xml:space="preserve"> i</w:t>
            </w:r>
            <w:r>
              <w:rPr>
                <w:rFonts w:ascii="Times New Roman" w:hAnsi="Times New Roman"/>
                <w:color w:val="0070C0"/>
              </w:rPr>
              <w:t>nternistycznego/</w:t>
            </w:r>
            <w:r w:rsidRPr="00520918">
              <w:rPr>
                <w:rFonts w:ascii="Times New Roman" w:hAnsi="Times New Roman"/>
                <w:color w:val="0070C0"/>
              </w:rPr>
              <w:t>zachowawczego;</w:t>
            </w:r>
          </w:p>
          <w:p w:rsidR="00520918" w:rsidRPr="00520918" w:rsidRDefault="00520918" w:rsidP="006F2AA4">
            <w:pPr>
              <w:numPr>
                <w:ilvl w:val="0"/>
                <w:numId w:val="479"/>
              </w:numPr>
              <w:spacing w:after="0" w:line="288" w:lineRule="auto"/>
              <w:ind w:left="582" w:hanging="283"/>
              <w:rPr>
                <w:rFonts w:ascii="Times New Roman" w:hAnsi="Times New Roman"/>
                <w:color w:val="0070C0"/>
              </w:rPr>
            </w:pPr>
            <w:r w:rsidRPr="00520918">
              <w:rPr>
                <w:rFonts w:ascii="Times New Roman" w:hAnsi="Times New Roman"/>
                <w:color w:val="0070C0"/>
              </w:rPr>
              <w:t>tytuł magistra w dziedzinie mającej zastosowanie w ochronie zdrowia i tytuł specjalisty w dziedzinie pielęgniarstwa</w:t>
            </w:r>
            <w:r>
              <w:rPr>
                <w:rFonts w:ascii="Times New Roman" w:hAnsi="Times New Roman"/>
                <w:color w:val="0070C0"/>
              </w:rPr>
              <w:t xml:space="preserve"> nefrologicznego lub internistycznego/</w:t>
            </w:r>
            <w:r w:rsidRPr="00520918">
              <w:rPr>
                <w:rFonts w:ascii="Times New Roman" w:hAnsi="Times New Roman"/>
                <w:color w:val="0070C0"/>
              </w:rPr>
              <w:t>zachowawczego.</w:t>
            </w:r>
          </w:p>
          <w:p w:rsidR="00E46823" w:rsidRPr="007B3958" w:rsidRDefault="00520918" w:rsidP="000E45CE">
            <w:pPr>
              <w:pStyle w:val="Akapitzlist"/>
              <w:numPr>
                <w:ilvl w:val="0"/>
                <w:numId w:val="494"/>
              </w:numPr>
              <w:tabs>
                <w:tab w:val="clear" w:pos="720"/>
                <w:tab w:val="num" w:pos="299"/>
              </w:tabs>
              <w:spacing w:after="0" w:line="288" w:lineRule="auto"/>
              <w:ind w:left="299" w:hanging="299"/>
              <w:rPr>
                <w:rFonts w:ascii="Times New Roman" w:hAnsi="Times New Roman"/>
              </w:rPr>
            </w:pPr>
            <w:r>
              <w:rPr>
                <w:rFonts w:ascii="Times New Roman" w:hAnsi="Times New Roman"/>
                <w:color w:val="0070C0"/>
              </w:rPr>
              <w:t>Lekarz specjalista</w:t>
            </w:r>
            <w:r w:rsidRPr="00520918">
              <w:rPr>
                <w:rFonts w:ascii="Times New Roman" w:hAnsi="Times New Roman"/>
                <w:color w:val="0070C0"/>
              </w:rPr>
              <w:t xml:space="preserve"> </w:t>
            </w:r>
            <w:r w:rsidR="00EC0CD7">
              <w:rPr>
                <w:rFonts w:ascii="Times New Roman" w:hAnsi="Times New Roman"/>
                <w:color w:val="0070C0"/>
              </w:rPr>
              <w:t xml:space="preserve">lub specjalizujący się </w:t>
            </w:r>
            <w:r w:rsidRPr="00520918">
              <w:rPr>
                <w:rFonts w:ascii="Times New Roman" w:hAnsi="Times New Roman"/>
                <w:color w:val="0070C0"/>
              </w:rPr>
              <w:t>w dziedzinie nefrologii lub c</w:t>
            </w:r>
            <w:r>
              <w:rPr>
                <w:rFonts w:ascii="Times New Roman" w:hAnsi="Times New Roman"/>
                <w:color w:val="0070C0"/>
              </w:rPr>
              <w:t xml:space="preserve">horób wewnętrznych - </w:t>
            </w:r>
            <w:r w:rsidRPr="00520918">
              <w:rPr>
                <w:rFonts w:ascii="Times New Roman" w:hAnsi="Times New Roman"/>
                <w:color w:val="0070C0"/>
              </w:rPr>
              <w:t xml:space="preserve">do realizacji </w:t>
            </w:r>
            <w:r>
              <w:rPr>
                <w:rFonts w:ascii="Times New Roman" w:hAnsi="Times New Roman"/>
                <w:color w:val="0070C0"/>
              </w:rPr>
              <w:t>zagadnień klinicznych</w:t>
            </w:r>
            <w:r w:rsidRPr="00520918">
              <w:rPr>
                <w:rFonts w:ascii="Times New Roman" w:hAnsi="Times New Roman"/>
                <w:color w:val="0070C0"/>
              </w:rPr>
              <w:t>.</w:t>
            </w:r>
            <w:r w:rsidR="00E46823" w:rsidRPr="00E46823">
              <w:rPr>
                <w:rFonts w:ascii="Times New Roman" w:hAnsi="Times New Roman"/>
                <w:color w:val="FF0000"/>
                <w:sz w:val="16"/>
                <w:szCs w:val="16"/>
              </w:rPr>
              <w:t xml:space="preserve"> Czy można dodać lub chirurgicznej? Jest sporo zagadnień, które może poprowadzić?</w:t>
            </w:r>
            <w:r w:rsidR="007B3958">
              <w:rPr>
                <w:rFonts w:ascii="Times New Roman" w:hAnsi="Times New Roman"/>
                <w:color w:val="FF0000"/>
                <w:sz w:val="16"/>
                <w:szCs w:val="16"/>
              </w:rPr>
              <w:t xml:space="preserve"> -</w:t>
            </w:r>
            <w:r w:rsidR="007B3958">
              <w:rPr>
                <w:rFonts w:ascii="Times New Roman" w:hAnsi="Times New Roman"/>
                <w:color w:val="0070C0"/>
                <w:sz w:val="16"/>
                <w:szCs w:val="16"/>
              </w:rPr>
              <w:t xml:space="preserve"> Centrum proponuje nie dodawać</w:t>
            </w:r>
            <w:r w:rsidR="00503A55">
              <w:rPr>
                <w:rFonts w:ascii="Times New Roman" w:hAnsi="Times New Roman"/>
                <w:color w:val="0070C0"/>
                <w:sz w:val="16"/>
                <w:szCs w:val="16"/>
              </w:rPr>
              <w:t xml:space="preserve"> (leczenie zachowawcze)</w:t>
            </w:r>
            <w:r w:rsidR="007B3958">
              <w:rPr>
                <w:rFonts w:ascii="Times New Roman" w:hAnsi="Times New Roman"/>
                <w:color w:val="0070C0"/>
                <w:sz w:val="16"/>
                <w:szCs w:val="16"/>
              </w:rPr>
              <w:t>.</w:t>
            </w:r>
          </w:p>
          <w:p w:rsidR="00520918" w:rsidRPr="007B3958" w:rsidRDefault="007B3958" w:rsidP="006F2AA4">
            <w:pPr>
              <w:pStyle w:val="Akapitzlist"/>
              <w:numPr>
                <w:ilvl w:val="0"/>
                <w:numId w:val="494"/>
              </w:numPr>
              <w:spacing w:after="0" w:line="288" w:lineRule="auto"/>
              <w:ind w:left="299" w:hanging="284"/>
              <w:rPr>
                <w:rFonts w:ascii="Times New Roman" w:hAnsi="Times New Roman"/>
              </w:rPr>
            </w:pPr>
            <w:r w:rsidRPr="00925612">
              <w:rPr>
                <w:rFonts w:ascii="Times New Roman" w:hAnsi="Times New Roman"/>
                <w:color w:val="0070C0"/>
              </w:rPr>
              <w:t xml:space="preserve">Posiada ukończone studia wyższe na kierunku mającym zastosowanie w ochronie zdrowia lub inne merytoryczne kwalifikacje odpowiadające tematyce prowadzonych zajęć, np.: </w:t>
            </w:r>
            <w:r>
              <w:rPr>
                <w:rFonts w:ascii="Times New Roman" w:eastAsia="Calibri" w:hAnsi="Times New Roman"/>
                <w:color w:val="0070C0"/>
              </w:rPr>
              <w:t xml:space="preserve">magister dietetyki. </w:t>
            </w:r>
            <w:r>
              <w:rPr>
                <w:rFonts w:ascii="Times New Roman" w:hAnsi="Times New Roman"/>
                <w:color w:val="FF0000"/>
                <w:sz w:val="16"/>
                <w:szCs w:val="16"/>
              </w:rPr>
              <w:t>Fizjoterapeuta</w:t>
            </w:r>
            <w:r w:rsidRPr="00AB6278">
              <w:rPr>
                <w:rFonts w:ascii="Times New Roman" w:hAnsi="Times New Roman"/>
                <w:color w:val="FF0000"/>
                <w:sz w:val="16"/>
                <w:szCs w:val="16"/>
              </w:rPr>
              <w:t>– proponuję zapis jak w module III</w:t>
            </w:r>
            <w:r>
              <w:rPr>
                <w:rFonts w:ascii="Times New Roman" w:hAnsi="Times New Roman"/>
                <w:color w:val="FF0000"/>
                <w:sz w:val="16"/>
                <w:szCs w:val="16"/>
              </w:rPr>
              <w:t xml:space="preserve"> - </w:t>
            </w:r>
            <w:r>
              <w:rPr>
                <w:rFonts w:ascii="Times New Roman" w:hAnsi="Times New Roman"/>
                <w:color w:val="0070C0"/>
                <w:sz w:val="16"/>
                <w:szCs w:val="16"/>
              </w:rPr>
              <w:t>Centrum proponuje nie dodawać</w:t>
            </w:r>
            <w:r w:rsidR="00503A55">
              <w:rPr>
                <w:rFonts w:ascii="Times New Roman" w:hAnsi="Times New Roman"/>
                <w:color w:val="0070C0"/>
                <w:sz w:val="16"/>
                <w:szCs w:val="16"/>
              </w:rPr>
              <w:t xml:space="preserve"> (</w:t>
            </w:r>
            <w:r w:rsidR="00F5293D">
              <w:rPr>
                <w:rFonts w:ascii="Times New Roman" w:hAnsi="Times New Roman"/>
                <w:color w:val="0070C0"/>
                <w:sz w:val="16"/>
                <w:szCs w:val="16"/>
              </w:rPr>
              <w:t xml:space="preserve">ze względu </w:t>
            </w:r>
            <w:r w:rsidR="00503A55">
              <w:rPr>
                <w:rFonts w:ascii="Times New Roman" w:hAnsi="Times New Roman"/>
                <w:color w:val="0070C0"/>
                <w:sz w:val="16"/>
                <w:szCs w:val="16"/>
              </w:rPr>
              <w:t>treści kształcenia)</w:t>
            </w:r>
            <w:r>
              <w:rPr>
                <w:rFonts w:ascii="Times New Roman" w:hAnsi="Times New Roman"/>
                <w:color w:val="0070C0"/>
                <w:sz w:val="16"/>
                <w:szCs w:val="16"/>
              </w:rPr>
              <w:t xml:space="preserve">. </w:t>
            </w:r>
          </w:p>
        </w:tc>
      </w:tr>
      <w:tr w:rsidR="00ED3D38" w:rsidRPr="00520918" w:rsidTr="00CD1687">
        <w:tc>
          <w:tcPr>
            <w:tcW w:w="1250" w:type="pct"/>
            <w:hideMark/>
          </w:tcPr>
          <w:p w:rsidR="00ED3D38" w:rsidRPr="00520918" w:rsidRDefault="00ED3D38" w:rsidP="00520918">
            <w:pPr>
              <w:spacing w:after="0" w:line="288" w:lineRule="auto"/>
              <w:rPr>
                <w:rFonts w:ascii="Times New Roman" w:hAnsi="Times New Roman"/>
              </w:rPr>
            </w:pPr>
            <w:r w:rsidRPr="00520918">
              <w:rPr>
                <w:rFonts w:ascii="Times New Roman" w:hAnsi="Times New Roman"/>
              </w:rPr>
              <w:t>Wymagania wstępne</w:t>
            </w:r>
          </w:p>
        </w:tc>
        <w:tc>
          <w:tcPr>
            <w:tcW w:w="3750" w:type="pct"/>
            <w:hideMark/>
          </w:tcPr>
          <w:p w:rsidR="00BE21D7" w:rsidRPr="00540BFA" w:rsidRDefault="00ED3D38" w:rsidP="00520918">
            <w:pPr>
              <w:pStyle w:val="Akapitzlist"/>
              <w:spacing w:after="0" w:line="288" w:lineRule="auto"/>
              <w:ind w:left="0"/>
              <w:rPr>
                <w:rFonts w:ascii="Times New Roman" w:hAnsi="Times New Roman"/>
                <w:color w:val="0070C0"/>
                <w:sz w:val="16"/>
                <w:szCs w:val="16"/>
              </w:rPr>
            </w:pPr>
            <w:r w:rsidRPr="00520918">
              <w:rPr>
                <w:rFonts w:ascii="Times New Roman" w:hAnsi="Times New Roman"/>
              </w:rPr>
              <w:t>Przed przystąpieniem do zajęć w ramach modułu uczestnik powinien</w:t>
            </w:r>
            <w:r w:rsidR="00FC04F3" w:rsidRPr="00520918">
              <w:rPr>
                <w:rFonts w:ascii="Times New Roman" w:hAnsi="Times New Roman"/>
              </w:rPr>
              <w:t xml:space="preserve"> </w:t>
            </w:r>
            <w:r w:rsidRPr="00520918">
              <w:rPr>
                <w:rFonts w:ascii="Times New Roman" w:hAnsi="Times New Roman"/>
              </w:rPr>
              <w:t>znać budowę i funkcję układu moczowego</w:t>
            </w:r>
            <w:r w:rsidR="006755E1" w:rsidRPr="00520918">
              <w:rPr>
                <w:rFonts w:ascii="Times New Roman" w:hAnsi="Times New Roman"/>
              </w:rPr>
              <w:t>.</w:t>
            </w:r>
            <w:r w:rsidR="00540BFA">
              <w:rPr>
                <w:rFonts w:ascii="Times New Roman" w:hAnsi="Times New Roman"/>
              </w:rPr>
              <w:t xml:space="preserve"> – </w:t>
            </w:r>
            <w:r w:rsidR="00540BFA">
              <w:rPr>
                <w:rFonts w:ascii="Times New Roman" w:hAnsi="Times New Roman"/>
                <w:color w:val="0070C0"/>
                <w:sz w:val="16"/>
                <w:szCs w:val="16"/>
              </w:rPr>
              <w:t>uwaga jak w module IV</w:t>
            </w:r>
            <w:r w:rsidR="008312CC">
              <w:rPr>
                <w:rFonts w:ascii="Times New Roman" w:hAnsi="Times New Roman"/>
                <w:color w:val="0070C0"/>
                <w:sz w:val="16"/>
                <w:szCs w:val="16"/>
              </w:rPr>
              <w:t xml:space="preserve">, </w:t>
            </w:r>
            <w:r w:rsidR="008312CC" w:rsidRPr="008312CC">
              <w:rPr>
                <w:rFonts w:ascii="Times New Roman" w:hAnsi="Times New Roman"/>
                <w:color w:val="00B050"/>
                <w:sz w:val="16"/>
                <w:szCs w:val="16"/>
              </w:rPr>
              <w:t>Jak w poprzednich modułach</w:t>
            </w:r>
            <w:r w:rsidR="008312CC">
              <w:rPr>
                <w:rFonts w:ascii="Times New Roman" w:hAnsi="Times New Roman"/>
                <w:color w:val="0070C0"/>
                <w:sz w:val="16"/>
                <w:szCs w:val="16"/>
              </w:rPr>
              <w:t>.</w:t>
            </w:r>
          </w:p>
        </w:tc>
      </w:tr>
      <w:tr w:rsidR="00ED3D38" w:rsidRPr="00520918" w:rsidTr="00CD1687">
        <w:tc>
          <w:tcPr>
            <w:tcW w:w="1250" w:type="pct"/>
            <w:hideMark/>
          </w:tcPr>
          <w:p w:rsidR="00ED3D38" w:rsidRPr="00520918" w:rsidRDefault="00ED3D38" w:rsidP="00520918">
            <w:pPr>
              <w:spacing w:after="0" w:line="288" w:lineRule="auto"/>
              <w:rPr>
                <w:rFonts w:ascii="Times New Roman" w:hAnsi="Times New Roman"/>
              </w:rPr>
            </w:pPr>
            <w:r w:rsidRPr="00520918">
              <w:rPr>
                <w:rFonts w:ascii="Times New Roman" w:eastAsia="Calibri" w:hAnsi="Times New Roman"/>
                <w:lang w:eastAsia="ar-SA"/>
              </w:rPr>
              <w:t>Rodzaj i liczba godzin zajęć dydaktycznych wymagającyc</w:t>
            </w:r>
            <w:r w:rsidRPr="00520918">
              <w:rPr>
                <w:rFonts w:ascii="Times New Roman" w:hAnsi="Times New Roman"/>
                <w:lang w:eastAsia="ar-SA"/>
              </w:rPr>
              <w:t xml:space="preserve">h bezpośredniego udziału </w:t>
            </w:r>
            <w:r w:rsidR="00DE7653" w:rsidRPr="00520918">
              <w:rPr>
                <w:rFonts w:ascii="Times New Roman" w:hAnsi="Times New Roman"/>
                <w:lang w:eastAsia="ar-SA"/>
              </w:rPr>
              <w:br/>
            </w:r>
            <w:r w:rsidRPr="00520918">
              <w:rPr>
                <w:rFonts w:ascii="Times New Roman" w:hAnsi="Times New Roman"/>
                <w:lang w:eastAsia="ar-SA"/>
              </w:rPr>
              <w:t>prowadzącego zajęcia</w:t>
            </w:r>
          </w:p>
        </w:tc>
        <w:tc>
          <w:tcPr>
            <w:tcW w:w="3750" w:type="pct"/>
          </w:tcPr>
          <w:p w:rsidR="00DF2497" w:rsidRDefault="003C3A16" w:rsidP="00DF2497">
            <w:pPr>
              <w:spacing w:after="0" w:line="288" w:lineRule="auto"/>
              <w:ind w:left="15"/>
              <w:rPr>
                <w:rFonts w:ascii="Times New Roman" w:hAnsi="Times New Roman"/>
              </w:rPr>
            </w:pPr>
            <w:r>
              <w:rPr>
                <w:rFonts w:ascii="Times New Roman" w:hAnsi="Times New Roman"/>
              </w:rPr>
              <w:t>Wykład</w:t>
            </w:r>
            <w:r w:rsidR="00DF2497">
              <w:rPr>
                <w:rFonts w:ascii="Times New Roman" w:hAnsi="Times New Roman"/>
              </w:rPr>
              <w:t xml:space="preserve"> – 24 godz.</w:t>
            </w:r>
          </w:p>
          <w:p w:rsidR="00DF2497" w:rsidRDefault="003C3A16" w:rsidP="00DF2497">
            <w:pPr>
              <w:spacing w:after="0" w:line="288" w:lineRule="auto"/>
              <w:ind w:left="15"/>
              <w:rPr>
                <w:rFonts w:ascii="Times New Roman" w:hAnsi="Times New Roman"/>
              </w:rPr>
            </w:pPr>
            <w:r>
              <w:rPr>
                <w:rFonts w:ascii="Times New Roman" w:hAnsi="Times New Roman"/>
              </w:rPr>
              <w:t>Seminarium</w:t>
            </w:r>
            <w:r w:rsidR="00DF2497">
              <w:rPr>
                <w:rFonts w:ascii="Times New Roman" w:hAnsi="Times New Roman"/>
              </w:rPr>
              <w:t xml:space="preserve"> – 6 godz.</w:t>
            </w:r>
          </w:p>
          <w:p w:rsidR="00DF2497" w:rsidRPr="00DF2497" w:rsidRDefault="00DF2497" w:rsidP="00DF2497">
            <w:pPr>
              <w:spacing w:after="0" w:line="288" w:lineRule="auto"/>
              <w:ind w:left="15"/>
              <w:rPr>
                <w:rFonts w:ascii="Times New Roman" w:hAnsi="Times New Roman"/>
              </w:rPr>
            </w:pPr>
            <w:r>
              <w:rPr>
                <w:rFonts w:ascii="Times New Roman" w:hAnsi="Times New Roman"/>
              </w:rPr>
              <w:t>Staż – 35 godz.</w:t>
            </w:r>
          </w:p>
        </w:tc>
      </w:tr>
      <w:tr w:rsidR="00ED3D38" w:rsidRPr="00520918" w:rsidTr="00CD1687">
        <w:tc>
          <w:tcPr>
            <w:tcW w:w="1250" w:type="pct"/>
            <w:hideMark/>
          </w:tcPr>
          <w:p w:rsidR="00ED3D38" w:rsidRPr="00520918" w:rsidRDefault="00ED3D38" w:rsidP="00520918">
            <w:pPr>
              <w:spacing w:after="0" w:line="288" w:lineRule="auto"/>
              <w:rPr>
                <w:rFonts w:ascii="Times New Roman" w:eastAsia="Calibri" w:hAnsi="Times New Roman"/>
                <w:lang w:eastAsia="ar-SA"/>
              </w:rPr>
            </w:pPr>
            <w:r w:rsidRPr="00520918">
              <w:rPr>
                <w:rFonts w:ascii="Times New Roman" w:eastAsia="Calibri" w:hAnsi="Times New Roman"/>
                <w:lang w:eastAsia="ar-SA"/>
              </w:rPr>
              <w:t>Stosowane</w:t>
            </w:r>
            <w:r w:rsidR="006E0DC4" w:rsidRPr="00520918">
              <w:rPr>
                <w:rFonts w:ascii="Times New Roman" w:eastAsia="Calibri" w:hAnsi="Times New Roman"/>
                <w:lang w:eastAsia="ar-SA"/>
              </w:rPr>
              <w:t xml:space="preserve"> </w:t>
            </w:r>
            <w:r w:rsidRPr="00520918">
              <w:rPr>
                <w:rFonts w:ascii="Times New Roman" w:eastAsia="Calibri" w:hAnsi="Times New Roman"/>
                <w:lang w:eastAsia="ar-SA"/>
              </w:rPr>
              <w:t>metody dydaktyczne</w:t>
            </w:r>
          </w:p>
        </w:tc>
        <w:tc>
          <w:tcPr>
            <w:tcW w:w="3750" w:type="pct"/>
            <w:hideMark/>
          </w:tcPr>
          <w:p w:rsidR="00ED3D38" w:rsidRPr="00023755" w:rsidRDefault="005F2176" w:rsidP="00520918">
            <w:pPr>
              <w:spacing w:after="0" w:line="288" w:lineRule="auto"/>
              <w:rPr>
                <w:rFonts w:ascii="Times New Roman" w:hAnsi="Times New Roman"/>
                <w:color w:val="00B050"/>
              </w:rPr>
            </w:pPr>
            <w:r w:rsidRPr="00023755">
              <w:rPr>
                <w:rFonts w:ascii="Times New Roman" w:hAnsi="Times New Roman"/>
                <w:strike/>
                <w:highlight w:val="yellow"/>
              </w:rPr>
              <w:t>Zajęcia teoretyczne: m</w:t>
            </w:r>
            <w:r w:rsidR="00ED3D38" w:rsidRPr="00023755">
              <w:rPr>
                <w:rFonts w:ascii="Times New Roman" w:hAnsi="Times New Roman"/>
                <w:strike/>
                <w:highlight w:val="yellow"/>
              </w:rPr>
              <w:t>etody podające:</w:t>
            </w:r>
            <w:r w:rsidR="00023755">
              <w:rPr>
                <w:rFonts w:ascii="Times New Roman" w:hAnsi="Times New Roman"/>
              </w:rPr>
              <w:t xml:space="preserve"> W</w:t>
            </w:r>
            <w:r w:rsidR="00ED3D38" w:rsidRPr="00520918">
              <w:rPr>
                <w:rFonts w:ascii="Times New Roman" w:hAnsi="Times New Roman"/>
              </w:rPr>
              <w:t xml:space="preserve">ykład informacyjny, </w:t>
            </w:r>
            <w:r w:rsidR="00023755">
              <w:rPr>
                <w:rFonts w:ascii="Times New Roman" w:hAnsi="Times New Roman"/>
              </w:rPr>
              <w:t xml:space="preserve">wykład </w:t>
            </w:r>
            <w:r w:rsidR="00ED3D38" w:rsidRPr="00520918">
              <w:rPr>
                <w:rFonts w:ascii="Times New Roman" w:hAnsi="Times New Roman"/>
              </w:rPr>
              <w:t>problemowy</w:t>
            </w:r>
            <w:r w:rsidRPr="00520918">
              <w:rPr>
                <w:rFonts w:ascii="Times New Roman" w:hAnsi="Times New Roman"/>
              </w:rPr>
              <w:t xml:space="preserve">, seminaria </w:t>
            </w:r>
            <w:r w:rsidRPr="000A7493">
              <w:rPr>
                <w:rFonts w:ascii="Times New Roman" w:hAnsi="Times New Roman"/>
                <w:strike/>
                <w:highlight w:val="yellow"/>
              </w:rPr>
              <w:t>metoda indywidualnego przypadku,</w:t>
            </w:r>
            <w:r w:rsidRPr="00520918">
              <w:rPr>
                <w:rFonts w:ascii="Times New Roman" w:hAnsi="Times New Roman"/>
              </w:rPr>
              <w:t xml:space="preserve"> </w:t>
            </w:r>
            <w:r w:rsidRPr="00023755">
              <w:rPr>
                <w:rFonts w:ascii="Times New Roman" w:hAnsi="Times New Roman"/>
                <w:strike/>
                <w:highlight w:val="yellow"/>
              </w:rPr>
              <w:t>warsztat</w:t>
            </w:r>
            <w:r w:rsidR="006755E1" w:rsidRPr="00023755">
              <w:rPr>
                <w:rFonts w:ascii="Times New Roman" w:hAnsi="Times New Roman"/>
                <w:strike/>
                <w:highlight w:val="yellow"/>
              </w:rPr>
              <w:t>y</w:t>
            </w:r>
            <w:r w:rsidRPr="00023755">
              <w:rPr>
                <w:rFonts w:ascii="Times New Roman" w:hAnsi="Times New Roman"/>
                <w:strike/>
                <w:highlight w:val="yellow"/>
              </w:rPr>
              <w:t>:</w:t>
            </w:r>
            <w:r w:rsidR="000A7493">
              <w:rPr>
                <w:rFonts w:ascii="Times New Roman" w:hAnsi="Times New Roman"/>
                <w:highlight w:val="yellow"/>
              </w:rPr>
              <w:t xml:space="preserve"> </w:t>
            </w:r>
            <w:r w:rsidRPr="000A7493">
              <w:rPr>
                <w:rFonts w:ascii="Times New Roman" w:hAnsi="Times New Roman"/>
                <w:strike/>
                <w:highlight w:val="yellow"/>
              </w:rPr>
              <w:t>tworzenie indywidualnych programów edukacji zdrowotnej, ustalanie diagnozy pielęgniarskiej</w:t>
            </w:r>
            <w:r w:rsidR="00ED3D38" w:rsidRPr="000A7493">
              <w:rPr>
                <w:rFonts w:ascii="Times New Roman" w:hAnsi="Times New Roman"/>
                <w:strike/>
                <w:highlight w:val="yellow"/>
              </w:rPr>
              <w:t>.</w:t>
            </w:r>
            <w:r w:rsidR="00023755">
              <w:rPr>
                <w:rFonts w:ascii="Times New Roman" w:hAnsi="Times New Roman"/>
              </w:rPr>
              <w:t xml:space="preserve"> </w:t>
            </w:r>
          </w:p>
          <w:p w:rsidR="00ED3D38" w:rsidRPr="00520918" w:rsidRDefault="00ED3D38" w:rsidP="00520918">
            <w:pPr>
              <w:spacing w:after="0" w:line="288" w:lineRule="auto"/>
              <w:rPr>
                <w:rFonts w:ascii="Times New Roman" w:hAnsi="Times New Roman"/>
              </w:rPr>
            </w:pPr>
            <w:r w:rsidRPr="00023755">
              <w:rPr>
                <w:rFonts w:ascii="Times New Roman" w:hAnsi="Times New Roman"/>
                <w:strike/>
                <w:highlight w:val="yellow"/>
              </w:rPr>
              <w:t>Metody problemowe:</w:t>
            </w:r>
            <w:r w:rsidRPr="00520918">
              <w:rPr>
                <w:rFonts w:ascii="Times New Roman" w:hAnsi="Times New Roman"/>
              </w:rPr>
              <w:t xml:space="preserve"> metoda przypadków, burza mózgów, dyskusja dydaktyczna. </w:t>
            </w:r>
          </w:p>
          <w:p w:rsidR="00ED3D38" w:rsidRPr="00023755" w:rsidRDefault="00ED3D38" w:rsidP="00520918">
            <w:pPr>
              <w:spacing w:after="0" w:line="288" w:lineRule="auto"/>
              <w:rPr>
                <w:rFonts w:ascii="Times New Roman" w:hAnsi="Times New Roman"/>
                <w:strike/>
              </w:rPr>
            </w:pPr>
            <w:r w:rsidRPr="00023755">
              <w:rPr>
                <w:rFonts w:ascii="Times New Roman" w:hAnsi="Times New Roman"/>
                <w:strike/>
                <w:highlight w:val="yellow"/>
              </w:rPr>
              <w:t>Metody praktyczne: warsztat</w:t>
            </w:r>
            <w:r w:rsidR="006755E1" w:rsidRPr="00023755">
              <w:rPr>
                <w:rFonts w:ascii="Times New Roman" w:hAnsi="Times New Roman"/>
                <w:strike/>
                <w:highlight w:val="yellow"/>
              </w:rPr>
              <w:t>y</w:t>
            </w:r>
            <w:r w:rsidRPr="00023755">
              <w:rPr>
                <w:rFonts w:ascii="Times New Roman" w:hAnsi="Times New Roman"/>
                <w:strike/>
                <w:highlight w:val="yellow"/>
              </w:rPr>
              <w:t>, ćwiczenia kliniczne.</w:t>
            </w:r>
            <w:r w:rsidRPr="00023755">
              <w:rPr>
                <w:rFonts w:ascii="Times New Roman" w:hAnsi="Times New Roman"/>
                <w:strike/>
              </w:rPr>
              <w:t xml:space="preserve"> </w:t>
            </w:r>
          </w:p>
          <w:p w:rsidR="005F2176" w:rsidRPr="00B356FF" w:rsidRDefault="005F2176" w:rsidP="00520918">
            <w:pPr>
              <w:spacing w:after="0" w:line="288" w:lineRule="auto"/>
              <w:rPr>
                <w:rFonts w:ascii="Times New Roman" w:hAnsi="Times New Roman"/>
                <w:strike/>
              </w:rPr>
            </w:pPr>
            <w:r w:rsidRPr="00B356FF">
              <w:rPr>
                <w:rFonts w:ascii="Times New Roman" w:hAnsi="Times New Roman"/>
                <w:strike/>
                <w:highlight w:val="yellow"/>
              </w:rPr>
              <w:t>Zajęcia stażowe: zajęcia praktyczne odbywane są przez uczestników specjalizacji w oddziale nefrologii i stacji dializ, ośrodku dializ otrzewnowych.</w:t>
            </w:r>
          </w:p>
        </w:tc>
      </w:tr>
      <w:tr w:rsidR="00ED3D38" w:rsidRPr="00520918" w:rsidTr="00CD1687">
        <w:tc>
          <w:tcPr>
            <w:tcW w:w="1250" w:type="pct"/>
            <w:hideMark/>
          </w:tcPr>
          <w:p w:rsidR="00ED3D38" w:rsidRPr="00520918" w:rsidRDefault="00ED3D38" w:rsidP="00520918">
            <w:pPr>
              <w:spacing w:after="0" w:line="288" w:lineRule="auto"/>
              <w:rPr>
                <w:rFonts w:ascii="Times New Roman" w:eastAsia="Calibri" w:hAnsi="Times New Roman"/>
                <w:lang w:eastAsia="ar-SA"/>
              </w:rPr>
            </w:pPr>
            <w:r w:rsidRPr="00520918">
              <w:rPr>
                <w:rFonts w:ascii="Times New Roman" w:eastAsia="Calibri" w:hAnsi="Times New Roman"/>
                <w:lang w:eastAsia="ar-SA"/>
              </w:rPr>
              <w:t>Stosowane środki dydaktyczne</w:t>
            </w:r>
          </w:p>
        </w:tc>
        <w:tc>
          <w:tcPr>
            <w:tcW w:w="3750" w:type="pct"/>
          </w:tcPr>
          <w:p w:rsidR="00ED3D38" w:rsidRPr="00520918" w:rsidRDefault="00ED3D38" w:rsidP="00520918">
            <w:pPr>
              <w:spacing w:after="0" w:line="288" w:lineRule="auto"/>
              <w:rPr>
                <w:rFonts w:ascii="Times New Roman" w:hAnsi="Times New Roman"/>
              </w:rPr>
            </w:pPr>
            <w:r w:rsidRPr="00520918">
              <w:rPr>
                <w:rFonts w:ascii="Times New Roman" w:hAnsi="Times New Roman"/>
              </w:rPr>
              <w:t>Sprzęt multimedialny (rzutnik multimedialny, laptop, wskaźnik)</w:t>
            </w:r>
            <w:r w:rsidR="006755E1" w:rsidRPr="00520918">
              <w:rPr>
                <w:rFonts w:ascii="Times New Roman" w:hAnsi="Times New Roman"/>
              </w:rPr>
              <w:t>.</w:t>
            </w:r>
          </w:p>
          <w:p w:rsidR="006C4AA4" w:rsidRPr="00520918" w:rsidRDefault="00ED3D38" w:rsidP="00520918">
            <w:pPr>
              <w:spacing w:after="0" w:line="288" w:lineRule="auto"/>
              <w:rPr>
                <w:rFonts w:ascii="Times New Roman" w:hAnsi="Times New Roman"/>
              </w:rPr>
            </w:pPr>
            <w:r w:rsidRPr="00520918">
              <w:rPr>
                <w:rFonts w:ascii="Times New Roman" w:hAnsi="Times New Roman"/>
              </w:rPr>
              <w:t>Środki dydaktyczne i zestaw narzędzi do prowadzenia zajęć warsztatowo-seminaryjnych (broszury informacyjne, plansze, opisy studium przy</w:t>
            </w:r>
            <w:r w:rsidR="00983AEA" w:rsidRPr="00520918">
              <w:rPr>
                <w:rFonts w:ascii="Times New Roman" w:hAnsi="Times New Roman"/>
              </w:rPr>
              <w:t>padków chorób układu moczowego).</w:t>
            </w:r>
          </w:p>
        </w:tc>
      </w:tr>
      <w:tr w:rsidR="00ED3D38" w:rsidRPr="00520918" w:rsidTr="00CD1687">
        <w:tc>
          <w:tcPr>
            <w:tcW w:w="1250" w:type="pct"/>
            <w:hideMark/>
          </w:tcPr>
          <w:p w:rsidR="00E33DFD" w:rsidRPr="00520918" w:rsidRDefault="00E33DFD" w:rsidP="00520918">
            <w:pPr>
              <w:spacing w:after="0" w:line="288" w:lineRule="auto"/>
              <w:rPr>
                <w:rFonts w:ascii="Times New Roman" w:hAnsi="Times New Roman"/>
                <w:bCs/>
                <w:lang w:eastAsia="ar-SA"/>
              </w:rPr>
            </w:pPr>
            <w:r w:rsidRPr="00520918">
              <w:rPr>
                <w:rFonts w:ascii="Times New Roman" w:hAnsi="Times New Roman"/>
                <w:bCs/>
                <w:lang w:eastAsia="ar-SA"/>
              </w:rPr>
              <w:t>Metody sprawdzania efektów kształcenia uzyskanych</w:t>
            </w:r>
            <w:r w:rsidR="006E0DC4" w:rsidRPr="00520918">
              <w:rPr>
                <w:rFonts w:ascii="Times New Roman" w:hAnsi="Times New Roman"/>
                <w:bCs/>
                <w:lang w:eastAsia="ar-SA"/>
              </w:rPr>
              <w:t xml:space="preserve"> </w:t>
            </w:r>
            <w:r w:rsidRPr="00520918">
              <w:rPr>
                <w:rFonts w:ascii="Times New Roman" w:hAnsi="Times New Roman"/>
                <w:bCs/>
                <w:lang w:eastAsia="ar-SA"/>
              </w:rPr>
              <w:t xml:space="preserve">przez uczestnika specjalizacji </w:t>
            </w:r>
            <w:r w:rsidR="00DE7653" w:rsidRPr="00520918">
              <w:rPr>
                <w:rFonts w:ascii="Times New Roman" w:hAnsi="Times New Roman"/>
                <w:bCs/>
                <w:lang w:eastAsia="ar-SA"/>
              </w:rPr>
              <w:br/>
            </w:r>
            <w:r w:rsidRPr="00520918">
              <w:rPr>
                <w:rFonts w:ascii="Times New Roman" w:hAnsi="Times New Roman"/>
                <w:bCs/>
                <w:lang w:eastAsia="ar-SA"/>
              </w:rPr>
              <w:t>i warunki zaliczenia modułu</w:t>
            </w:r>
          </w:p>
          <w:p w:rsidR="00ED3D38" w:rsidRPr="00520918" w:rsidRDefault="00ED3D38" w:rsidP="00520918">
            <w:pPr>
              <w:spacing w:after="0" w:line="288" w:lineRule="auto"/>
              <w:rPr>
                <w:rFonts w:ascii="Times New Roman" w:eastAsia="Calibri" w:hAnsi="Times New Roman"/>
                <w:lang w:eastAsia="ar-SA"/>
              </w:rPr>
            </w:pPr>
          </w:p>
        </w:tc>
        <w:tc>
          <w:tcPr>
            <w:tcW w:w="3750" w:type="pct"/>
            <w:hideMark/>
          </w:tcPr>
          <w:p w:rsidR="00B356FF" w:rsidRDefault="00B356FF" w:rsidP="00520918">
            <w:pPr>
              <w:pStyle w:val="maszynopis"/>
              <w:spacing w:line="288" w:lineRule="auto"/>
              <w:rPr>
                <w:rFonts w:ascii="Times New Roman" w:hAnsi="Times New Roman"/>
                <w:b/>
                <w:sz w:val="22"/>
                <w:szCs w:val="22"/>
              </w:rPr>
            </w:pPr>
            <w:r w:rsidRPr="00EC0CD7">
              <w:rPr>
                <w:rFonts w:ascii="Times New Roman" w:hAnsi="Times New Roman"/>
                <w:b/>
                <w:color w:val="0070C0"/>
                <w:sz w:val="16"/>
                <w:szCs w:val="16"/>
              </w:rPr>
              <w:t>Uwaga jak w module II</w:t>
            </w:r>
            <w:r w:rsidR="00E46823" w:rsidRPr="00EC0CD7">
              <w:rPr>
                <w:rFonts w:ascii="Times New Roman" w:hAnsi="Times New Roman"/>
                <w:b/>
                <w:color w:val="0070C0"/>
                <w:sz w:val="22"/>
                <w:szCs w:val="22"/>
              </w:rPr>
              <w:t xml:space="preserve"> </w:t>
            </w:r>
            <w:r w:rsidR="00E46823" w:rsidRPr="00E46823">
              <w:rPr>
                <w:rFonts w:ascii="Times New Roman" w:hAnsi="Times New Roman"/>
                <w:b/>
                <w:color w:val="FF0000"/>
                <w:sz w:val="16"/>
                <w:szCs w:val="16"/>
              </w:rPr>
              <w:t>moje uwagi jak w poprzednich modułach</w:t>
            </w:r>
            <w:r w:rsidR="00F534DB">
              <w:rPr>
                <w:rFonts w:ascii="Times New Roman" w:hAnsi="Times New Roman"/>
                <w:b/>
                <w:color w:val="FF0000"/>
                <w:sz w:val="16"/>
                <w:szCs w:val="16"/>
              </w:rPr>
              <w:t xml:space="preserve">  </w:t>
            </w:r>
            <w:r w:rsidR="008312CC">
              <w:rPr>
                <w:rFonts w:ascii="Times New Roman" w:hAnsi="Times New Roman"/>
                <w:b/>
                <w:color w:val="00B050"/>
                <w:sz w:val="16"/>
                <w:szCs w:val="16"/>
              </w:rPr>
              <w:t>jak w poprzednich modułach.</w:t>
            </w:r>
          </w:p>
          <w:p w:rsidR="00ED3D38" w:rsidRPr="00520918" w:rsidRDefault="00ED3D38" w:rsidP="00520918">
            <w:pPr>
              <w:pStyle w:val="maszynopis"/>
              <w:spacing w:line="288" w:lineRule="auto"/>
              <w:rPr>
                <w:rFonts w:ascii="Times New Roman" w:hAnsi="Times New Roman"/>
                <w:sz w:val="22"/>
                <w:szCs w:val="22"/>
              </w:rPr>
            </w:pPr>
            <w:r w:rsidRPr="00520918">
              <w:rPr>
                <w:rFonts w:ascii="Times New Roman" w:hAnsi="Times New Roman"/>
                <w:b/>
                <w:sz w:val="22"/>
                <w:szCs w:val="22"/>
              </w:rPr>
              <w:t>W zakresie wiedzy</w:t>
            </w:r>
            <w:r w:rsidR="00B356FF">
              <w:rPr>
                <w:rFonts w:ascii="Times New Roman" w:hAnsi="Times New Roman"/>
                <w:b/>
                <w:sz w:val="22"/>
                <w:szCs w:val="22"/>
              </w:rPr>
              <w:t>:</w:t>
            </w:r>
          </w:p>
          <w:p w:rsidR="00ED3D38" w:rsidRPr="00F94FF5" w:rsidRDefault="006755E1" w:rsidP="00520918">
            <w:pPr>
              <w:snapToGrid w:val="0"/>
              <w:spacing w:after="0" w:line="288" w:lineRule="auto"/>
              <w:rPr>
                <w:rFonts w:ascii="Times New Roman" w:hAnsi="Times New Roman"/>
                <w:strike/>
                <w:highlight w:val="yellow"/>
              </w:rPr>
            </w:pPr>
            <w:r w:rsidRPr="00F94FF5">
              <w:rPr>
                <w:rFonts w:ascii="Times New Roman" w:hAnsi="Times New Roman"/>
                <w:strike/>
                <w:highlight w:val="yellow"/>
              </w:rPr>
              <w:t>O</w:t>
            </w:r>
            <w:r w:rsidR="00ED3D38" w:rsidRPr="00F94FF5">
              <w:rPr>
                <w:rFonts w:ascii="Times New Roman" w:hAnsi="Times New Roman"/>
                <w:strike/>
                <w:highlight w:val="yellow"/>
              </w:rPr>
              <w:t>cena bieżąca − odpowiedź ustna</w:t>
            </w:r>
            <w:r w:rsidRPr="00F94FF5">
              <w:rPr>
                <w:rFonts w:ascii="Times New Roman" w:hAnsi="Times New Roman"/>
                <w:strike/>
                <w:highlight w:val="yellow"/>
              </w:rPr>
              <w:t>.</w:t>
            </w:r>
          </w:p>
          <w:p w:rsidR="00ED3D38" w:rsidRPr="00F94FF5" w:rsidRDefault="006755E1" w:rsidP="00520918">
            <w:pPr>
              <w:pStyle w:val="maszynopis"/>
              <w:spacing w:line="288" w:lineRule="auto"/>
              <w:rPr>
                <w:rFonts w:ascii="Times New Roman" w:hAnsi="Times New Roman"/>
                <w:strike/>
                <w:sz w:val="22"/>
                <w:szCs w:val="22"/>
              </w:rPr>
            </w:pPr>
            <w:r w:rsidRPr="00F94FF5">
              <w:rPr>
                <w:rFonts w:ascii="Times New Roman" w:hAnsi="Times New Roman"/>
                <w:strike/>
                <w:sz w:val="22"/>
                <w:szCs w:val="22"/>
                <w:highlight w:val="yellow"/>
              </w:rPr>
              <w:t>O</w:t>
            </w:r>
            <w:r w:rsidR="00ED3D38" w:rsidRPr="00F94FF5">
              <w:rPr>
                <w:rFonts w:ascii="Times New Roman" w:hAnsi="Times New Roman"/>
                <w:strike/>
                <w:sz w:val="22"/>
                <w:szCs w:val="22"/>
                <w:highlight w:val="yellow"/>
              </w:rPr>
              <w:t>cena końcowa − testy dydaktyczne</w:t>
            </w:r>
            <w:r w:rsidR="00C00345" w:rsidRPr="00F94FF5">
              <w:rPr>
                <w:rFonts w:ascii="Times New Roman" w:hAnsi="Times New Roman"/>
                <w:strike/>
                <w:sz w:val="22"/>
                <w:szCs w:val="22"/>
                <w:highlight w:val="yellow"/>
              </w:rPr>
              <w:t xml:space="preserve"> jednokrotnego wyboru</w:t>
            </w:r>
            <w:r w:rsidR="00774DB5" w:rsidRPr="00F94FF5">
              <w:rPr>
                <w:rFonts w:ascii="Times New Roman" w:hAnsi="Times New Roman"/>
                <w:strike/>
                <w:sz w:val="22"/>
                <w:szCs w:val="22"/>
                <w:highlight w:val="yellow"/>
              </w:rPr>
              <w:t xml:space="preserve"> składający się z 30 pytań</w:t>
            </w:r>
            <w:r w:rsidR="00B356FF" w:rsidRPr="00F94FF5">
              <w:rPr>
                <w:rFonts w:ascii="Times New Roman" w:hAnsi="Times New Roman"/>
                <w:strike/>
                <w:sz w:val="22"/>
                <w:szCs w:val="22"/>
                <w:highlight w:val="yellow"/>
              </w:rPr>
              <w:t xml:space="preserve"> – </w:t>
            </w:r>
            <w:r w:rsidR="00B356FF" w:rsidRPr="00F94FF5">
              <w:rPr>
                <w:rFonts w:ascii="Times New Roman" w:hAnsi="Times New Roman"/>
                <w:strike/>
                <w:highlight w:val="yellow"/>
              </w:rPr>
              <w:t>minimum zaliczające stanowi 70%poprawnych odpowiedzi</w:t>
            </w:r>
            <w:r w:rsidRPr="00F94FF5">
              <w:rPr>
                <w:rFonts w:ascii="Times New Roman" w:hAnsi="Times New Roman"/>
                <w:strike/>
                <w:sz w:val="22"/>
                <w:szCs w:val="22"/>
                <w:highlight w:val="yellow"/>
              </w:rPr>
              <w:t>.</w:t>
            </w:r>
            <w:r w:rsidR="00ED3D38" w:rsidRPr="00F94FF5">
              <w:rPr>
                <w:rFonts w:ascii="Times New Roman" w:hAnsi="Times New Roman"/>
                <w:strike/>
                <w:sz w:val="22"/>
                <w:szCs w:val="22"/>
              </w:rPr>
              <w:t xml:space="preserve"> </w:t>
            </w:r>
          </w:p>
          <w:p w:rsidR="00F94FF5" w:rsidRPr="00F94FF5" w:rsidRDefault="00F94FF5" w:rsidP="00F94FF5">
            <w:pPr>
              <w:snapToGrid w:val="0"/>
              <w:spacing w:after="0" w:line="288" w:lineRule="auto"/>
              <w:rPr>
                <w:rFonts w:ascii="Times New Roman" w:hAnsi="Times New Roman"/>
                <w:color w:val="0070C0"/>
              </w:rPr>
            </w:pPr>
            <w:r w:rsidRPr="00F94FF5">
              <w:rPr>
                <w:rFonts w:ascii="Times New Roman" w:hAnsi="Times New Roman"/>
                <w:color w:val="0070C0"/>
              </w:rPr>
              <w:t>Odpowiedź ustna, testy dydaktyczne jednokrotnego wyboru składający się z</w:t>
            </w:r>
            <w:r>
              <w:rPr>
                <w:rFonts w:ascii="Times New Roman" w:hAnsi="Times New Roman"/>
                <w:color w:val="0070C0"/>
              </w:rPr>
              <w:t xml:space="preserve"> min.</w:t>
            </w:r>
            <w:r w:rsidRPr="00F94FF5">
              <w:rPr>
                <w:rFonts w:ascii="Times New Roman" w:hAnsi="Times New Roman"/>
                <w:color w:val="0070C0"/>
              </w:rPr>
              <w:t xml:space="preserve"> 30 pytań – minimum zaliczające stanowi 70%poprawnych odpowiedzi</w:t>
            </w:r>
            <w:r>
              <w:rPr>
                <w:rFonts w:ascii="Times New Roman" w:hAnsi="Times New Roman"/>
                <w:color w:val="0070C0"/>
              </w:rPr>
              <w:t>.</w:t>
            </w:r>
          </w:p>
          <w:p w:rsidR="00ED3D38" w:rsidRPr="00520918" w:rsidRDefault="00ED3D38" w:rsidP="00520918">
            <w:pPr>
              <w:pStyle w:val="maszynopis"/>
              <w:spacing w:line="288" w:lineRule="auto"/>
              <w:rPr>
                <w:rFonts w:ascii="Times New Roman" w:hAnsi="Times New Roman"/>
                <w:sz w:val="22"/>
                <w:szCs w:val="22"/>
              </w:rPr>
            </w:pPr>
            <w:r w:rsidRPr="00520918">
              <w:rPr>
                <w:rFonts w:ascii="Times New Roman" w:hAnsi="Times New Roman"/>
                <w:b/>
                <w:sz w:val="22"/>
                <w:szCs w:val="22"/>
              </w:rPr>
              <w:t>W zakresie umiejętności</w:t>
            </w:r>
            <w:r w:rsidRPr="00520918">
              <w:rPr>
                <w:rFonts w:ascii="Times New Roman" w:hAnsi="Times New Roman"/>
                <w:sz w:val="22"/>
                <w:szCs w:val="22"/>
              </w:rPr>
              <w:t xml:space="preserve">: </w:t>
            </w:r>
          </w:p>
          <w:p w:rsidR="00ED3D38" w:rsidRPr="000A7493" w:rsidRDefault="006755E1" w:rsidP="00520918">
            <w:pPr>
              <w:snapToGrid w:val="0"/>
              <w:spacing w:after="0" w:line="288" w:lineRule="auto"/>
              <w:rPr>
                <w:rFonts w:ascii="Times New Roman" w:hAnsi="Times New Roman"/>
                <w:color w:val="00B050"/>
              </w:rPr>
            </w:pPr>
            <w:r w:rsidRPr="00520918">
              <w:rPr>
                <w:rFonts w:ascii="Times New Roman" w:hAnsi="Times New Roman"/>
              </w:rPr>
              <w:t>I</w:t>
            </w:r>
            <w:r w:rsidR="00ED3D38" w:rsidRPr="00520918">
              <w:rPr>
                <w:rFonts w:ascii="Times New Roman" w:hAnsi="Times New Roman"/>
              </w:rPr>
              <w:t>n</w:t>
            </w:r>
            <w:r w:rsidR="000A7493">
              <w:rPr>
                <w:rFonts w:ascii="Times New Roman" w:hAnsi="Times New Roman"/>
              </w:rPr>
              <w:t xml:space="preserve">terpretacja sytuacji klinicznej, </w:t>
            </w:r>
            <w:r w:rsidR="00ED3D38" w:rsidRPr="00520918">
              <w:rPr>
                <w:rFonts w:ascii="Times New Roman" w:hAnsi="Times New Roman"/>
              </w:rPr>
              <w:t>− studium przypadku</w:t>
            </w:r>
            <w:r w:rsidRPr="00520918">
              <w:rPr>
                <w:rFonts w:ascii="Times New Roman" w:hAnsi="Times New Roman"/>
              </w:rPr>
              <w:t>.</w:t>
            </w:r>
          </w:p>
          <w:p w:rsidR="00ED3D38" w:rsidRPr="00520918" w:rsidRDefault="006755E1" w:rsidP="00520918">
            <w:pPr>
              <w:snapToGrid w:val="0"/>
              <w:spacing w:after="0" w:line="288" w:lineRule="auto"/>
              <w:rPr>
                <w:rFonts w:ascii="Times New Roman" w:hAnsi="Times New Roman"/>
              </w:rPr>
            </w:pPr>
            <w:r w:rsidRPr="00520918">
              <w:rPr>
                <w:rFonts w:ascii="Times New Roman" w:hAnsi="Times New Roman"/>
              </w:rPr>
              <w:t>P</w:t>
            </w:r>
            <w:r w:rsidR="00ED3D38" w:rsidRPr="00520918">
              <w:rPr>
                <w:rFonts w:ascii="Times New Roman" w:hAnsi="Times New Roman"/>
              </w:rPr>
              <w:t>rojekt edukacji zdrowotnej</w:t>
            </w:r>
            <w:r w:rsidRPr="00520918">
              <w:rPr>
                <w:rFonts w:ascii="Times New Roman" w:hAnsi="Times New Roman"/>
              </w:rPr>
              <w:t>.</w:t>
            </w:r>
          </w:p>
          <w:p w:rsidR="00ED3D38" w:rsidRPr="00520918" w:rsidRDefault="006755E1" w:rsidP="00520918">
            <w:pPr>
              <w:snapToGrid w:val="0"/>
              <w:spacing w:after="0" w:line="288" w:lineRule="auto"/>
              <w:rPr>
                <w:rFonts w:ascii="Times New Roman" w:hAnsi="Times New Roman"/>
              </w:rPr>
            </w:pPr>
            <w:r w:rsidRPr="008D25E3">
              <w:rPr>
                <w:rFonts w:ascii="Times New Roman" w:hAnsi="Times New Roman"/>
                <w:strike/>
                <w:highlight w:val="yellow"/>
              </w:rPr>
              <w:t>O</w:t>
            </w:r>
            <w:r w:rsidR="00ED3D38" w:rsidRPr="008D25E3">
              <w:rPr>
                <w:rFonts w:ascii="Times New Roman" w:hAnsi="Times New Roman"/>
                <w:strike/>
                <w:highlight w:val="yellow"/>
              </w:rPr>
              <w:t>bserwacja działań w praktyce − check</w:t>
            </w:r>
            <w:r w:rsidR="00ED3D38" w:rsidRPr="00B53C77">
              <w:rPr>
                <w:rFonts w:ascii="Times New Roman" w:hAnsi="Times New Roman"/>
                <w:strike/>
                <w:highlight w:val="yellow"/>
              </w:rPr>
              <w:t>-listy</w:t>
            </w:r>
            <w:r w:rsidR="00B53C77">
              <w:rPr>
                <w:rFonts w:ascii="Times New Roman" w:hAnsi="Times New Roman"/>
                <w:strike/>
              </w:rPr>
              <w:t xml:space="preserve"> </w:t>
            </w:r>
          </w:p>
          <w:p w:rsidR="00ED3D38" w:rsidRPr="00520918" w:rsidRDefault="00ED3D38" w:rsidP="00520918">
            <w:pPr>
              <w:pStyle w:val="maszynopis"/>
              <w:spacing w:line="288" w:lineRule="auto"/>
              <w:rPr>
                <w:rFonts w:ascii="Times New Roman" w:hAnsi="Times New Roman"/>
                <w:sz w:val="22"/>
                <w:szCs w:val="22"/>
              </w:rPr>
            </w:pPr>
            <w:r w:rsidRPr="00520918">
              <w:rPr>
                <w:rFonts w:ascii="Times New Roman" w:hAnsi="Times New Roman"/>
                <w:b/>
                <w:sz w:val="22"/>
                <w:szCs w:val="22"/>
              </w:rPr>
              <w:t>W zakresie kompetencji społecznych</w:t>
            </w:r>
            <w:r w:rsidRPr="00520918">
              <w:rPr>
                <w:rFonts w:ascii="Times New Roman" w:hAnsi="Times New Roman"/>
                <w:sz w:val="22"/>
                <w:szCs w:val="22"/>
              </w:rPr>
              <w:t>:</w:t>
            </w:r>
          </w:p>
          <w:p w:rsidR="00ED3D38" w:rsidRPr="00520918" w:rsidRDefault="006755E1" w:rsidP="00520918">
            <w:pPr>
              <w:snapToGrid w:val="0"/>
              <w:spacing w:after="0" w:line="288" w:lineRule="auto"/>
              <w:rPr>
                <w:rFonts w:ascii="Times New Roman" w:hAnsi="Times New Roman"/>
                <w:color w:val="00B050"/>
              </w:rPr>
            </w:pPr>
            <w:r w:rsidRPr="00520918">
              <w:rPr>
                <w:rFonts w:ascii="Times New Roman" w:hAnsi="Times New Roman"/>
                <w:strike/>
                <w:highlight w:val="yellow"/>
              </w:rPr>
              <w:t>S</w:t>
            </w:r>
            <w:r w:rsidR="00ED3D38" w:rsidRPr="00520918">
              <w:rPr>
                <w:rFonts w:ascii="Times New Roman" w:hAnsi="Times New Roman"/>
                <w:strike/>
                <w:highlight w:val="yellow"/>
              </w:rPr>
              <w:t>amoocena</w:t>
            </w:r>
            <w:r w:rsidRPr="00520918">
              <w:rPr>
                <w:rFonts w:ascii="Times New Roman" w:hAnsi="Times New Roman"/>
                <w:strike/>
                <w:highlight w:val="yellow"/>
              </w:rPr>
              <w:t>.</w:t>
            </w:r>
            <w:r w:rsidR="00520918" w:rsidRPr="00520918">
              <w:rPr>
                <w:rFonts w:ascii="Times New Roman" w:hAnsi="Times New Roman"/>
                <w:strike/>
                <w:highlight w:val="yellow"/>
              </w:rPr>
              <w:t xml:space="preserve"> </w:t>
            </w:r>
            <w:r w:rsidRPr="00520918">
              <w:rPr>
                <w:rFonts w:ascii="Times New Roman" w:hAnsi="Times New Roman"/>
                <w:strike/>
                <w:highlight w:val="yellow"/>
              </w:rPr>
              <w:t>O</w:t>
            </w:r>
            <w:r w:rsidR="00ED3D38" w:rsidRPr="00520918">
              <w:rPr>
                <w:rFonts w:ascii="Times New Roman" w:hAnsi="Times New Roman"/>
                <w:strike/>
                <w:highlight w:val="yellow"/>
              </w:rPr>
              <w:t>cena grupy</w:t>
            </w:r>
            <w:r w:rsidRPr="00520918">
              <w:rPr>
                <w:rFonts w:ascii="Times New Roman" w:hAnsi="Times New Roman"/>
              </w:rPr>
              <w:t>.</w:t>
            </w:r>
            <w:r w:rsidR="00520918">
              <w:rPr>
                <w:rFonts w:ascii="Times New Roman" w:hAnsi="Times New Roman"/>
              </w:rPr>
              <w:t xml:space="preserve"> </w:t>
            </w:r>
            <w:r w:rsidR="00520918" w:rsidRPr="00EC0CD7">
              <w:rPr>
                <w:rFonts w:ascii="Times New Roman" w:hAnsi="Times New Roman"/>
                <w:color w:val="0070C0"/>
              </w:rPr>
              <w:t xml:space="preserve">Obserwacja </w:t>
            </w:r>
            <w:r w:rsidR="00EC0CD7" w:rsidRPr="00EC0CD7">
              <w:rPr>
                <w:rFonts w:ascii="Times New Roman" w:hAnsi="Times New Roman"/>
                <w:color w:val="0070C0"/>
              </w:rPr>
              <w:t>uczestnicząca</w:t>
            </w:r>
            <w:r w:rsidR="00520918" w:rsidRPr="00EC0CD7">
              <w:rPr>
                <w:rFonts w:ascii="Times New Roman" w:hAnsi="Times New Roman"/>
                <w:color w:val="0070C0"/>
              </w:rPr>
              <w:t>.</w:t>
            </w:r>
            <w:r w:rsidR="00F534DB">
              <w:rPr>
                <w:rFonts w:ascii="Times New Roman" w:hAnsi="Times New Roman"/>
                <w:color w:val="0070C0"/>
              </w:rPr>
              <w:t xml:space="preserve"> </w:t>
            </w:r>
            <w:r w:rsidR="008312CC">
              <w:rPr>
                <w:rFonts w:ascii="Franklin Gothic Book" w:hAnsi="Franklin Gothic Book"/>
                <w:b/>
                <w:color w:val="00B050"/>
              </w:rPr>
              <w:t>Jak w poprzednich modułach.</w:t>
            </w:r>
          </w:p>
          <w:p w:rsidR="006C4AA4" w:rsidRPr="00EC0CD7" w:rsidRDefault="006C4AA4" w:rsidP="00520918">
            <w:pPr>
              <w:autoSpaceDE w:val="0"/>
              <w:autoSpaceDN w:val="0"/>
              <w:adjustRightInd w:val="0"/>
              <w:spacing w:after="0" w:line="288" w:lineRule="auto"/>
              <w:rPr>
                <w:rFonts w:ascii="Times New Roman" w:hAnsi="Times New Roman"/>
                <w:color w:val="0070C0"/>
                <w:sz w:val="16"/>
                <w:szCs w:val="16"/>
              </w:rPr>
            </w:pPr>
          </w:p>
          <w:p w:rsidR="00B356FF" w:rsidRPr="00EC0CD7" w:rsidRDefault="00B356FF" w:rsidP="00B356FF">
            <w:pPr>
              <w:pStyle w:val="maszynopis"/>
              <w:spacing w:line="288" w:lineRule="auto"/>
              <w:rPr>
                <w:rFonts w:ascii="Times New Roman" w:hAnsi="Times New Roman"/>
                <w:b/>
                <w:color w:val="0070C0"/>
                <w:sz w:val="16"/>
                <w:szCs w:val="16"/>
              </w:rPr>
            </w:pPr>
            <w:r w:rsidRPr="00EC0CD7">
              <w:rPr>
                <w:rFonts w:ascii="Times New Roman" w:hAnsi="Times New Roman"/>
                <w:b/>
                <w:color w:val="0070C0"/>
                <w:sz w:val="16"/>
                <w:szCs w:val="16"/>
              </w:rPr>
              <w:t>Uwaga jak w module II</w:t>
            </w:r>
          </w:p>
          <w:p w:rsidR="00774DB5" w:rsidRPr="00B356FF" w:rsidRDefault="00774DB5" w:rsidP="00520918">
            <w:pPr>
              <w:autoSpaceDE w:val="0"/>
              <w:autoSpaceDN w:val="0"/>
              <w:adjustRightInd w:val="0"/>
              <w:spacing w:after="0" w:line="288" w:lineRule="auto"/>
              <w:rPr>
                <w:rFonts w:ascii="Times New Roman" w:hAnsi="Times New Roman"/>
                <w:strike/>
              </w:rPr>
            </w:pPr>
            <w:r w:rsidRPr="00B356FF">
              <w:rPr>
                <w:rFonts w:ascii="Times New Roman" w:hAnsi="Times New Roman"/>
                <w:strike/>
                <w:highlight w:val="yellow"/>
                <w:u w:val="single"/>
              </w:rPr>
              <w:t>Warunki zaliczenia końcowego modułu</w:t>
            </w:r>
            <w:r w:rsidRPr="00B356FF">
              <w:rPr>
                <w:rFonts w:ascii="Times New Roman" w:hAnsi="Times New Roman"/>
                <w:strike/>
              </w:rPr>
              <w:t xml:space="preserve"> </w:t>
            </w:r>
          </w:p>
          <w:p w:rsidR="00ED3D38" w:rsidRPr="00774DB5" w:rsidRDefault="00ED3D38" w:rsidP="00520918">
            <w:pPr>
              <w:autoSpaceDE w:val="0"/>
              <w:autoSpaceDN w:val="0"/>
              <w:adjustRightInd w:val="0"/>
              <w:spacing w:after="0" w:line="288" w:lineRule="auto"/>
              <w:rPr>
                <w:rFonts w:ascii="Times New Roman" w:hAnsi="Times New Roman"/>
                <w:strike/>
                <w:highlight w:val="yellow"/>
              </w:rPr>
            </w:pPr>
            <w:r w:rsidRPr="00774DB5">
              <w:rPr>
                <w:rFonts w:ascii="Times New Roman" w:hAnsi="Times New Roman"/>
                <w:strike/>
                <w:highlight w:val="yellow"/>
              </w:rPr>
              <w:t xml:space="preserve">Moduł kończy się sprawdzianem osiągniętych efektów kształcenia przeprowadzonym w formie testowej </w:t>
            </w:r>
            <w:r w:rsidR="00812C90" w:rsidRPr="00774DB5">
              <w:rPr>
                <w:rFonts w:ascii="Times New Roman" w:hAnsi="Times New Roman"/>
                <w:strike/>
                <w:highlight w:val="yellow"/>
              </w:rPr>
              <w:t>-</w:t>
            </w:r>
            <w:r w:rsidR="00E474F5" w:rsidRPr="00774DB5">
              <w:rPr>
                <w:rFonts w:ascii="Times New Roman" w:hAnsi="Times New Roman"/>
                <w:strike/>
                <w:highlight w:val="yellow"/>
              </w:rPr>
              <w:br/>
            </w:r>
            <w:r w:rsidRPr="00774DB5">
              <w:rPr>
                <w:rFonts w:ascii="Times New Roman" w:hAnsi="Times New Roman"/>
                <w:strike/>
                <w:highlight w:val="yellow"/>
              </w:rPr>
              <w:t>30 pytań zamkniętych (jednokrotnego wyboru).</w:t>
            </w:r>
            <w:r w:rsidR="006E0DC4" w:rsidRPr="00774DB5">
              <w:rPr>
                <w:rFonts w:ascii="Times New Roman" w:hAnsi="Times New Roman"/>
                <w:strike/>
                <w:highlight w:val="yellow"/>
              </w:rPr>
              <w:t xml:space="preserve"> </w:t>
            </w:r>
            <w:r w:rsidRPr="00774DB5">
              <w:rPr>
                <w:rFonts w:ascii="Times New Roman" w:hAnsi="Times New Roman"/>
                <w:strike/>
                <w:highlight w:val="yellow"/>
              </w:rPr>
              <w:t>Czas trwania zaliczenia 35 min.</w:t>
            </w:r>
          </w:p>
          <w:p w:rsidR="00ED3D38" w:rsidRPr="00774DB5" w:rsidRDefault="00ED3D38" w:rsidP="00520918">
            <w:pPr>
              <w:autoSpaceDE w:val="0"/>
              <w:autoSpaceDN w:val="0"/>
              <w:adjustRightInd w:val="0"/>
              <w:spacing w:after="0" w:line="288" w:lineRule="auto"/>
              <w:rPr>
                <w:rFonts w:ascii="Times New Roman" w:hAnsi="Times New Roman"/>
                <w:strike/>
              </w:rPr>
            </w:pPr>
            <w:r w:rsidRPr="00774DB5">
              <w:rPr>
                <w:rFonts w:ascii="Times New Roman" w:hAnsi="Times New Roman"/>
                <w:strike/>
                <w:highlight w:val="yellow"/>
              </w:rPr>
              <w:t>Kryterium uzyskania oceny pozytywnej jest udzielenie 70% prawidłowych odpowiedzi w teście.</w:t>
            </w:r>
          </w:p>
          <w:p w:rsidR="005F2176" w:rsidRPr="00520918" w:rsidRDefault="00ED3D38" w:rsidP="002B0E8F">
            <w:pPr>
              <w:autoSpaceDE w:val="0"/>
              <w:autoSpaceDN w:val="0"/>
              <w:adjustRightInd w:val="0"/>
              <w:spacing w:after="0" w:line="288" w:lineRule="auto"/>
              <w:rPr>
                <w:rFonts w:ascii="Times New Roman" w:hAnsi="Times New Roman"/>
                <w:strike/>
                <w:color w:val="00B050"/>
              </w:rPr>
            </w:pPr>
            <w:r w:rsidRPr="00520918">
              <w:rPr>
                <w:rFonts w:ascii="Times New Roman" w:hAnsi="Times New Roman"/>
                <w:strike/>
                <w:highlight w:val="yellow"/>
              </w:rPr>
              <w:t>W części zajęć stażowych modułu umiejętności zostaną sprawdzone poprzez zaliczenie poszczególnych świadczeń zdrowotnych</w:t>
            </w:r>
            <w:r w:rsidR="006E0DC4" w:rsidRPr="00520918">
              <w:rPr>
                <w:rFonts w:ascii="Times New Roman" w:hAnsi="Times New Roman"/>
                <w:strike/>
                <w:highlight w:val="yellow"/>
              </w:rPr>
              <w:t xml:space="preserve"> </w:t>
            </w:r>
            <w:r w:rsidRPr="00520918">
              <w:rPr>
                <w:rFonts w:ascii="Times New Roman" w:hAnsi="Times New Roman"/>
                <w:strike/>
                <w:highlight w:val="yellow"/>
              </w:rPr>
              <w:t>w trakcie zajęć stażowych oraz przygotowanie konspektu edukacyjnego z wybranego zakresu tematycznego: Edukacja zdrowotna w zakresie żywienia pacjentów dializowanych; Edukacja zdrowotna w zakresie profilaktyki powikłań dializoterapii; Edukacja zdrowotna w zakresie pie</w:t>
            </w:r>
            <w:r w:rsidR="00CC3DDE" w:rsidRPr="00520918">
              <w:rPr>
                <w:rFonts w:ascii="Times New Roman" w:hAnsi="Times New Roman"/>
                <w:strike/>
                <w:highlight w:val="yellow"/>
              </w:rPr>
              <w:t>lęgnacji dostępu naczyniowego</w:t>
            </w:r>
            <w:r w:rsidR="00CC3DDE" w:rsidRPr="00520918">
              <w:rPr>
                <w:rFonts w:ascii="Times New Roman" w:hAnsi="Times New Roman"/>
                <w:highlight w:val="yellow"/>
              </w:rPr>
              <w:t>.</w:t>
            </w:r>
            <w:r w:rsidR="00CC3DDE" w:rsidRPr="00520918">
              <w:rPr>
                <w:rFonts w:ascii="Times New Roman" w:hAnsi="Times New Roman"/>
              </w:rPr>
              <w:t xml:space="preserve"> </w:t>
            </w:r>
          </w:p>
        </w:tc>
      </w:tr>
      <w:tr w:rsidR="00ED3D38" w:rsidRPr="00520918" w:rsidTr="00CD1687">
        <w:tc>
          <w:tcPr>
            <w:tcW w:w="1250" w:type="pct"/>
            <w:hideMark/>
          </w:tcPr>
          <w:p w:rsidR="00ED3D38" w:rsidRPr="00520918" w:rsidRDefault="00ED3D38" w:rsidP="00520918">
            <w:pPr>
              <w:spacing w:after="0" w:line="288" w:lineRule="auto"/>
              <w:rPr>
                <w:rFonts w:ascii="Times New Roman" w:eastAsia="Calibri" w:hAnsi="Times New Roman"/>
                <w:lang w:eastAsia="ar-SA"/>
              </w:rPr>
            </w:pPr>
            <w:r w:rsidRPr="00520918">
              <w:rPr>
                <w:rFonts w:ascii="Times New Roman" w:eastAsia="Calibri" w:hAnsi="Times New Roman"/>
                <w:lang w:eastAsia="ar-SA"/>
              </w:rPr>
              <w:t>Treści modułu kształcenia</w:t>
            </w:r>
          </w:p>
        </w:tc>
        <w:tc>
          <w:tcPr>
            <w:tcW w:w="3750" w:type="pct"/>
          </w:tcPr>
          <w:p w:rsidR="00ED3D38" w:rsidRPr="00520918" w:rsidRDefault="00ED3D38" w:rsidP="006F2AA4">
            <w:pPr>
              <w:pStyle w:val="Akapitzlist"/>
              <w:numPr>
                <w:ilvl w:val="0"/>
                <w:numId w:val="144"/>
              </w:numPr>
              <w:suppressAutoHyphens/>
              <w:spacing w:after="0" w:line="288" w:lineRule="auto"/>
              <w:ind w:left="357" w:hanging="357"/>
              <w:rPr>
                <w:rFonts w:ascii="Times New Roman" w:hAnsi="Times New Roman"/>
                <w:b/>
                <w:bCs/>
              </w:rPr>
            </w:pPr>
            <w:r w:rsidRPr="00520918">
              <w:rPr>
                <w:rFonts w:ascii="Times New Roman" w:hAnsi="Times New Roman"/>
                <w:b/>
              </w:rPr>
              <w:t>Badania diagnostyczne układu moczowego</w:t>
            </w:r>
            <w:r w:rsidR="009B5FC4" w:rsidRPr="00520918">
              <w:rPr>
                <w:rFonts w:ascii="Times New Roman" w:hAnsi="Times New Roman"/>
                <w:b/>
              </w:rPr>
              <w:t>:</w:t>
            </w:r>
            <w:r w:rsidRPr="00520918">
              <w:rPr>
                <w:rFonts w:ascii="Times New Roman" w:hAnsi="Times New Roman"/>
                <w:b/>
              </w:rPr>
              <w:t xml:space="preserve"> (2 godz. wykład)</w:t>
            </w:r>
          </w:p>
          <w:p w:rsidR="00ED3D38" w:rsidRPr="00520918" w:rsidRDefault="006755E1" w:rsidP="006F2AA4">
            <w:pPr>
              <w:pStyle w:val="Akapitzlist"/>
              <w:numPr>
                <w:ilvl w:val="0"/>
                <w:numId w:val="145"/>
              </w:numPr>
              <w:suppressAutoHyphens/>
              <w:spacing w:after="0" w:line="288" w:lineRule="auto"/>
              <w:ind w:left="714" w:hanging="357"/>
              <w:rPr>
                <w:rFonts w:ascii="Times New Roman" w:hAnsi="Times New Roman"/>
              </w:rPr>
            </w:pPr>
            <w:r w:rsidRPr="00520918">
              <w:rPr>
                <w:rFonts w:ascii="Times New Roman" w:hAnsi="Times New Roman"/>
              </w:rPr>
              <w:t>w</w:t>
            </w:r>
            <w:r w:rsidR="00ED3D38" w:rsidRPr="00520918">
              <w:rPr>
                <w:rFonts w:ascii="Times New Roman" w:hAnsi="Times New Roman"/>
              </w:rPr>
              <w:t>ywiad i badanie przedmiotowe w chorobach układu moczowego:</w:t>
            </w:r>
          </w:p>
          <w:p w:rsidR="00ED3D38" w:rsidRPr="00520918" w:rsidRDefault="00ED3D38" w:rsidP="006F2AA4">
            <w:pPr>
              <w:pStyle w:val="Akapitzlist"/>
              <w:numPr>
                <w:ilvl w:val="0"/>
                <w:numId w:val="146"/>
              </w:numPr>
              <w:suppressAutoHyphens/>
              <w:spacing w:after="0" w:line="288" w:lineRule="auto"/>
              <w:ind w:left="1066" w:hanging="357"/>
              <w:rPr>
                <w:rFonts w:ascii="Times New Roman" w:hAnsi="Times New Roman"/>
                <w:bCs/>
              </w:rPr>
            </w:pPr>
            <w:r w:rsidRPr="00520918">
              <w:rPr>
                <w:rFonts w:ascii="Times New Roman" w:hAnsi="Times New Roman"/>
                <w:bCs/>
              </w:rPr>
              <w:t>objawy podmiotowe (ból, zaburzenia w oddawaniu moczu ilościowe i jakościowe),</w:t>
            </w:r>
          </w:p>
          <w:p w:rsidR="00ED3D38" w:rsidRPr="00520918" w:rsidRDefault="00ED3D38" w:rsidP="006F2AA4">
            <w:pPr>
              <w:pStyle w:val="Akapitzlist"/>
              <w:numPr>
                <w:ilvl w:val="0"/>
                <w:numId w:val="146"/>
              </w:numPr>
              <w:suppressAutoHyphens/>
              <w:spacing w:after="0" w:line="288" w:lineRule="auto"/>
              <w:ind w:left="1066" w:hanging="357"/>
              <w:rPr>
                <w:rFonts w:ascii="Times New Roman" w:hAnsi="Times New Roman"/>
                <w:bCs/>
              </w:rPr>
            </w:pPr>
            <w:r w:rsidRPr="00520918">
              <w:rPr>
                <w:rFonts w:ascii="Times New Roman" w:hAnsi="Times New Roman"/>
                <w:bCs/>
              </w:rPr>
              <w:t>objawy przedmiotowe (obrzęki, krwiomocz, nadciśnienie tętnicze)</w:t>
            </w:r>
            <w:r w:rsidR="006755E1" w:rsidRPr="00520918">
              <w:rPr>
                <w:rFonts w:ascii="Times New Roman" w:hAnsi="Times New Roman"/>
                <w:bCs/>
              </w:rPr>
              <w:t>;</w:t>
            </w:r>
          </w:p>
          <w:p w:rsidR="00ED3D38" w:rsidRPr="00520918" w:rsidRDefault="006755E1" w:rsidP="006F2AA4">
            <w:pPr>
              <w:pStyle w:val="Akapitzlist"/>
              <w:numPr>
                <w:ilvl w:val="0"/>
                <w:numId w:val="145"/>
              </w:numPr>
              <w:spacing w:after="0" w:line="288" w:lineRule="auto"/>
              <w:ind w:left="714" w:hanging="357"/>
              <w:rPr>
                <w:rFonts w:ascii="Times New Roman" w:hAnsi="Times New Roman"/>
              </w:rPr>
            </w:pPr>
            <w:r w:rsidRPr="00520918">
              <w:rPr>
                <w:rFonts w:ascii="Times New Roman" w:hAnsi="Times New Roman"/>
              </w:rPr>
              <w:t>b</w:t>
            </w:r>
            <w:r w:rsidR="00ED3D38" w:rsidRPr="00520918">
              <w:rPr>
                <w:rFonts w:ascii="Times New Roman" w:hAnsi="Times New Roman"/>
              </w:rPr>
              <w:t xml:space="preserve">adania laboratoryjne krwi: </w:t>
            </w:r>
          </w:p>
          <w:p w:rsidR="00ED3D38" w:rsidRPr="00520918" w:rsidRDefault="00ED3D38" w:rsidP="006F2AA4">
            <w:pPr>
              <w:numPr>
                <w:ilvl w:val="0"/>
                <w:numId w:val="147"/>
              </w:numPr>
              <w:suppressAutoHyphens/>
              <w:spacing w:after="0" w:line="288" w:lineRule="auto"/>
              <w:ind w:left="1066" w:hanging="357"/>
              <w:rPr>
                <w:rFonts w:ascii="Times New Roman" w:hAnsi="Times New Roman"/>
              </w:rPr>
            </w:pPr>
            <w:r w:rsidRPr="00520918">
              <w:rPr>
                <w:rFonts w:ascii="Times New Roman" w:hAnsi="Times New Roman"/>
              </w:rPr>
              <w:t>podstawowe badania biochemiczne krwi (morfologia, wskaźniki stanu zapalnego, jonogram),</w:t>
            </w:r>
          </w:p>
          <w:p w:rsidR="00ED3D38" w:rsidRPr="00520918" w:rsidRDefault="00ED3D38" w:rsidP="006F2AA4">
            <w:pPr>
              <w:numPr>
                <w:ilvl w:val="0"/>
                <w:numId w:val="147"/>
              </w:numPr>
              <w:suppressAutoHyphens/>
              <w:spacing w:after="0" w:line="288" w:lineRule="auto"/>
              <w:ind w:left="1066" w:hanging="357"/>
              <w:rPr>
                <w:rFonts w:ascii="Times New Roman" w:hAnsi="Times New Roman"/>
              </w:rPr>
            </w:pPr>
            <w:r w:rsidRPr="00520918">
              <w:rPr>
                <w:rFonts w:ascii="Times New Roman" w:hAnsi="Times New Roman"/>
              </w:rPr>
              <w:t>podstawowy profil nefrologiczny krwi (kreatynina, mocznik, kwas moczowy),</w:t>
            </w:r>
          </w:p>
          <w:p w:rsidR="00ED3D38" w:rsidRPr="00520918" w:rsidRDefault="00ED3D38" w:rsidP="006F2AA4">
            <w:pPr>
              <w:numPr>
                <w:ilvl w:val="0"/>
                <w:numId w:val="147"/>
              </w:numPr>
              <w:suppressAutoHyphens/>
              <w:spacing w:after="0" w:line="288" w:lineRule="auto"/>
              <w:ind w:left="1066" w:hanging="357"/>
              <w:rPr>
                <w:rFonts w:ascii="Times New Roman" w:hAnsi="Times New Roman"/>
              </w:rPr>
            </w:pPr>
            <w:r w:rsidRPr="00520918">
              <w:rPr>
                <w:rFonts w:ascii="Times New Roman" w:hAnsi="Times New Roman"/>
              </w:rPr>
              <w:t xml:space="preserve">ocena czynności filtracyjnej kłębuszków nerkowych (GFR) </w:t>
            </w:r>
            <w:r w:rsidR="006755E1" w:rsidRPr="00520918">
              <w:rPr>
                <w:rFonts w:ascii="Times New Roman" w:hAnsi="Times New Roman"/>
              </w:rPr>
              <w:t>–</w:t>
            </w:r>
            <w:r w:rsidRPr="00520918">
              <w:rPr>
                <w:rFonts w:ascii="Times New Roman" w:hAnsi="Times New Roman"/>
              </w:rPr>
              <w:t xml:space="preserve"> radioizotopowe badanie klirensowe, </w:t>
            </w:r>
            <w:r w:rsidR="000148EF" w:rsidRPr="00520918">
              <w:rPr>
                <w:rFonts w:ascii="Times New Roman" w:hAnsi="Times New Roman"/>
              </w:rPr>
              <w:br/>
            </w:r>
            <w:r w:rsidRPr="00520918">
              <w:rPr>
                <w:rFonts w:ascii="Times New Roman" w:hAnsi="Times New Roman"/>
              </w:rPr>
              <w:t>klirens endogennej kreatyniny, oznaczanie eGFR (wzór MDRD, CKD-EPI, Cockcrofta i Gaulta)</w:t>
            </w:r>
          </w:p>
          <w:p w:rsidR="00ED3D38" w:rsidRPr="00520918" w:rsidRDefault="006755E1" w:rsidP="006F2AA4">
            <w:pPr>
              <w:numPr>
                <w:ilvl w:val="0"/>
                <w:numId w:val="148"/>
              </w:numPr>
              <w:spacing w:after="0" w:line="288" w:lineRule="auto"/>
              <w:ind w:left="714" w:hanging="357"/>
              <w:rPr>
                <w:rFonts w:ascii="Times New Roman" w:hAnsi="Times New Roman"/>
              </w:rPr>
            </w:pPr>
            <w:r w:rsidRPr="00520918">
              <w:rPr>
                <w:rFonts w:ascii="Times New Roman" w:hAnsi="Times New Roman"/>
              </w:rPr>
              <w:t>b</w:t>
            </w:r>
            <w:r w:rsidR="00ED3D38" w:rsidRPr="00520918">
              <w:rPr>
                <w:rFonts w:ascii="Times New Roman" w:hAnsi="Times New Roman"/>
              </w:rPr>
              <w:t>adania</w:t>
            </w:r>
            <w:r w:rsidR="006E0DC4" w:rsidRPr="00520918">
              <w:rPr>
                <w:rFonts w:ascii="Times New Roman" w:hAnsi="Times New Roman"/>
              </w:rPr>
              <w:t xml:space="preserve"> </w:t>
            </w:r>
            <w:r w:rsidR="00ED3D38" w:rsidRPr="00520918">
              <w:rPr>
                <w:rFonts w:ascii="Times New Roman" w:hAnsi="Times New Roman"/>
              </w:rPr>
              <w:t>moczu</w:t>
            </w:r>
            <w:r w:rsidRPr="00520918">
              <w:rPr>
                <w:rFonts w:ascii="Times New Roman" w:hAnsi="Times New Roman"/>
              </w:rPr>
              <w:t>:</w:t>
            </w:r>
          </w:p>
          <w:p w:rsidR="00ED3D38" w:rsidRPr="00520918" w:rsidRDefault="00ED3D38" w:rsidP="006F2AA4">
            <w:pPr>
              <w:numPr>
                <w:ilvl w:val="0"/>
                <w:numId w:val="149"/>
              </w:numPr>
              <w:suppressAutoHyphens/>
              <w:spacing w:after="0" w:line="288" w:lineRule="auto"/>
              <w:ind w:left="1066" w:hanging="357"/>
              <w:rPr>
                <w:rFonts w:ascii="Times New Roman" w:hAnsi="Times New Roman"/>
              </w:rPr>
            </w:pPr>
            <w:r w:rsidRPr="00520918">
              <w:rPr>
                <w:rFonts w:ascii="Times New Roman" w:hAnsi="Times New Roman"/>
              </w:rPr>
              <w:t>zasady</w:t>
            </w:r>
            <w:r w:rsidR="006E0DC4" w:rsidRPr="00520918">
              <w:rPr>
                <w:rFonts w:ascii="Times New Roman" w:hAnsi="Times New Roman"/>
              </w:rPr>
              <w:t xml:space="preserve"> </w:t>
            </w:r>
            <w:r w:rsidRPr="00520918">
              <w:rPr>
                <w:rFonts w:ascii="Times New Roman" w:hAnsi="Times New Roman"/>
              </w:rPr>
              <w:t xml:space="preserve">pobierania i przechowywania moczu do badania, </w:t>
            </w:r>
          </w:p>
          <w:p w:rsidR="00ED3D38" w:rsidRPr="00520918" w:rsidRDefault="00ED3D38" w:rsidP="006F2AA4">
            <w:pPr>
              <w:numPr>
                <w:ilvl w:val="0"/>
                <w:numId w:val="149"/>
              </w:numPr>
              <w:suppressAutoHyphens/>
              <w:spacing w:after="0" w:line="288" w:lineRule="auto"/>
              <w:ind w:left="1066" w:hanging="357"/>
              <w:rPr>
                <w:rFonts w:ascii="Times New Roman" w:hAnsi="Times New Roman"/>
              </w:rPr>
            </w:pPr>
            <w:r w:rsidRPr="00520918">
              <w:rPr>
                <w:rFonts w:ascii="Times New Roman" w:hAnsi="Times New Roman"/>
              </w:rPr>
              <w:t>badanie ogólne</w:t>
            </w:r>
            <w:r w:rsidR="006E0DC4" w:rsidRPr="00520918">
              <w:rPr>
                <w:rFonts w:ascii="Times New Roman" w:hAnsi="Times New Roman"/>
              </w:rPr>
              <w:t xml:space="preserve"> </w:t>
            </w:r>
            <w:r w:rsidRPr="00520918">
              <w:rPr>
                <w:rFonts w:ascii="Times New Roman" w:hAnsi="Times New Roman"/>
              </w:rPr>
              <w:t>moczu (cechy fizykochemiczne, gęstość względna i ciężar właściwy, pH, białko, glukoza, związki ketonowe, azotyny, barwniki żółciowe, kwas askorbinowy, osad moczu, leukocyty, erytrocyty, nabłonki, kryształy, wałeczki); zmiany wyglądu moczu (barwa, przejrzystość, zapach),</w:t>
            </w:r>
          </w:p>
          <w:p w:rsidR="00ED3D38" w:rsidRPr="00520918" w:rsidRDefault="00ED3D38" w:rsidP="006F2AA4">
            <w:pPr>
              <w:numPr>
                <w:ilvl w:val="0"/>
                <w:numId w:val="149"/>
              </w:numPr>
              <w:suppressAutoHyphens/>
              <w:spacing w:after="0" w:line="288" w:lineRule="auto"/>
              <w:ind w:left="1066" w:hanging="357"/>
              <w:rPr>
                <w:rFonts w:ascii="Times New Roman" w:hAnsi="Times New Roman"/>
              </w:rPr>
            </w:pPr>
            <w:r w:rsidRPr="00520918">
              <w:rPr>
                <w:rFonts w:ascii="Times New Roman" w:hAnsi="Times New Roman"/>
              </w:rPr>
              <w:t>badanie mikroskopowe osadu moczu (leukocyturia, drobnoustroje, erytrocyturia, nabłonki, wałeczki, krystaluria, chyluria),</w:t>
            </w:r>
          </w:p>
          <w:p w:rsidR="00ED3D38" w:rsidRPr="00520918" w:rsidRDefault="00ED3D38" w:rsidP="006F2AA4">
            <w:pPr>
              <w:numPr>
                <w:ilvl w:val="0"/>
                <w:numId w:val="149"/>
              </w:numPr>
              <w:suppressAutoHyphens/>
              <w:spacing w:after="0" w:line="288" w:lineRule="auto"/>
              <w:ind w:left="1066" w:hanging="357"/>
              <w:rPr>
                <w:rFonts w:ascii="Times New Roman" w:hAnsi="Times New Roman"/>
              </w:rPr>
            </w:pPr>
            <w:r w:rsidRPr="00520918">
              <w:rPr>
                <w:rFonts w:ascii="Times New Roman" w:hAnsi="Times New Roman"/>
              </w:rPr>
              <w:t>badanie mikrobiologiczne moczu (pobieranie materiału do badań, przechowywanie i transport materiału,</w:t>
            </w:r>
            <w:r w:rsidR="00201072" w:rsidRPr="00520918">
              <w:rPr>
                <w:rFonts w:ascii="Times New Roman" w:hAnsi="Times New Roman"/>
              </w:rPr>
              <w:t xml:space="preserve"> identyfikacja drobnoustrojów)</w:t>
            </w:r>
            <w:r w:rsidR="006755E1" w:rsidRPr="00520918">
              <w:rPr>
                <w:rFonts w:ascii="Times New Roman" w:hAnsi="Times New Roman"/>
              </w:rPr>
              <w:t>;</w:t>
            </w:r>
          </w:p>
          <w:p w:rsidR="00ED3D38" w:rsidRPr="00520918" w:rsidRDefault="006755E1" w:rsidP="006F2AA4">
            <w:pPr>
              <w:numPr>
                <w:ilvl w:val="0"/>
                <w:numId w:val="150"/>
              </w:numPr>
              <w:spacing w:after="0" w:line="288" w:lineRule="auto"/>
              <w:ind w:left="714" w:hanging="357"/>
              <w:rPr>
                <w:rFonts w:ascii="Times New Roman" w:hAnsi="Times New Roman"/>
              </w:rPr>
            </w:pPr>
            <w:r w:rsidRPr="00520918">
              <w:rPr>
                <w:rFonts w:ascii="Times New Roman" w:hAnsi="Times New Roman"/>
              </w:rPr>
              <w:t>b</w:t>
            </w:r>
            <w:r w:rsidR="00ED3D38" w:rsidRPr="00520918">
              <w:rPr>
                <w:rFonts w:ascii="Times New Roman" w:hAnsi="Times New Roman"/>
              </w:rPr>
              <w:t>adania obrazowe</w:t>
            </w:r>
            <w:r w:rsidRPr="00520918">
              <w:rPr>
                <w:rFonts w:ascii="Times New Roman" w:hAnsi="Times New Roman"/>
              </w:rPr>
              <w:t>:</w:t>
            </w:r>
            <w:r w:rsidR="006E0DC4" w:rsidRPr="00520918">
              <w:rPr>
                <w:rFonts w:ascii="Times New Roman" w:hAnsi="Times New Roman"/>
              </w:rPr>
              <w:t xml:space="preserve"> </w:t>
            </w:r>
          </w:p>
          <w:p w:rsidR="00ED3D38" w:rsidRPr="00520918" w:rsidRDefault="00ED3D38" w:rsidP="006F2AA4">
            <w:pPr>
              <w:numPr>
                <w:ilvl w:val="0"/>
                <w:numId w:val="151"/>
              </w:numPr>
              <w:spacing w:after="0" w:line="288" w:lineRule="auto"/>
              <w:ind w:left="1066" w:hanging="357"/>
              <w:rPr>
                <w:rFonts w:ascii="Times New Roman" w:hAnsi="Times New Roman"/>
              </w:rPr>
            </w:pPr>
            <w:r w:rsidRPr="00520918">
              <w:rPr>
                <w:rFonts w:ascii="Times New Roman" w:hAnsi="Times New Roman"/>
              </w:rPr>
              <w:t>klasyczne metody radiologiczne</w:t>
            </w:r>
            <w:r w:rsidR="006E0DC4" w:rsidRPr="00520918">
              <w:rPr>
                <w:rFonts w:ascii="Times New Roman" w:hAnsi="Times New Roman"/>
              </w:rPr>
              <w:t xml:space="preserve"> </w:t>
            </w:r>
            <w:r w:rsidRPr="00520918">
              <w:rPr>
                <w:rFonts w:ascii="Times New Roman" w:hAnsi="Times New Roman"/>
              </w:rPr>
              <w:t>(radiogram przeglądowy jamy brzusznej, urografia,</w:t>
            </w:r>
            <w:r w:rsidR="006E0DC4" w:rsidRPr="00520918">
              <w:rPr>
                <w:rFonts w:ascii="Times New Roman" w:hAnsi="Times New Roman"/>
              </w:rPr>
              <w:t xml:space="preserve"> </w:t>
            </w:r>
            <w:r w:rsidRPr="00520918">
              <w:rPr>
                <w:rFonts w:ascii="Times New Roman" w:hAnsi="Times New Roman"/>
              </w:rPr>
              <w:t>uretrografia, cystografia</w:t>
            </w:r>
            <w:r w:rsidR="00812C90" w:rsidRPr="00520918">
              <w:rPr>
                <w:rFonts w:ascii="Times New Roman" w:hAnsi="Times New Roman"/>
              </w:rPr>
              <w:t>,</w:t>
            </w:r>
            <w:r w:rsidRPr="00520918">
              <w:rPr>
                <w:rFonts w:ascii="Times New Roman" w:hAnsi="Times New Roman"/>
              </w:rPr>
              <w:t xml:space="preserve"> pielografia,</w:t>
            </w:r>
            <w:r w:rsidR="006E0DC4" w:rsidRPr="00520918">
              <w:rPr>
                <w:rFonts w:ascii="Times New Roman" w:hAnsi="Times New Roman"/>
              </w:rPr>
              <w:t xml:space="preserve"> </w:t>
            </w:r>
            <w:r w:rsidRPr="00520918">
              <w:rPr>
                <w:rFonts w:ascii="Times New Roman" w:hAnsi="Times New Roman"/>
              </w:rPr>
              <w:t>angiografia tętnic nerkowych),</w:t>
            </w:r>
          </w:p>
          <w:p w:rsidR="00ED3D38" w:rsidRPr="00520918" w:rsidRDefault="00ED3D38" w:rsidP="006F2AA4">
            <w:pPr>
              <w:numPr>
                <w:ilvl w:val="0"/>
                <w:numId w:val="151"/>
              </w:numPr>
              <w:spacing w:after="0" w:line="288" w:lineRule="auto"/>
              <w:ind w:left="1066" w:hanging="357"/>
              <w:rPr>
                <w:rFonts w:ascii="Times New Roman" w:hAnsi="Times New Roman"/>
              </w:rPr>
            </w:pPr>
            <w:r w:rsidRPr="00520918">
              <w:rPr>
                <w:rFonts w:ascii="Times New Roman" w:hAnsi="Times New Roman"/>
              </w:rPr>
              <w:t xml:space="preserve">ultrasonografia (klasyczna, dopplerowska, transrektalna, przezcewkowa), </w:t>
            </w:r>
          </w:p>
          <w:p w:rsidR="00ED3D38" w:rsidRPr="00520918" w:rsidRDefault="00ED3D38" w:rsidP="006F2AA4">
            <w:pPr>
              <w:numPr>
                <w:ilvl w:val="0"/>
                <w:numId w:val="151"/>
              </w:numPr>
              <w:spacing w:after="0" w:line="288" w:lineRule="auto"/>
              <w:ind w:left="1066" w:hanging="357"/>
              <w:rPr>
                <w:rFonts w:ascii="Times New Roman" w:hAnsi="Times New Roman"/>
              </w:rPr>
            </w:pPr>
            <w:r w:rsidRPr="00520918">
              <w:rPr>
                <w:rFonts w:ascii="Times New Roman" w:hAnsi="Times New Roman"/>
              </w:rPr>
              <w:t>tomografia komputerowa (angio-TK, wirtualna endoskopia),</w:t>
            </w:r>
          </w:p>
          <w:p w:rsidR="00ED3D38" w:rsidRPr="00520918" w:rsidRDefault="00ED3D38" w:rsidP="006F2AA4">
            <w:pPr>
              <w:numPr>
                <w:ilvl w:val="0"/>
                <w:numId w:val="151"/>
              </w:numPr>
              <w:spacing w:after="0" w:line="288" w:lineRule="auto"/>
              <w:ind w:left="1066" w:hanging="357"/>
              <w:rPr>
                <w:rFonts w:ascii="Times New Roman" w:hAnsi="Times New Roman"/>
              </w:rPr>
            </w:pPr>
            <w:r w:rsidRPr="00520918">
              <w:rPr>
                <w:rFonts w:ascii="Times New Roman" w:hAnsi="Times New Roman"/>
              </w:rPr>
              <w:t>rezonans magnetyczny (angio</w:t>
            </w:r>
            <w:r w:rsidR="0077595D" w:rsidRPr="00520918">
              <w:rPr>
                <w:rFonts w:ascii="Times New Roman" w:hAnsi="Times New Roman"/>
              </w:rPr>
              <w:t>-</w:t>
            </w:r>
            <w:r w:rsidRPr="00520918">
              <w:rPr>
                <w:rFonts w:ascii="Times New Roman" w:hAnsi="Times New Roman"/>
              </w:rPr>
              <w:t xml:space="preserve"> MR, urografia MR)</w:t>
            </w:r>
            <w:r w:rsidR="004964D0" w:rsidRPr="00520918">
              <w:rPr>
                <w:rFonts w:ascii="Times New Roman" w:hAnsi="Times New Roman"/>
              </w:rPr>
              <w:t>,</w:t>
            </w:r>
          </w:p>
          <w:p w:rsidR="00ED3D38" w:rsidRPr="00520918" w:rsidRDefault="00ED3D38" w:rsidP="006F2AA4">
            <w:pPr>
              <w:numPr>
                <w:ilvl w:val="0"/>
                <w:numId w:val="151"/>
              </w:numPr>
              <w:spacing w:after="0" w:line="288" w:lineRule="auto"/>
              <w:ind w:left="1066" w:hanging="357"/>
              <w:rPr>
                <w:rFonts w:ascii="Times New Roman" w:hAnsi="Times New Roman"/>
              </w:rPr>
            </w:pPr>
            <w:r w:rsidRPr="00520918">
              <w:rPr>
                <w:rFonts w:ascii="Times New Roman" w:hAnsi="Times New Roman"/>
              </w:rPr>
              <w:t>badania izotopowe</w:t>
            </w:r>
            <w:r w:rsidR="006E0DC4" w:rsidRPr="00520918">
              <w:rPr>
                <w:rFonts w:ascii="Times New Roman" w:hAnsi="Times New Roman"/>
              </w:rPr>
              <w:t xml:space="preserve"> </w:t>
            </w:r>
            <w:r w:rsidRPr="00520918">
              <w:rPr>
                <w:rFonts w:ascii="Times New Roman" w:hAnsi="Times New Roman"/>
              </w:rPr>
              <w:t>(statyczne, dynamiczne)</w:t>
            </w:r>
            <w:r w:rsidR="00FA709E" w:rsidRPr="00520918">
              <w:rPr>
                <w:rFonts w:ascii="Times New Roman" w:hAnsi="Times New Roman"/>
              </w:rPr>
              <w:t>;</w:t>
            </w:r>
          </w:p>
          <w:p w:rsidR="00ED3D38" w:rsidRPr="00520918" w:rsidRDefault="00FA709E" w:rsidP="006F2AA4">
            <w:pPr>
              <w:numPr>
                <w:ilvl w:val="0"/>
                <w:numId w:val="152"/>
              </w:numPr>
              <w:spacing w:after="0" w:line="288" w:lineRule="auto"/>
              <w:ind w:left="714" w:hanging="357"/>
              <w:rPr>
                <w:rFonts w:ascii="Times New Roman" w:hAnsi="Times New Roman"/>
              </w:rPr>
            </w:pPr>
            <w:r w:rsidRPr="00520918">
              <w:rPr>
                <w:rFonts w:ascii="Times New Roman" w:hAnsi="Times New Roman"/>
              </w:rPr>
              <w:t>b</w:t>
            </w:r>
            <w:r w:rsidR="00ED3D38" w:rsidRPr="00520918">
              <w:rPr>
                <w:rFonts w:ascii="Times New Roman" w:hAnsi="Times New Roman"/>
              </w:rPr>
              <w:t>iopsja nerki:</w:t>
            </w:r>
          </w:p>
          <w:p w:rsidR="00ED3D38" w:rsidRPr="00520918" w:rsidRDefault="00ED3D38" w:rsidP="006F2AA4">
            <w:pPr>
              <w:numPr>
                <w:ilvl w:val="0"/>
                <w:numId w:val="153"/>
              </w:numPr>
              <w:spacing w:after="0" w:line="288" w:lineRule="auto"/>
              <w:ind w:left="1066" w:hanging="357"/>
              <w:rPr>
                <w:rFonts w:ascii="Times New Roman" w:hAnsi="Times New Roman"/>
              </w:rPr>
            </w:pPr>
            <w:r w:rsidRPr="00520918">
              <w:rPr>
                <w:rFonts w:ascii="Times New Roman" w:hAnsi="Times New Roman"/>
              </w:rPr>
              <w:t xml:space="preserve">wskazania do wykonania biopsji nerki, </w:t>
            </w:r>
          </w:p>
          <w:p w:rsidR="00ED3D38" w:rsidRPr="00520918" w:rsidRDefault="00ED3D38" w:rsidP="006F2AA4">
            <w:pPr>
              <w:numPr>
                <w:ilvl w:val="0"/>
                <w:numId w:val="153"/>
              </w:numPr>
              <w:spacing w:after="0" w:line="288" w:lineRule="auto"/>
              <w:ind w:left="1066" w:hanging="357"/>
              <w:rPr>
                <w:rFonts w:ascii="Times New Roman" w:hAnsi="Times New Roman"/>
              </w:rPr>
            </w:pPr>
            <w:r w:rsidRPr="00520918">
              <w:rPr>
                <w:rFonts w:ascii="Times New Roman" w:hAnsi="Times New Roman"/>
              </w:rPr>
              <w:t>przeciwwskazania do</w:t>
            </w:r>
            <w:r w:rsidR="006E0DC4" w:rsidRPr="00520918">
              <w:rPr>
                <w:rFonts w:ascii="Times New Roman" w:hAnsi="Times New Roman"/>
              </w:rPr>
              <w:t xml:space="preserve"> </w:t>
            </w:r>
            <w:r w:rsidRPr="00520918">
              <w:rPr>
                <w:rFonts w:ascii="Times New Roman" w:hAnsi="Times New Roman"/>
              </w:rPr>
              <w:t>wykonania biopsji nerki,</w:t>
            </w:r>
          </w:p>
          <w:p w:rsidR="00ED3D38" w:rsidRPr="00520918" w:rsidRDefault="00ED3D38" w:rsidP="006F2AA4">
            <w:pPr>
              <w:numPr>
                <w:ilvl w:val="0"/>
                <w:numId w:val="153"/>
              </w:numPr>
              <w:spacing w:after="0" w:line="288" w:lineRule="auto"/>
              <w:ind w:left="1066" w:hanging="357"/>
              <w:rPr>
                <w:rFonts w:ascii="Times New Roman" w:hAnsi="Times New Roman"/>
              </w:rPr>
            </w:pPr>
            <w:r w:rsidRPr="00520918">
              <w:rPr>
                <w:rFonts w:ascii="Times New Roman" w:hAnsi="Times New Roman"/>
              </w:rPr>
              <w:t xml:space="preserve">przygotowanie pacjenta do wykonania biopsji nerki, </w:t>
            </w:r>
          </w:p>
          <w:p w:rsidR="00ED3D38" w:rsidRPr="00520918" w:rsidRDefault="00ED3D38" w:rsidP="006F2AA4">
            <w:pPr>
              <w:numPr>
                <w:ilvl w:val="0"/>
                <w:numId w:val="153"/>
              </w:numPr>
              <w:spacing w:after="0" w:line="288" w:lineRule="auto"/>
              <w:ind w:left="1066" w:hanging="357"/>
              <w:rPr>
                <w:rFonts w:ascii="Times New Roman" w:hAnsi="Times New Roman"/>
              </w:rPr>
            </w:pPr>
            <w:r w:rsidRPr="00520918">
              <w:rPr>
                <w:rFonts w:ascii="Times New Roman" w:hAnsi="Times New Roman"/>
              </w:rPr>
              <w:t xml:space="preserve">technika wykonania biopsji nerki, </w:t>
            </w:r>
          </w:p>
          <w:p w:rsidR="00ED3D38" w:rsidRPr="00520918" w:rsidRDefault="00ED3D38" w:rsidP="006F2AA4">
            <w:pPr>
              <w:numPr>
                <w:ilvl w:val="0"/>
                <w:numId w:val="153"/>
              </w:numPr>
              <w:spacing w:after="0" w:line="288" w:lineRule="auto"/>
              <w:ind w:left="1066" w:hanging="357"/>
              <w:rPr>
                <w:rFonts w:ascii="Times New Roman" w:hAnsi="Times New Roman"/>
              </w:rPr>
            </w:pPr>
            <w:r w:rsidRPr="00520918">
              <w:rPr>
                <w:rFonts w:ascii="Times New Roman" w:hAnsi="Times New Roman"/>
              </w:rPr>
              <w:t xml:space="preserve">monitorowanie pacjenta po biopsji nerki, </w:t>
            </w:r>
          </w:p>
          <w:p w:rsidR="00ED3D38" w:rsidRPr="00520918" w:rsidRDefault="00ED3D38" w:rsidP="006F2AA4">
            <w:pPr>
              <w:numPr>
                <w:ilvl w:val="0"/>
                <w:numId w:val="153"/>
              </w:numPr>
              <w:spacing w:after="0" w:line="288" w:lineRule="auto"/>
              <w:ind w:left="1066" w:hanging="357"/>
              <w:rPr>
                <w:rFonts w:ascii="Times New Roman" w:hAnsi="Times New Roman"/>
              </w:rPr>
            </w:pPr>
            <w:r w:rsidRPr="00520918">
              <w:rPr>
                <w:rFonts w:ascii="Times New Roman" w:hAnsi="Times New Roman"/>
              </w:rPr>
              <w:t>powikłania przezskórnej biopsji nerki</w:t>
            </w:r>
            <w:r w:rsidR="00FA709E" w:rsidRPr="00520918">
              <w:rPr>
                <w:rFonts w:ascii="Times New Roman" w:hAnsi="Times New Roman"/>
              </w:rPr>
              <w:t>;</w:t>
            </w:r>
          </w:p>
          <w:p w:rsidR="00ED3D38" w:rsidRPr="00520918" w:rsidRDefault="00FA709E" w:rsidP="006F2AA4">
            <w:pPr>
              <w:numPr>
                <w:ilvl w:val="0"/>
                <w:numId w:val="154"/>
              </w:numPr>
              <w:snapToGrid w:val="0"/>
              <w:spacing w:after="0" w:line="288" w:lineRule="auto"/>
              <w:ind w:left="714" w:hanging="357"/>
              <w:rPr>
                <w:rFonts w:ascii="Times New Roman" w:hAnsi="Times New Roman"/>
              </w:rPr>
            </w:pPr>
            <w:r w:rsidRPr="00520918">
              <w:rPr>
                <w:rFonts w:ascii="Times New Roman" w:hAnsi="Times New Roman"/>
              </w:rPr>
              <w:t>p</w:t>
            </w:r>
            <w:r w:rsidR="00ED3D38" w:rsidRPr="00520918">
              <w:rPr>
                <w:rFonts w:ascii="Times New Roman" w:hAnsi="Times New Roman"/>
              </w:rPr>
              <w:t>rzygotowanie pacjenta do badań</w:t>
            </w:r>
            <w:r w:rsidR="006E0DC4" w:rsidRPr="00520918">
              <w:rPr>
                <w:rFonts w:ascii="Times New Roman" w:hAnsi="Times New Roman"/>
              </w:rPr>
              <w:t xml:space="preserve"> </w:t>
            </w:r>
            <w:r w:rsidR="00ED3D38" w:rsidRPr="00520918">
              <w:rPr>
                <w:rFonts w:ascii="Times New Roman" w:hAnsi="Times New Roman"/>
              </w:rPr>
              <w:t>specjalistycznych i zabiegów diagnostycznych:</w:t>
            </w:r>
          </w:p>
          <w:p w:rsidR="00ED3D38" w:rsidRPr="00520918" w:rsidRDefault="00ED3D38" w:rsidP="006F2AA4">
            <w:pPr>
              <w:numPr>
                <w:ilvl w:val="0"/>
                <w:numId w:val="155"/>
              </w:numPr>
              <w:snapToGrid w:val="0"/>
              <w:spacing w:after="0" w:line="288" w:lineRule="auto"/>
              <w:ind w:left="1066" w:hanging="357"/>
              <w:rPr>
                <w:rFonts w:ascii="Times New Roman" w:hAnsi="Times New Roman"/>
              </w:rPr>
            </w:pPr>
            <w:r w:rsidRPr="00520918">
              <w:rPr>
                <w:rFonts w:ascii="Times New Roman" w:hAnsi="Times New Roman"/>
              </w:rPr>
              <w:t>przygotowanie fizyczne,</w:t>
            </w:r>
          </w:p>
          <w:p w:rsidR="00ED3D38" w:rsidRPr="00520918" w:rsidRDefault="00ED3D38" w:rsidP="006F2AA4">
            <w:pPr>
              <w:pStyle w:val="Akapitzlist"/>
              <w:numPr>
                <w:ilvl w:val="0"/>
                <w:numId w:val="155"/>
              </w:numPr>
              <w:suppressAutoHyphens/>
              <w:snapToGrid w:val="0"/>
              <w:spacing w:after="0" w:line="288" w:lineRule="auto"/>
              <w:ind w:left="1066" w:hanging="357"/>
              <w:rPr>
                <w:rFonts w:ascii="Times New Roman" w:hAnsi="Times New Roman"/>
              </w:rPr>
            </w:pPr>
            <w:r w:rsidRPr="00520918">
              <w:rPr>
                <w:rFonts w:ascii="Times New Roman" w:hAnsi="Times New Roman"/>
              </w:rPr>
              <w:t>przygotowanie psychiczne</w:t>
            </w:r>
            <w:r w:rsidR="00FA709E" w:rsidRPr="00520918">
              <w:rPr>
                <w:rFonts w:ascii="Times New Roman" w:hAnsi="Times New Roman"/>
              </w:rPr>
              <w:t>;</w:t>
            </w:r>
          </w:p>
          <w:p w:rsidR="00ED3D38" w:rsidRPr="00520918" w:rsidRDefault="00812C90" w:rsidP="006F2AA4">
            <w:pPr>
              <w:numPr>
                <w:ilvl w:val="0"/>
                <w:numId w:val="156"/>
              </w:numPr>
              <w:snapToGrid w:val="0"/>
              <w:spacing w:after="0" w:line="288" w:lineRule="auto"/>
              <w:ind w:left="714" w:hanging="357"/>
              <w:rPr>
                <w:rFonts w:ascii="Times New Roman" w:hAnsi="Times New Roman"/>
                <w:b/>
              </w:rPr>
            </w:pPr>
            <w:r w:rsidRPr="00520918">
              <w:rPr>
                <w:rFonts w:ascii="Times New Roman" w:hAnsi="Times New Roman"/>
              </w:rPr>
              <w:t>u</w:t>
            </w:r>
            <w:r w:rsidR="00ED3D38" w:rsidRPr="00520918">
              <w:rPr>
                <w:rFonts w:ascii="Times New Roman" w:hAnsi="Times New Roman"/>
              </w:rPr>
              <w:t>dział pielęgniarki w diagnostyce chorób układu moczowego.</w:t>
            </w:r>
          </w:p>
          <w:p w:rsidR="00ED3D38" w:rsidRPr="00520918" w:rsidRDefault="00ED3D38" w:rsidP="00520918">
            <w:pPr>
              <w:spacing w:after="0" w:line="288" w:lineRule="auto"/>
              <w:ind w:left="357" w:hanging="357"/>
              <w:rPr>
                <w:rFonts w:ascii="Times New Roman" w:hAnsi="Times New Roman"/>
                <w:b/>
              </w:rPr>
            </w:pPr>
            <w:r w:rsidRPr="00520918">
              <w:rPr>
                <w:rFonts w:ascii="Times New Roman" w:hAnsi="Times New Roman"/>
                <w:b/>
              </w:rPr>
              <w:t xml:space="preserve">2. </w:t>
            </w:r>
            <w:r w:rsidR="000148EF" w:rsidRPr="00520918">
              <w:rPr>
                <w:rFonts w:ascii="Times New Roman" w:hAnsi="Times New Roman"/>
              </w:rPr>
              <w:tab/>
            </w:r>
            <w:r w:rsidRPr="00520918">
              <w:rPr>
                <w:rFonts w:ascii="Times New Roman" w:hAnsi="Times New Roman"/>
                <w:b/>
              </w:rPr>
              <w:t xml:space="preserve">Pielęgnowanie pacjenta w wybranych chorobach układu moczowego </w:t>
            </w:r>
            <w:r w:rsidR="00FA709E" w:rsidRPr="00520918">
              <w:rPr>
                <w:rFonts w:ascii="Times New Roman" w:hAnsi="Times New Roman"/>
                <w:b/>
              </w:rPr>
              <w:t>–</w:t>
            </w:r>
            <w:r w:rsidRPr="00520918">
              <w:rPr>
                <w:rFonts w:ascii="Times New Roman" w:hAnsi="Times New Roman"/>
                <w:b/>
              </w:rPr>
              <w:t xml:space="preserve"> ostre uszkodzenie nerek </w:t>
            </w:r>
            <w:r w:rsidR="000148EF" w:rsidRPr="00520918">
              <w:rPr>
                <w:rFonts w:ascii="Times New Roman" w:hAnsi="Times New Roman"/>
                <w:b/>
              </w:rPr>
              <w:br/>
            </w:r>
            <w:r w:rsidRPr="00520918">
              <w:rPr>
                <w:rFonts w:ascii="Times New Roman" w:hAnsi="Times New Roman"/>
                <w:b/>
              </w:rPr>
              <w:t>(AKI –</w:t>
            </w:r>
            <w:r w:rsidR="006E0DC4" w:rsidRPr="00520918">
              <w:rPr>
                <w:rFonts w:ascii="Times New Roman" w:hAnsi="Times New Roman"/>
                <w:b/>
              </w:rPr>
              <w:t xml:space="preserve"> </w:t>
            </w:r>
            <w:r w:rsidRPr="00520918">
              <w:rPr>
                <w:rFonts w:ascii="Times New Roman" w:hAnsi="Times New Roman"/>
                <w:b/>
              </w:rPr>
              <w:t>Acute Kidney Injury)</w:t>
            </w:r>
            <w:r w:rsidR="00FA709E" w:rsidRPr="00520918">
              <w:rPr>
                <w:rFonts w:ascii="Times New Roman" w:hAnsi="Times New Roman"/>
                <w:b/>
              </w:rPr>
              <w:t>:</w:t>
            </w:r>
            <w:r w:rsidRPr="00520918">
              <w:rPr>
                <w:rFonts w:ascii="Times New Roman" w:hAnsi="Times New Roman"/>
                <w:b/>
              </w:rPr>
              <w:t xml:space="preserve"> (</w:t>
            </w:r>
            <w:r w:rsidR="00FA709E" w:rsidRPr="00520918">
              <w:rPr>
                <w:rFonts w:ascii="Times New Roman" w:hAnsi="Times New Roman"/>
                <w:b/>
              </w:rPr>
              <w:t xml:space="preserve">wykład </w:t>
            </w:r>
            <w:r w:rsidRPr="00520918">
              <w:rPr>
                <w:rFonts w:ascii="Times New Roman" w:hAnsi="Times New Roman"/>
                <w:b/>
              </w:rPr>
              <w:t>2 godz</w:t>
            </w:r>
            <w:r w:rsidR="00FC04F3" w:rsidRPr="00520918">
              <w:rPr>
                <w:rFonts w:ascii="Times New Roman" w:hAnsi="Times New Roman"/>
                <w:b/>
              </w:rPr>
              <w:t>.</w:t>
            </w:r>
            <w:r w:rsidRPr="00520918">
              <w:rPr>
                <w:rFonts w:ascii="Times New Roman" w:hAnsi="Times New Roman"/>
                <w:b/>
              </w:rPr>
              <w:t xml:space="preserve">, </w:t>
            </w:r>
            <w:r w:rsidR="00FA709E" w:rsidRPr="00520918">
              <w:rPr>
                <w:rFonts w:ascii="Times New Roman" w:hAnsi="Times New Roman"/>
                <w:b/>
              </w:rPr>
              <w:t xml:space="preserve">seminarium </w:t>
            </w:r>
            <w:r w:rsidRPr="00520918">
              <w:rPr>
                <w:rFonts w:ascii="Times New Roman" w:hAnsi="Times New Roman"/>
                <w:b/>
              </w:rPr>
              <w:t>1 godz.)</w:t>
            </w:r>
          </w:p>
          <w:p w:rsidR="00ED3D38" w:rsidRPr="00520918" w:rsidRDefault="00FA709E" w:rsidP="006F2AA4">
            <w:pPr>
              <w:pStyle w:val="Akapitzlist"/>
              <w:numPr>
                <w:ilvl w:val="0"/>
                <w:numId w:val="156"/>
              </w:numPr>
              <w:spacing w:after="0" w:line="288" w:lineRule="auto"/>
              <w:rPr>
                <w:rFonts w:ascii="Times New Roman" w:hAnsi="Times New Roman"/>
              </w:rPr>
            </w:pPr>
            <w:r w:rsidRPr="00520918">
              <w:rPr>
                <w:rFonts w:ascii="Times New Roman" w:hAnsi="Times New Roman"/>
              </w:rPr>
              <w:t>d</w:t>
            </w:r>
            <w:r w:rsidR="00ED3D38" w:rsidRPr="00520918">
              <w:rPr>
                <w:rFonts w:ascii="Times New Roman" w:hAnsi="Times New Roman"/>
              </w:rPr>
              <w:t>efinicja i</w:t>
            </w:r>
            <w:r w:rsidR="006E0DC4" w:rsidRPr="00520918">
              <w:rPr>
                <w:rFonts w:ascii="Times New Roman" w:hAnsi="Times New Roman"/>
              </w:rPr>
              <w:t xml:space="preserve"> </w:t>
            </w:r>
            <w:r w:rsidR="00ED3D38" w:rsidRPr="00520918">
              <w:rPr>
                <w:rFonts w:ascii="Times New Roman" w:hAnsi="Times New Roman"/>
              </w:rPr>
              <w:t>epidemiologa ostrego uszkodzenia nerek</w:t>
            </w:r>
            <w:r w:rsidR="008E6924" w:rsidRPr="00520918">
              <w:rPr>
                <w:rFonts w:ascii="Times New Roman" w:hAnsi="Times New Roman"/>
              </w:rPr>
              <w:t>:</w:t>
            </w:r>
          </w:p>
          <w:p w:rsidR="00ED3D38" w:rsidRPr="00520918" w:rsidRDefault="00ED3D38" w:rsidP="006F2AA4">
            <w:pPr>
              <w:numPr>
                <w:ilvl w:val="0"/>
                <w:numId w:val="205"/>
              </w:numPr>
              <w:spacing w:after="0" w:line="288" w:lineRule="auto"/>
              <w:ind w:left="1066" w:hanging="357"/>
              <w:rPr>
                <w:rFonts w:ascii="Times New Roman" w:hAnsi="Times New Roman"/>
              </w:rPr>
            </w:pPr>
            <w:r w:rsidRPr="00520918">
              <w:rPr>
                <w:rFonts w:ascii="Times New Roman" w:hAnsi="Times New Roman"/>
              </w:rPr>
              <w:t>przyczyny ostrego uszkodzenia nerek (przednerkowe, nerkowe i pozanerkowe),</w:t>
            </w:r>
          </w:p>
          <w:p w:rsidR="00ED3D38" w:rsidRPr="00520918" w:rsidRDefault="00ED3D38" w:rsidP="006F2AA4">
            <w:pPr>
              <w:numPr>
                <w:ilvl w:val="0"/>
                <w:numId w:val="205"/>
              </w:numPr>
              <w:spacing w:after="0" w:line="288" w:lineRule="auto"/>
              <w:ind w:left="1066" w:hanging="357"/>
              <w:rPr>
                <w:rFonts w:ascii="Times New Roman" w:hAnsi="Times New Roman"/>
              </w:rPr>
            </w:pPr>
            <w:r w:rsidRPr="00520918">
              <w:rPr>
                <w:rFonts w:ascii="Times New Roman" w:hAnsi="Times New Roman"/>
              </w:rPr>
              <w:t xml:space="preserve">obraz kliniczny, </w:t>
            </w:r>
          </w:p>
          <w:p w:rsidR="00ED3D38" w:rsidRPr="00520918" w:rsidRDefault="00ED3D38" w:rsidP="006F2AA4">
            <w:pPr>
              <w:numPr>
                <w:ilvl w:val="0"/>
                <w:numId w:val="205"/>
              </w:numPr>
              <w:spacing w:after="0" w:line="288" w:lineRule="auto"/>
              <w:ind w:left="1066" w:hanging="357"/>
              <w:rPr>
                <w:rFonts w:ascii="Times New Roman" w:hAnsi="Times New Roman"/>
              </w:rPr>
            </w:pPr>
            <w:r w:rsidRPr="00520918">
              <w:rPr>
                <w:rFonts w:ascii="Times New Roman" w:hAnsi="Times New Roman"/>
              </w:rPr>
              <w:t>przebieg naturalny (okres wstępny, okres skąpomoczu, okres wielomoczu, okres zdrowienia),</w:t>
            </w:r>
          </w:p>
          <w:p w:rsidR="00ED3D38" w:rsidRPr="00520918" w:rsidRDefault="00ED3D38" w:rsidP="006F2AA4">
            <w:pPr>
              <w:numPr>
                <w:ilvl w:val="0"/>
                <w:numId w:val="205"/>
              </w:numPr>
              <w:spacing w:after="0" w:line="288" w:lineRule="auto"/>
              <w:ind w:left="1066" w:hanging="357"/>
              <w:rPr>
                <w:rFonts w:ascii="Times New Roman" w:hAnsi="Times New Roman"/>
              </w:rPr>
            </w:pPr>
            <w:r w:rsidRPr="00520918">
              <w:rPr>
                <w:rFonts w:ascii="Times New Roman" w:hAnsi="Times New Roman"/>
              </w:rPr>
              <w:t>diagnostyka</w:t>
            </w:r>
            <w:r w:rsidR="006E0DC4" w:rsidRPr="00520918">
              <w:rPr>
                <w:rFonts w:ascii="Times New Roman" w:hAnsi="Times New Roman"/>
              </w:rPr>
              <w:t xml:space="preserve"> </w:t>
            </w:r>
            <w:r w:rsidRPr="00520918">
              <w:rPr>
                <w:rFonts w:ascii="Times New Roman" w:hAnsi="Times New Roman"/>
              </w:rPr>
              <w:t>(badania laboratoryjne krwi, badanie moczu, badani</w:t>
            </w:r>
            <w:r w:rsidR="00754FCB" w:rsidRPr="00520918">
              <w:rPr>
                <w:rFonts w:ascii="Times New Roman" w:hAnsi="Times New Roman"/>
              </w:rPr>
              <w:t>a obrazowe, EKG, biopsja nerki)</w:t>
            </w:r>
            <w:r w:rsidR="00FA709E" w:rsidRPr="00520918">
              <w:rPr>
                <w:rFonts w:ascii="Times New Roman" w:hAnsi="Times New Roman"/>
              </w:rPr>
              <w:t>;</w:t>
            </w:r>
          </w:p>
          <w:p w:rsidR="00ED3D38" w:rsidRPr="00520918" w:rsidRDefault="00FA709E" w:rsidP="006F2AA4">
            <w:pPr>
              <w:pStyle w:val="Akapitzlist"/>
              <w:numPr>
                <w:ilvl w:val="0"/>
                <w:numId w:val="156"/>
              </w:numPr>
              <w:spacing w:after="0" w:line="288" w:lineRule="auto"/>
              <w:rPr>
                <w:rFonts w:ascii="Times New Roman" w:hAnsi="Times New Roman"/>
              </w:rPr>
            </w:pPr>
            <w:r w:rsidRPr="00520918">
              <w:rPr>
                <w:rFonts w:ascii="Times New Roman" w:hAnsi="Times New Roman"/>
              </w:rPr>
              <w:t>l</w:t>
            </w:r>
            <w:r w:rsidR="00ED3D38" w:rsidRPr="00520918">
              <w:rPr>
                <w:rFonts w:ascii="Times New Roman" w:hAnsi="Times New Roman"/>
              </w:rPr>
              <w:t>eczenie AKI:</w:t>
            </w:r>
          </w:p>
          <w:p w:rsidR="00ED3D38" w:rsidRPr="00520918" w:rsidRDefault="00ED3D38" w:rsidP="006F2AA4">
            <w:pPr>
              <w:numPr>
                <w:ilvl w:val="0"/>
                <w:numId w:val="206"/>
              </w:numPr>
              <w:spacing w:after="0" w:line="288" w:lineRule="auto"/>
              <w:ind w:left="1066" w:hanging="357"/>
              <w:rPr>
                <w:rFonts w:ascii="Times New Roman" w:hAnsi="Times New Roman"/>
              </w:rPr>
            </w:pPr>
            <w:r w:rsidRPr="00520918">
              <w:rPr>
                <w:rFonts w:ascii="Times New Roman" w:hAnsi="Times New Roman"/>
              </w:rPr>
              <w:t xml:space="preserve">zachowawcze, </w:t>
            </w:r>
          </w:p>
          <w:p w:rsidR="00ED3D38" w:rsidRPr="00520918" w:rsidRDefault="00ED3D38" w:rsidP="006F2AA4">
            <w:pPr>
              <w:numPr>
                <w:ilvl w:val="0"/>
                <w:numId w:val="206"/>
              </w:numPr>
              <w:spacing w:after="0" w:line="288" w:lineRule="auto"/>
              <w:ind w:left="1066" w:hanging="357"/>
              <w:rPr>
                <w:rFonts w:ascii="Times New Roman" w:hAnsi="Times New Roman"/>
              </w:rPr>
            </w:pPr>
            <w:r w:rsidRPr="00520918">
              <w:rPr>
                <w:rFonts w:ascii="Times New Roman" w:hAnsi="Times New Roman"/>
              </w:rPr>
              <w:t>nerkozastępcze,</w:t>
            </w:r>
          </w:p>
          <w:p w:rsidR="00ED3D38" w:rsidRPr="00520918" w:rsidRDefault="00ED3D38" w:rsidP="006F2AA4">
            <w:pPr>
              <w:numPr>
                <w:ilvl w:val="0"/>
                <w:numId w:val="157"/>
              </w:numPr>
              <w:spacing w:after="0" w:line="288" w:lineRule="auto"/>
              <w:ind w:left="1378" w:hanging="357"/>
              <w:rPr>
                <w:rFonts w:ascii="Times New Roman" w:hAnsi="Times New Roman"/>
              </w:rPr>
            </w:pPr>
            <w:r w:rsidRPr="00520918">
              <w:rPr>
                <w:rFonts w:ascii="Times New Roman" w:hAnsi="Times New Roman"/>
              </w:rPr>
              <w:t>wskazania</w:t>
            </w:r>
            <w:r w:rsidR="006E0DC4" w:rsidRPr="00520918">
              <w:rPr>
                <w:rFonts w:ascii="Times New Roman" w:hAnsi="Times New Roman"/>
              </w:rPr>
              <w:t xml:space="preserve"> </w:t>
            </w:r>
            <w:r w:rsidRPr="00520918">
              <w:rPr>
                <w:rFonts w:ascii="Times New Roman" w:hAnsi="Times New Roman"/>
              </w:rPr>
              <w:t xml:space="preserve">kliniczne </w:t>
            </w:r>
            <w:r w:rsidR="00754FCB" w:rsidRPr="00520918">
              <w:rPr>
                <w:rFonts w:ascii="Times New Roman" w:hAnsi="Times New Roman"/>
              </w:rPr>
              <w:t>i biochemiczne do leczenia nerk</w:t>
            </w:r>
            <w:r w:rsidRPr="00520918">
              <w:rPr>
                <w:rFonts w:ascii="Times New Roman" w:hAnsi="Times New Roman"/>
              </w:rPr>
              <w:t>ozastępczego</w:t>
            </w:r>
            <w:r w:rsidR="00FA709E" w:rsidRPr="00520918">
              <w:rPr>
                <w:rFonts w:ascii="Times New Roman" w:hAnsi="Times New Roman"/>
              </w:rPr>
              <w:t>,</w:t>
            </w:r>
          </w:p>
          <w:p w:rsidR="00ED3D38" w:rsidRPr="00520918" w:rsidRDefault="00ED3D38" w:rsidP="006F2AA4">
            <w:pPr>
              <w:numPr>
                <w:ilvl w:val="0"/>
                <w:numId w:val="157"/>
              </w:numPr>
              <w:spacing w:after="0" w:line="288" w:lineRule="auto"/>
              <w:ind w:left="1378" w:hanging="357"/>
              <w:rPr>
                <w:rFonts w:ascii="Times New Roman" w:hAnsi="Times New Roman"/>
              </w:rPr>
            </w:pPr>
            <w:r w:rsidRPr="00520918">
              <w:rPr>
                <w:rFonts w:ascii="Times New Roman" w:hAnsi="Times New Roman"/>
              </w:rPr>
              <w:t>przeciwwskazania do leczenia nerkozastępczego</w:t>
            </w:r>
            <w:r w:rsidR="00FA709E" w:rsidRPr="00520918">
              <w:rPr>
                <w:rFonts w:ascii="Times New Roman" w:hAnsi="Times New Roman"/>
              </w:rPr>
              <w:t>,</w:t>
            </w:r>
            <w:r w:rsidRPr="00520918">
              <w:rPr>
                <w:rFonts w:ascii="Times New Roman" w:hAnsi="Times New Roman"/>
              </w:rPr>
              <w:t xml:space="preserve"> </w:t>
            </w:r>
          </w:p>
          <w:p w:rsidR="00ED3D38" w:rsidRPr="00520918" w:rsidRDefault="00ED3D38" w:rsidP="006F2AA4">
            <w:pPr>
              <w:numPr>
                <w:ilvl w:val="0"/>
                <w:numId w:val="157"/>
              </w:numPr>
              <w:spacing w:after="0" w:line="288" w:lineRule="auto"/>
              <w:ind w:left="1378" w:hanging="357"/>
              <w:rPr>
                <w:rFonts w:ascii="Times New Roman" w:hAnsi="Times New Roman"/>
              </w:rPr>
            </w:pPr>
            <w:r w:rsidRPr="00520918">
              <w:rPr>
                <w:rFonts w:ascii="Times New Roman" w:hAnsi="Times New Roman"/>
              </w:rPr>
              <w:t>metody leczenia nerkozastępczego:</w:t>
            </w:r>
          </w:p>
          <w:p w:rsidR="00ED3D38" w:rsidRPr="00520918" w:rsidRDefault="00ED3D38" w:rsidP="006F2AA4">
            <w:pPr>
              <w:pStyle w:val="Akapitzlist"/>
              <w:numPr>
                <w:ilvl w:val="0"/>
                <w:numId w:val="158"/>
              </w:numPr>
              <w:spacing w:after="0" w:line="288" w:lineRule="auto"/>
              <w:ind w:left="1735" w:hanging="357"/>
              <w:rPr>
                <w:rFonts w:ascii="Times New Roman" w:hAnsi="Times New Roman"/>
              </w:rPr>
            </w:pPr>
            <w:r w:rsidRPr="00520918">
              <w:rPr>
                <w:rFonts w:ascii="Times New Roman" w:hAnsi="Times New Roman"/>
              </w:rPr>
              <w:t>przerywane hemodializy,</w:t>
            </w:r>
          </w:p>
          <w:p w:rsidR="00ED3D38" w:rsidRPr="00520918" w:rsidRDefault="00ED3D38" w:rsidP="006F2AA4">
            <w:pPr>
              <w:pStyle w:val="Akapitzlist"/>
              <w:numPr>
                <w:ilvl w:val="0"/>
                <w:numId w:val="158"/>
              </w:numPr>
              <w:spacing w:after="0" w:line="288" w:lineRule="auto"/>
              <w:ind w:left="1735" w:hanging="357"/>
              <w:rPr>
                <w:rFonts w:ascii="Times New Roman" w:hAnsi="Times New Roman"/>
              </w:rPr>
            </w:pPr>
            <w:r w:rsidRPr="00520918">
              <w:rPr>
                <w:rFonts w:ascii="Times New Roman" w:hAnsi="Times New Roman"/>
              </w:rPr>
              <w:t>dializa otrzewnowa,</w:t>
            </w:r>
          </w:p>
          <w:p w:rsidR="00ED3D38" w:rsidRPr="00520918" w:rsidRDefault="00ED3D38" w:rsidP="006F2AA4">
            <w:pPr>
              <w:pStyle w:val="Akapitzlist"/>
              <w:numPr>
                <w:ilvl w:val="0"/>
                <w:numId w:val="158"/>
              </w:numPr>
              <w:spacing w:after="0" w:line="288" w:lineRule="auto"/>
              <w:ind w:left="1735" w:hanging="357"/>
              <w:rPr>
                <w:rFonts w:ascii="Times New Roman" w:hAnsi="Times New Roman"/>
              </w:rPr>
            </w:pPr>
            <w:r w:rsidRPr="00520918">
              <w:rPr>
                <w:rFonts w:ascii="Times New Roman" w:hAnsi="Times New Roman"/>
              </w:rPr>
              <w:t>techniki ciągłe oczyszczania</w:t>
            </w:r>
            <w:r w:rsidR="006E0DC4" w:rsidRPr="00520918">
              <w:rPr>
                <w:rFonts w:ascii="Times New Roman" w:hAnsi="Times New Roman"/>
              </w:rPr>
              <w:t xml:space="preserve"> </w:t>
            </w:r>
            <w:r w:rsidRPr="00520918">
              <w:rPr>
                <w:rFonts w:ascii="Times New Roman" w:hAnsi="Times New Roman"/>
              </w:rPr>
              <w:t>krwi (hemofiltracja, hemodiafiltracja (HDF),</w:t>
            </w:r>
          </w:p>
          <w:p w:rsidR="00ED3D38" w:rsidRPr="00520918" w:rsidRDefault="00ED3D38" w:rsidP="006F2AA4">
            <w:pPr>
              <w:pStyle w:val="Akapitzlist"/>
              <w:numPr>
                <w:ilvl w:val="0"/>
                <w:numId w:val="158"/>
              </w:numPr>
              <w:spacing w:after="0" w:line="288" w:lineRule="auto"/>
              <w:ind w:left="1735" w:hanging="357"/>
              <w:rPr>
                <w:rFonts w:ascii="Times New Roman" w:hAnsi="Times New Roman"/>
              </w:rPr>
            </w:pPr>
            <w:r w:rsidRPr="00520918">
              <w:rPr>
                <w:rFonts w:ascii="Times New Roman" w:hAnsi="Times New Roman"/>
              </w:rPr>
              <w:t>techniki hybrydowe</w:t>
            </w:r>
            <w:r w:rsidR="00FA709E" w:rsidRPr="00520918">
              <w:rPr>
                <w:rFonts w:ascii="Times New Roman" w:hAnsi="Times New Roman"/>
              </w:rPr>
              <w:t>;</w:t>
            </w:r>
          </w:p>
          <w:p w:rsidR="00ED3D38" w:rsidRPr="00520918" w:rsidRDefault="00FA709E" w:rsidP="006F2AA4">
            <w:pPr>
              <w:pStyle w:val="Akapitzlist"/>
              <w:numPr>
                <w:ilvl w:val="0"/>
                <w:numId w:val="156"/>
              </w:numPr>
              <w:spacing w:after="0" w:line="288" w:lineRule="auto"/>
              <w:rPr>
                <w:rFonts w:ascii="Times New Roman" w:hAnsi="Times New Roman"/>
              </w:rPr>
            </w:pPr>
            <w:r w:rsidRPr="00520918">
              <w:rPr>
                <w:rFonts w:ascii="Times New Roman" w:hAnsi="Times New Roman"/>
              </w:rPr>
              <w:t>z</w:t>
            </w:r>
            <w:r w:rsidR="00ED3D38" w:rsidRPr="00520918">
              <w:rPr>
                <w:rFonts w:ascii="Times New Roman" w:hAnsi="Times New Roman"/>
              </w:rPr>
              <w:t>apobieganie ostremu uszkodzeniu nerek;</w:t>
            </w:r>
          </w:p>
          <w:p w:rsidR="00ED3D38" w:rsidRPr="00520918" w:rsidRDefault="00FA709E" w:rsidP="006F2AA4">
            <w:pPr>
              <w:pStyle w:val="Akapitzlist"/>
              <w:numPr>
                <w:ilvl w:val="0"/>
                <w:numId w:val="156"/>
              </w:numPr>
              <w:spacing w:after="0" w:line="288" w:lineRule="auto"/>
              <w:rPr>
                <w:rFonts w:ascii="Times New Roman" w:hAnsi="Times New Roman"/>
              </w:rPr>
            </w:pPr>
            <w:r w:rsidRPr="00520918">
              <w:rPr>
                <w:rFonts w:ascii="Times New Roman" w:hAnsi="Times New Roman"/>
              </w:rPr>
              <w:t>ż</w:t>
            </w:r>
            <w:r w:rsidR="00ED3D38" w:rsidRPr="00520918">
              <w:rPr>
                <w:rFonts w:ascii="Times New Roman" w:hAnsi="Times New Roman"/>
              </w:rPr>
              <w:t>ywienie chorych z AKI;</w:t>
            </w:r>
          </w:p>
          <w:p w:rsidR="00ED3D38" w:rsidRPr="00520918" w:rsidRDefault="00FA709E" w:rsidP="006F2AA4">
            <w:pPr>
              <w:pStyle w:val="Akapitzlist"/>
              <w:numPr>
                <w:ilvl w:val="0"/>
                <w:numId w:val="156"/>
              </w:numPr>
              <w:spacing w:after="0" w:line="288" w:lineRule="auto"/>
              <w:rPr>
                <w:rFonts w:ascii="Times New Roman" w:hAnsi="Times New Roman"/>
              </w:rPr>
            </w:pPr>
            <w:r w:rsidRPr="00520918">
              <w:rPr>
                <w:rFonts w:ascii="Times New Roman" w:hAnsi="Times New Roman"/>
              </w:rPr>
              <w:t>o</w:t>
            </w:r>
            <w:r w:rsidR="00ED3D38" w:rsidRPr="00520918">
              <w:rPr>
                <w:rFonts w:ascii="Times New Roman" w:hAnsi="Times New Roman"/>
              </w:rPr>
              <w:t>pieka pielęgniarska nad chorym z AKI</w:t>
            </w:r>
            <w:r w:rsidR="006E0DC4" w:rsidRPr="00520918">
              <w:rPr>
                <w:rFonts w:ascii="Times New Roman" w:hAnsi="Times New Roman"/>
              </w:rPr>
              <w:t xml:space="preserve"> </w:t>
            </w:r>
            <w:r w:rsidR="00ED3D38" w:rsidRPr="00520918">
              <w:rPr>
                <w:rFonts w:ascii="Times New Roman" w:hAnsi="Times New Roman"/>
              </w:rPr>
              <w:t>(monitorowanie pacjenta, prowadzenie bilansu wodno-elektrolitowego, zasady podawania leków u pacjentów z AKI, zapobieganie powikłaniom, przygotowanie pacjenta do leczenia nerkozastępczego);</w:t>
            </w:r>
          </w:p>
          <w:p w:rsidR="00BE21D7" w:rsidRPr="00520918" w:rsidRDefault="00FA709E" w:rsidP="006F2AA4">
            <w:pPr>
              <w:pStyle w:val="Akapitzlist"/>
              <w:numPr>
                <w:ilvl w:val="0"/>
                <w:numId w:val="156"/>
              </w:numPr>
              <w:spacing w:after="0" w:line="288" w:lineRule="auto"/>
              <w:rPr>
                <w:rFonts w:ascii="Times New Roman" w:hAnsi="Times New Roman"/>
                <w:b/>
              </w:rPr>
            </w:pPr>
            <w:r w:rsidRPr="00520918">
              <w:rPr>
                <w:rFonts w:ascii="Times New Roman" w:hAnsi="Times New Roman"/>
              </w:rPr>
              <w:t>e</w:t>
            </w:r>
            <w:r w:rsidR="00ED3D38" w:rsidRPr="00520918">
              <w:rPr>
                <w:rFonts w:ascii="Times New Roman" w:hAnsi="Times New Roman"/>
              </w:rPr>
              <w:t xml:space="preserve">dukacja zdrowotna pacjenta z ostrym uszkodzeniem nerek w zakresie samoopieki. </w:t>
            </w:r>
            <w:r w:rsidR="00ED3D38" w:rsidRPr="00520918">
              <w:rPr>
                <w:rFonts w:ascii="Times New Roman" w:hAnsi="Times New Roman"/>
                <w:b/>
              </w:rPr>
              <w:t>(</w:t>
            </w:r>
            <w:r w:rsidR="00DE53B0" w:rsidRPr="00520918">
              <w:rPr>
                <w:rFonts w:ascii="Times New Roman" w:hAnsi="Times New Roman"/>
                <w:b/>
              </w:rPr>
              <w:t>s</w:t>
            </w:r>
            <w:r w:rsidR="00ED3D38" w:rsidRPr="00520918">
              <w:rPr>
                <w:rFonts w:ascii="Times New Roman" w:hAnsi="Times New Roman"/>
                <w:b/>
              </w:rPr>
              <w:t>eminarium)</w:t>
            </w:r>
          </w:p>
          <w:p w:rsidR="00ED3D38" w:rsidRPr="00520918" w:rsidRDefault="00ED3D38" w:rsidP="00520918">
            <w:pPr>
              <w:spacing w:after="0" w:line="288" w:lineRule="auto"/>
              <w:ind w:left="357" w:hanging="357"/>
              <w:rPr>
                <w:rFonts w:ascii="Times New Roman" w:hAnsi="Times New Roman"/>
                <w:b/>
              </w:rPr>
            </w:pPr>
            <w:r w:rsidRPr="00520918">
              <w:rPr>
                <w:rFonts w:ascii="Times New Roman" w:hAnsi="Times New Roman"/>
                <w:b/>
              </w:rPr>
              <w:t xml:space="preserve">3. </w:t>
            </w:r>
            <w:r w:rsidR="002B2ADB" w:rsidRPr="00520918">
              <w:rPr>
                <w:rFonts w:ascii="Times New Roman" w:hAnsi="Times New Roman"/>
                <w:b/>
              </w:rPr>
              <w:tab/>
            </w:r>
            <w:r w:rsidRPr="00520918">
              <w:rPr>
                <w:rFonts w:ascii="Times New Roman" w:hAnsi="Times New Roman"/>
                <w:b/>
              </w:rPr>
              <w:t xml:space="preserve">Pielęgnowanie pacjenta w wybranych chorobach układu moczowego </w:t>
            </w:r>
            <w:r w:rsidR="006E0DC4" w:rsidRPr="00520918">
              <w:rPr>
                <w:rFonts w:ascii="Times New Roman" w:hAnsi="Times New Roman"/>
                <w:b/>
              </w:rPr>
              <w:t>–</w:t>
            </w:r>
            <w:r w:rsidRPr="00520918">
              <w:rPr>
                <w:rFonts w:ascii="Times New Roman" w:hAnsi="Times New Roman"/>
                <w:b/>
              </w:rPr>
              <w:t xml:space="preserve"> </w:t>
            </w:r>
            <w:r w:rsidR="00FA709E" w:rsidRPr="00520918">
              <w:rPr>
                <w:rFonts w:ascii="Times New Roman" w:hAnsi="Times New Roman"/>
                <w:b/>
              </w:rPr>
              <w:t>p</w:t>
            </w:r>
            <w:r w:rsidRPr="00520918">
              <w:rPr>
                <w:rFonts w:ascii="Times New Roman" w:hAnsi="Times New Roman"/>
                <w:b/>
              </w:rPr>
              <w:t>rzewlekła choroba nerek (PChN)</w:t>
            </w:r>
            <w:r w:rsidR="00FA709E" w:rsidRPr="00520918">
              <w:rPr>
                <w:rFonts w:ascii="Times New Roman" w:hAnsi="Times New Roman"/>
                <w:b/>
              </w:rPr>
              <w:t>:</w:t>
            </w:r>
            <w:r w:rsidRPr="00520918">
              <w:rPr>
                <w:rFonts w:ascii="Times New Roman" w:hAnsi="Times New Roman"/>
                <w:b/>
              </w:rPr>
              <w:t xml:space="preserve"> (</w:t>
            </w:r>
            <w:r w:rsidR="00FA709E" w:rsidRPr="00520918">
              <w:rPr>
                <w:rFonts w:ascii="Times New Roman" w:hAnsi="Times New Roman"/>
                <w:b/>
              </w:rPr>
              <w:t xml:space="preserve">wykład </w:t>
            </w:r>
            <w:r w:rsidRPr="00520918">
              <w:rPr>
                <w:rFonts w:ascii="Times New Roman" w:hAnsi="Times New Roman"/>
                <w:b/>
              </w:rPr>
              <w:t xml:space="preserve">3 godz., </w:t>
            </w:r>
            <w:r w:rsidR="00FA709E" w:rsidRPr="00520918">
              <w:rPr>
                <w:rFonts w:ascii="Times New Roman" w:hAnsi="Times New Roman"/>
                <w:b/>
              </w:rPr>
              <w:t xml:space="preserve">seminarium </w:t>
            </w:r>
            <w:r w:rsidRPr="00520918">
              <w:rPr>
                <w:rFonts w:ascii="Times New Roman" w:hAnsi="Times New Roman"/>
                <w:b/>
              </w:rPr>
              <w:t>1 godz.)</w:t>
            </w:r>
          </w:p>
          <w:p w:rsidR="00ED3D38" w:rsidRPr="00520918" w:rsidRDefault="00FA709E" w:rsidP="006F2AA4">
            <w:pPr>
              <w:pStyle w:val="Akapitzlist"/>
              <w:numPr>
                <w:ilvl w:val="0"/>
                <w:numId w:val="424"/>
              </w:numPr>
              <w:spacing w:after="0" w:line="288" w:lineRule="auto"/>
              <w:ind w:left="724" w:hanging="284"/>
              <w:rPr>
                <w:rFonts w:ascii="Times New Roman" w:hAnsi="Times New Roman"/>
              </w:rPr>
            </w:pPr>
            <w:r w:rsidRPr="00520918">
              <w:rPr>
                <w:rFonts w:ascii="Times New Roman" w:hAnsi="Times New Roman"/>
              </w:rPr>
              <w:t>d</w:t>
            </w:r>
            <w:r w:rsidR="00ED3D38" w:rsidRPr="00520918">
              <w:rPr>
                <w:rFonts w:ascii="Times New Roman" w:hAnsi="Times New Roman"/>
              </w:rPr>
              <w:t>efinicja i epidemiologia PChN:</w:t>
            </w:r>
          </w:p>
          <w:p w:rsidR="00ED3D38" w:rsidRPr="00520918" w:rsidRDefault="00ED3D38" w:rsidP="006F2AA4">
            <w:pPr>
              <w:pStyle w:val="Akapitzlist"/>
              <w:numPr>
                <w:ilvl w:val="0"/>
                <w:numId w:val="425"/>
              </w:numPr>
              <w:suppressAutoHyphens/>
              <w:spacing w:after="0" w:line="288" w:lineRule="auto"/>
              <w:ind w:firstLine="4"/>
              <w:rPr>
                <w:rFonts w:ascii="Times New Roman" w:hAnsi="Times New Roman"/>
              </w:rPr>
            </w:pPr>
            <w:r w:rsidRPr="00520918">
              <w:rPr>
                <w:rFonts w:ascii="Times New Roman" w:hAnsi="Times New Roman"/>
              </w:rPr>
              <w:t>etiologia i patogeneza</w:t>
            </w:r>
            <w:r w:rsidR="006E0DC4" w:rsidRPr="00520918">
              <w:rPr>
                <w:rFonts w:ascii="Times New Roman" w:hAnsi="Times New Roman"/>
              </w:rPr>
              <w:t xml:space="preserve"> </w:t>
            </w:r>
            <w:r w:rsidRPr="00520918">
              <w:rPr>
                <w:rFonts w:ascii="Times New Roman" w:hAnsi="Times New Roman"/>
              </w:rPr>
              <w:t>PChN,</w:t>
            </w:r>
          </w:p>
          <w:p w:rsidR="00ED3D38" w:rsidRPr="00520918" w:rsidRDefault="00ED3D38" w:rsidP="006F2AA4">
            <w:pPr>
              <w:pStyle w:val="Akapitzlist"/>
              <w:numPr>
                <w:ilvl w:val="0"/>
                <w:numId w:val="425"/>
              </w:numPr>
              <w:suppressAutoHyphens/>
              <w:spacing w:after="0" w:line="288" w:lineRule="auto"/>
              <w:ind w:firstLine="4"/>
              <w:rPr>
                <w:rFonts w:ascii="Times New Roman" w:hAnsi="Times New Roman"/>
              </w:rPr>
            </w:pPr>
            <w:r w:rsidRPr="00520918">
              <w:rPr>
                <w:rFonts w:ascii="Times New Roman" w:hAnsi="Times New Roman"/>
              </w:rPr>
              <w:t>stadia przewlekłej choroby nerek,</w:t>
            </w:r>
          </w:p>
          <w:p w:rsidR="00ED3D38" w:rsidRPr="00520918" w:rsidRDefault="00ED3D38" w:rsidP="006F2AA4">
            <w:pPr>
              <w:pStyle w:val="Akapitzlist"/>
              <w:numPr>
                <w:ilvl w:val="0"/>
                <w:numId w:val="425"/>
              </w:numPr>
              <w:suppressAutoHyphens/>
              <w:spacing w:after="0" w:line="288" w:lineRule="auto"/>
              <w:ind w:firstLine="4"/>
              <w:rPr>
                <w:rFonts w:ascii="Times New Roman" w:hAnsi="Times New Roman"/>
              </w:rPr>
            </w:pPr>
            <w:r w:rsidRPr="00520918">
              <w:rPr>
                <w:rFonts w:ascii="Times New Roman" w:hAnsi="Times New Roman"/>
              </w:rPr>
              <w:t xml:space="preserve">obraz kliniczny, </w:t>
            </w:r>
          </w:p>
          <w:p w:rsidR="00ED3D38" w:rsidRPr="00520918" w:rsidRDefault="00ED3D38" w:rsidP="006F2AA4">
            <w:pPr>
              <w:pStyle w:val="Akapitzlist"/>
              <w:numPr>
                <w:ilvl w:val="0"/>
                <w:numId w:val="425"/>
              </w:numPr>
              <w:suppressAutoHyphens/>
              <w:spacing w:after="0" w:line="288" w:lineRule="auto"/>
              <w:ind w:firstLine="4"/>
              <w:rPr>
                <w:rFonts w:ascii="Times New Roman" w:hAnsi="Times New Roman"/>
              </w:rPr>
            </w:pPr>
            <w:r w:rsidRPr="00520918">
              <w:rPr>
                <w:rFonts w:ascii="Times New Roman" w:hAnsi="Times New Roman"/>
              </w:rPr>
              <w:t>czynniki przyśpieszające progresję PChN,</w:t>
            </w:r>
          </w:p>
          <w:p w:rsidR="00ED3D38" w:rsidRPr="00520918" w:rsidRDefault="00ED3D38" w:rsidP="006F2AA4">
            <w:pPr>
              <w:pStyle w:val="Akapitzlist"/>
              <w:numPr>
                <w:ilvl w:val="0"/>
                <w:numId w:val="425"/>
              </w:numPr>
              <w:suppressAutoHyphens/>
              <w:spacing w:after="0" w:line="288" w:lineRule="auto"/>
              <w:ind w:firstLine="4"/>
              <w:rPr>
                <w:rFonts w:ascii="Times New Roman" w:hAnsi="Times New Roman"/>
              </w:rPr>
            </w:pPr>
            <w:r w:rsidRPr="00520918">
              <w:rPr>
                <w:rFonts w:ascii="Times New Roman" w:hAnsi="Times New Roman"/>
              </w:rPr>
              <w:t>postępowanie diagnostyczne PChN.</w:t>
            </w:r>
          </w:p>
          <w:p w:rsidR="00ED3D38" w:rsidRPr="00520918" w:rsidRDefault="00FA709E" w:rsidP="006F2AA4">
            <w:pPr>
              <w:pStyle w:val="Akapitzlist"/>
              <w:numPr>
                <w:ilvl w:val="0"/>
                <w:numId w:val="424"/>
              </w:numPr>
              <w:spacing w:after="0" w:line="288" w:lineRule="auto"/>
              <w:ind w:left="724" w:hanging="284"/>
              <w:rPr>
                <w:rFonts w:ascii="Times New Roman" w:hAnsi="Times New Roman"/>
              </w:rPr>
            </w:pPr>
            <w:r w:rsidRPr="00520918">
              <w:rPr>
                <w:rFonts w:ascii="Times New Roman" w:hAnsi="Times New Roman"/>
              </w:rPr>
              <w:t>l</w:t>
            </w:r>
            <w:r w:rsidR="00ED3D38" w:rsidRPr="00520918">
              <w:rPr>
                <w:rFonts w:ascii="Times New Roman" w:hAnsi="Times New Roman"/>
              </w:rPr>
              <w:t>eczenie PChN:</w:t>
            </w:r>
          </w:p>
          <w:p w:rsidR="00ED3D38" w:rsidRPr="00520918" w:rsidRDefault="00ED3D38" w:rsidP="006F2AA4">
            <w:pPr>
              <w:pStyle w:val="Akapitzlist"/>
              <w:numPr>
                <w:ilvl w:val="0"/>
                <w:numId w:val="426"/>
              </w:numPr>
              <w:suppressAutoHyphens/>
              <w:spacing w:after="0" w:line="288" w:lineRule="auto"/>
              <w:ind w:firstLine="4"/>
              <w:rPr>
                <w:rFonts w:ascii="Times New Roman" w:hAnsi="Times New Roman"/>
              </w:rPr>
            </w:pPr>
            <w:r w:rsidRPr="00520918">
              <w:rPr>
                <w:rFonts w:ascii="Times New Roman" w:hAnsi="Times New Roman"/>
              </w:rPr>
              <w:t>leczenie przyczynowe,</w:t>
            </w:r>
          </w:p>
          <w:p w:rsidR="00ED3D38" w:rsidRPr="00520918" w:rsidRDefault="00ED3D38" w:rsidP="006F2AA4">
            <w:pPr>
              <w:pStyle w:val="Akapitzlist"/>
              <w:numPr>
                <w:ilvl w:val="0"/>
                <w:numId w:val="426"/>
              </w:numPr>
              <w:suppressAutoHyphens/>
              <w:spacing w:after="0" w:line="288" w:lineRule="auto"/>
              <w:ind w:left="1007" w:hanging="283"/>
              <w:rPr>
                <w:rFonts w:ascii="Times New Roman" w:hAnsi="Times New Roman"/>
              </w:rPr>
            </w:pPr>
            <w:r w:rsidRPr="00520918">
              <w:rPr>
                <w:rFonts w:ascii="Times New Roman" w:hAnsi="Times New Roman"/>
              </w:rPr>
              <w:t>hamowanie postępu PChN (kontrola ciśnienia tętniczego, zmniejszenie białkomoczu, zaprzestanie</w:t>
            </w:r>
            <w:r w:rsidR="0004040F" w:rsidRPr="00520918">
              <w:rPr>
                <w:rFonts w:ascii="Times New Roman" w:hAnsi="Times New Roman"/>
              </w:rPr>
              <w:t xml:space="preserve"> </w:t>
            </w:r>
            <w:r w:rsidRPr="00520918">
              <w:rPr>
                <w:rFonts w:ascii="Times New Roman" w:hAnsi="Times New Roman"/>
              </w:rPr>
              <w:t>palenia tytoniu,</w:t>
            </w:r>
            <w:r w:rsidR="00885E13" w:rsidRPr="00520918">
              <w:rPr>
                <w:rFonts w:ascii="Times New Roman" w:hAnsi="Times New Roman"/>
              </w:rPr>
              <w:t xml:space="preserve"> </w:t>
            </w:r>
            <w:r w:rsidRPr="00520918">
              <w:rPr>
                <w:rFonts w:ascii="Times New Roman" w:hAnsi="Times New Roman"/>
              </w:rPr>
              <w:t xml:space="preserve">ograniczenie spożycia białka, leczenie dyslipidemii, korekcja niedokrwistości), </w:t>
            </w:r>
          </w:p>
          <w:p w:rsidR="00ED3D38" w:rsidRPr="00520918" w:rsidRDefault="00ED3D38" w:rsidP="006F2AA4">
            <w:pPr>
              <w:pStyle w:val="Akapitzlist"/>
              <w:numPr>
                <w:ilvl w:val="0"/>
                <w:numId w:val="426"/>
              </w:numPr>
              <w:suppressAutoHyphens/>
              <w:spacing w:after="0" w:line="288" w:lineRule="auto"/>
              <w:ind w:firstLine="4"/>
              <w:rPr>
                <w:rFonts w:ascii="Times New Roman" w:hAnsi="Times New Roman"/>
              </w:rPr>
            </w:pPr>
            <w:r w:rsidRPr="00520918">
              <w:rPr>
                <w:rFonts w:ascii="Times New Roman" w:hAnsi="Times New Roman"/>
              </w:rPr>
              <w:t>zapobieganie powikłaniom PChN i ich leczenie,</w:t>
            </w:r>
          </w:p>
          <w:p w:rsidR="00ED3D38" w:rsidRPr="00520918" w:rsidRDefault="00ED3D38" w:rsidP="006F2AA4">
            <w:pPr>
              <w:pStyle w:val="Akapitzlist"/>
              <w:numPr>
                <w:ilvl w:val="0"/>
                <w:numId w:val="426"/>
              </w:numPr>
              <w:suppressAutoHyphens/>
              <w:spacing w:after="0" w:line="288" w:lineRule="auto"/>
              <w:ind w:firstLine="4"/>
              <w:rPr>
                <w:rFonts w:ascii="Times New Roman" w:hAnsi="Times New Roman"/>
              </w:rPr>
            </w:pPr>
            <w:r w:rsidRPr="00520918">
              <w:rPr>
                <w:rFonts w:ascii="Times New Roman" w:hAnsi="Times New Roman"/>
              </w:rPr>
              <w:t xml:space="preserve">leczenie chorób współistniejących, </w:t>
            </w:r>
          </w:p>
          <w:p w:rsidR="00ED3D38" w:rsidRPr="00520918" w:rsidRDefault="00ED3D38" w:rsidP="006F2AA4">
            <w:pPr>
              <w:pStyle w:val="Akapitzlist"/>
              <w:numPr>
                <w:ilvl w:val="0"/>
                <w:numId w:val="426"/>
              </w:numPr>
              <w:suppressAutoHyphens/>
              <w:spacing w:after="0" w:line="288" w:lineRule="auto"/>
              <w:ind w:firstLine="4"/>
              <w:rPr>
                <w:rFonts w:ascii="Times New Roman" w:hAnsi="Times New Roman"/>
              </w:rPr>
            </w:pPr>
            <w:r w:rsidRPr="00520918">
              <w:rPr>
                <w:rFonts w:ascii="Times New Roman" w:hAnsi="Times New Roman"/>
              </w:rPr>
              <w:t>zapobieganie chorobom układu krążenia,</w:t>
            </w:r>
          </w:p>
          <w:p w:rsidR="00ED3D38" w:rsidRPr="00520918" w:rsidRDefault="00ED3D38" w:rsidP="006F2AA4">
            <w:pPr>
              <w:pStyle w:val="Akapitzlist"/>
              <w:numPr>
                <w:ilvl w:val="0"/>
                <w:numId w:val="426"/>
              </w:numPr>
              <w:suppressAutoHyphens/>
              <w:spacing w:after="0" w:line="288" w:lineRule="auto"/>
              <w:ind w:left="1007" w:hanging="283"/>
              <w:rPr>
                <w:rFonts w:ascii="Times New Roman" w:hAnsi="Times New Roman"/>
              </w:rPr>
            </w:pPr>
            <w:r w:rsidRPr="00520918">
              <w:rPr>
                <w:rFonts w:ascii="Times New Roman" w:hAnsi="Times New Roman"/>
              </w:rPr>
              <w:t>przygotowanie do leczenia nerkozastępczego (wykluczenie przeciwwskazań do leczenia nerkozastępczego, udzielenie informacji o możliwości przeszczepu rodzinnego, prezentacja metod leczenia nerkozastępczego, szczepienie przeciwko HBV)</w:t>
            </w:r>
            <w:r w:rsidR="00FA709E" w:rsidRPr="00520918">
              <w:rPr>
                <w:rFonts w:ascii="Times New Roman" w:hAnsi="Times New Roman"/>
              </w:rPr>
              <w:t>;</w:t>
            </w:r>
          </w:p>
          <w:p w:rsidR="00ED3D38" w:rsidRPr="00520918" w:rsidRDefault="00FA709E" w:rsidP="006F2AA4">
            <w:pPr>
              <w:pStyle w:val="Akapitzlist"/>
              <w:numPr>
                <w:ilvl w:val="0"/>
                <w:numId w:val="424"/>
              </w:numPr>
              <w:spacing w:after="0" w:line="288" w:lineRule="auto"/>
              <w:ind w:left="724" w:hanging="284"/>
              <w:rPr>
                <w:rFonts w:ascii="Times New Roman" w:hAnsi="Times New Roman"/>
              </w:rPr>
            </w:pPr>
            <w:r w:rsidRPr="00520918">
              <w:rPr>
                <w:rFonts w:ascii="Times New Roman" w:hAnsi="Times New Roman"/>
              </w:rPr>
              <w:t>p</w:t>
            </w:r>
            <w:r w:rsidR="00ED3D38" w:rsidRPr="00520918">
              <w:rPr>
                <w:rFonts w:ascii="Times New Roman" w:hAnsi="Times New Roman"/>
              </w:rPr>
              <w:t>owikłania PChN:</w:t>
            </w:r>
          </w:p>
          <w:p w:rsidR="00ED3D38" w:rsidRPr="00520918" w:rsidRDefault="00ED3D38" w:rsidP="006F2AA4">
            <w:pPr>
              <w:pStyle w:val="Akapitzlist"/>
              <w:numPr>
                <w:ilvl w:val="0"/>
                <w:numId w:val="427"/>
              </w:numPr>
              <w:suppressAutoHyphens/>
              <w:spacing w:after="0" w:line="288" w:lineRule="auto"/>
              <w:ind w:firstLine="4"/>
              <w:rPr>
                <w:rFonts w:ascii="Times New Roman" w:hAnsi="Times New Roman"/>
              </w:rPr>
            </w:pPr>
            <w:r w:rsidRPr="00520918">
              <w:rPr>
                <w:rFonts w:ascii="Times New Roman" w:hAnsi="Times New Roman"/>
              </w:rPr>
              <w:t>niedokrwistość w PChN,</w:t>
            </w:r>
          </w:p>
          <w:p w:rsidR="00ED3D38" w:rsidRPr="00520918" w:rsidRDefault="00ED3D38" w:rsidP="006F2AA4">
            <w:pPr>
              <w:pStyle w:val="Akapitzlist"/>
              <w:numPr>
                <w:ilvl w:val="0"/>
                <w:numId w:val="427"/>
              </w:numPr>
              <w:spacing w:after="0" w:line="288" w:lineRule="auto"/>
              <w:ind w:firstLine="4"/>
              <w:rPr>
                <w:rFonts w:ascii="Times New Roman" w:hAnsi="Times New Roman"/>
              </w:rPr>
            </w:pPr>
            <w:r w:rsidRPr="00520918">
              <w:rPr>
                <w:rFonts w:ascii="Times New Roman" w:hAnsi="Times New Roman"/>
              </w:rPr>
              <w:t>niedożywienie białkowo-kaloryczne,</w:t>
            </w:r>
          </w:p>
          <w:p w:rsidR="00ED3D38" w:rsidRPr="00520918" w:rsidRDefault="00ED3D38" w:rsidP="006F2AA4">
            <w:pPr>
              <w:pStyle w:val="Akapitzlist"/>
              <w:numPr>
                <w:ilvl w:val="0"/>
                <w:numId w:val="427"/>
              </w:numPr>
              <w:spacing w:after="0" w:line="288" w:lineRule="auto"/>
              <w:ind w:firstLine="4"/>
              <w:rPr>
                <w:rFonts w:ascii="Times New Roman" w:hAnsi="Times New Roman"/>
              </w:rPr>
            </w:pPr>
            <w:r w:rsidRPr="00520918">
              <w:rPr>
                <w:rFonts w:ascii="Times New Roman" w:hAnsi="Times New Roman"/>
              </w:rPr>
              <w:t>zaburzenia mineralne i kostne związane z PChN,</w:t>
            </w:r>
          </w:p>
          <w:p w:rsidR="00ED3D38" w:rsidRPr="00520918" w:rsidRDefault="00ED3D38" w:rsidP="006F2AA4">
            <w:pPr>
              <w:pStyle w:val="Akapitzlist"/>
              <w:numPr>
                <w:ilvl w:val="0"/>
                <w:numId w:val="427"/>
              </w:numPr>
              <w:spacing w:after="0" w:line="288" w:lineRule="auto"/>
              <w:ind w:left="1149" w:hanging="425"/>
              <w:rPr>
                <w:rFonts w:ascii="Times New Roman" w:hAnsi="Times New Roman"/>
              </w:rPr>
            </w:pPr>
            <w:r w:rsidRPr="00520918">
              <w:rPr>
                <w:rFonts w:ascii="Times New Roman" w:hAnsi="Times New Roman"/>
              </w:rPr>
              <w:t>choroby sercowo-naczyniowe (miażdżyca, choroba wieńcowa, OZW, nagły zgon sercowy, udar mózgu, niewydolność serca, przerost lewej komory, choroby osierdzia, choroby zastawek serca)</w:t>
            </w:r>
            <w:r w:rsidR="00FA709E" w:rsidRPr="00520918">
              <w:rPr>
                <w:rFonts w:ascii="Times New Roman" w:hAnsi="Times New Roman"/>
              </w:rPr>
              <w:t>;</w:t>
            </w:r>
          </w:p>
          <w:p w:rsidR="00ED3D38" w:rsidRPr="00520918" w:rsidRDefault="00FA709E" w:rsidP="006F2AA4">
            <w:pPr>
              <w:pStyle w:val="Akapitzlist"/>
              <w:numPr>
                <w:ilvl w:val="0"/>
                <w:numId w:val="424"/>
              </w:numPr>
              <w:spacing w:after="0" w:line="288" w:lineRule="auto"/>
              <w:ind w:left="724" w:hanging="284"/>
              <w:rPr>
                <w:rFonts w:ascii="Times New Roman" w:hAnsi="Times New Roman"/>
              </w:rPr>
            </w:pPr>
            <w:r w:rsidRPr="00520918">
              <w:rPr>
                <w:rFonts w:ascii="Times New Roman" w:hAnsi="Times New Roman"/>
              </w:rPr>
              <w:t>p</w:t>
            </w:r>
            <w:r w:rsidR="00ED3D38" w:rsidRPr="00520918">
              <w:rPr>
                <w:rFonts w:ascii="Times New Roman" w:hAnsi="Times New Roman"/>
              </w:rPr>
              <w:t>sychologiczne aspekty PChN:</w:t>
            </w:r>
          </w:p>
          <w:p w:rsidR="00ED3D38" w:rsidRPr="00520918" w:rsidRDefault="00ED3D38" w:rsidP="006F2AA4">
            <w:pPr>
              <w:pStyle w:val="Akapitzlist"/>
              <w:numPr>
                <w:ilvl w:val="0"/>
                <w:numId w:val="428"/>
              </w:numPr>
              <w:spacing w:after="0" w:line="288" w:lineRule="auto"/>
              <w:ind w:firstLine="4"/>
              <w:rPr>
                <w:rFonts w:ascii="Times New Roman" w:hAnsi="Times New Roman"/>
              </w:rPr>
            </w:pPr>
            <w:r w:rsidRPr="00520918">
              <w:rPr>
                <w:rFonts w:ascii="Times New Roman" w:hAnsi="Times New Roman"/>
              </w:rPr>
              <w:t>znaczenie choroby przewlekłej dla człowieka,</w:t>
            </w:r>
          </w:p>
          <w:p w:rsidR="00ED3D38" w:rsidRPr="00520918" w:rsidRDefault="00ED3D38" w:rsidP="006F2AA4">
            <w:pPr>
              <w:pStyle w:val="Akapitzlist"/>
              <w:numPr>
                <w:ilvl w:val="0"/>
                <w:numId w:val="428"/>
              </w:numPr>
              <w:spacing w:after="0" w:line="288" w:lineRule="auto"/>
              <w:ind w:firstLine="4"/>
              <w:rPr>
                <w:rFonts w:ascii="Times New Roman" w:hAnsi="Times New Roman"/>
              </w:rPr>
            </w:pPr>
            <w:r w:rsidRPr="00520918">
              <w:rPr>
                <w:rFonts w:ascii="Times New Roman" w:hAnsi="Times New Roman"/>
              </w:rPr>
              <w:t>PChN jako problem psychologiczny</w:t>
            </w:r>
            <w:r w:rsidR="00FA709E" w:rsidRPr="00520918">
              <w:rPr>
                <w:rFonts w:ascii="Times New Roman" w:hAnsi="Times New Roman"/>
              </w:rPr>
              <w:t>;</w:t>
            </w:r>
          </w:p>
          <w:p w:rsidR="00ED3D38" w:rsidRPr="00520918" w:rsidRDefault="00FA709E" w:rsidP="006F2AA4">
            <w:pPr>
              <w:pStyle w:val="Akapitzlist"/>
              <w:numPr>
                <w:ilvl w:val="0"/>
                <w:numId w:val="424"/>
              </w:numPr>
              <w:spacing w:after="0" w:line="288" w:lineRule="auto"/>
              <w:ind w:left="724" w:hanging="284"/>
              <w:rPr>
                <w:rFonts w:ascii="Times New Roman" w:hAnsi="Times New Roman"/>
              </w:rPr>
            </w:pPr>
            <w:r w:rsidRPr="00520918">
              <w:rPr>
                <w:rFonts w:ascii="Times New Roman" w:hAnsi="Times New Roman"/>
              </w:rPr>
              <w:t>ż</w:t>
            </w:r>
            <w:r w:rsidR="00ED3D38" w:rsidRPr="00520918">
              <w:rPr>
                <w:rFonts w:ascii="Times New Roman" w:hAnsi="Times New Roman"/>
              </w:rPr>
              <w:t>ywienie chorych z PChN leczonych</w:t>
            </w:r>
            <w:r w:rsidR="006E0DC4" w:rsidRPr="00520918">
              <w:rPr>
                <w:rFonts w:ascii="Times New Roman" w:hAnsi="Times New Roman"/>
              </w:rPr>
              <w:t xml:space="preserve"> </w:t>
            </w:r>
            <w:r w:rsidR="00ED3D38" w:rsidRPr="00520918">
              <w:rPr>
                <w:rFonts w:ascii="Times New Roman" w:hAnsi="Times New Roman"/>
              </w:rPr>
              <w:t>zachowawczo</w:t>
            </w:r>
            <w:r w:rsidRPr="00520918">
              <w:rPr>
                <w:rFonts w:ascii="Times New Roman" w:hAnsi="Times New Roman"/>
              </w:rPr>
              <w:t>;</w:t>
            </w:r>
          </w:p>
          <w:p w:rsidR="00ED3D38" w:rsidRPr="00520918" w:rsidRDefault="00FA709E" w:rsidP="006F2AA4">
            <w:pPr>
              <w:pStyle w:val="Akapitzlist"/>
              <w:numPr>
                <w:ilvl w:val="0"/>
                <w:numId w:val="424"/>
              </w:numPr>
              <w:spacing w:after="0" w:line="288" w:lineRule="auto"/>
              <w:ind w:left="724" w:hanging="284"/>
              <w:rPr>
                <w:rFonts w:ascii="Times New Roman" w:hAnsi="Times New Roman"/>
                <w:b/>
              </w:rPr>
            </w:pPr>
            <w:r w:rsidRPr="00520918">
              <w:rPr>
                <w:rFonts w:ascii="Times New Roman" w:hAnsi="Times New Roman"/>
              </w:rPr>
              <w:t>r</w:t>
            </w:r>
            <w:r w:rsidR="00ED3D38" w:rsidRPr="00520918">
              <w:rPr>
                <w:rFonts w:ascii="Times New Roman" w:hAnsi="Times New Roman"/>
              </w:rPr>
              <w:t xml:space="preserve">ozpoznawanie i rozwiązywanie problemów pielęgnacyjno-opiekuńczych pacjentów z PChN </w:t>
            </w:r>
            <w:r w:rsidR="00ED3D38" w:rsidRPr="00520918">
              <w:rPr>
                <w:rFonts w:ascii="Times New Roman" w:hAnsi="Times New Roman"/>
                <w:b/>
                <w:i/>
              </w:rPr>
              <w:t>(</w:t>
            </w:r>
            <w:r w:rsidR="00DE53B0" w:rsidRPr="00520918">
              <w:rPr>
                <w:rFonts w:ascii="Times New Roman" w:hAnsi="Times New Roman"/>
                <w:b/>
                <w:i/>
              </w:rPr>
              <w:t>s</w:t>
            </w:r>
            <w:r w:rsidR="00ED3D38" w:rsidRPr="00520918">
              <w:rPr>
                <w:rFonts w:ascii="Times New Roman" w:hAnsi="Times New Roman"/>
                <w:b/>
                <w:i/>
              </w:rPr>
              <w:t>eminarium)</w:t>
            </w:r>
            <w:r w:rsidRPr="00520918">
              <w:rPr>
                <w:rFonts w:ascii="Times New Roman" w:hAnsi="Times New Roman"/>
                <w:i/>
              </w:rPr>
              <w:t>;</w:t>
            </w:r>
          </w:p>
          <w:p w:rsidR="00ED3D38" w:rsidRPr="00520918" w:rsidRDefault="00FA709E" w:rsidP="006F2AA4">
            <w:pPr>
              <w:pStyle w:val="Akapitzlist"/>
              <w:numPr>
                <w:ilvl w:val="0"/>
                <w:numId w:val="424"/>
              </w:numPr>
              <w:spacing w:after="0" w:line="288" w:lineRule="auto"/>
              <w:ind w:left="724" w:hanging="284"/>
              <w:rPr>
                <w:rFonts w:ascii="Times New Roman" w:hAnsi="Times New Roman"/>
              </w:rPr>
            </w:pPr>
            <w:r w:rsidRPr="00520918">
              <w:rPr>
                <w:rFonts w:ascii="Times New Roman" w:hAnsi="Times New Roman"/>
              </w:rPr>
              <w:t>e</w:t>
            </w:r>
            <w:r w:rsidR="00ED3D38" w:rsidRPr="00520918">
              <w:rPr>
                <w:rFonts w:ascii="Times New Roman" w:hAnsi="Times New Roman"/>
              </w:rPr>
              <w:t>dukacja zdrowotna pacjenta z PChN leczonego zachowawczo w zakresie działań prozdrowotnych.</w:t>
            </w:r>
          </w:p>
          <w:p w:rsidR="00ED3D38" w:rsidRPr="00520918" w:rsidRDefault="00ED3D38" w:rsidP="00520918">
            <w:pPr>
              <w:spacing w:after="0" w:line="288" w:lineRule="auto"/>
              <w:ind w:left="357" w:hanging="357"/>
              <w:rPr>
                <w:rFonts w:ascii="Times New Roman" w:hAnsi="Times New Roman"/>
              </w:rPr>
            </w:pPr>
            <w:r w:rsidRPr="00520918">
              <w:rPr>
                <w:rFonts w:ascii="Times New Roman" w:hAnsi="Times New Roman"/>
                <w:b/>
              </w:rPr>
              <w:t>4. Leczenie nerkozastępcze</w:t>
            </w:r>
            <w:r w:rsidR="00FA709E" w:rsidRPr="00520918">
              <w:rPr>
                <w:rFonts w:ascii="Times New Roman" w:hAnsi="Times New Roman"/>
                <w:b/>
              </w:rPr>
              <w:t>:</w:t>
            </w:r>
            <w:r w:rsidRPr="00520918">
              <w:rPr>
                <w:rFonts w:ascii="Times New Roman" w:hAnsi="Times New Roman"/>
                <w:b/>
              </w:rPr>
              <w:t xml:space="preserve"> (</w:t>
            </w:r>
            <w:r w:rsidR="00FA709E" w:rsidRPr="00520918">
              <w:rPr>
                <w:rFonts w:ascii="Times New Roman" w:hAnsi="Times New Roman"/>
                <w:b/>
              </w:rPr>
              <w:t xml:space="preserve">wykład </w:t>
            </w:r>
            <w:r w:rsidRPr="00520918">
              <w:rPr>
                <w:rFonts w:ascii="Times New Roman" w:hAnsi="Times New Roman"/>
                <w:b/>
              </w:rPr>
              <w:t>2</w:t>
            </w:r>
            <w:r w:rsidR="00885E13" w:rsidRPr="00520918">
              <w:rPr>
                <w:rFonts w:ascii="Times New Roman" w:hAnsi="Times New Roman"/>
                <w:b/>
              </w:rPr>
              <w:t xml:space="preserve"> </w:t>
            </w:r>
            <w:r w:rsidRPr="00520918">
              <w:rPr>
                <w:rFonts w:ascii="Times New Roman" w:hAnsi="Times New Roman"/>
                <w:b/>
              </w:rPr>
              <w:t xml:space="preserve">godz., </w:t>
            </w:r>
            <w:r w:rsidR="00FA709E" w:rsidRPr="00520918">
              <w:rPr>
                <w:rFonts w:ascii="Times New Roman" w:hAnsi="Times New Roman"/>
                <w:b/>
              </w:rPr>
              <w:t xml:space="preserve">seminarium </w:t>
            </w:r>
            <w:r w:rsidRPr="00520918">
              <w:rPr>
                <w:rFonts w:ascii="Times New Roman" w:hAnsi="Times New Roman"/>
                <w:b/>
              </w:rPr>
              <w:t>1 godz.)</w:t>
            </w:r>
          </w:p>
          <w:p w:rsidR="00ED3D38" w:rsidRPr="00520918" w:rsidRDefault="00FA709E" w:rsidP="006F2AA4">
            <w:pPr>
              <w:pStyle w:val="Akapitzlist"/>
              <w:numPr>
                <w:ilvl w:val="0"/>
                <w:numId w:val="429"/>
              </w:numPr>
              <w:spacing w:after="0" w:line="288" w:lineRule="auto"/>
              <w:ind w:left="724" w:hanging="284"/>
              <w:rPr>
                <w:rFonts w:ascii="Times New Roman" w:hAnsi="Times New Roman"/>
              </w:rPr>
            </w:pPr>
            <w:r w:rsidRPr="00520918">
              <w:rPr>
                <w:rFonts w:ascii="Times New Roman" w:hAnsi="Times New Roman"/>
              </w:rPr>
              <w:t>p</w:t>
            </w:r>
            <w:r w:rsidR="00ED3D38" w:rsidRPr="00520918">
              <w:rPr>
                <w:rFonts w:ascii="Times New Roman" w:hAnsi="Times New Roman"/>
              </w:rPr>
              <w:t>redializa</w:t>
            </w:r>
            <w:r w:rsidRPr="00520918">
              <w:rPr>
                <w:rFonts w:ascii="Times New Roman" w:hAnsi="Times New Roman"/>
              </w:rPr>
              <w:t>:</w:t>
            </w:r>
            <w:r w:rsidR="00ED3D38" w:rsidRPr="00520918">
              <w:rPr>
                <w:rFonts w:ascii="Times New Roman" w:hAnsi="Times New Roman"/>
              </w:rPr>
              <w:t xml:space="preserve"> </w:t>
            </w:r>
          </w:p>
          <w:p w:rsidR="00ED3D38" w:rsidRPr="00520918" w:rsidRDefault="00ED3D38" w:rsidP="006F2AA4">
            <w:pPr>
              <w:pStyle w:val="Akapitzlist"/>
              <w:numPr>
                <w:ilvl w:val="0"/>
                <w:numId w:val="430"/>
              </w:numPr>
              <w:spacing w:after="0" w:line="288" w:lineRule="auto"/>
              <w:ind w:left="1149" w:hanging="425"/>
              <w:rPr>
                <w:rFonts w:ascii="Times New Roman" w:hAnsi="Times New Roman"/>
              </w:rPr>
            </w:pPr>
            <w:r w:rsidRPr="00520918">
              <w:rPr>
                <w:rFonts w:ascii="Times New Roman" w:hAnsi="Times New Roman"/>
              </w:rPr>
              <w:t>przygotowanie pacjenta, jego rodziny do leczenia nerkozastępczego,</w:t>
            </w:r>
          </w:p>
          <w:p w:rsidR="00ED3D38" w:rsidRPr="00520918" w:rsidRDefault="00ED3D38" w:rsidP="006F2AA4">
            <w:pPr>
              <w:pStyle w:val="Akapitzlist"/>
              <w:numPr>
                <w:ilvl w:val="0"/>
                <w:numId w:val="430"/>
              </w:numPr>
              <w:spacing w:after="0" w:line="288" w:lineRule="auto"/>
              <w:ind w:left="1149" w:hanging="425"/>
              <w:rPr>
                <w:rFonts w:ascii="Times New Roman" w:hAnsi="Times New Roman"/>
              </w:rPr>
            </w:pPr>
            <w:r w:rsidRPr="00520918">
              <w:rPr>
                <w:rFonts w:ascii="Times New Roman" w:hAnsi="Times New Roman"/>
              </w:rPr>
              <w:t>zasady kwalifikacji pacjentów do leczenia nerkozastępczego</w:t>
            </w:r>
            <w:r w:rsidR="00FA709E" w:rsidRPr="00520918">
              <w:rPr>
                <w:rFonts w:ascii="Times New Roman" w:hAnsi="Times New Roman"/>
              </w:rPr>
              <w:t>;</w:t>
            </w:r>
          </w:p>
          <w:p w:rsidR="00ED3D38" w:rsidRPr="00520918" w:rsidRDefault="00FA709E" w:rsidP="006F2AA4">
            <w:pPr>
              <w:pStyle w:val="Akapitzlist"/>
              <w:numPr>
                <w:ilvl w:val="0"/>
                <w:numId w:val="429"/>
              </w:numPr>
              <w:spacing w:after="0" w:line="288" w:lineRule="auto"/>
              <w:ind w:left="724" w:hanging="284"/>
              <w:rPr>
                <w:rFonts w:ascii="Times New Roman" w:hAnsi="Times New Roman"/>
              </w:rPr>
            </w:pPr>
            <w:r w:rsidRPr="00520918">
              <w:rPr>
                <w:rFonts w:ascii="Times New Roman" w:hAnsi="Times New Roman"/>
              </w:rPr>
              <w:t>h</w:t>
            </w:r>
            <w:r w:rsidR="00ED3D38" w:rsidRPr="00520918">
              <w:rPr>
                <w:rFonts w:ascii="Times New Roman" w:hAnsi="Times New Roman"/>
              </w:rPr>
              <w:t>emodializa (HD)</w:t>
            </w:r>
            <w:r w:rsidRPr="00520918">
              <w:rPr>
                <w:rFonts w:ascii="Times New Roman" w:hAnsi="Times New Roman"/>
              </w:rPr>
              <w:t>:</w:t>
            </w:r>
          </w:p>
          <w:p w:rsidR="00ED3D38" w:rsidRPr="00520918" w:rsidRDefault="00ED3D38" w:rsidP="006F2AA4">
            <w:pPr>
              <w:numPr>
                <w:ilvl w:val="0"/>
                <w:numId w:val="431"/>
              </w:numPr>
              <w:spacing w:after="0" w:line="288" w:lineRule="auto"/>
              <w:ind w:left="1149" w:hanging="425"/>
              <w:rPr>
                <w:rFonts w:ascii="Times New Roman" w:hAnsi="Times New Roman"/>
              </w:rPr>
            </w:pPr>
            <w:r w:rsidRPr="00520918">
              <w:rPr>
                <w:rFonts w:ascii="Times New Roman" w:hAnsi="Times New Roman"/>
              </w:rPr>
              <w:t xml:space="preserve">wskazania i przeciwwskazania do leczenia hemodializą, </w:t>
            </w:r>
          </w:p>
          <w:p w:rsidR="00ED3D38" w:rsidRPr="00520918" w:rsidRDefault="00ED3D38" w:rsidP="006F2AA4">
            <w:pPr>
              <w:pStyle w:val="Akapitzlist"/>
              <w:numPr>
                <w:ilvl w:val="0"/>
                <w:numId w:val="431"/>
              </w:numPr>
              <w:suppressAutoHyphens/>
              <w:spacing w:after="0" w:line="288" w:lineRule="auto"/>
              <w:ind w:left="1149" w:hanging="425"/>
              <w:rPr>
                <w:rFonts w:ascii="Times New Roman" w:hAnsi="Times New Roman"/>
              </w:rPr>
            </w:pPr>
            <w:r w:rsidRPr="00520918">
              <w:rPr>
                <w:rFonts w:ascii="Times New Roman" w:hAnsi="Times New Roman"/>
              </w:rPr>
              <w:t>podstawowe zasady hemodializy (dyfuzja, ultrafiltracja),</w:t>
            </w:r>
          </w:p>
          <w:p w:rsidR="00ED3D38" w:rsidRPr="00520918" w:rsidRDefault="00ED3D38" w:rsidP="006F2AA4">
            <w:pPr>
              <w:pStyle w:val="Akapitzlist"/>
              <w:numPr>
                <w:ilvl w:val="0"/>
                <w:numId w:val="431"/>
              </w:numPr>
              <w:suppressAutoHyphens/>
              <w:spacing w:after="0" w:line="288" w:lineRule="auto"/>
              <w:ind w:left="1149" w:hanging="425"/>
              <w:rPr>
                <w:rFonts w:ascii="Times New Roman" w:hAnsi="Times New Roman"/>
              </w:rPr>
            </w:pPr>
            <w:r w:rsidRPr="00520918">
              <w:rPr>
                <w:rFonts w:ascii="Times New Roman" w:hAnsi="Times New Roman"/>
              </w:rPr>
              <w:t>zagadnienia techniczne zabiegu hemodializy (sprzęt do dializ,</w:t>
            </w:r>
            <w:r w:rsidR="006E0DC4" w:rsidRPr="00520918">
              <w:rPr>
                <w:rFonts w:ascii="Times New Roman" w:hAnsi="Times New Roman"/>
              </w:rPr>
              <w:t xml:space="preserve"> </w:t>
            </w:r>
            <w:r w:rsidRPr="00520918">
              <w:rPr>
                <w:rFonts w:ascii="Times New Roman" w:hAnsi="Times New Roman"/>
              </w:rPr>
              <w:t>woda stosowana w</w:t>
            </w:r>
            <w:r w:rsidR="00885E13" w:rsidRPr="00520918">
              <w:rPr>
                <w:rFonts w:ascii="Times New Roman" w:hAnsi="Times New Roman"/>
              </w:rPr>
              <w:t xml:space="preserve"> dializie pozaustrojowej, płyny </w:t>
            </w:r>
            <w:r w:rsidRPr="00520918">
              <w:rPr>
                <w:rFonts w:ascii="Times New Roman" w:hAnsi="Times New Roman"/>
              </w:rPr>
              <w:t>dializacyjne, przebieg zabiegu),</w:t>
            </w:r>
          </w:p>
          <w:p w:rsidR="00ED3D38" w:rsidRPr="00520918" w:rsidRDefault="00ED3D38" w:rsidP="006F2AA4">
            <w:pPr>
              <w:numPr>
                <w:ilvl w:val="0"/>
                <w:numId w:val="431"/>
              </w:numPr>
              <w:spacing w:after="0" w:line="288" w:lineRule="auto"/>
              <w:ind w:left="1149" w:hanging="425"/>
              <w:rPr>
                <w:rFonts w:ascii="Times New Roman" w:hAnsi="Times New Roman"/>
              </w:rPr>
            </w:pPr>
            <w:r w:rsidRPr="00520918">
              <w:rPr>
                <w:rFonts w:ascii="Times New Roman" w:hAnsi="Times New Roman"/>
              </w:rPr>
              <w:t xml:space="preserve">dostęp naczyniowy do dializy: rodzaje dostępów, pielęgnacja, powikłania </w:t>
            </w:r>
          </w:p>
          <w:p w:rsidR="00ED3D38" w:rsidRPr="00520918" w:rsidRDefault="00ED3D38" w:rsidP="006F2AA4">
            <w:pPr>
              <w:numPr>
                <w:ilvl w:val="0"/>
                <w:numId w:val="431"/>
              </w:numPr>
              <w:spacing w:after="0" w:line="288" w:lineRule="auto"/>
              <w:ind w:left="1149" w:hanging="425"/>
              <w:rPr>
                <w:rFonts w:ascii="Times New Roman" w:hAnsi="Times New Roman"/>
              </w:rPr>
            </w:pPr>
            <w:r w:rsidRPr="00520918">
              <w:rPr>
                <w:rFonts w:ascii="Times New Roman" w:hAnsi="Times New Roman"/>
              </w:rPr>
              <w:t xml:space="preserve">zalety i wady hemodializy, </w:t>
            </w:r>
          </w:p>
          <w:p w:rsidR="00ED3D38" w:rsidRPr="00520918" w:rsidRDefault="00ED3D38" w:rsidP="006F2AA4">
            <w:pPr>
              <w:numPr>
                <w:ilvl w:val="0"/>
                <w:numId w:val="431"/>
              </w:numPr>
              <w:spacing w:after="0" w:line="288" w:lineRule="auto"/>
              <w:ind w:left="1149" w:hanging="425"/>
              <w:rPr>
                <w:rFonts w:ascii="Times New Roman" w:hAnsi="Times New Roman"/>
              </w:rPr>
            </w:pPr>
            <w:r w:rsidRPr="00520918">
              <w:rPr>
                <w:rFonts w:ascii="Times New Roman" w:hAnsi="Times New Roman"/>
              </w:rPr>
              <w:t>powikłania dializy</w:t>
            </w:r>
            <w:r w:rsidR="006E0DC4" w:rsidRPr="00520918">
              <w:rPr>
                <w:rFonts w:ascii="Times New Roman" w:hAnsi="Times New Roman"/>
              </w:rPr>
              <w:t xml:space="preserve"> </w:t>
            </w:r>
            <w:r w:rsidRPr="00520918">
              <w:rPr>
                <w:rFonts w:ascii="Times New Roman" w:hAnsi="Times New Roman"/>
              </w:rPr>
              <w:t>(ostre i przewlekłe),</w:t>
            </w:r>
          </w:p>
          <w:p w:rsidR="00ED3D38" w:rsidRPr="00520918" w:rsidRDefault="00ED3D38" w:rsidP="006F2AA4">
            <w:pPr>
              <w:numPr>
                <w:ilvl w:val="0"/>
                <w:numId w:val="431"/>
              </w:numPr>
              <w:spacing w:after="0" w:line="288" w:lineRule="auto"/>
              <w:ind w:left="1149" w:hanging="425"/>
              <w:rPr>
                <w:rFonts w:ascii="Times New Roman" w:hAnsi="Times New Roman"/>
              </w:rPr>
            </w:pPr>
            <w:r w:rsidRPr="00520918">
              <w:rPr>
                <w:rFonts w:ascii="Times New Roman" w:hAnsi="Times New Roman"/>
              </w:rPr>
              <w:t>zasady samoopieki i samokontroli w warunkach domowych.</w:t>
            </w:r>
          </w:p>
          <w:p w:rsidR="00ED3D38" w:rsidRPr="00520918" w:rsidRDefault="00FA709E" w:rsidP="006F2AA4">
            <w:pPr>
              <w:pStyle w:val="Akapitzlist"/>
              <w:numPr>
                <w:ilvl w:val="0"/>
                <w:numId w:val="429"/>
              </w:numPr>
              <w:spacing w:after="0" w:line="288" w:lineRule="auto"/>
              <w:ind w:left="724" w:hanging="284"/>
              <w:rPr>
                <w:rFonts w:ascii="Times New Roman" w:hAnsi="Times New Roman"/>
              </w:rPr>
            </w:pPr>
            <w:r w:rsidRPr="00520918">
              <w:rPr>
                <w:rFonts w:ascii="Times New Roman" w:hAnsi="Times New Roman"/>
              </w:rPr>
              <w:t>d</w:t>
            </w:r>
            <w:r w:rsidR="00ED3D38" w:rsidRPr="00520918">
              <w:rPr>
                <w:rFonts w:ascii="Times New Roman" w:hAnsi="Times New Roman"/>
              </w:rPr>
              <w:t>ializa otrzewnowa (DO)</w:t>
            </w:r>
            <w:r w:rsidRPr="00520918">
              <w:rPr>
                <w:rFonts w:ascii="Times New Roman" w:hAnsi="Times New Roman"/>
              </w:rPr>
              <w:t>:</w:t>
            </w:r>
          </w:p>
          <w:p w:rsidR="00ED3D38" w:rsidRPr="00520918" w:rsidRDefault="00ED3D38" w:rsidP="006F2AA4">
            <w:pPr>
              <w:pStyle w:val="Akapitzlist"/>
              <w:numPr>
                <w:ilvl w:val="0"/>
                <w:numId w:val="432"/>
              </w:numPr>
              <w:suppressAutoHyphens/>
              <w:spacing w:after="0" w:line="288" w:lineRule="auto"/>
              <w:ind w:left="1149" w:hanging="425"/>
              <w:rPr>
                <w:rFonts w:ascii="Times New Roman" w:hAnsi="Times New Roman"/>
              </w:rPr>
            </w:pPr>
            <w:r w:rsidRPr="00520918">
              <w:rPr>
                <w:rFonts w:ascii="Times New Roman" w:hAnsi="Times New Roman"/>
              </w:rPr>
              <w:t xml:space="preserve">wskazania i przeciwwskazania do dializy otrzewnowej, </w:t>
            </w:r>
          </w:p>
          <w:p w:rsidR="00ED3D38" w:rsidRPr="00520918" w:rsidRDefault="00ED3D38" w:rsidP="006F2AA4">
            <w:pPr>
              <w:pStyle w:val="Akapitzlist"/>
              <w:numPr>
                <w:ilvl w:val="0"/>
                <w:numId w:val="432"/>
              </w:numPr>
              <w:suppressAutoHyphens/>
              <w:spacing w:after="0" w:line="288" w:lineRule="auto"/>
              <w:ind w:left="1149" w:hanging="425"/>
              <w:rPr>
                <w:rFonts w:ascii="Times New Roman" w:hAnsi="Times New Roman"/>
              </w:rPr>
            </w:pPr>
            <w:r w:rsidRPr="00520918">
              <w:rPr>
                <w:rFonts w:ascii="Times New Roman" w:hAnsi="Times New Roman"/>
              </w:rPr>
              <w:t xml:space="preserve">fizjologia dializy otrzewnowej, </w:t>
            </w:r>
          </w:p>
          <w:p w:rsidR="00ED3D38" w:rsidRPr="00520918" w:rsidRDefault="00ED3D38"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rodzaje dializy otrzewnowej (CADO, ADO),</w:t>
            </w:r>
          </w:p>
          <w:p w:rsidR="00ED3D38" w:rsidRPr="00520918" w:rsidRDefault="00161063"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dostęp do dializy otrzewnowej</w:t>
            </w:r>
            <w:r w:rsidR="00ED3D38" w:rsidRPr="00520918">
              <w:rPr>
                <w:rFonts w:ascii="Times New Roman" w:hAnsi="Times New Roman"/>
              </w:rPr>
              <w:t>: pielęgnacja, powikłania</w:t>
            </w:r>
            <w:r w:rsidR="00FA709E" w:rsidRPr="00520918">
              <w:rPr>
                <w:rFonts w:ascii="Times New Roman" w:hAnsi="Times New Roman"/>
              </w:rPr>
              <w:t>,</w:t>
            </w:r>
            <w:r w:rsidR="00ED3D38" w:rsidRPr="00520918">
              <w:rPr>
                <w:rFonts w:ascii="Times New Roman" w:hAnsi="Times New Roman"/>
              </w:rPr>
              <w:t xml:space="preserve"> </w:t>
            </w:r>
          </w:p>
          <w:p w:rsidR="00ED3D38" w:rsidRPr="00520918" w:rsidRDefault="00ED3D38"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szkolenie teoretyczne i praktyczne,</w:t>
            </w:r>
          </w:p>
          <w:p w:rsidR="00ED3D38" w:rsidRPr="00520918" w:rsidRDefault="00ED3D38"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 xml:space="preserve">zalety i wady metody, </w:t>
            </w:r>
          </w:p>
          <w:p w:rsidR="00ED3D38" w:rsidRPr="00520918" w:rsidRDefault="00ED3D38"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 xml:space="preserve">ocena adekwatności dializy otrzewnowej, </w:t>
            </w:r>
          </w:p>
          <w:p w:rsidR="00ED3D38" w:rsidRPr="00520918" w:rsidRDefault="00ED3D38"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sprzęt do prowadzenia dializy otrzewnowej,</w:t>
            </w:r>
          </w:p>
          <w:p w:rsidR="00ED3D38" w:rsidRPr="00520918" w:rsidRDefault="00ED3D38" w:rsidP="006F2AA4">
            <w:pPr>
              <w:numPr>
                <w:ilvl w:val="0"/>
                <w:numId w:val="432"/>
              </w:numPr>
              <w:suppressAutoHyphens/>
              <w:spacing w:after="0" w:line="288" w:lineRule="auto"/>
              <w:ind w:left="1149" w:hanging="425"/>
              <w:rPr>
                <w:rFonts w:ascii="Times New Roman" w:hAnsi="Times New Roman"/>
              </w:rPr>
            </w:pPr>
            <w:r w:rsidRPr="00520918">
              <w:rPr>
                <w:rFonts w:ascii="Times New Roman" w:hAnsi="Times New Roman"/>
              </w:rPr>
              <w:t>powikłania dializy otrzewnowej,</w:t>
            </w:r>
          </w:p>
          <w:p w:rsidR="00ED3D38" w:rsidRPr="00520918" w:rsidRDefault="00ED3D38" w:rsidP="006F2AA4">
            <w:pPr>
              <w:numPr>
                <w:ilvl w:val="0"/>
                <w:numId w:val="432"/>
              </w:numPr>
              <w:spacing w:after="0" w:line="288" w:lineRule="auto"/>
              <w:ind w:left="1149" w:hanging="425"/>
              <w:rPr>
                <w:rFonts w:ascii="Times New Roman" w:hAnsi="Times New Roman"/>
              </w:rPr>
            </w:pPr>
            <w:r w:rsidRPr="00520918">
              <w:rPr>
                <w:rFonts w:ascii="Times New Roman" w:hAnsi="Times New Roman"/>
              </w:rPr>
              <w:t>zasady samoopieki w warunkach domowych</w:t>
            </w:r>
          </w:p>
          <w:p w:rsidR="00ED3D38" w:rsidRPr="00520918" w:rsidRDefault="00FA709E" w:rsidP="006F2AA4">
            <w:pPr>
              <w:pStyle w:val="Akapitzlist"/>
              <w:numPr>
                <w:ilvl w:val="0"/>
                <w:numId w:val="429"/>
              </w:numPr>
              <w:spacing w:after="0" w:line="288" w:lineRule="auto"/>
              <w:ind w:left="724" w:hanging="284"/>
              <w:rPr>
                <w:rFonts w:ascii="Times New Roman" w:hAnsi="Times New Roman"/>
              </w:rPr>
            </w:pPr>
            <w:r w:rsidRPr="00520918">
              <w:rPr>
                <w:rFonts w:ascii="Times New Roman" w:hAnsi="Times New Roman"/>
              </w:rPr>
              <w:t>p</w:t>
            </w:r>
            <w:r w:rsidR="00ED3D38" w:rsidRPr="00520918">
              <w:rPr>
                <w:rFonts w:ascii="Times New Roman" w:hAnsi="Times New Roman"/>
              </w:rPr>
              <w:t>rzeszczepienie nerki</w:t>
            </w:r>
            <w:r w:rsidRPr="00520918">
              <w:rPr>
                <w:rFonts w:ascii="Times New Roman" w:hAnsi="Times New Roman"/>
              </w:rPr>
              <w:t>:</w:t>
            </w:r>
            <w:r w:rsidR="00ED3D38" w:rsidRPr="00520918">
              <w:rPr>
                <w:rFonts w:ascii="Times New Roman" w:hAnsi="Times New Roman"/>
              </w:rPr>
              <w:t xml:space="preserve"> </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 xml:space="preserve">prawne podstawy transplantologii w Polsce, </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 xml:space="preserve">przeszczepienie wyprzedzające, </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 xml:space="preserve">przeszczepienie od dawcy żywego, </w:t>
            </w:r>
          </w:p>
          <w:p w:rsidR="00ED3D38" w:rsidRPr="00520918" w:rsidRDefault="0077595D"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przeciwwskazania</w:t>
            </w:r>
            <w:r w:rsidR="00ED3D38" w:rsidRPr="00520918">
              <w:rPr>
                <w:rFonts w:ascii="Times New Roman" w:hAnsi="Times New Roman"/>
              </w:rPr>
              <w:t xml:space="preserve"> bezwzględne i względne do transplantacji nerki,</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 xml:space="preserve">korzyści i wady przeszczepienia nerki, </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przygotowanie</w:t>
            </w:r>
            <w:r w:rsidR="006E0DC4" w:rsidRPr="00520918">
              <w:rPr>
                <w:rFonts w:ascii="Times New Roman" w:hAnsi="Times New Roman"/>
              </w:rPr>
              <w:t xml:space="preserve"> </w:t>
            </w:r>
            <w:r w:rsidRPr="00520918">
              <w:rPr>
                <w:rFonts w:ascii="Times New Roman" w:hAnsi="Times New Roman"/>
              </w:rPr>
              <w:t xml:space="preserve">i kwalifikacja pacjenta do przeszczepienia nerki, </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zasady doboru dawcy i biorcy,</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 xml:space="preserve">leczenie immunosupresyjne, </w:t>
            </w:r>
          </w:p>
          <w:p w:rsidR="00ED3D38" w:rsidRPr="00520918" w:rsidRDefault="00ED3D38" w:rsidP="006F2AA4">
            <w:pPr>
              <w:pStyle w:val="Akapitzlist"/>
              <w:numPr>
                <w:ilvl w:val="0"/>
                <w:numId w:val="433"/>
              </w:numPr>
              <w:suppressAutoHyphens/>
              <w:spacing w:after="0" w:line="288" w:lineRule="auto"/>
              <w:ind w:left="1149" w:hanging="425"/>
              <w:rPr>
                <w:rFonts w:ascii="Times New Roman" w:hAnsi="Times New Roman"/>
              </w:rPr>
            </w:pPr>
            <w:r w:rsidRPr="00520918">
              <w:rPr>
                <w:rFonts w:ascii="Times New Roman" w:hAnsi="Times New Roman"/>
              </w:rPr>
              <w:t>powikłania (wczesne i późne)</w:t>
            </w:r>
            <w:r w:rsidR="00B12388" w:rsidRPr="00520918">
              <w:rPr>
                <w:rFonts w:ascii="Times New Roman" w:hAnsi="Times New Roman"/>
              </w:rPr>
              <w:t>;</w:t>
            </w:r>
          </w:p>
          <w:p w:rsidR="0024420C" w:rsidRPr="002E06C4" w:rsidRDefault="00B12388" w:rsidP="006F2AA4">
            <w:pPr>
              <w:pStyle w:val="Akapitzlist"/>
              <w:numPr>
                <w:ilvl w:val="0"/>
                <w:numId w:val="429"/>
              </w:numPr>
              <w:spacing w:after="0" w:line="288" w:lineRule="auto"/>
              <w:ind w:left="724" w:hanging="284"/>
              <w:rPr>
                <w:rFonts w:ascii="Times New Roman" w:hAnsi="Times New Roman"/>
              </w:rPr>
            </w:pPr>
            <w:r w:rsidRPr="00520918">
              <w:rPr>
                <w:rFonts w:ascii="Times New Roman" w:hAnsi="Times New Roman"/>
              </w:rPr>
              <w:t>o</w:t>
            </w:r>
            <w:r w:rsidR="00ED3D38" w:rsidRPr="00520918">
              <w:rPr>
                <w:rFonts w:ascii="Times New Roman" w:hAnsi="Times New Roman"/>
              </w:rPr>
              <w:t xml:space="preserve">pieka pielęgniarska nad pacjentem leczonym nerkozastępczo (w czasie hemodializy, dializy otrzewnowej </w:t>
            </w:r>
            <w:r w:rsidR="002B2ADB" w:rsidRPr="00520918">
              <w:rPr>
                <w:rFonts w:ascii="Times New Roman" w:hAnsi="Times New Roman"/>
              </w:rPr>
              <w:br/>
            </w:r>
            <w:r w:rsidR="00ED3D38" w:rsidRPr="00520918">
              <w:rPr>
                <w:rFonts w:ascii="Times New Roman" w:hAnsi="Times New Roman"/>
              </w:rPr>
              <w:t>i po</w:t>
            </w:r>
            <w:r w:rsidR="006E0DC4" w:rsidRPr="00520918">
              <w:rPr>
                <w:rFonts w:ascii="Times New Roman" w:hAnsi="Times New Roman"/>
              </w:rPr>
              <w:t xml:space="preserve"> </w:t>
            </w:r>
            <w:r w:rsidR="00ED3D38" w:rsidRPr="00520918">
              <w:rPr>
                <w:rFonts w:ascii="Times New Roman" w:hAnsi="Times New Roman"/>
              </w:rPr>
              <w:t>przeszczepieniu nerki)</w:t>
            </w:r>
            <w:r w:rsidRPr="00520918">
              <w:rPr>
                <w:rFonts w:ascii="Times New Roman" w:hAnsi="Times New Roman"/>
              </w:rPr>
              <w:t>.</w:t>
            </w:r>
            <w:r w:rsidR="00ED3D38" w:rsidRPr="00520918">
              <w:rPr>
                <w:rFonts w:ascii="Times New Roman" w:hAnsi="Times New Roman"/>
              </w:rPr>
              <w:t xml:space="preserve"> </w:t>
            </w:r>
            <w:r w:rsidR="00ED3D38" w:rsidRPr="00520918">
              <w:rPr>
                <w:rFonts w:ascii="Times New Roman" w:hAnsi="Times New Roman"/>
                <w:b/>
                <w:i/>
              </w:rPr>
              <w:t>(seminarium</w:t>
            </w:r>
            <w:r w:rsidR="00ED3D38" w:rsidRPr="00520918">
              <w:rPr>
                <w:rFonts w:ascii="Times New Roman" w:hAnsi="Times New Roman"/>
                <w:b/>
              </w:rPr>
              <w:t>)</w:t>
            </w:r>
          </w:p>
          <w:p w:rsidR="00ED3D38" w:rsidRPr="00520918" w:rsidRDefault="00ED3D38" w:rsidP="00520918">
            <w:pPr>
              <w:spacing w:after="0" w:line="288" w:lineRule="auto"/>
              <w:ind w:left="357" w:hanging="357"/>
              <w:rPr>
                <w:rFonts w:ascii="Times New Roman" w:hAnsi="Times New Roman"/>
              </w:rPr>
            </w:pPr>
            <w:r w:rsidRPr="00520918">
              <w:rPr>
                <w:rFonts w:ascii="Times New Roman" w:hAnsi="Times New Roman"/>
                <w:b/>
              </w:rPr>
              <w:t>5.</w:t>
            </w:r>
            <w:r w:rsidR="006E0DC4" w:rsidRPr="00520918">
              <w:rPr>
                <w:rFonts w:ascii="Times New Roman" w:hAnsi="Times New Roman"/>
                <w:b/>
              </w:rPr>
              <w:t xml:space="preserve"> </w:t>
            </w:r>
            <w:r w:rsidRPr="00520918">
              <w:rPr>
                <w:rFonts w:ascii="Times New Roman" w:hAnsi="Times New Roman"/>
                <w:b/>
              </w:rPr>
              <w:t>Pielęgnowanie pacjenta w wybranych chorobach układu moczowego – kamica nerkowa</w:t>
            </w:r>
            <w:r w:rsidR="009B5FC4" w:rsidRPr="00520918">
              <w:rPr>
                <w:rFonts w:ascii="Times New Roman" w:hAnsi="Times New Roman"/>
                <w:b/>
              </w:rPr>
              <w:t>:</w:t>
            </w:r>
            <w:r w:rsidRPr="00520918">
              <w:rPr>
                <w:rFonts w:ascii="Times New Roman" w:hAnsi="Times New Roman"/>
                <w:b/>
              </w:rPr>
              <w:t xml:space="preserve"> (</w:t>
            </w:r>
            <w:r w:rsidR="00B12388" w:rsidRPr="00520918">
              <w:rPr>
                <w:rFonts w:ascii="Times New Roman" w:hAnsi="Times New Roman"/>
                <w:b/>
              </w:rPr>
              <w:t xml:space="preserve">wykład </w:t>
            </w:r>
            <w:r w:rsidRPr="00520918">
              <w:rPr>
                <w:rFonts w:ascii="Times New Roman" w:hAnsi="Times New Roman"/>
                <w:b/>
              </w:rPr>
              <w:t xml:space="preserve">1 godz., </w:t>
            </w:r>
            <w:r w:rsidR="00B12388" w:rsidRPr="00520918">
              <w:rPr>
                <w:rFonts w:ascii="Times New Roman" w:hAnsi="Times New Roman"/>
                <w:b/>
              </w:rPr>
              <w:t xml:space="preserve">seminarium </w:t>
            </w:r>
            <w:r w:rsidRPr="00520918">
              <w:rPr>
                <w:rFonts w:ascii="Times New Roman" w:hAnsi="Times New Roman"/>
                <w:b/>
              </w:rPr>
              <w:t>1 godz</w:t>
            </w:r>
            <w:r w:rsidR="00885E13" w:rsidRPr="00520918">
              <w:rPr>
                <w:rFonts w:ascii="Times New Roman" w:hAnsi="Times New Roman"/>
                <w:b/>
              </w:rPr>
              <w:t>.</w:t>
            </w:r>
            <w:r w:rsidRPr="00520918">
              <w:rPr>
                <w:rFonts w:ascii="Times New Roman" w:hAnsi="Times New Roman"/>
                <w:b/>
              </w:rPr>
              <w:t>).</w:t>
            </w:r>
          </w:p>
          <w:p w:rsidR="00ED3D38" w:rsidRPr="00520918" w:rsidRDefault="00B12388" w:rsidP="006F2AA4">
            <w:pPr>
              <w:numPr>
                <w:ilvl w:val="0"/>
                <w:numId w:val="159"/>
              </w:numPr>
              <w:suppressAutoHyphens/>
              <w:snapToGrid w:val="0"/>
              <w:spacing w:after="0" w:line="288" w:lineRule="auto"/>
              <w:ind w:left="714" w:hanging="357"/>
              <w:rPr>
                <w:rFonts w:ascii="Times New Roman" w:hAnsi="Times New Roman"/>
              </w:rPr>
            </w:pPr>
            <w:r w:rsidRPr="00520918">
              <w:rPr>
                <w:rFonts w:ascii="Times New Roman" w:hAnsi="Times New Roman"/>
              </w:rPr>
              <w:t>d</w:t>
            </w:r>
            <w:r w:rsidR="00ED3D38" w:rsidRPr="00520918">
              <w:rPr>
                <w:rFonts w:ascii="Times New Roman" w:hAnsi="Times New Roman"/>
              </w:rPr>
              <w:t>efinicja i epidemiologia kamicy nerkowej;</w:t>
            </w:r>
          </w:p>
          <w:p w:rsidR="00ED3D38" w:rsidRPr="00520918" w:rsidRDefault="00B12388" w:rsidP="006F2AA4">
            <w:pPr>
              <w:numPr>
                <w:ilvl w:val="0"/>
                <w:numId w:val="159"/>
              </w:numPr>
              <w:suppressAutoHyphens/>
              <w:snapToGrid w:val="0"/>
              <w:spacing w:after="0" w:line="288" w:lineRule="auto"/>
              <w:ind w:left="714" w:hanging="357"/>
              <w:rPr>
                <w:rFonts w:ascii="Times New Roman" w:hAnsi="Times New Roman"/>
              </w:rPr>
            </w:pPr>
            <w:r w:rsidRPr="00520918">
              <w:rPr>
                <w:rFonts w:ascii="Times New Roman" w:hAnsi="Times New Roman"/>
              </w:rPr>
              <w:t>p</w:t>
            </w:r>
            <w:r w:rsidR="00ED3D38" w:rsidRPr="00520918">
              <w:rPr>
                <w:rFonts w:ascii="Times New Roman" w:hAnsi="Times New Roman"/>
              </w:rPr>
              <w:t xml:space="preserve">rzyczyny powstawania kamieni nerkowych </w:t>
            </w:r>
            <w:r w:rsidRPr="00520918">
              <w:rPr>
                <w:rFonts w:ascii="Times New Roman" w:hAnsi="Times New Roman"/>
              </w:rPr>
              <w:t>–</w:t>
            </w:r>
            <w:r w:rsidR="00ED3D38" w:rsidRPr="00520918">
              <w:rPr>
                <w:rFonts w:ascii="Times New Roman" w:hAnsi="Times New Roman"/>
              </w:rPr>
              <w:t xml:space="preserve"> rodzaje złogów;</w:t>
            </w:r>
          </w:p>
          <w:p w:rsidR="00ED3D38" w:rsidRPr="00520918" w:rsidRDefault="00B12388" w:rsidP="006F2AA4">
            <w:pPr>
              <w:numPr>
                <w:ilvl w:val="0"/>
                <w:numId w:val="159"/>
              </w:numPr>
              <w:suppressAutoHyphens/>
              <w:spacing w:after="0" w:line="288" w:lineRule="auto"/>
              <w:ind w:left="714" w:hanging="357"/>
              <w:rPr>
                <w:rFonts w:ascii="Times New Roman" w:hAnsi="Times New Roman"/>
              </w:rPr>
            </w:pPr>
            <w:r w:rsidRPr="00520918">
              <w:rPr>
                <w:rFonts w:ascii="Times New Roman" w:hAnsi="Times New Roman"/>
              </w:rPr>
              <w:t>c</w:t>
            </w:r>
            <w:r w:rsidR="00ED3D38" w:rsidRPr="00520918">
              <w:rPr>
                <w:rFonts w:ascii="Times New Roman" w:hAnsi="Times New Roman"/>
              </w:rPr>
              <w:t>zynniki sprzyjające powstawaniu kamieni nerkowych;</w:t>
            </w:r>
          </w:p>
          <w:p w:rsidR="00ED3D38" w:rsidRPr="00520918" w:rsidRDefault="00B12388" w:rsidP="006F2AA4">
            <w:pPr>
              <w:numPr>
                <w:ilvl w:val="2"/>
                <w:numId w:val="159"/>
              </w:numPr>
              <w:suppressAutoHyphens/>
              <w:spacing w:after="0" w:line="288" w:lineRule="auto"/>
              <w:ind w:left="714" w:hanging="357"/>
              <w:rPr>
                <w:rFonts w:ascii="Times New Roman" w:hAnsi="Times New Roman"/>
              </w:rPr>
            </w:pPr>
            <w:r w:rsidRPr="00520918">
              <w:rPr>
                <w:rFonts w:ascii="Times New Roman" w:hAnsi="Times New Roman"/>
              </w:rPr>
              <w:t>o</w:t>
            </w:r>
            <w:r w:rsidR="00ED3D38" w:rsidRPr="00520918">
              <w:rPr>
                <w:rFonts w:ascii="Times New Roman" w:hAnsi="Times New Roman"/>
              </w:rPr>
              <w:t>bjawy kliniczne występujące w ostrych atakach kolki nerkowej oraz przewlekłej kamicy nerkowej;</w:t>
            </w:r>
          </w:p>
          <w:p w:rsidR="00ED3D38" w:rsidRPr="00520918" w:rsidRDefault="00B12388" w:rsidP="006F2AA4">
            <w:pPr>
              <w:numPr>
                <w:ilvl w:val="0"/>
                <w:numId w:val="159"/>
              </w:numPr>
              <w:suppressAutoHyphens/>
              <w:spacing w:after="0" w:line="288" w:lineRule="auto"/>
              <w:ind w:left="714" w:hanging="357"/>
              <w:rPr>
                <w:rFonts w:ascii="Times New Roman" w:hAnsi="Times New Roman"/>
              </w:rPr>
            </w:pPr>
            <w:r w:rsidRPr="00520918">
              <w:rPr>
                <w:rFonts w:ascii="Times New Roman" w:hAnsi="Times New Roman"/>
              </w:rPr>
              <w:t>p</w:t>
            </w:r>
            <w:r w:rsidR="00ED3D38" w:rsidRPr="00520918">
              <w:rPr>
                <w:rFonts w:ascii="Times New Roman" w:hAnsi="Times New Roman"/>
              </w:rPr>
              <w:t>ostępowanie diagnostyczne w kamicy nerkowej (badanie moczu, krwi, badania obrazowe);</w:t>
            </w:r>
          </w:p>
          <w:p w:rsidR="00ED3D38" w:rsidRPr="00520918" w:rsidRDefault="00B12388" w:rsidP="006F2AA4">
            <w:pPr>
              <w:numPr>
                <w:ilvl w:val="0"/>
                <w:numId w:val="159"/>
              </w:numPr>
              <w:suppressAutoHyphens/>
              <w:spacing w:after="0" w:line="288" w:lineRule="auto"/>
              <w:ind w:left="714" w:hanging="357"/>
              <w:rPr>
                <w:rFonts w:ascii="Times New Roman" w:hAnsi="Times New Roman"/>
              </w:rPr>
            </w:pPr>
            <w:r w:rsidRPr="00520918">
              <w:rPr>
                <w:rFonts w:ascii="Times New Roman" w:hAnsi="Times New Roman"/>
              </w:rPr>
              <w:t>p</w:t>
            </w:r>
            <w:r w:rsidR="00ED3D38" w:rsidRPr="00520918">
              <w:rPr>
                <w:rFonts w:ascii="Times New Roman" w:hAnsi="Times New Roman"/>
              </w:rPr>
              <w:t>ostępowanie terapeutyczne w kolce nerkowej;</w:t>
            </w:r>
          </w:p>
          <w:p w:rsidR="00ED3D38" w:rsidRPr="00520918" w:rsidRDefault="00B12388" w:rsidP="006F2AA4">
            <w:pPr>
              <w:numPr>
                <w:ilvl w:val="0"/>
                <w:numId w:val="159"/>
              </w:numPr>
              <w:suppressAutoHyphens/>
              <w:spacing w:after="0" w:line="288" w:lineRule="auto"/>
              <w:ind w:left="714" w:hanging="357"/>
              <w:rPr>
                <w:rFonts w:ascii="Times New Roman" w:hAnsi="Times New Roman"/>
              </w:rPr>
            </w:pPr>
            <w:r w:rsidRPr="00520918">
              <w:rPr>
                <w:rFonts w:ascii="Times New Roman" w:hAnsi="Times New Roman"/>
              </w:rPr>
              <w:t>l</w:t>
            </w:r>
            <w:r w:rsidR="00ED3D38" w:rsidRPr="00520918">
              <w:rPr>
                <w:rFonts w:ascii="Times New Roman" w:hAnsi="Times New Roman"/>
              </w:rPr>
              <w:t>eczenie kamicy nerkowej;</w:t>
            </w:r>
          </w:p>
          <w:p w:rsidR="00ED3D38" w:rsidRPr="00520918" w:rsidRDefault="00B12388" w:rsidP="006F2AA4">
            <w:pPr>
              <w:pStyle w:val="Akapitzlist"/>
              <w:numPr>
                <w:ilvl w:val="0"/>
                <w:numId w:val="159"/>
              </w:numPr>
              <w:spacing w:after="0" w:line="288" w:lineRule="auto"/>
              <w:ind w:left="714" w:hanging="357"/>
              <w:rPr>
                <w:rFonts w:ascii="Times New Roman" w:hAnsi="Times New Roman"/>
              </w:rPr>
            </w:pPr>
            <w:r w:rsidRPr="00520918">
              <w:rPr>
                <w:rFonts w:ascii="Times New Roman" w:hAnsi="Times New Roman"/>
              </w:rPr>
              <w:t>p</w:t>
            </w:r>
            <w:r w:rsidR="00ED3D38" w:rsidRPr="00520918">
              <w:rPr>
                <w:rFonts w:ascii="Times New Roman" w:hAnsi="Times New Roman"/>
              </w:rPr>
              <w:t xml:space="preserve">rofilaktyka nawrotów kamicy nerkowej; </w:t>
            </w:r>
          </w:p>
          <w:p w:rsidR="00ED3D38" w:rsidRPr="00520918" w:rsidRDefault="00B12388" w:rsidP="006F2AA4">
            <w:pPr>
              <w:numPr>
                <w:ilvl w:val="0"/>
                <w:numId w:val="159"/>
              </w:numPr>
              <w:spacing w:after="0" w:line="288" w:lineRule="auto"/>
              <w:ind w:left="714" w:hanging="357"/>
              <w:rPr>
                <w:rFonts w:ascii="Times New Roman" w:hAnsi="Times New Roman"/>
                <w:b/>
              </w:rPr>
            </w:pPr>
            <w:r w:rsidRPr="00520918">
              <w:rPr>
                <w:rFonts w:ascii="Times New Roman" w:hAnsi="Times New Roman"/>
              </w:rPr>
              <w:t>o</w:t>
            </w:r>
            <w:r w:rsidR="00ED3D38" w:rsidRPr="00520918">
              <w:rPr>
                <w:rFonts w:ascii="Times New Roman" w:hAnsi="Times New Roman"/>
              </w:rPr>
              <w:t>pieka pielęgniarska nad chorym z kamicą nerkową (postępowanie w sytuacji wystąpienia napadu kolki nerkowej, monitorowanie występujących dolegliwości, modyfikacja stylu życia</w:t>
            </w:r>
            <w:r w:rsidR="006E0DC4" w:rsidRPr="00520918">
              <w:rPr>
                <w:rFonts w:ascii="Times New Roman" w:hAnsi="Times New Roman"/>
              </w:rPr>
              <w:t xml:space="preserve"> </w:t>
            </w:r>
            <w:r w:rsidR="00ED3D38" w:rsidRPr="00520918">
              <w:rPr>
                <w:rFonts w:ascii="Times New Roman" w:hAnsi="Times New Roman"/>
              </w:rPr>
              <w:t>mająca na celu eliminację czynn</w:t>
            </w:r>
            <w:r w:rsidR="00885E13" w:rsidRPr="00520918">
              <w:rPr>
                <w:rFonts w:ascii="Times New Roman" w:hAnsi="Times New Roman"/>
              </w:rPr>
              <w:t>ików nawrotu kamicy nerkowej).</w:t>
            </w:r>
            <w:r w:rsidR="00885E13" w:rsidRPr="00520918">
              <w:rPr>
                <w:rFonts w:ascii="Times New Roman" w:hAnsi="Times New Roman"/>
                <w:b/>
              </w:rPr>
              <w:t xml:space="preserve"> (</w:t>
            </w:r>
            <w:r w:rsidRPr="00520918">
              <w:rPr>
                <w:rFonts w:ascii="Times New Roman" w:hAnsi="Times New Roman"/>
                <w:b/>
                <w:i/>
              </w:rPr>
              <w:t>s</w:t>
            </w:r>
            <w:r w:rsidR="00ED3D38" w:rsidRPr="00520918">
              <w:rPr>
                <w:rFonts w:ascii="Times New Roman" w:hAnsi="Times New Roman"/>
                <w:b/>
                <w:i/>
              </w:rPr>
              <w:t>eminarium</w:t>
            </w:r>
            <w:r w:rsidR="00ED3D38" w:rsidRPr="00520918">
              <w:rPr>
                <w:rFonts w:ascii="Times New Roman" w:hAnsi="Times New Roman"/>
                <w:b/>
              </w:rPr>
              <w:t>)</w:t>
            </w:r>
          </w:p>
          <w:p w:rsidR="00ED3D38" w:rsidRPr="00520918" w:rsidRDefault="00ED3D38" w:rsidP="00520918">
            <w:pPr>
              <w:spacing w:after="0" w:line="288" w:lineRule="auto"/>
              <w:ind w:left="357" w:hanging="357"/>
              <w:rPr>
                <w:rFonts w:ascii="Times New Roman" w:hAnsi="Times New Roman"/>
                <w:b/>
              </w:rPr>
            </w:pPr>
            <w:r w:rsidRPr="00520918">
              <w:rPr>
                <w:rFonts w:ascii="Times New Roman" w:eastAsia="Calibri" w:hAnsi="Times New Roman"/>
                <w:b/>
                <w:lang w:eastAsia="en-US"/>
              </w:rPr>
              <w:t>6.</w:t>
            </w:r>
            <w:r w:rsidRPr="00520918">
              <w:rPr>
                <w:rFonts w:ascii="Times New Roman" w:hAnsi="Times New Roman"/>
                <w:b/>
              </w:rPr>
              <w:t xml:space="preserve"> </w:t>
            </w:r>
            <w:r w:rsidR="002B2ADB" w:rsidRPr="00520918">
              <w:rPr>
                <w:rFonts w:ascii="Times New Roman" w:hAnsi="Times New Roman"/>
                <w:b/>
              </w:rPr>
              <w:tab/>
            </w:r>
            <w:r w:rsidRPr="00520918">
              <w:rPr>
                <w:rFonts w:ascii="Times New Roman" w:hAnsi="Times New Roman"/>
                <w:b/>
              </w:rPr>
              <w:t xml:space="preserve">Pielęgnowanie pacjenta w wybranych chorobach układu moczowego </w:t>
            </w:r>
            <w:r w:rsidR="00B12388" w:rsidRPr="00520918">
              <w:rPr>
                <w:rFonts w:ascii="Times New Roman" w:hAnsi="Times New Roman"/>
                <w:b/>
              </w:rPr>
              <w:t xml:space="preserve">– </w:t>
            </w:r>
            <w:r w:rsidRPr="00520918">
              <w:rPr>
                <w:rFonts w:ascii="Times New Roman" w:eastAsia="Calibri" w:hAnsi="Times New Roman"/>
                <w:b/>
                <w:lang w:eastAsia="en-US"/>
              </w:rPr>
              <w:t>Zakażenia układu moczowego</w:t>
            </w:r>
            <w:r w:rsidR="009B5FC4" w:rsidRPr="00520918">
              <w:rPr>
                <w:rFonts w:ascii="Times New Roman" w:eastAsia="Calibri" w:hAnsi="Times New Roman"/>
                <w:b/>
                <w:lang w:eastAsia="en-US"/>
              </w:rPr>
              <w:t>:</w:t>
            </w:r>
            <w:r w:rsidRPr="00520918">
              <w:rPr>
                <w:rFonts w:ascii="Times New Roman" w:eastAsia="Calibri" w:hAnsi="Times New Roman"/>
                <w:b/>
                <w:lang w:eastAsia="en-US"/>
              </w:rPr>
              <w:t xml:space="preserve"> </w:t>
            </w:r>
            <w:r w:rsidR="008309C7" w:rsidRPr="00520918">
              <w:rPr>
                <w:rFonts w:ascii="Times New Roman" w:hAnsi="Times New Roman"/>
                <w:b/>
              </w:rPr>
              <w:t>(</w:t>
            </w:r>
            <w:r w:rsidR="00B12388" w:rsidRPr="00520918">
              <w:rPr>
                <w:rFonts w:ascii="Times New Roman" w:eastAsia="Calibri" w:hAnsi="Times New Roman"/>
                <w:b/>
                <w:lang w:eastAsia="en-US"/>
              </w:rPr>
              <w:t>wykład</w:t>
            </w:r>
            <w:r w:rsidR="00B12388" w:rsidRPr="00520918">
              <w:rPr>
                <w:rFonts w:ascii="Times New Roman" w:hAnsi="Times New Roman"/>
                <w:b/>
              </w:rPr>
              <w:t xml:space="preserve"> </w:t>
            </w:r>
            <w:r w:rsidR="008309C7" w:rsidRPr="00520918">
              <w:rPr>
                <w:rFonts w:ascii="Times New Roman" w:hAnsi="Times New Roman"/>
                <w:b/>
              </w:rPr>
              <w:t xml:space="preserve">1 </w:t>
            </w:r>
            <w:r w:rsidRPr="00520918">
              <w:rPr>
                <w:rFonts w:ascii="Times New Roman" w:eastAsia="Calibri" w:hAnsi="Times New Roman"/>
                <w:b/>
                <w:lang w:eastAsia="en-US"/>
              </w:rPr>
              <w:t xml:space="preserve">godz., </w:t>
            </w:r>
            <w:r w:rsidR="00B12388" w:rsidRPr="00520918">
              <w:rPr>
                <w:rFonts w:ascii="Times New Roman" w:eastAsia="Calibri" w:hAnsi="Times New Roman"/>
                <w:b/>
                <w:lang w:eastAsia="en-US"/>
              </w:rPr>
              <w:t xml:space="preserve">seminarium </w:t>
            </w:r>
            <w:r w:rsidRPr="00520918">
              <w:rPr>
                <w:rFonts w:ascii="Times New Roman" w:eastAsia="Calibri" w:hAnsi="Times New Roman"/>
                <w:b/>
                <w:lang w:eastAsia="en-US"/>
              </w:rPr>
              <w:t xml:space="preserve">1 godz.). </w:t>
            </w:r>
          </w:p>
          <w:p w:rsidR="00E200E7" w:rsidRPr="00520918" w:rsidRDefault="00E200E7" w:rsidP="006F2AA4">
            <w:pPr>
              <w:pStyle w:val="Akapitzlist"/>
              <w:numPr>
                <w:ilvl w:val="3"/>
                <w:numId w:val="207"/>
              </w:numPr>
              <w:spacing w:after="0" w:line="288" w:lineRule="auto"/>
              <w:ind w:left="724" w:hanging="425"/>
              <w:rPr>
                <w:rFonts w:ascii="Times New Roman" w:hAnsi="Times New Roman"/>
              </w:rPr>
            </w:pPr>
            <w:r w:rsidRPr="00520918">
              <w:rPr>
                <w:rFonts w:ascii="Times New Roman" w:hAnsi="Times New Roman"/>
              </w:rPr>
              <w:t>definicje:</w:t>
            </w:r>
          </w:p>
          <w:p w:rsidR="00ED3D38"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zakażenie układu moczowego (ZUM)</w:t>
            </w:r>
            <w:r w:rsidR="00B12388" w:rsidRPr="00520918">
              <w:rPr>
                <w:rFonts w:ascii="Times New Roman" w:hAnsi="Times New Roman"/>
              </w:rPr>
              <w:t>,</w:t>
            </w:r>
          </w:p>
          <w:p w:rsidR="00ED3D38"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bakteriomocz znamienny</w:t>
            </w:r>
            <w:r w:rsidR="00B12388" w:rsidRPr="00520918">
              <w:rPr>
                <w:rFonts w:ascii="Times New Roman" w:hAnsi="Times New Roman"/>
              </w:rPr>
              <w:t>,</w:t>
            </w:r>
            <w:r w:rsidRPr="00520918">
              <w:rPr>
                <w:rFonts w:ascii="Times New Roman" w:hAnsi="Times New Roman"/>
              </w:rPr>
              <w:t xml:space="preserve"> </w:t>
            </w:r>
          </w:p>
          <w:p w:rsidR="00ED3D38"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bakteriomocz bezobjawowy</w:t>
            </w:r>
            <w:r w:rsidR="00B12388" w:rsidRPr="00520918">
              <w:rPr>
                <w:rFonts w:ascii="Times New Roman" w:hAnsi="Times New Roman"/>
              </w:rPr>
              <w:t>,</w:t>
            </w:r>
            <w:r w:rsidRPr="00520918">
              <w:rPr>
                <w:rFonts w:ascii="Times New Roman" w:hAnsi="Times New Roman"/>
              </w:rPr>
              <w:t xml:space="preserve"> </w:t>
            </w:r>
          </w:p>
          <w:p w:rsidR="00ED3D38"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powikłane ZUM</w:t>
            </w:r>
            <w:r w:rsidR="00B12388" w:rsidRPr="00520918">
              <w:rPr>
                <w:rFonts w:ascii="Times New Roman" w:hAnsi="Times New Roman"/>
              </w:rPr>
              <w:t>,</w:t>
            </w:r>
            <w:r w:rsidRPr="00520918">
              <w:rPr>
                <w:rFonts w:ascii="Times New Roman" w:hAnsi="Times New Roman"/>
              </w:rPr>
              <w:t xml:space="preserve"> </w:t>
            </w:r>
          </w:p>
          <w:p w:rsidR="00ED3D38"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niepowikłane</w:t>
            </w:r>
            <w:r w:rsidR="006E0DC4" w:rsidRPr="00520918">
              <w:rPr>
                <w:rFonts w:ascii="Times New Roman" w:hAnsi="Times New Roman"/>
              </w:rPr>
              <w:t xml:space="preserve"> </w:t>
            </w:r>
            <w:r w:rsidRPr="00520918">
              <w:rPr>
                <w:rFonts w:ascii="Times New Roman" w:hAnsi="Times New Roman"/>
              </w:rPr>
              <w:t>ZUM</w:t>
            </w:r>
            <w:r w:rsidR="00B12388" w:rsidRPr="00520918">
              <w:rPr>
                <w:rFonts w:ascii="Times New Roman" w:hAnsi="Times New Roman"/>
              </w:rPr>
              <w:t>,</w:t>
            </w:r>
            <w:r w:rsidRPr="00520918">
              <w:rPr>
                <w:rFonts w:ascii="Times New Roman" w:hAnsi="Times New Roman"/>
              </w:rPr>
              <w:t xml:space="preserve"> </w:t>
            </w:r>
          </w:p>
          <w:p w:rsidR="00ED3D38"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nawrót ZUM</w:t>
            </w:r>
            <w:r w:rsidR="00B12388" w:rsidRPr="00520918">
              <w:rPr>
                <w:rFonts w:ascii="Times New Roman" w:hAnsi="Times New Roman"/>
              </w:rPr>
              <w:t>,</w:t>
            </w:r>
            <w:r w:rsidRPr="00520918">
              <w:rPr>
                <w:rFonts w:ascii="Times New Roman" w:hAnsi="Times New Roman"/>
              </w:rPr>
              <w:t xml:space="preserve"> </w:t>
            </w:r>
          </w:p>
          <w:p w:rsidR="00161063" w:rsidRPr="00520918" w:rsidRDefault="00ED3D38" w:rsidP="006F2AA4">
            <w:pPr>
              <w:pStyle w:val="Akapitzlist"/>
              <w:numPr>
                <w:ilvl w:val="3"/>
                <w:numId w:val="434"/>
              </w:numPr>
              <w:spacing w:after="0" w:line="288" w:lineRule="auto"/>
              <w:ind w:left="1149" w:hanging="425"/>
              <w:rPr>
                <w:rFonts w:ascii="Times New Roman" w:hAnsi="Times New Roman"/>
              </w:rPr>
            </w:pPr>
            <w:r w:rsidRPr="00520918">
              <w:rPr>
                <w:rFonts w:ascii="Times New Roman" w:hAnsi="Times New Roman"/>
              </w:rPr>
              <w:t>ponowne ZUM</w:t>
            </w:r>
            <w:r w:rsidR="00B12388" w:rsidRPr="00520918">
              <w:rPr>
                <w:rFonts w:ascii="Times New Roman" w:hAnsi="Times New Roman"/>
              </w:rPr>
              <w:t>;</w:t>
            </w:r>
          </w:p>
          <w:p w:rsidR="00ED3D38" w:rsidRPr="00520918" w:rsidRDefault="00B12388" w:rsidP="006F2AA4">
            <w:pPr>
              <w:pStyle w:val="Akapitzlist"/>
              <w:numPr>
                <w:ilvl w:val="3"/>
                <w:numId w:val="207"/>
              </w:numPr>
              <w:spacing w:after="0" w:line="288" w:lineRule="auto"/>
              <w:ind w:left="724" w:hanging="425"/>
              <w:rPr>
                <w:rFonts w:ascii="Times New Roman" w:hAnsi="Times New Roman"/>
              </w:rPr>
            </w:pPr>
            <w:r w:rsidRPr="00520918">
              <w:rPr>
                <w:rFonts w:ascii="Times New Roman" w:hAnsi="Times New Roman"/>
              </w:rPr>
              <w:t>k</w:t>
            </w:r>
            <w:r w:rsidR="00ED3D38" w:rsidRPr="00520918">
              <w:rPr>
                <w:rFonts w:ascii="Times New Roman" w:hAnsi="Times New Roman"/>
              </w:rPr>
              <w:t>lasyfikacja zakażeń układu moczowego:</w:t>
            </w:r>
          </w:p>
          <w:p w:rsidR="00ED3D38" w:rsidRPr="00520918" w:rsidRDefault="00B12388" w:rsidP="006F2AA4">
            <w:pPr>
              <w:pStyle w:val="Akapitzlist"/>
              <w:numPr>
                <w:ilvl w:val="0"/>
                <w:numId w:val="435"/>
              </w:numPr>
              <w:spacing w:after="0" w:line="288" w:lineRule="auto"/>
              <w:ind w:firstLine="4"/>
              <w:rPr>
                <w:rFonts w:ascii="Times New Roman" w:hAnsi="Times New Roman"/>
              </w:rPr>
            </w:pPr>
            <w:r w:rsidRPr="00520918">
              <w:rPr>
                <w:rFonts w:ascii="Times New Roman" w:hAnsi="Times New Roman"/>
              </w:rPr>
              <w:t>k</w:t>
            </w:r>
            <w:r w:rsidR="00ED3D38" w:rsidRPr="00520918">
              <w:rPr>
                <w:rFonts w:ascii="Times New Roman" w:hAnsi="Times New Roman"/>
              </w:rPr>
              <w:t>lasyfikacja w zależności od występowania objawów podmiotowych i przedmiotowych</w:t>
            </w:r>
            <w:r w:rsidR="00161063" w:rsidRPr="00520918">
              <w:rPr>
                <w:rFonts w:ascii="Times New Roman" w:hAnsi="Times New Roman"/>
              </w:rPr>
              <w:t>:</w:t>
            </w:r>
            <w:r w:rsidR="00ED3D38" w:rsidRPr="00520918">
              <w:rPr>
                <w:rFonts w:ascii="Times New Roman" w:hAnsi="Times New Roman"/>
              </w:rPr>
              <w:t xml:space="preserve"> </w:t>
            </w:r>
          </w:p>
          <w:p w:rsidR="008309C7"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bakteriomocz bezobjawowy</w:t>
            </w:r>
            <w:r w:rsidR="00161063"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8309C7" w:rsidRPr="00520918">
              <w:rPr>
                <w:rFonts w:ascii="Times New Roman" w:hAnsi="Times New Roman"/>
              </w:rPr>
              <w:t xml:space="preserve"> </w:t>
            </w:r>
            <w:r w:rsidR="00ED3D38" w:rsidRPr="00520918">
              <w:rPr>
                <w:rFonts w:ascii="Times New Roman" w:hAnsi="Times New Roman"/>
              </w:rPr>
              <w:t>objawowe ZUM</w:t>
            </w:r>
            <w:r w:rsidR="00B12388" w:rsidRPr="00520918">
              <w:rPr>
                <w:rFonts w:ascii="Times New Roman" w:hAnsi="Times New Roman"/>
              </w:rPr>
              <w:t>,</w:t>
            </w:r>
          </w:p>
          <w:p w:rsidR="00ED3D38" w:rsidRPr="00520918" w:rsidRDefault="00B12388" w:rsidP="006F2AA4">
            <w:pPr>
              <w:pStyle w:val="Akapitzlist"/>
              <w:numPr>
                <w:ilvl w:val="0"/>
                <w:numId w:val="435"/>
              </w:numPr>
              <w:spacing w:after="0" w:line="288" w:lineRule="auto"/>
              <w:ind w:firstLine="4"/>
              <w:rPr>
                <w:rFonts w:ascii="Times New Roman" w:hAnsi="Times New Roman"/>
              </w:rPr>
            </w:pPr>
            <w:r w:rsidRPr="00520918">
              <w:rPr>
                <w:rFonts w:ascii="Times New Roman" w:hAnsi="Times New Roman"/>
              </w:rPr>
              <w:t>k</w:t>
            </w:r>
            <w:r w:rsidR="00ED3D38" w:rsidRPr="00520918">
              <w:rPr>
                <w:rFonts w:ascii="Times New Roman" w:hAnsi="Times New Roman"/>
              </w:rPr>
              <w:t>lasyfikacja w zależności od umiejscowienia zakażenia</w:t>
            </w:r>
            <w:r w:rsidR="00161063"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spacing w:val="-4"/>
              </w:rPr>
            </w:pPr>
            <w:r w:rsidRPr="00520918">
              <w:rPr>
                <w:rFonts w:ascii="Times New Roman" w:hAnsi="Times New Roman"/>
                <w:spacing w:val="-4"/>
              </w:rPr>
              <w:t>–</w:t>
            </w:r>
            <w:r w:rsidR="00ED3D38" w:rsidRPr="00520918">
              <w:rPr>
                <w:rFonts w:ascii="Times New Roman" w:hAnsi="Times New Roman"/>
                <w:spacing w:val="-4"/>
              </w:rPr>
              <w:t xml:space="preserve"> zakażenie dolnego odcinka układu moczowego (zapalenie pęcherza moczowego, lub pęcherza moczowego </w:t>
            </w:r>
            <w:r w:rsidR="00A17389" w:rsidRPr="00520918">
              <w:rPr>
                <w:rFonts w:ascii="Times New Roman" w:hAnsi="Times New Roman"/>
                <w:spacing w:val="-4"/>
              </w:rPr>
              <w:br/>
            </w:r>
            <w:r w:rsidR="00ED3D38" w:rsidRPr="00520918">
              <w:rPr>
                <w:rFonts w:ascii="Times New Roman" w:hAnsi="Times New Roman"/>
                <w:spacing w:val="-4"/>
              </w:rPr>
              <w:t>i cewki</w:t>
            </w:r>
            <w:r w:rsidR="00A22A50" w:rsidRPr="00520918">
              <w:rPr>
                <w:rFonts w:ascii="Times New Roman" w:hAnsi="Times New Roman"/>
                <w:spacing w:val="-4"/>
              </w:rPr>
              <w:t xml:space="preserve"> </w:t>
            </w:r>
            <w:r w:rsidR="00ED3D38" w:rsidRPr="00520918">
              <w:rPr>
                <w:rFonts w:ascii="Times New Roman" w:hAnsi="Times New Roman"/>
                <w:spacing w:val="-4"/>
              </w:rPr>
              <w:t>moczowej, zapalenie gruczołu krokowego u mężczyzn,</w:t>
            </w:r>
            <w:r w:rsidR="00B12388" w:rsidRPr="00520918">
              <w:rPr>
                <w:rFonts w:ascii="Times New Roman" w:hAnsi="Times New Roman"/>
                <w:spacing w:val="-4"/>
              </w:rPr>
              <w:t xml:space="preserve"> </w:t>
            </w:r>
            <w:r w:rsidR="00ED3D38" w:rsidRPr="00520918">
              <w:rPr>
                <w:rFonts w:ascii="Times New Roman" w:hAnsi="Times New Roman"/>
                <w:spacing w:val="-4"/>
              </w:rPr>
              <w:t xml:space="preserve">zapalenie cewki </w:t>
            </w:r>
            <w:r w:rsidR="0077595D" w:rsidRPr="00520918">
              <w:rPr>
                <w:rFonts w:ascii="Times New Roman" w:hAnsi="Times New Roman"/>
                <w:spacing w:val="-4"/>
              </w:rPr>
              <w:t>m</w:t>
            </w:r>
            <w:r w:rsidR="00ED3D38" w:rsidRPr="00520918">
              <w:rPr>
                <w:rFonts w:ascii="Times New Roman" w:hAnsi="Times New Roman"/>
                <w:spacing w:val="-4"/>
              </w:rPr>
              <w:t>oczowej)</w:t>
            </w:r>
            <w:r w:rsidR="00B12388" w:rsidRPr="00520918">
              <w:rPr>
                <w:rFonts w:ascii="Times New Roman" w:hAnsi="Times New Roman"/>
                <w:spacing w:val="-4"/>
              </w:rPr>
              <w:t>,</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zakażenie górnego odcinka układu moczowego (odmiedniczkowe zapalenie nerek)</w:t>
            </w:r>
            <w:r w:rsidR="00B12388" w:rsidRPr="00520918">
              <w:rPr>
                <w:rFonts w:ascii="Times New Roman" w:hAnsi="Times New Roman"/>
              </w:rPr>
              <w:t>,</w:t>
            </w:r>
          </w:p>
          <w:p w:rsidR="00ED3D38" w:rsidRPr="00520918" w:rsidRDefault="00B12388" w:rsidP="006F2AA4">
            <w:pPr>
              <w:pStyle w:val="Akapitzlist"/>
              <w:numPr>
                <w:ilvl w:val="0"/>
                <w:numId w:val="435"/>
              </w:numPr>
              <w:spacing w:after="0" w:line="288" w:lineRule="auto"/>
              <w:ind w:firstLine="4"/>
              <w:rPr>
                <w:rFonts w:ascii="Times New Roman" w:hAnsi="Times New Roman"/>
              </w:rPr>
            </w:pPr>
            <w:r w:rsidRPr="00520918">
              <w:rPr>
                <w:rFonts w:ascii="Times New Roman" w:hAnsi="Times New Roman"/>
              </w:rPr>
              <w:t>k</w:t>
            </w:r>
            <w:r w:rsidR="00ED3D38" w:rsidRPr="00520918">
              <w:rPr>
                <w:rFonts w:ascii="Times New Roman" w:hAnsi="Times New Roman"/>
              </w:rPr>
              <w:t>lasyfikacja w zależności od występowania nieprawidłowości (anatomicznych lub czynnościowych</w:t>
            </w:r>
            <w:r w:rsidR="00BC0542" w:rsidRPr="00520918">
              <w:rPr>
                <w:rFonts w:ascii="Times New Roman" w:hAnsi="Times New Roman"/>
              </w:rPr>
              <w:t>)</w:t>
            </w:r>
            <w:r w:rsidR="00ED3D38" w:rsidRPr="00520918">
              <w:rPr>
                <w:rFonts w:ascii="Times New Roman" w:hAnsi="Times New Roman"/>
              </w:rPr>
              <w:t xml:space="preserve"> </w:t>
            </w:r>
            <w:r w:rsidR="002B2ADB" w:rsidRPr="00520918">
              <w:rPr>
                <w:rFonts w:ascii="Times New Roman" w:hAnsi="Times New Roman"/>
              </w:rPr>
              <w:br/>
            </w:r>
            <w:r w:rsidR="00E200E7" w:rsidRPr="00520918">
              <w:rPr>
                <w:rFonts w:ascii="Times New Roman" w:hAnsi="Times New Roman"/>
              </w:rPr>
              <w:t xml:space="preserve">      </w:t>
            </w:r>
            <w:r w:rsidR="00ED3D38" w:rsidRPr="00520918">
              <w:rPr>
                <w:rFonts w:ascii="Times New Roman" w:hAnsi="Times New Roman"/>
              </w:rPr>
              <w:t>w drogach</w:t>
            </w:r>
            <w:r w:rsidR="00BC0542" w:rsidRPr="00520918">
              <w:rPr>
                <w:rFonts w:ascii="Times New Roman" w:hAnsi="Times New Roman"/>
              </w:rPr>
              <w:t xml:space="preserve"> </w:t>
            </w:r>
            <w:r w:rsidR="00ED3D38" w:rsidRPr="00520918">
              <w:rPr>
                <w:rFonts w:ascii="Times New Roman" w:hAnsi="Times New Roman"/>
              </w:rPr>
              <w:t>moczowych</w:t>
            </w:r>
            <w:r w:rsidR="006E0DC4" w:rsidRPr="00520918">
              <w:rPr>
                <w:rFonts w:ascii="Times New Roman" w:hAnsi="Times New Roman"/>
              </w:rPr>
              <w:t xml:space="preserve"> </w:t>
            </w:r>
            <w:r w:rsidR="00ED3D38" w:rsidRPr="00520918">
              <w:rPr>
                <w:rFonts w:ascii="Times New Roman" w:hAnsi="Times New Roman"/>
              </w:rPr>
              <w:t>lub w mechanizmach obronnych</w:t>
            </w:r>
            <w:r w:rsidR="00161063"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niepowikłane</w:t>
            </w:r>
            <w:r w:rsidR="00B12388"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powikłane</w:t>
            </w:r>
            <w:r w:rsidR="00B12388" w:rsidRPr="00520918">
              <w:rPr>
                <w:rFonts w:ascii="Times New Roman" w:hAnsi="Times New Roman"/>
              </w:rPr>
              <w:t>,</w:t>
            </w:r>
            <w:r w:rsidR="00ED3D38" w:rsidRPr="00520918">
              <w:rPr>
                <w:rFonts w:ascii="Times New Roman" w:hAnsi="Times New Roman"/>
              </w:rPr>
              <w:t xml:space="preserve"> </w:t>
            </w:r>
          </w:p>
          <w:p w:rsidR="00ED3D38" w:rsidRPr="00520918" w:rsidRDefault="00B12388" w:rsidP="006F2AA4">
            <w:pPr>
              <w:pStyle w:val="Akapitzlist"/>
              <w:numPr>
                <w:ilvl w:val="0"/>
                <w:numId w:val="435"/>
              </w:numPr>
              <w:spacing w:after="0" w:line="288" w:lineRule="auto"/>
              <w:ind w:firstLine="4"/>
              <w:rPr>
                <w:rFonts w:ascii="Times New Roman" w:hAnsi="Times New Roman"/>
              </w:rPr>
            </w:pPr>
            <w:r w:rsidRPr="00520918">
              <w:rPr>
                <w:rFonts w:ascii="Times New Roman" w:hAnsi="Times New Roman"/>
              </w:rPr>
              <w:t>k</w:t>
            </w:r>
            <w:r w:rsidR="00ED3D38" w:rsidRPr="00520918">
              <w:rPr>
                <w:rFonts w:ascii="Times New Roman" w:hAnsi="Times New Roman"/>
              </w:rPr>
              <w:t>lasyfikacja w zależności od przebiegu naturalnego i koniecznego postępowania diagnostycznego</w:t>
            </w:r>
            <w:r w:rsidR="00161063"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niepowikłane zapalenie pęcherza moczowego</w:t>
            </w:r>
            <w:r w:rsidR="00B12388" w:rsidRPr="00520918">
              <w:rPr>
                <w:rFonts w:ascii="Times New Roman" w:hAnsi="Times New Roman"/>
              </w:rPr>
              <w:t>,</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nawracające zapalenie pęcherza moczowego</w:t>
            </w:r>
            <w:r w:rsidR="00B12388"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niepowikłane OOZN</w:t>
            </w:r>
            <w:r w:rsidR="00B12388" w:rsidRPr="00520918">
              <w:rPr>
                <w:rFonts w:ascii="Times New Roman" w:hAnsi="Times New Roman"/>
              </w:rPr>
              <w:t>,</w:t>
            </w:r>
            <w:r w:rsidR="00ED3D38" w:rsidRPr="00520918">
              <w:rPr>
                <w:rFonts w:ascii="Times New Roman" w:hAnsi="Times New Roman"/>
              </w:rPr>
              <w:t xml:space="preserve"> </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powikłane ZUM</w:t>
            </w:r>
            <w:r w:rsidR="00B12388" w:rsidRPr="00520918">
              <w:rPr>
                <w:rFonts w:ascii="Times New Roman" w:hAnsi="Times New Roman"/>
              </w:rPr>
              <w:t>,</w:t>
            </w:r>
          </w:p>
          <w:p w:rsidR="00ED3D38" w:rsidRPr="00520918" w:rsidRDefault="006E0DC4" w:rsidP="00520918">
            <w:pPr>
              <w:pStyle w:val="Akapitzlist"/>
              <w:spacing w:after="0" w:line="288" w:lineRule="auto"/>
              <w:ind w:left="1378" w:hanging="357"/>
              <w:rPr>
                <w:rFonts w:ascii="Times New Roman" w:hAnsi="Times New Roman"/>
              </w:rPr>
            </w:pPr>
            <w:r w:rsidRPr="00520918">
              <w:rPr>
                <w:rFonts w:ascii="Times New Roman" w:hAnsi="Times New Roman"/>
              </w:rPr>
              <w:t>–</w:t>
            </w:r>
            <w:r w:rsidR="00ED3D38" w:rsidRPr="00520918">
              <w:rPr>
                <w:rFonts w:ascii="Times New Roman" w:hAnsi="Times New Roman"/>
              </w:rPr>
              <w:t xml:space="preserve"> bakteriomocz bezobjawowy</w:t>
            </w:r>
            <w:r w:rsidR="00B12388" w:rsidRPr="00520918">
              <w:rPr>
                <w:rFonts w:ascii="Times New Roman" w:hAnsi="Times New Roman"/>
              </w:rPr>
              <w:t>;</w:t>
            </w:r>
            <w:r w:rsidR="00ED3D38" w:rsidRPr="00520918">
              <w:rPr>
                <w:rFonts w:ascii="Times New Roman" w:hAnsi="Times New Roman"/>
              </w:rPr>
              <w:t xml:space="preserve"> </w:t>
            </w:r>
          </w:p>
          <w:p w:rsidR="00ED3D38" w:rsidRPr="00520918" w:rsidRDefault="00B12388" w:rsidP="006F2AA4">
            <w:pPr>
              <w:pStyle w:val="Akapitzlist"/>
              <w:numPr>
                <w:ilvl w:val="3"/>
                <w:numId w:val="207"/>
              </w:numPr>
              <w:spacing w:after="0" w:line="288" w:lineRule="auto"/>
              <w:ind w:left="724" w:hanging="425"/>
              <w:rPr>
                <w:rFonts w:ascii="Times New Roman" w:hAnsi="Times New Roman"/>
              </w:rPr>
            </w:pPr>
            <w:r w:rsidRPr="00520918">
              <w:rPr>
                <w:rFonts w:ascii="Times New Roman" w:hAnsi="Times New Roman"/>
              </w:rPr>
              <w:t>e</w:t>
            </w:r>
            <w:r w:rsidR="00ED3D38" w:rsidRPr="00520918">
              <w:rPr>
                <w:rFonts w:ascii="Times New Roman" w:hAnsi="Times New Roman"/>
              </w:rPr>
              <w:t>pidemiologia ZUM</w:t>
            </w:r>
            <w:r w:rsidRPr="00520918">
              <w:rPr>
                <w:rFonts w:ascii="Times New Roman" w:hAnsi="Times New Roman"/>
              </w:rPr>
              <w:t>;</w:t>
            </w:r>
            <w:r w:rsidR="00ED3D38" w:rsidRPr="00520918">
              <w:rPr>
                <w:rFonts w:ascii="Times New Roman" w:hAnsi="Times New Roman"/>
              </w:rPr>
              <w:t xml:space="preserve"> </w:t>
            </w:r>
          </w:p>
          <w:p w:rsidR="00ED3D38" w:rsidRPr="00520918" w:rsidRDefault="00B12388" w:rsidP="006F2AA4">
            <w:pPr>
              <w:pStyle w:val="Akapitzlist"/>
              <w:numPr>
                <w:ilvl w:val="0"/>
                <w:numId w:val="436"/>
              </w:numPr>
              <w:spacing w:after="0" w:line="288" w:lineRule="auto"/>
              <w:ind w:left="724" w:hanging="425"/>
              <w:rPr>
                <w:rFonts w:ascii="Times New Roman" w:hAnsi="Times New Roman"/>
              </w:rPr>
            </w:pPr>
            <w:r w:rsidRPr="00520918">
              <w:rPr>
                <w:rFonts w:ascii="Times New Roman" w:hAnsi="Times New Roman"/>
              </w:rPr>
              <w:t>e</w:t>
            </w:r>
            <w:r w:rsidR="00ED3D38" w:rsidRPr="00520918">
              <w:rPr>
                <w:rFonts w:ascii="Times New Roman" w:hAnsi="Times New Roman"/>
              </w:rPr>
              <w:t>tiologia i patogeneza zakażeń układu moczowego</w:t>
            </w:r>
            <w:r w:rsidRPr="00520918">
              <w:rPr>
                <w:rFonts w:ascii="Times New Roman" w:hAnsi="Times New Roman"/>
              </w:rPr>
              <w:t>;</w:t>
            </w:r>
          </w:p>
          <w:p w:rsidR="00ED3D38" w:rsidRPr="00520918" w:rsidRDefault="00B12388" w:rsidP="006F2AA4">
            <w:pPr>
              <w:pStyle w:val="Akapitzlist"/>
              <w:numPr>
                <w:ilvl w:val="0"/>
                <w:numId w:val="436"/>
              </w:numPr>
              <w:spacing w:after="0" w:line="288" w:lineRule="auto"/>
              <w:ind w:left="724" w:hanging="425"/>
              <w:rPr>
                <w:rFonts w:ascii="Times New Roman" w:hAnsi="Times New Roman"/>
              </w:rPr>
            </w:pPr>
            <w:r w:rsidRPr="00520918">
              <w:rPr>
                <w:rFonts w:ascii="Times New Roman" w:hAnsi="Times New Roman"/>
              </w:rPr>
              <w:t>o</w:t>
            </w:r>
            <w:r w:rsidR="00ED3D38" w:rsidRPr="00520918">
              <w:rPr>
                <w:rFonts w:ascii="Times New Roman" w:hAnsi="Times New Roman"/>
              </w:rPr>
              <w:t>braz kliniczny (objawy podmiotowe i przedmiotowe)</w:t>
            </w:r>
            <w:r w:rsidRPr="00520918">
              <w:rPr>
                <w:rFonts w:ascii="Times New Roman" w:hAnsi="Times New Roman"/>
              </w:rPr>
              <w:t>;</w:t>
            </w:r>
          </w:p>
          <w:p w:rsidR="00ED3D38" w:rsidRPr="00520918" w:rsidRDefault="00B12388" w:rsidP="006F2AA4">
            <w:pPr>
              <w:pStyle w:val="Akapitzlist"/>
              <w:numPr>
                <w:ilvl w:val="0"/>
                <w:numId w:val="436"/>
              </w:numPr>
              <w:spacing w:after="0" w:line="288" w:lineRule="auto"/>
              <w:ind w:left="724" w:hanging="425"/>
              <w:rPr>
                <w:rFonts w:ascii="Times New Roman" w:hAnsi="Times New Roman"/>
              </w:rPr>
            </w:pPr>
            <w:r w:rsidRPr="00520918">
              <w:rPr>
                <w:rFonts w:ascii="Times New Roman" w:hAnsi="Times New Roman"/>
              </w:rPr>
              <w:t>p</w:t>
            </w:r>
            <w:r w:rsidR="00ED3D38" w:rsidRPr="00520918">
              <w:rPr>
                <w:rFonts w:ascii="Times New Roman" w:hAnsi="Times New Roman"/>
              </w:rPr>
              <w:t>rzebieg naturalny i rozpoznanie (badanie moczu, badanie</w:t>
            </w:r>
            <w:r w:rsidR="006E0DC4" w:rsidRPr="00520918">
              <w:rPr>
                <w:rFonts w:ascii="Times New Roman" w:hAnsi="Times New Roman"/>
              </w:rPr>
              <w:t xml:space="preserve"> </w:t>
            </w:r>
            <w:r w:rsidR="00ED3D38" w:rsidRPr="00520918">
              <w:rPr>
                <w:rFonts w:ascii="Times New Roman" w:hAnsi="Times New Roman"/>
              </w:rPr>
              <w:t xml:space="preserve">krwi, </w:t>
            </w:r>
            <w:r w:rsidR="00A22A50" w:rsidRPr="00520918">
              <w:rPr>
                <w:rFonts w:ascii="Times New Roman" w:hAnsi="Times New Roman"/>
              </w:rPr>
              <w:t>badania obrazowe)</w:t>
            </w:r>
            <w:r w:rsidRPr="00520918">
              <w:rPr>
                <w:rFonts w:ascii="Times New Roman" w:hAnsi="Times New Roman"/>
              </w:rPr>
              <w:t>;</w:t>
            </w:r>
          </w:p>
          <w:p w:rsidR="00ED3D38" w:rsidRPr="00520918" w:rsidRDefault="00B12388" w:rsidP="006F2AA4">
            <w:pPr>
              <w:pStyle w:val="Akapitzlist"/>
              <w:numPr>
                <w:ilvl w:val="0"/>
                <w:numId w:val="436"/>
              </w:numPr>
              <w:spacing w:after="0" w:line="288" w:lineRule="auto"/>
              <w:ind w:left="724" w:hanging="425"/>
              <w:rPr>
                <w:rFonts w:ascii="Times New Roman" w:hAnsi="Times New Roman"/>
              </w:rPr>
            </w:pPr>
            <w:r w:rsidRPr="00520918">
              <w:rPr>
                <w:rFonts w:ascii="Times New Roman" w:hAnsi="Times New Roman"/>
              </w:rPr>
              <w:t>l</w:t>
            </w:r>
            <w:r w:rsidR="00ED3D38" w:rsidRPr="00520918">
              <w:rPr>
                <w:rFonts w:ascii="Times New Roman" w:hAnsi="Times New Roman"/>
              </w:rPr>
              <w:t>eczenie kli</w:t>
            </w:r>
            <w:r w:rsidR="00A22A50" w:rsidRPr="00520918">
              <w:rPr>
                <w:rFonts w:ascii="Times New Roman" w:hAnsi="Times New Roman"/>
              </w:rPr>
              <w:t>niczne zakażeń układu moczowego</w:t>
            </w:r>
            <w:r w:rsidRPr="00520918">
              <w:rPr>
                <w:rFonts w:ascii="Times New Roman" w:hAnsi="Times New Roman"/>
              </w:rPr>
              <w:t>;</w:t>
            </w:r>
          </w:p>
          <w:p w:rsidR="00ED3D38" w:rsidRPr="00520918" w:rsidRDefault="00B12388" w:rsidP="006F2AA4">
            <w:pPr>
              <w:pStyle w:val="Akapitzlist"/>
              <w:numPr>
                <w:ilvl w:val="0"/>
                <w:numId w:val="436"/>
              </w:numPr>
              <w:spacing w:after="0" w:line="288" w:lineRule="auto"/>
              <w:ind w:left="724" w:hanging="425"/>
              <w:rPr>
                <w:rFonts w:ascii="Times New Roman" w:hAnsi="Times New Roman"/>
              </w:rPr>
            </w:pPr>
            <w:r w:rsidRPr="00520918">
              <w:rPr>
                <w:rFonts w:ascii="Times New Roman" w:hAnsi="Times New Roman"/>
              </w:rPr>
              <w:t>d</w:t>
            </w:r>
            <w:r w:rsidR="00ED3D38" w:rsidRPr="00520918">
              <w:rPr>
                <w:rFonts w:ascii="Times New Roman" w:hAnsi="Times New Roman"/>
              </w:rPr>
              <w:t>ziałania</w:t>
            </w:r>
            <w:r w:rsidR="006E0DC4" w:rsidRPr="00520918">
              <w:rPr>
                <w:rFonts w:ascii="Times New Roman" w:hAnsi="Times New Roman"/>
              </w:rPr>
              <w:t xml:space="preserve"> </w:t>
            </w:r>
            <w:r w:rsidR="00ED3D38" w:rsidRPr="00520918">
              <w:rPr>
                <w:rFonts w:ascii="Times New Roman" w:hAnsi="Times New Roman"/>
              </w:rPr>
              <w:t>zapobiegając</w:t>
            </w:r>
            <w:r w:rsidRPr="00520918">
              <w:rPr>
                <w:rFonts w:ascii="Times New Roman" w:hAnsi="Times New Roman"/>
              </w:rPr>
              <w:t>e</w:t>
            </w:r>
            <w:r w:rsidR="00ED3D38" w:rsidRPr="00520918">
              <w:rPr>
                <w:rFonts w:ascii="Times New Roman" w:hAnsi="Times New Roman"/>
              </w:rPr>
              <w:t xml:space="preserve"> zakażeniom u chorych z cewnikiem Foleya, z </w:t>
            </w:r>
            <w:r w:rsidR="008309C7" w:rsidRPr="00520918">
              <w:rPr>
                <w:rFonts w:ascii="Times New Roman" w:hAnsi="Times New Roman"/>
              </w:rPr>
              <w:t>cewnikiem</w:t>
            </w:r>
            <w:r w:rsidR="006E0DC4" w:rsidRPr="00520918">
              <w:rPr>
                <w:rFonts w:ascii="Times New Roman" w:hAnsi="Times New Roman"/>
              </w:rPr>
              <w:t xml:space="preserve"> </w:t>
            </w:r>
            <w:r w:rsidR="008309C7" w:rsidRPr="00520918">
              <w:rPr>
                <w:rFonts w:ascii="Times New Roman" w:hAnsi="Times New Roman"/>
              </w:rPr>
              <w:t xml:space="preserve">założonym nadłonowo, </w:t>
            </w:r>
            <w:r w:rsidR="00ED3D38" w:rsidRPr="00520918">
              <w:rPr>
                <w:rFonts w:ascii="Times New Roman" w:hAnsi="Times New Roman"/>
              </w:rPr>
              <w:t>pęcherzem</w:t>
            </w:r>
            <w:r w:rsidR="008309C7" w:rsidRPr="00520918">
              <w:rPr>
                <w:rFonts w:ascii="Times New Roman" w:hAnsi="Times New Roman"/>
              </w:rPr>
              <w:t xml:space="preserve"> </w:t>
            </w:r>
            <w:r w:rsidR="00ED3D38" w:rsidRPr="00520918">
              <w:rPr>
                <w:rFonts w:ascii="Times New Roman" w:hAnsi="Times New Roman"/>
              </w:rPr>
              <w:t>Brickera</w:t>
            </w:r>
            <w:r w:rsidR="00161063" w:rsidRPr="00520918">
              <w:rPr>
                <w:rFonts w:ascii="Times New Roman" w:hAnsi="Times New Roman"/>
              </w:rPr>
              <w:t>.</w:t>
            </w:r>
          </w:p>
          <w:p w:rsidR="00ED3D38" w:rsidRPr="00520918" w:rsidRDefault="00ED3D38" w:rsidP="00520918">
            <w:pPr>
              <w:spacing w:after="0" w:line="288" w:lineRule="auto"/>
              <w:ind w:left="357" w:hanging="357"/>
              <w:rPr>
                <w:rFonts w:ascii="Times New Roman" w:eastAsia="Calibri" w:hAnsi="Times New Roman"/>
                <w:b/>
                <w:lang w:eastAsia="en-US"/>
              </w:rPr>
            </w:pPr>
            <w:r w:rsidRPr="00520918">
              <w:rPr>
                <w:rFonts w:ascii="Times New Roman" w:hAnsi="Times New Roman"/>
                <w:b/>
              </w:rPr>
              <w:t xml:space="preserve">7. </w:t>
            </w:r>
            <w:r w:rsidR="002B2ADB" w:rsidRPr="00520918">
              <w:rPr>
                <w:rFonts w:ascii="Times New Roman" w:hAnsi="Times New Roman"/>
                <w:b/>
              </w:rPr>
              <w:tab/>
            </w:r>
            <w:r w:rsidRPr="00520918">
              <w:rPr>
                <w:rFonts w:ascii="Times New Roman" w:hAnsi="Times New Roman"/>
                <w:b/>
              </w:rPr>
              <w:t xml:space="preserve">Pielęgnowanie pacjenta w wybranych chorobach układu moczowego </w:t>
            </w:r>
            <w:r w:rsidR="00B12388" w:rsidRPr="00520918">
              <w:rPr>
                <w:rFonts w:ascii="Times New Roman" w:hAnsi="Times New Roman"/>
                <w:b/>
              </w:rPr>
              <w:t xml:space="preserve">– </w:t>
            </w:r>
            <w:r w:rsidRPr="00520918">
              <w:rPr>
                <w:rFonts w:ascii="Times New Roman" w:eastAsia="Calibri" w:hAnsi="Times New Roman"/>
                <w:b/>
                <w:lang w:eastAsia="en-US"/>
              </w:rPr>
              <w:t>cewkowo-śródmiąższowe zapalenie nerek</w:t>
            </w:r>
            <w:r w:rsidR="009B5FC4" w:rsidRPr="00520918">
              <w:rPr>
                <w:rFonts w:ascii="Times New Roman" w:eastAsia="Calibri" w:hAnsi="Times New Roman"/>
                <w:b/>
                <w:lang w:eastAsia="en-US"/>
              </w:rPr>
              <w:t>:</w:t>
            </w:r>
            <w:r w:rsidR="006E0DC4" w:rsidRPr="00520918">
              <w:rPr>
                <w:rFonts w:ascii="Times New Roman" w:eastAsia="Calibri" w:hAnsi="Times New Roman"/>
                <w:b/>
                <w:lang w:eastAsia="en-US"/>
              </w:rPr>
              <w:t xml:space="preserve"> </w:t>
            </w:r>
            <w:r w:rsidRPr="00520918">
              <w:rPr>
                <w:rFonts w:ascii="Times New Roman" w:eastAsia="Calibri" w:hAnsi="Times New Roman"/>
                <w:b/>
                <w:lang w:eastAsia="en-US"/>
              </w:rPr>
              <w:t>(</w:t>
            </w:r>
            <w:r w:rsidR="00B12388" w:rsidRPr="00520918">
              <w:rPr>
                <w:rFonts w:ascii="Times New Roman" w:eastAsia="Calibri" w:hAnsi="Times New Roman"/>
                <w:b/>
                <w:lang w:eastAsia="en-US"/>
              </w:rPr>
              <w:t xml:space="preserve">wykład </w:t>
            </w:r>
            <w:r w:rsidRPr="00520918">
              <w:rPr>
                <w:rFonts w:ascii="Times New Roman" w:eastAsia="Calibri" w:hAnsi="Times New Roman"/>
                <w:b/>
                <w:lang w:eastAsia="en-US"/>
              </w:rPr>
              <w:t>1 godz.)</w:t>
            </w:r>
          </w:p>
          <w:p w:rsidR="00ED3D38" w:rsidRPr="00520918" w:rsidRDefault="00B12388" w:rsidP="006F2AA4">
            <w:pPr>
              <w:pStyle w:val="Akapitzlist"/>
              <w:numPr>
                <w:ilvl w:val="0"/>
                <w:numId w:val="437"/>
              </w:numPr>
              <w:spacing w:after="0" w:line="288" w:lineRule="auto"/>
              <w:rPr>
                <w:rFonts w:ascii="Times New Roman" w:hAnsi="Times New Roman"/>
              </w:rPr>
            </w:pPr>
            <w:r w:rsidRPr="00520918">
              <w:rPr>
                <w:rFonts w:ascii="Times New Roman" w:hAnsi="Times New Roman"/>
              </w:rPr>
              <w:t>d</w:t>
            </w:r>
            <w:r w:rsidR="00ED3D38" w:rsidRPr="00520918">
              <w:rPr>
                <w:rFonts w:ascii="Times New Roman" w:hAnsi="Times New Roman"/>
              </w:rPr>
              <w:t>efinicja śródmiąższowego zapalenia nerek</w:t>
            </w:r>
            <w:r w:rsidRPr="00520918">
              <w:rPr>
                <w:rFonts w:ascii="Times New Roman" w:hAnsi="Times New Roman"/>
              </w:rPr>
              <w:t>;</w:t>
            </w:r>
          </w:p>
          <w:p w:rsidR="00ED3D38" w:rsidRPr="00520918" w:rsidRDefault="00B12388" w:rsidP="006F2AA4">
            <w:pPr>
              <w:pStyle w:val="Akapitzlist"/>
              <w:numPr>
                <w:ilvl w:val="0"/>
                <w:numId w:val="437"/>
              </w:numPr>
              <w:spacing w:after="0" w:line="288" w:lineRule="auto"/>
              <w:rPr>
                <w:rFonts w:ascii="Times New Roman" w:hAnsi="Times New Roman"/>
              </w:rPr>
            </w:pPr>
            <w:r w:rsidRPr="00520918">
              <w:rPr>
                <w:rFonts w:ascii="Times New Roman" w:hAnsi="Times New Roman"/>
              </w:rPr>
              <w:t>k</w:t>
            </w:r>
            <w:r w:rsidR="00ED3D38" w:rsidRPr="00520918">
              <w:rPr>
                <w:rFonts w:ascii="Times New Roman" w:hAnsi="Times New Roman"/>
              </w:rPr>
              <w:t>lasyfikacja śródmiąższowego zapalenia nerek:</w:t>
            </w:r>
          </w:p>
          <w:p w:rsidR="00ED3D38" w:rsidRPr="00520918" w:rsidRDefault="00ED3D38" w:rsidP="006F2AA4">
            <w:pPr>
              <w:pStyle w:val="Akapitzlist"/>
              <w:numPr>
                <w:ilvl w:val="0"/>
                <w:numId w:val="438"/>
              </w:numPr>
              <w:spacing w:after="0" w:line="288" w:lineRule="auto"/>
              <w:ind w:left="1149" w:hanging="425"/>
              <w:rPr>
                <w:rFonts w:ascii="Times New Roman" w:hAnsi="Times New Roman"/>
              </w:rPr>
            </w:pPr>
            <w:r w:rsidRPr="00520918">
              <w:rPr>
                <w:rFonts w:ascii="Times New Roman" w:hAnsi="Times New Roman"/>
              </w:rPr>
              <w:t>ostre (przyczyny, obraz kliniczny, rozpoznanie, leczenie),</w:t>
            </w:r>
          </w:p>
          <w:p w:rsidR="00ED3D38" w:rsidRPr="00520918" w:rsidRDefault="00ED3D38" w:rsidP="006F2AA4">
            <w:pPr>
              <w:pStyle w:val="Akapitzlist"/>
              <w:numPr>
                <w:ilvl w:val="0"/>
                <w:numId w:val="438"/>
              </w:numPr>
              <w:spacing w:after="0" w:line="288" w:lineRule="auto"/>
              <w:ind w:left="1149" w:hanging="425"/>
              <w:rPr>
                <w:rFonts w:ascii="Times New Roman" w:hAnsi="Times New Roman"/>
              </w:rPr>
            </w:pPr>
            <w:r w:rsidRPr="00520918">
              <w:rPr>
                <w:rFonts w:ascii="Times New Roman" w:hAnsi="Times New Roman"/>
              </w:rPr>
              <w:t>przewlekłe (przyczyny, obraz kliniczny, rozpoznanie, leczenie)</w:t>
            </w:r>
            <w:r w:rsidR="00B12388" w:rsidRPr="00520918">
              <w:rPr>
                <w:rFonts w:ascii="Times New Roman" w:hAnsi="Times New Roman"/>
              </w:rPr>
              <w:t>;</w:t>
            </w:r>
          </w:p>
          <w:p w:rsidR="00ED3D38" w:rsidRPr="00520918" w:rsidRDefault="005B1680" w:rsidP="006F2AA4">
            <w:pPr>
              <w:pStyle w:val="Akapitzlist"/>
              <w:numPr>
                <w:ilvl w:val="0"/>
                <w:numId w:val="437"/>
              </w:numPr>
              <w:spacing w:after="0" w:line="288" w:lineRule="auto"/>
              <w:rPr>
                <w:rFonts w:ascii="Times New Roman" w:hAnsi="Times New Roman"/>
              </w:rPr>
            </w:pPr>
            <w:r w:rsidRPr="00520918">
              <w:rPr>
                <w:rFonts w:ascii="Times New Roman" w:hAnsi="Times New Roman"/>
              </w:rPr>
              <w:t>r</w:t>
            </w:r>
            <w:r w:rsidR="00ED3D38" w:rsidRPr="00520918">
              <w:rPr>
                <w:rFonts w:ascii="Times New Roman" w:hAnsi="Times New Roman"/>
              </w:rPr>
              <w:t>ozpoznawanie i rozwiązywanie problemów pielęgnacyjnych pacjentów z ostrym i przewlekłym</w:t>
            </w:r>
            <w:r w:rsidR="00BC0542" w:rsidRPr="00520918">
              <w:rPr>
                <w:rFonts w:ascii="Times New Roman" w:hAnsi="Times New Roman"/>
              </w:rPr>
              <w:t xml:space="preserve"> </w:t>
            </w:r>
            <w:r w:rsidR="00ED3D38" w:rsidRPr="00520918">
              <w:rPr>
                <w:rFonts w:ascii="Times New Roman" w:hAnsi="Times New Roman"/>
              </w:rPr>
              <w:t>ś</w:t>
            </w:r>
            <w:r w:rsidR="007D1348" w:rsidRPr="00520918">
              <w:rPr>
                <w:rFonts w:ascii="Times New Roman" w:hAnsi="Times New Roman"/>
              </w:rPr>
              <w:t>ródmiąższowym zapaleniem nerek.</w:t>
            </w:r>
          </w:p>
          <w:p w:rsidR="00ED3D38" w:rsidRPr="00520918" w:rsidRDefault="00ED3D38" w:rsidP="00520918">
            <w:pPr>
              <w:spacing w:after="0" w:line="288" w:lineRule="auto"/>
              <w:ind w:left="357" w:hanging="357"/>
              <w:rPr>
                <w:rFonts w:ascii="Times New Roman" w:hAnsi="Times New Roman"/>
                <w:b/>
              </w:rPr>
            </w:pPr>
            <w:r w:rsidRPr="00520918">
              <w:rPr>
                <w:rFonts w:ascii="Times New Roman" w:hAnsi="Times New Roman"/>
                <w:b/>
              </w:rPr>
              <w:t>8.</w:t>
            </w:r>
            <w:r w:rsidR="006E0DC4" w:rsidRPr="00520918">
              <w:rPr>
                <w:rFonts w:ascii="Times New Roman" w:hAnsi="Times New Roman"/>
                <w:b/>
              </w:rPr>
              <w:t xml:space="preserve"> </w:t>
            </w:r>
            <w:r w:rsidR="002B2ADB" w:rsidRPr="00520918">
              <w:rPr>
                <w:rFonts w:ascii="Times New Roman" w:hAnsi="Times New Roman"/>
                <w:b/>
              </w:rPr>
              <w:tab/>
            </w:r>
            <w:r w:rsidRPr="00520918">
              <w:rPr>
                <w:rFonts w:ascii="Times New Roman" w:hAnsi="Times New Roman"/>
                <w:b/>
              </w:rPr>
              <w:t xml:space="preserve">Pielęgnowanie pacjenta w wybranych chorobach układu moczowego </w:t>
            </w:r>
            <w:r w:rsidR="006E0DC4" w:rsidRPr="00520918">
              <w:rPr>
                <w:rFonts w:ascii="Times New Roman" w:hAnsi="Times New Roman"/>
                <w:b/>
              </w:rPr>
              <w:t>–</w:t>
            </w:r>
            <w:r w:rsidRPr="00520918">
              <w:rPr>
                <w:rFonts w:ascii="Times New Roman" w:hAnsi="Times New Roman"/>
                <w:b/>
              </w:rPr>
              <w:t xml:space="preserve"> Choroby kłębuszków nerkowych</w:t>
            </w:r>
            <w:r w:rsidR="009B5FC4" w:rsidRPr="00520918">
              <w:rPr>
                <w:rFonts w:ascii="Times New Roman" w:hAnsi="Times New Roman"/>
                <w:b/>
              </w:rPr>
              <w:t>:</w:t>
            </w:r>
            <w:r w:rsidRPr="00520918">
              <w:rPr>
                <w:rFonts w:ascii="Times New Roman" w:hAnsi="Times New Roman"/>
                <w:b/>
              </w:rPr>
              <w:t xml:space="preserve"> (</w:t>
            </w:r>
            <w:r w:rsidR="00B12388" w:rsidRPr="00520918">
              <w:rPr>
                <w:rFonts w:ascii="Times New Roman" w:hAnsi="Times New Roman"/>
                <w:b/>
              </w:rPr>
              <w:t xml:space="preserve">wykład </w:t>
            </w:r>
            <w:r w:rsidRPr="00520918">
              <w:rPr>
                <w:rFonts w:ascii="Times New Roman" w:hAnsi="Times New Roman"/>
                <w:b/>
              </w:rPr>
              <w:t xml:space="preserve">2 godz.) </w:t>
            </w:r>
          </w:p>
          <w:p w:rsidR="00ED3D38" w:rsidRPr="00520918" w:rsidRDefault="00B12388" w:rsidP="006F2AA4">
            <w:pPr>
              <w:pStyle w:val="Akapitzlist"/>
              <w:numPr>
                <w:ilvl w:val="0"/>
                <w:numId w:val="439"/>
              </w:numPr>
              <w:spacing w:after="0" w:line="288" w:lineRule="auto"/>
              <w:rPr>
                <w:rFonts w:ascii="Times New Roman" w:hAnsi="Times New Roman"/>
              </w:rPr>
            </w:pPr>
            <w:r w:rsidRPr="00520918">
              <w:rPr>
                <w:rFonts w:ascii="Times New Roman" w:hAnsi="Times New Roman"/>
              </w:rPr>
              <w:t>k</w:t>
            </w:r>
            <w:r w:rsidR="00ED3D38" w:rsidRPr="00520918">
              <w:rPr>
                <w:rFonts w:ascii="Times New Roman" w:hAnsi="Times New Roman"/>
              </w:rPr>
              <w:t>lasyfikacja i ogólna charakterystyka kłębuszkowych zapaleń nerek (KZN)</w:t>
            </w:r>
            <w:r w:rsidRPr="00520918">
              <w:rPr>
                <w:rFonts w:ascii="Times New Roman" w:hAnsi="Times New Roman"/>
              </w:rPr>
              <w:t>;</w:t>
            </w:r>
          </w:p>
          <w:p w:rsidR="00ED3D38" w:rsidRPr="00520918" w:rsidRDefault="00B12388" w:rsidP="006F2AA4">
            <w:pPr>
              <w:pStyle w:val="Akapitzlist"/>
              <w:numPr>
                <w:ilvl w:val="0"/>
                <w:numId w:val="439"/>
              </w:numPr>
              <w:spacing w:after="0" w:line="288" w:lineRule="auto"/>
              <w:rPr>
                <w:rFonts w:ascii="Times New Roman" w:hAnsi="Times New Roman"/>
              </w:rPr>
            </w:pPr>
            <w:r w:rsidRPr="00520918">
              <w:rPr>
                <w:rFonts w:ascii="Times New Roman" w:hAnsi="Times New Roman"/>
              </w:rPr>
              <w:t>o</w:t>
            </w:r>
            <w:r w:rsidR="00ED3D38" w:rsidRPr="00520918">
              <w:rPr>
                <w:rFonts w:ascii="Times New Roman" w:hAnsi="Times New Roman"/>
              </w:rPr>
              <w:t>braz kliniczny</w:t>
            </w:r>
            <w:r w:rsidR="006E0DC4" w:rsidRPr="00520918">
              <w:rPr>
                <w:rFonts w:ascii="Times New Roman" w:hAnsi="Times New Roman"/>
              </w:rPr>
              <w:t xml:space="preserve"> </w:t>
            </w:r>
            <w:r w:rsidR="00ED3D38" w:rsidRPr="00520918">
              <w:rPr>
                <w:rFonts w:ascii="Times New Roman" w:hAnsi="Times New Roman"/>
              </w:rPr>
              <w:t>KZN</w:t>
            </w:r>
            <w:r w:rsidRPr="00520918">
              <w:rPr>
                <w:rFonts w:ascii="Times New Roman" w:hAnsi="Times New Roman"/>
              </w:rPr>
              <w:t xml:space="preserve">: </w:t>
            </w:r>
          </w:p>
          <w:p w:rsidR="00ED3D38" w:rsidRPr="00520918" w:rsidRDefault="00ED3D38" w:rsidP="006F2AA4">
            <w:pPr>
              <w:pStyle w:val="Akapitzlist"/>
              <w:numPr>
                <w:ilvl w:val="0"/>
                <w:numId w:val="440"/>
              </w:numPr>
              <w:spacing w:after="0" w:line="288" w:lineRule="auto"/>
              <w:ind w:left="1149" w:hanging="425"/>
              <w:rPr>
                <w:rFonts w:ascii="Times New Roman" w:hAnsi="Times New Roman"/>
              </w:rPr>
            </w:pPr>
            <w:r w:rsidRPr="00520918">
              <w:rPr>
                <w:rFonts w:ascii="Times New Roman" w:hAnsi="Times New Roman"/>
              </w:rPr>
              <w:t xml:space="preserve">pierwotne kłębuszkowe zapalenia nerek: </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ostre kłębuszkowe zapalenie nerek,</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 xml:space="preserve">gwałtownie postępujące podostre kłębuszkowe zapalenie nerek, </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 xml:space="preserve">mezangialne kłębuszkowe zapalenie nerek, </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submikroskopowe kłębuszkowe zapalenie nerek,</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ogniskowe i segmentalne szkliwienie kłębuszków nerkowych,</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nefropatia IgA,</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błoniasto-rozplemowe kłębuszkowe zapalenie nerek,</w:t>
            </w:r>
          </w:p>
          <w:p w:rsidR="00ED3D38" w:rsidRPr="00520918" w:rsidRDefault="00ED3D38" w:rsidP="006F2AA4">
            <w:pPr>
              <w:pStyle w:val="Akapitzlist"/>
              <w:numPr>
                <w:ilvl w:val="0"/>
                <w:numId w:val="160"/>
              </w:numPr>
              <w:spacing w:after="0" w:line="288" w:lineRule="auto"/>
              <w:ind w:left="1378" w:hanging="357"/>
              <w:rPr>
                <w:rFonts w:ascii="Times New Roman" w:hAnsi="Times New Roman"/>
              </w:rPr>
            </w:pPr>
            <w:r w:rsidRPr="00520918">
              <w:rPr>
                <w:rFonts w:ascii="Times New Roman" w:hAnsi="Times New Roman"/>
              </w:rPr>
              <w:t>błoniaste kłębuszkowe zapalenie nerek,</w:t>
            </w:r>
          </w:p>
          <w:p w:rsidR="00ED3D38" w:rsidRPr="00520918" w:rsidRDefault="00ED3D38" w:rsidP="006F2AA4">
            <w:pPr>
              <w:pStyle w:val="Akapitzlist"/>
              <w:numPr>
                <w:ilvl w:val="0"/>
                <w:numId w:val="440"/>
              </w:numPr>
              <w:spacing w:after="0" w:line="288" w:lineRule="auto"/>
              <w:ind w:left="1149" w:hanging="425"/>
              <w:rPr>
                <w:rFonts w:ascii="Times New Roman" w:hAnsi="Times New Roman"/>
              </w:rPr>
            </w:pPr>
            <w:r w:rsidRPr="00520918">
              <w:rPr>
                <w:rFonts w:ascii="Times New Roman" w:hAnsi="Times New Roman"/>
              </w:rPr>
              <w:t>wtórne kłębuszkowe zapalenia nerek,</w:t>
            </w:r>
          </w:p>
          <w:p w:rsidR="00ED3D38" w:rsidRPr="00520918" w:rsidRDefault="00ED3D38" w:rsidP="006F2AA4">
            <w:pPr>
              <w:pStyle w:val="Akapitzlist"/>
              <w:numPr>
                <w:ilvl w:val="0"/>
                <w:numId w:val="161"/>
              </w:numPr>
              <w:spacing w:after="0" w:line="288" w:lineRule="auto"/>
              <w:ind w:left="1378" w:hanging="357"/>
              <w:rPr>
                <w:rFonts w:ascii="Times New Roman" w:hAnsi="Times New Roman"/>
              </w:rPr>
            </w:pPr>
            <w:r w:rsidRPr="00520918">
              <w:rPr>
                <w:rFonts w:ascii="Times New Roman" w:hAnsi="Times New Roman"/>
              </w:rPr>
              <w:t xml:space="preserve">nefropatia toczniowa, </w:t>
            </w:r>
          </w:p>
          <w:p w:rsidR="00ED3D38" w:rsidRPr="00520918" w:rsidRDefault="00ED3D38" w:rsidP="006F2AA4">
            <w:pPr>
              <w:pStyle w:val="Akapitzlist"/>
              <w:numPr>
                <w:ilvl w:val="0"/>
                <w:numId w:val="161"/>
              </w:numPr>
              <w:spacing w:after="0" w:line="288" w:lineRule="auto"/>
              <w:ind w:left="1378" w:hanging="357"/>
              <w:rPr>
                <w:rFonts w:ascii="Times New Roman" w:hAnsi="Times New Roman"/>
              </w:rPr>
            </w:pPr>
            <w:r w:rsidRPr="00520918">
              <w:rPr>
                <w:rFonts w:ascii="Times New Roman" w:hAnsi="Times New Roman"/>
              </w:rPr>
              <w:t xml:space="preserve">nefropatia cukrzycowa, </w:t>
            </w:r>
          </w:p>
          <w:p w:rsidR="00ED3D38" w:rsidRPr="00520918" w:rsidRDefault="00ED3D38" w:rsidP="006F2AA4">
            <w:pPr>
              <w:pStyle w:val="Akapitzlist"/>
              <w:numPr>
                <w:ilvl w:val="0"/>
                <w:numId w:val="161"/>
              </w:numPr>
              <w:spacing w:after="0" w:line="288" w:lineRule="auto"/>
              <w:ind w:left="1378" w:hanging="357"/>
              <w:rPr>
                <w:rFonts w:ascii="Times New Roman" w:hAnsi="Times New Roman"/>
              </w:rPr>
            </w:pPr>
            <w:r w:rsidRPr="00520918">
              <w:rPr>
                <w:rFonts w:ascii="Times New Roman" w:hAnsi="Times New Roman"/>
              </w:rPr>
              <w:t>nefropatia</w:t>
            </w:r>
            <w:r w:rsidR="006E0DC4" w:rsidRPr="00520918">
              <w:rPr>
                <w:rFonts w:ascii="Times New Roman" w:hAnsi="Times New Roman"/>
              </w:rPr>
              <w:t xml:space="preserve"> </w:t>
            </w:r>
            <w:r w:rsidRPr="00520918">
              <w:rPr>
                <w:rFonts w:ascii="Times New Roman" w:hAnsi="Times New Roman"/>
              </w:rPr>
              <w:t>skrobiawicza</w:t>
            </w:r>
            <w:r w:rsidR="003A60ED" w:rsidRPr="00520918">
              <w:rPr>
                <w:rFonts w:ascii="Times New Roman" w:hAnsi="Times New Roman"/>
              </w:rPr>
              <w:t>,</w:t>
            </w:r>
          </w:p>
          <w:p w:rsidR="00ED3D38" w:rsidRPr="00520918" w:rsidRDefault="00ED3D38" w:rsidP="006F2AA4">
            <w:pPr>
              <w:numPr>
                <w:ilvl w:val="0"/>
                <w:numId w:val="161"/>
              </w:numPr>
              <w:spacing w:after="0" w:line="288" w:lineRule="auto"/>
              <w:ind w:left="1378" w:hanging="357"/>
              <w:rPr>
                <w:rFonts w:ascii="Times New Roman" w:hAnsi="Times New Roman"/>
              </w:rPr>
            </w:pPr>
            <w:r w:rsidRPr="00520918">
              <w:rPr>
                <w:rFonts w:ascii="Times New Roman" w:hAnsi="Times New Roman"/>
              </w:rPr>
              <w:t>uszkodzenie kłębuszków nerkowych w układowych zapaleniach naczyń</w:t>
            </w:r>
            <w:r w:rsidR="003A60ED" w:rsidRPr="00520918">
              <w:rPr>
                <w:rFonts w:ascii="Times New Roman" w:hAnsi="Times New Roman"/>
              </w:rPr>
              <w:t>;</w:t>
            </w:r>
          </w:p>
          <w:p w:rsidR="005B1680" w:rsidRPr="00520918" w:rsidRDefault="003A60ED" w:rsidP="006F2AA4">
            <w:pPr>
              <w:pStyle w:val="Akapitzlist"/>
              <w:numPr>
                <w:ilvl w:val="0"/>
                <w:numId w:val="441"/>
              </w:numPr>
              <w:spacing w:after="0" w:line="288" w:lineRule="auto"/>
              <w:ind w:left="724" w:hanging="284"/>
              <w:rPr>
                <w:rFonts w:ascii="Times New Roman" w:hAnsi="Times New Roman"/>
              </w:rPr>
            </w:pPr>
            <w:r w:rsidRPr="00520918">
              <w:rPr>
                <w:rFonts w:ascii="Times New Roman" w:hAnsi="Times New Roman"/>
              </w:rPr>
              <w:t>e</w:t>
            </w:r>
            <w:r w:rsidR="00ED3D38" w:rsidRPr="00520918">
              <w:rPr>
                <w:rFonts w:ascii="Times New Roman" w:hAnsi="Times New Roman"/>
              </w:rPr>
              <w:t>dukacja zdrowotna</w:t>
            </w:r>
            <w:r w:rsidR="006E0DC4" w:rsidRPr="00520918">
              <w:rPr>
                <w:rFonts w:ascii="Times New Roman" w:hAnsi="Times New Roman"/>
              </w:rPr>
              <w:t xml:space="preserve"> </w:t>
            </w:r>
            <w:r w:rsidR="00ED3D38" w:rsidRPr="00520918">
              <w:rPr>
                <w:rFonts w:ascii="Times New Roman" w:hAnsi="Times New Roman"/>
              </w:rPr>
              <w:t>pacjenta i jego rodziny w zakresie postaw i zachowań dotyczących samoopieki</w:t>
            </w:r>
            <w:r w:rsidRPr="00520918">
              <w:rPr>
                <w:rFonts w:ascii="Times New Roman" w:hAnsi="Times New Roman"/>
              </w:rPr>
              <w:t>;</w:t>
            </w:r>
          </w:p>
          <w:p w:rsidR="00ED3D38" w:rsidRPr="00520918" w:rsidRDefault="003A60ED" w:rsidP="006F2AA4">
            <w:pPr>
              <w:pStyle w:val="Akapitzlist"/>
              <w:numPr>
                <w:ilvl w:val="0"/>
                <w:numId w:val="441"/>
              </w:numPr>
              <w:spacing w:after="0" w:line="288" w:lineRule="auto"/>
              <w:ind w:left="724" w:hanging="284"/>
              <w:rPr>
                <w:rFonts w:ascii="Times New Roman" w:hAnsi="Times New Roman"/>
              </w:rPr>
            </w:pPr>
            <w:r w:rsidRPr="00520918">
              <w:rPr>
                <w:rFonts w:ascii="Times New Roman" w:hAnsi="Times New Roman"/>
              </w:rPr>
              <w:t>r</w:t>
            </w:r>
            <w:r w:rsidR="00ED3D38" w:rsidRPr="00520918">
              <w:rPr>
                <w:rFonts w:ascii="Times New Roman" w:hAnsi="Times New Roman"/>
              </w:rPr>
              <w:t xml:space="preserve">ozpoznawanie i rozwiązywanie problemów pielęgnacyjno-opiekuńczych u pacjentów z KZN </w:t>
            </w:r>
            <w:r w:rsidR="002B2ADB" w:rsidRPr="00520918">
              <w:rPr>
                <w:rFonts w:ascii="Times New Roman" w:hAnsi="Times New Roman"/>
              </w:rPr>
              <w:br/>
            </w:r>
            <w:r w:rsidR="00ED3D38" w:rsidRPr="00520918">
              <w:rPr>
                <w:rFonts w:ascii="Times New Roman" w:hAnsi="Times New Roman"/>
              </w:rPr>
              <w:t>w zależności od obraz</w:t>
            </w:r>
            <w:r w:rsidR="007D1348" w:rsidRPr="00520918">
              <w:rPr>
                <w:rFonts w:ascii="Times New Roman" w:hAnsi="Times New Roman"/>
              </w:rPr>
              <w:t>u klinicznego i okresu choroby.</w:t>
            </w:r>
          </w:p>
          <w:p w:rsidR="00ED3D38" w:rsidRPr="00520918" w:rsidRDefault="00ED3D38" w:rsidP="006F2AA4">
            <w:pPr>
              <w:numPr>
                <w:ilvl w:val="0"/>
                <w:numId w:val="69"/>
              </w:numPr>
              <w:tabs>
                <w:tab w:val="clear" w:pos="397"/>
              </w:tabs>
              <w:spacing w:after="0" w:line="288" w:lineRule="auto"/>
              <w:ind w:left="357" w:hanging="357"/>
              <w:rPr>
                <w:rFonts w:ascii="Times New Roman" w:hAnsi="Times New Roman"/>
              </w:rPr>
            </w:pPr>
            <w:r w:rsidRPr="00520918">
              <w:rPr>
                <w:rFonts w:ascii="Times New Roman" w:hAnsi="Times New Roman"/>
                <w:b/>
              </w:rPr>
              <w:t>Pielęgnowanie pacjenta w wybranych chorobach układu moczowego</w:t>
            </w:r>
            <w:r w:rsidR="006E0DC4" w:rsidRPr="00520918">
              <w:rPr>
                <w:rFonts w:ascii="Times New Roman" w:hAnsi="Times New Roman"/>
                <w:b/>
              </w:rPr>
              <w:t xml:space="preserve"> </w:t>
            </w:r>
            <w:r w:rsidR="003A60ED" w:rsidRPr="00520918">
              <w:rPr>
                <w:rFonts w:ascii="Times New Roman" w:hAnsi="Times New Roman"/>
                <w:b/>
              </w:rPr>
              <w:t xml:space="preserve">– </w:t>
            </w:r>
            <w:r w:rsidRPr="00520918">
              <w:rPr>
                <w:rFonts w:ascii="Times New Roman" w:hAnsi="Times New Roman"/>
                <w:b/>
              </w:rPr>
              <w:t>Zespół nerczycowy</w:t>
            </w:r>
            <w:r w:rsidR="009B5FC4" w:rsidRPr="00520918">
              <w:rPr>
                <w:rFonts w:ascii="Times New Roman" w:hAnsi="Times New Roman"/>
                <w:b/>
              </w:rPr>
              <w:t>:</w:t>
            </w:r>
            <w:r w:rsidRPr="00520918">
              <w:rPr>
                <w:rFonts w:ascii="Times New Roman" w:hAnsi="Times New Roman"/>
                <w:b/>
              </w:rPr>
              <w:t xml:space="preserve"> (</w:t>
            </w:r>
            <w:r w:rsidR="003A60ED" w:rsidRPr="00520918">
              <w:rPr>
                <w:rFonts w:ascii="Times New Roman" w:hAnsi="Times New Roman"/>
                <w:b/>
              </w:rPr>
              <w:t xml:space="preserve">wykład </w:t>
            </w:r>
            <w:r w:rsidRPr="00520918">
              <w:rPr>
                <w:rFonts w:ascii="Times New Roman" w:hAnsi="Times New Roman"/>
                <w:b/>
              </w:rPr>
              <w:t>1</w:t>
            </w:r>
            <w:r w:rsidR="006E0DC4" w:rsidRPr="00520918">
              <w:rPr>
                <w:rFonts w:ascii="Times New Roman" w:hAnsi="Times New Roman"/>
                <w:b/>
              </w:rPr>
              <w:t xml:space="preserve"> </w:t>
            </w:r>
            <w:r w:rsidRPr="00520918">
              <w:rPr>
                <w:rFonts w:ascii="Times New Roman" w:hAnsi="Times New Roman"/>
                <w:b/>
              </w:rPr>
              <w:t>godz.)</w:t>
            </w:r>
          </w:p>
          <w:p w:rsidR="00ED3D38" w:rsidRPr="00520918" w:rsidRDefault="003A60ED" w:rsidP="006F2AA4">
            <w:pPr>
              <w:pStyle w:val="Akapitzlist"/>
              <w:numPr>
                <w:ilvl w:val="0"/>
                <w:numId w:val="442"/>
              </w:numPr>
              <w:spacing w:after="0" w:line="288" w:lineRule="auto"/>
              <w:ind w:left="724" w:hanging="284"/>
              <w:rPr>
                <w:rFonts w:ascii="Times New Roman" w:hAnsi="Times New Roman"/>
              </w:rPr>
            </w:pPr>
            <w:r w:rsidRPr="00520918">
              <w:rPr>
                <w:rFonts w:ascii="Times New Roman" w:hAnsi="Times New Roman"/>
              </w:rPr>
              <w:t>d</w:t>
            </w:r>
            <w:r w:rsidR="00ED3D38" w:rsidRPr="00520918">
              <w:rPr>
                <w:rFonts w:ascii="Times New Roman" w:hAnsi="Times New Roman"/>
              </w:rPr>
              <w:t>efinicja zespołu nerczycowego:</w:t>
            </w:r>
          </w:p>
          <w:p w:rsidR="00ED3D38" w:rsidRPr="00520918" w:rsidRDefault="00ED3D38" w:rsidP="006F2AA4">
            <w:pPr>
              <w:numPr>
                <w:ilvl w:val="0"/>
                <w:numId w:val="443"/>
              </w:numPr>
              <w:tabs>
                <w:tab w:val="left" w:pos="1149"/>
              </w:tabs>
              <w:suppressAutoHyphens/>
              <w:spacing w:after="0" w:line="288" w:lineRule="auto"/>
              <w:ind w:firstLine="4"/>
              <w:rPr>
                <w:rFonts w:ascii="Times New Roman" w:hAnsi="Times New Roman"/>
              </w:rPr>
            </w:pPr>
            <w:r w:rsidRPr="00520918">
              <w:rPr>
                <w:rFonts w:ascii="Times New Roman" w:hAnsi="Times New Roman"/>
              </w:rPr>
              <w:t>przyczyny zespołu nerczycowego,</w:t>
            </w:r>
          </w:p>
          <w:p w:rsidR="00ED3D38" w:rsidRPr="00520918" w:rsidRDefault="00ED3D38" w:rsidP="006F2AA4">
            <w:pPr>
              <w:numPr>
                <w:ilvl w:val="0"/>
                <w:numId w:val="443"/>
              </w:numPr>
              <w:tabs>
                <w:tab w:val="left" w:pos="1149"/>
              </w:tabs>
              <w:suppressAutoHyphens/>
              <w:spacing w:after="0" w:line="288" w:lineRule="auto"/>
              <w:ind w:firstLine="4"/>
              <w:rPr>
                <w:rFonts w:ascii="Times New Roman" w:hAnsi="Times New Roman"/>
              </w:rPr>
            </w:pPr>
            <w:r w:rsidRPr="00520918">
              <w:rPr>
                <w:rFonts w:ascii="Times New Roman" w:hAnsi="Times New Roman"/>
              </w:rPr>
              <w:t>obraz kliniczny</w:t>
            </w:r>
            <w:r w:rsidR="00CC7EA7" w:rsidRPr="00520918">
              <w:rPr>
                <w:rFonts w:ascii="Times New Roman" w:hAnsi="Times New Roman"/>
              </w:rPr>
              <w:t>,</w:t>
            </w:r>
            <w:r w:rsidRPr="00520918">
              <w:rPr>
                <w:rFonts w:ascii="Times New Roman" w:hAnsi="Times New Roman"/>
              </w:rPr>
              <w:t xml:space="preserve"> </w:t>
            </w:r>
          </w:p>
          <w:p w:rsidR="00ED3D38" w:rsidRPr="00520918" w:rsidRDefault="00ED3D38" w:rsidP="006F2AA4">
            <w:pPr>
              <w:numPr>
                <w:ilvl w:val="0"/>
                <w:numId w:val="443"/>
              </w:numPr>
              <w:tabs>
                <w:tab w:val="left" w:pos="1149"/>
              </w:tabs>
              <w:suppressAutoHyphens/>
              <w:spacing w:after="0" w:line="288" w:lineRule="auto"/>
              <w:ind w:firstLine="4"/>
              <w:rPr>
                <w:rFonts w:ascii="Times New Roman" w:hAnsi="Times New Roman"/>
              </w:rPr>
            </w:pPr>
            <w:r w:rsidRPr="00520918">
              <w:rPr>
                <w:rFonts w:ascii="Times New Roman" w:hAnsi="Times New Roman"/>
              </w:rPr>
              <w:t>rozpoznanie (badanie krwi, badanie moczu, biopsja nerki)</w:t>
            </w:r>
            <w:r w:rsidR="00CC7EA7" w:rsidRPr="00520918">
              <w:rPr>
                <w:rFonts w:ascii="Times New Roman" w:hAnsi="Times New Roman"/>
              </w:rPr>
              <w:t>,</w:t>
            </w:r>
            <w:r w:rsidRPr="00520918">
              <w:rPr>
                <w:rFonts w:ascii="Times New Roman" w:hAnsi="Times New Roman"/>
              </w:rPr>
              <w:t xml:space="preserve"> </w:t>
            </w:r>
          </w:p>
          <w:p w:rsidR="00ED3D38" w:rsidRPr="00520918" w:rsidRDefault="00ED3D38" w:rsidP="006F2AA4">
            <w:pPr>
              <w:numPr>
                <w:ilvl w:val="0"/>
                <w:numId w:val="443"/>
              </w:numPr>
              <w:tabs>
                <w:tab w:val="left" w:pos="1149"/>
              </w:tabs>
              <w:suppressAutoHyphens/>
              <w:spacing w:after="0" w:line="288" w:lineRule="auto"/>
              <w:ind w:firstLine="4"/>
              <w:rPr>
                <w:rFonts w:ascii="Times New Roman" w:hAnsi="Times New Roman"/>
              </w:rPr>
            </w:pPr>
            <w:r w:rsidRPr="00520918">
              <w:rPr>
                <w:rFonts w:ascii="Times New Roman" w:hAnsi="Times New Roman"/>
              </w:rPr>
              <w:t>leczenie (leczenie niefarmakologiczne, farmakologiczne)</w:t>
            </w:r>
            <w:r w:rsidR="00CC7EA7" w:rsidRPr="00520918">
              <w:rPr>
                <w:rFonts w:ascii="Times New Roman" w:hAnsi="Times New Roman"/>
              </w:rPr>
              <w:t>,</w:t>
            </w:r>
          </w:p>
          <w:p w:rsidR="00ED3D38" w:rsidRPr="00520918" w:rsidRDefault="00ED3D38" w:rsidP="006F2AA4">
            <w:pPr>
              <w:numPr>
                <w:ilvl w:val="0"/>
                <w:numId w:val="443"/>
              </w:numPr>
              <w:tabs>
                <w:tab w:val="left" w:pos="1149"/>
              </w:tabs>
              <w:suppressAutoHyphens/>
              <w:spacing w:after="0" w:line="288" w:lineRule="auto"/>
              <w:ind w:firstLine="4"/>
              <w:rPr>
                <w:rFonts w:ascii="Times New Roman" w:hAnsi="Times New Roman"/>
              </w:rPr>
            </w:pPr>
            <w:r w:rsidRPr="00520918">
              <w:rPr>
                <w:rFonts w:ascii="Times New Roman" w:hAnsi="Times New Roman"/>
              </w:rPr>
              <w:t>powikłania zespołu nerczycowego</w:t>
            </w:r>
            <w:r w:rsidR="00CC7EA7" w:rsidRPr="00520918">
              <w:rPr>
                <w:rFonts w:ascii="Times New Roman" w:hAnsi="Times New Roman"/>
              </w:rPr>
              <w:t>,</w:t>
            </w:r>
          </w:p>
          <w:p w:rsidR="00ED3D38" w:rsidRPr="00520918" w:rsidRDefault="00ED3D38" w:rsidP="006F2AA4">
            <w:pPr>
              <w:numPr>
                <w:ilvl w:val="0"/>
                <w:numId w:val="443"/>
              </w:numPr>
              <w:tabs>
                <w:tab w:val="left" w:pos="1149"/>
              </w:tabs>
              <w:suppressAutoHyphens/>
              <w:spacing w:after="0" w:line="288" w:lineRule="auto"/>
              <w:ind w:firstLine="4"/>
              <w:rPr>
                <w:rFonts w:ascii="Times New Roman" w:hAnsi="Times New Roman"/>
              </w:rPr>
            </w:pPr>
            <w:r w:rsidRPr="00520918">
              <w:rPr>
                <w:rFonts w:ascii="Times New Roman" w:hAnsi="Times New Roman"/>
              </w:rPr>
              <w:t>żywienie w zespole nerczycowym</w:t>
            </w:r>
            <w:r w:rsidR="003A60ED" w:rsidRPr="00520918">
              <w:rPr>
                <w:rFonts w:ascii="Times New Roman" w:hAnsi="Times New Roman"/>
              </w:rPr>
              <w:t>;</w:t>
            </w:r>
          </w:p>
          <w:p w:rsidR="00ED3D38" w:rsidRPr="00520918" w:rsidRDefault="003A60ED" w:rsidP="006F2AA4">
            <w:pPr>
              <w:pStyle w:val="Akapitzlist"/>
              <w:numPr>
                <w:ilvl w:val="0"/>
                <w:numId w:val="442"/>
              </w:numPr>
              <w:suppressAutoHyphens/>
              <w:spacing w:after="0" w:line="288" w:lineRule="auto"/>
              <w:ind w:left="724" w:hanging="284"/>
              <w:rPr>
                <w:rFonts w:ascii="Times New Roman" w:hAnsi="Times New Roman"/>
                <w:spacing w:val="-4"/>
              </w:rPr>
            </w:pPr>
            <w:r w:rsidRPr="00520918">
              <w:rPr>
                <w:rFonts w:ascii="Times New Roman" w:hAnsi="Times New Roman"/>
                <w:spacing w:val="-4"/>
              </w:rPr>
              <w:t>r</w:t>
            </w:r>
            <w:r w:rsidR="00ED3D38" w:rsidRPr="00520918">
              <w:rPr>
                <w:rFonts w:ascii="Times New Roman" w:hAnsi="Times New Roman"/>
                <w:spacing w:val="-4"/>
              </w:rPr>
              <w:t>ozpoznawanie i rozwiązywanie problemów pielęgnacyjno-opiekuńczych u pacjentów z zespołem nerczycowym</w:t>
            </w:r>
            <w:r w:rsidRPr="00520918">
              <w:rPr>
                <w:rFonts w:ascii="Times New Roman" w:hAnsi="Times New Roman"/>
                <w:spacing w:val="-4"/>
              </w:rPr>
              <w:t>;</w:t>
            </w:r>
            <w:r w:rsidR="00ED3D38" w:rsidRPr="00520918">
              <w:rPr>
                <w:rFonts w:ascii="Times New Roman" w:hAnsi="Times New Roman"/>
                <w:spacing w:val="-4"/>
              </w:rPr>
              <w:t xml:space="preserve"> </w:t>
            </w:r>
          </w:p>
          <w:p w:rsidR="00ED3D38" w:rsidRPr="00520918" w:rsidRDefault="003A60ED" w:rsidP="006F2AA4">
            <w:pPr>
              <w:pStyle w:val="Akapitzlist"/>
              <w:numPr>
                <w:ilvl w:val="0"/>
                <w:numId w:val="442"/>
              </w:numPr>
              <w:suppressAutoHyphens/>
              <w:spacing w:after="0" w:line="288" w:lineRule="auto"/>
              <w:ind w:left="724" w:hanging="284"/>
              <w:rPr>
                <w:rFonts w:ascii="Times New Roman" w:hAnsi="Times New Roman"/>
              </w:rPr>
            </w:pPr>
            <w:r w:rsidRPr="00520918">
              <w:rPr>
                <w:rFonts w:ascii="Times New Roman" w:hAnsi="Times New Roman"/>
              </w:rPr>
              <w:t>e</w:t>
            </w:r>
            <w:r w:rsidR="00ED3D38" w:rsidRPr="00520918">
              <w:rPr>
                <w:rFonts w:ascii="Times New Roman" w:hAnsi="Times New Roman"/>
              </w:rPr>
              <w:t xml:space="preserve">dukacja zdrowotna pacjenta i jego rodziny w zakresie postaw i zachowań dotyczących samoopieki pacjenta </w:t>
            </w:r>
            <w:r w:rsidR="005B1680" w:rsidRPr="00520918">
              <w:rPr>
                <w:rFonts w:ascii="Times New Roman" w:hAnsi="Times New Roman"/>
              </w:rPr>
              <w:br/>
            </w:r>
            <w:r w:rsidR="00ED3D38" w:rsidRPr="00520918">
              <w:rPr>
                <w:rFonts w:ascii="Times New Roman" w:hAnsi="Times New Roman"/>
              </w:rPr>
              <w:t>z zespołem</w:t>
            </w:r>
            <w:r w:rsidR="007D1348" w:rsidRPr="00520918">
              <w:rPr>
                <w:rFonts w:ascii="Times New Roman" w:hAnsi="Times New Roman"/>
              </w:rPr>
              <w:t xml:space="preserve"> </w:t>
            </w:r>
            <w:r w:rsidR="00ED3D38" w:rsidRPr="00520918">
              <w:rPr>
                <w:rFonts w:ascii="Times New Roman" w:hAnsi="Times New Roman"/>
              </w:rPr>
              <w:t xml:space="preserve">nerczycowym. </w:t>
            </w:r>
          </w:p>
          <w:p w:rsidR="00ED3D38" w:rsidRPr="0032124B" w:rsidRDefault="00ED3D38" w:rsidP="00520918">
            <w:pPr>
              <w:spacing w:after="0" w:line="288" w:lineRule="auto"/>
              <w:ind w:left="357" w:hanging="357"/>
              <w:rPr>
                <w:rFonts w:ascii="Times New Roman" w:hAnsi="Times New Roman"/>
                <w:color w:val="0070C0"/>
                <w:sz w:val="16"/>
                <w:szCs w:val="16"/>
              </w:rPr>
            </w:pPr>
            <w:r w:rsidRPr="00520918">
              <w:rPr>
                <w:rFonts w:ascii="Times New Roman" w:hAnsi="Times New Roman"/>
                <w:b/>
              </w:rPr>
              <w:t>10. Nerki w chorobach ogólnoustrojowych</w:t>
            </w:r>
            <w:r w:rsidR="009B5FC4" w:rsidRPr="00520918">
              <w:rPr>
                <w:rFonts w:ascii="Times New Roman" w:hAnsi="Times New Roman"/>
                <w:b/>
              </w:rPr>
              <w:t>:</w:t>
            </w:r>
            <w:r w:rsidRPr="00520918">
              <w:rPr>
                <w:rFonts w:ascii="Times New Roman" w:hAnsi="Times New Roman"/>
                <w:b/>
              </w:rPr>
              <w:t xml:space="preserve"> </w:t>
            </w:r>
            <w:r w:rsidR="007D1348" w:rsidRPr="00520918">
              <w:rPr>
                <w:rFonts w:ascii="Times New Roman" w:hAnsi="Times New Roman"/>
                <w:b/>
              </w:rPr>
              <w:t>(</w:t>
            </w:r>
            <w:r w:rsidR="003A60ED" w:rsidRPr="0032124B">
              <w:rPr>
                <w:rFonts w:ascii="Times New Roman" w:hAnsi="Times New Roman"/>
                <w:b/>
              </w:rPr>
              <w:t xml:space="preserve">wykład </w:t>
            </w:r>
            <w:r w:rsidR="007D1348" w:rsidRPr="0032124B">
              <w:rPr>
                <w:rFonts w:ascii="Times New Roman" w:hAnsi="Times New Roman"/>
                <w:b/>
              </w:rPr>
              <w:t>2</w:t>
            </w:r>
            <w:r w:rsidRPr="0032124B">
              <w:rPr>
                <w:rFonts w:ascii="Times New Roman" w:hAnsi="Times New Roman"/>
                <w:b/>
              </w:rPr>
              <w:t xml:space="preserve"> godz.)</w:t>
            </w:r>
            <w:r w:rsidRPr="00520918">
              <w:rPr>
                <w:rFonts w:ascii="Times New Roman" w:hAnsi="Times New Roman"/>
                <w:b/>
              </w:rPr>
              <w:t xml:space="preserve"> </w:t>
            </w:r>
          </w:p>
          <w:p w:rsidR="00ED3D38" w:rsidRPr="00520918" w:rsidRDefault="003A60ED" w:rsidP="006F2AA4">
            <w:pPr>
              <w:pStyle w:val="Akapitzlist"/>
              <w:numPr>
                <w:ilvl w:val="0"/>
                <w:numId w:val="444"/>
              </w:numPr>
              <w:spacing w:after="0" w:line="288" w:lineRule="auto"/>
              <w:ind w:left="724" w:hanging="284"/>
              <w:rPr>
                <w:rFonts w:ascii="Times New Roman" w:hAnsi="Times New Roman"/>
              </w:rPr>
            </w:pPr>
            <w:r w:rsidRPr="00520918">
              <w:rPr>
                <w:rFonts w:ascii="Times New Roman" w:hAnsi="Times New Roman"/>
              </w:rPr>
              <w:t>n</w:t>
            </w:r>
            <w:r w:rsidR="00ED3D38" w:rsidRPr="00520918">
              <w:rPr>
                <w:rFonts w:ascii="Times New Roman" w:hAnsi="Times New Roman"/>
              </w:rPr>
              <w:t>adciśni</w:t>
            </w:r>
            <w:r w:rsidR="007D1348" w:rsidRPr="00520918">
              <w:rPr>
                <w:rFonts w:ascii="Times New Roman" w:hAnsi="Times New Roman"/>
              </w:rPr>
              <w:t>enie tętnicze w chorobach nerek</w:t>
            </w:r>
            <w:r w:rsidR="00ED3D38" w:rsidRPr="00520918">
              <w:rPr>
                <w:rFonts w:ascii="Times New Roman" w:hAnsi="Times New Roman"/>
              </w:rPr>
              <w:t>:</w:t>
            </w:r>
            <w:r w:rsidR="006E0DC4" w:rsidRPr="00520918">
              <w:rPr>
                <w:rFonts w:ascii="Times New Roman" w:hAnsi="Times New Roman"/>
              </w:rPr>
              <w:t xml:space="preserve"> </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definicja nadciśnienia nerkowopochodnego,</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definicja nefropatii nadciśnieniowej,</w:t>
            </w:r>
          </w:p>
          <w:p w:rsidR="006E0DC4"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etiologia i patogeneza nadciśnienia nerkowopochodnego,</w:t>
            </w:r>
            <w:r w:rsidR="006E0DC4" w:rsidRPr="00520918">
              <w:rPr>
                <w:rFonts w:ascii="Times New Roman" w:hAnsi="Times New Roman"/>
              </w:rPr>
              <w:t xml:space="preserve"> </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przyczyny nadciśnienia naczyniowonerkowego,</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przyczyny nadciśnienia miąższowonerkowego,</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etiologia i patogeneza uszkodzenia nerek w przebiegu nadciśnienia tętniczego (nefropatii nadciśnieniowej),</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 xml:space="preserve">obraz kliniczny i rozpoznanie, </w:t>
            </w:r>
          </w:p>
          <w:p w:rsidR="00ED3D38" w:rsidRPr="00520918" w:rsidRDefault="00ED3D38" w:rsidP="006F2AA4">
            <w:pPr>
              <w:numPr>
                <w:ilvl w:val="0"/>
                <w:numId w:val="445"/>
              </w:numPr>
              <w:spacing w:after="0" w:line="288" w:lineRule="auto"/>
              <w:ind w:left="1149" w:hanging="425"/>
              <w:rPr>
                <w:rFonts w:ascii="Times New Roman" w:hAnsi="Times New Roman"/>
              </w:rPr>
            </w:pPr>
            <w:r w:rsidRPr="00520918">
              <w:rPr>
                <w:rFonts w:ascii="Times New Roman" w:hAnsi="Times New Roman"/>
              </w:rPr>
              <w:t>leczenie nadciśnienia tętniczego i postępowanie w nefropatii nadciśnieniowej</w:t>
            </w:r>
            <w:r w:rsidR="003A60ED" w:rsidRPr="00520918">
              <w:rPr>
                <w:rFonts w:ascii="Times New Roman" w:hAnsi="Times New Roman"/>
              </w:rPr>
              <w:t>;</w:t>
            </w:r>
          </w:p>
          <w:p w:rsidR="00ED3D38" w:rsidRPr="00520918" w:rsidRDefault="003A60ED" w:rsidP="006F2AA4">
            <w:pPr>
              <w:pStyle w:val="Akapitzlist"/>
              <w:numPr>
                <w:ilvl w:val="0"/>
                <w:numId w:val="444"/>
              </w:numPr>
              <w:spacing w:after="0" w:line="288" w:lineRule="auto"/>
              <w:ind w:left="724" w:hanging="284"/>
              <w:rPr>
                <w:rFonts w:ascii="Times New Roman" w:hAnsi="Times New Roman"/>
              </w:rPr>
            </w:pPr>
            <w:r w:rsidRPr="00520918">
              <w:rPr>
                <w:rFonts w:ascii="Times New Roman" w:hAnsi="Times New Roman"/>
              </w:rPr>
              <w:t>n</w:t>
            </w:r>
            <w:r w:rsidR="00ED3D38" w:rsidRPr="00520918">
              <w:rPr>
                <w:rFonts w:ascii="Times New Roman" w:hAnsi="Times New Roman"/>
              </w:rPr>
              <w:t>erki w chorobach serca:</w:t>
            </w:r>
          </w:p>
          <w:p w:rsidR="00ED3D38" w:rsidRPr="00520918" w:rsidRDefault="00ED3D38" w:rsidP="006F2AA4">
            <w:pPr>
              <w:numPr>
                <w:ilvl w:val="0"/>
                <w:numId w:val="446"/>
              </w:numPr>
              <w:spacing w:after="0" w:line="288" w:lineRule="auto"/>
              <w:ind w:left="1149" w:hanging="425"/>
              <w:rPr>
                <w:rFonts w:ascii="Times New Roman" w:hAnsi="Times New Roman"/>
              </w:rPr>
            </w:pPr>
            <w:r w:rsidRPr="00520918">
              <w:rPr>
                <w:rFonts w:ascii="Times New Roman" w:hAnsi="Times New Roman"/>
              </w:rPr>
              <w:t xml:space="preserve">niewydolność serca, </w:t>
            </w:r>
          </w:p>
          <w:p w:rsidR="00ED3D38" w:rsidRPr="00520918" w:rsidRDefault="00ED3D38" w:rsidP="006F2AA4">
            <w:pPr>
              <w:numPr>
                <w:ilvl w:val="0"/>
                <w:numId w:val="446"/>
              </w:numPr>
              <w:spacing w:after="0" w:line="288" w:lineRule="auto"/>
              <w:ind w:left="1149" w:hanging="425"/>
              <w:rPr>
                <w:rFonts w:ascii="Times New Roman" w:hAnsi="Times New Roman"/>
              </w:rPr>
            </w:pPr>
            <w:r w:rsidRPr="00520918">
              <w:rPr>
                <w:rFonts w:ascii="Times New Roman" w:hAnsi="Times New Roman"/>
              </w:rPr>
              <w:t>choroba wieńcowa serca,</w:t>
            </w:r>
          </w:p>
          <w:p w:rsidR="00ED3D38" w:rsidRPr="00520918" w:rsidRDefault="00ED3D38" w:rsidP="006F2AA4">
            <w:pPr>
              <w:numPr>
                <w:ilvl w:val="0"/>
                <w:numId w:val="446"/>
              </w:numPr>
              <w:spacing w:after="0" w:line="288" w:lineRule="auto"/>
              <w:ind w:left="1149" w:hanging="425"/>
              <w:rPr>
                <w:rFonts w:ascii="Times New Roman" w:hAnsi="Times New Roman"/>
              </w:rPr>
            </w:pPr>
            <w:r w:rsidRPr="00520918">
              <w:rPr>
                <w:rFonts w:ascii="Times New Roman" w:hAnsi="Times New Roman"/>
              </w:rPr>
              <w:t xml:space="preserve">ostry zespół wieńcowy, </w:t>
            </w:r>
          </w:p>
          <w:p w:rsidR="00ED3D38" w:rsidRPr="00520918" w:rsidRDefault="00ED3D38" w:rsidP="006F2AA4">
            <w:pPr>
              <w:numPr>
                <w:ilvl w:val="0"/>
                <w:numId w:val="446"/>
              </w:numPr>
              <w:spacing w:after="0" w:line="288" w:lineRule="auto"/>
              <w:ind w:left="1149" w:hanging="425"/>
              <w:rPr>
                <w:rFonts w:ascii="Times New Roman" w:hAnsi="Times New Roman"/>
              </w:rPr>
            </w:pPr>
            <w:r w:rsidRPr="00520918">
              <w:rPr>
                <w:rFonts w:ascii="Times New Roman" w:hAnsi="Times New Roman"/>
              </w:rPr>
              <w:t>infekcyjne zapalenie wsierdzia</w:t>
            </w:r>
            <w:r w:rsidR="003A60ED" w:rsidRPr="00520918">
              <w:rPr>
                <w:rFonts w:ascii="Times New Roman" w:hAnsi="Times New Roman"/>
              </w:rPr>
              <w:t>;</w:t>
            </w:r>
          </w:p>
          <w:p w:rsidR="00ED3D38" w:rsidRPr="00520918" w:rsidRDefault="003A60ED" w:rsidP="006F2AA4">
            <w:pPr>
              <w:pStyle w:val="Akapitzlist"/>
              <w:numPr>
                <w:ilvl w:val="0"/>
                <w:numId w:val="444"/>
              </w:numPr>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 xml:space="preserve">espół wątrobowo-nerkowy: </w:t>
            </w:r>
          </w:p>
          <w:p w:rsidR="00ED3D38" w:rsidRPr="00520918" w:rsidRDefault="00ED3D38" w:rsidP="006F2AA4">
            <w:pPr>
              <w:numPr>
                <w:ilvl w:val="0"/>
                <w:numId w:val="447"/>
              </w:numPr>
              <w:spacing w:after="0" w:line="288" w:lineRule="auto"/>
              <w:ind w:left="1149" w:hanging="425"/>
              <w:rPr>
                <w:rFonts w:ascii="Times New Roman" w:hAnsi="Times New Roman"/>
              </w:rPr>
            </w:pPr>
            <w:r w:rsidRPr="00520918">
              <w:rPr>
                <w:rFonts w:ascii="Times New Roman" w:hAnsi="Times New Roman"/>
              </w:rPr>
              <w:t xml:space="preserve">definicja i epidemiologia, </w:t>
            </w:r>
          </w:p>
          <w:p w:rsidR="00ED3D38" w:rsidRPr="00520918" w:rsidRDefault="00ED3D38" w:rsidP="006F2AA4">
            <w:pPr>
              <w:numPr>
                <w:ilvl w:val="0"/>
                <w:numId w:val="447"/>
              </w:numPr>
              <w:spacing w:after="0" w:line="288" w:lineRule="auto"/>
              <w:ind w:left="1149" w:hanging="425"/>
              <w:rPr>
                <w:rFonts w:ascii="Times New Roman" w:hAnsi="Times New Roman"/>
              </w:rPr>
            </w:pPr>
            <w:r w:rsidRPr="00520918">
              <w:rPr>
                <w:rFonts w:ascii="Times New Roman" w:hAnsi="Times New Roman"/>
              </w:rPr>
              <w:t xml:space="preserve">patogeneza i rozpoznanie, </w:t>
            </w:r>
          </w:p>
          <w:p w:rsidR="00ED3D38" w:rsidRPr="00520918" w:rsidRDefault="00ED3D38" w:rsidP="006F2AA4">
            <w:pPr>
              <w:numPr>
                <w:ilvl w:val="0"/>
                <w:numId w:val="447"/>
              </w:numPr>
              <w:spacing w:after="0" w:line="288" w:lineRule="auto"/>
              <w:ind w:left="1149" w:hanging="425"/>
              <w:rPr>
                <w:rFonts w:ascii="Times New Roman" w:hAnsi="Times New Roman"/>
              </w:rPr>
            </w:pPr>
            <w:r w:rsidRPr="00520918">
              <w:rPr>
                <w:rFonts w:ascii="Times New Roman" w:hAnsi="Times New Roman"/>
              </w:rPr>
              <w:t>leczenie i zapobieganie</w:t>
            </w:r>
            <w:r w:rsidR="003A60ED" w:rsidRPr="00520918">
              <w:rPr>
                <w:rFonts w:ascii="Times New Roman" w:hAnsi="Times New Roman"/>
              </w:rPr>
              <w:t>;</w:t>
            </w:r>
            <w:r w:rsidRPr="00520918">
              <w:rPr>
                <w:rFonts w:ascii="Times New Roman" w:hAnsi="Times New Roman"/>
              </w:rPr>
              <w:t xml:space="preserve"> </w:t>
            </w:r>
          </w:p>
          <w:p w:rsidR="00ED3D38" w:rsidRPr="00520918" w:rsidRDefault="003A60ED" w:rsidP="006F2AA4">
            <w:pPr>
              <w:pStyle w:val="Akapitzlist"/>
              <w:numPr>
                <w:ilvl w:val="0"/>
                <w:numId w:val="444"/>
              </w:numPr>
              <w:spacing w:after="0" w:line="288" w:lineRule="auto"/>
              <w:ind w:left="724" w:hanging="284"/>
              <w:rPr>
                <w:rFonts w:ascii="Times New Roman" w:hAnsi="Times New Roman"/>
              </w:rPr>
            </w:pPr>
            <w:r w:rsidRPr="00520918">
              <w:rPr>
                <w:rFonts w:ascii="Times New Roman" w:hAnsi="Times New Roman"/>
              </w:rPr>
              <w:t>n</w:t>
            </w:r>
            <w:r w:rsidR="00ED3D38" w:rsidRPr="00520918">
              <w:rPr>
                <w:rFonts w:ascii="Times New Roman" w:hAnsi="Times New Roman"/>
              </w:rPr>
              <w:t xml:space="preserve">erki w chorobach hematologicznych: </w:t>
            </w:r>
          </w:p>
          <w:p w:rsidR="00ED3D38" w:rsidRPr="00520918" w:rsidRDefault="00ED3D38" w:rsidP="006F2AA4">
            <w:pPr>
              <w:pStyle w:val="Akapitzlist"/>
              <w:numPr>
                <w:ilvl w:val="1"/>
                <w:numId w:val="448"/>
              </w:numPr>
              <w:spacing w:after="0" w:line="288" w:lineRule="auto"/>
              <w:ind w:left="1149" w:hanging="425"/>
              <w:rPr>
                <w:rFonts w:ascii="Times New Roman" w:hAnsi="Times New Roman"/>
              </w:rPr>
            </w:pPr>
            <w:r w:rsidRPr="00520918">
              <w:rPr>
                <w:rFonts w:ascii="Times New Roman" w:hAnsi="Times New Roman"/>
              </w:rPr>
              <w:t>niedokrwistość,</w:t>
            </w:r>
          </w:p>
          <w:p w:rsidR="00ED3D38" w:rsidRPr="00520918" w:rsidRDefault="00ED3D38" w:rsidP="006F2AA4">
            <w:pPr>
              <w:pStyle w:val="Akapitzlist"/>
              <w:numPr>
                <w:ilvl w:val="1"/>
                <w:numId w:val="448"/>
              </w:numPr>
              <w:spacing w:after="0" w:line="288" w:lineRule="auto"/>
              <w:ind w:left="1149" w:hanging="425"/>
              <w:rPr>
                <w:rFonts w:ascii="Times New Roman" w:hAnsi="Times New Roman"/>
              </w:rPr>
            </w:pPr>
            <w:r w:rsidRPr="00520918">
              <w:rPr>
                <w:rFonts w:ascii="Times New Roman" w:hAnsi="Times New Roman"/>
              </w:rPr>
              <w:t xml:space="preserve">szpiczak mnogi. </w:t>
            </w:r>
          </w:p>
          <w:p w:rsidR="00ED3D38" w:rsidRPr="00520918" w:rsidRDefault="00ED3D38" w:rsidP="00520918">
            <w:pPr>
              <w:spacing w:after="0" w:line="288" w:lineRule="auto"/>
              <w:ind w:left="357" w:hanging="357"/>
              <w:rPr>
                <w:rFonts w:ascii="Times New Roman" w:hAnsi="Times New Roman"/>
                <w:b/>
              </w:rPr>
            </w:pPr>
            <w:r w:rsidRPr="00520918">
              <w:rPr>
                <w:rFonts w:ascii="Times New Roman" w:hAnsi="Times New Roman"/>
                <w:b/>
              </w:rPr>
              <w:t>11. Nowotwory</w:t>
            </w:r>
            <w:r w:rsidR="006E0DC4" w:rsidRPr="00520918">
              <w:rPr>
                <w:rFonts w:ascii="Times New Roman" w:hAnsi="Times New Roman"/>
                <w:b/>
              </w:rPr>
              <w:t xml:space="preserve"> </w:t>
            </w:r>
            <w:r w:rsidRPr="00520918">
              <w:rPr>
                <w:rFonts w:ascii="Times New Roman" w:hAnsi="Times New Roman"/>
                <w:b/>
              </w:rPr>
              <w:t>układu moczowego</w:t>
            </w:r>
            <w:r w:rsidR="009B5FC4" w:rsidRPr="00520918">
              <w:rPr>
                <w:rFonts w:ascii="Times New Roman" w:hAnsi="Times New Roman"/>
                <w:b/>
              </w:rPr>
              <w:t>:</w:t>
            </w:r>
            <w:r w:rsidR="006E0DC4" w:rsidRPr="00520918">
              <w:rPr>
                <w:rFonts w:ascii="Times New Roman" w:hAnsi="Times New Roman"/>
                <w:b/>
              </w:rPr>
              <w:t xml:space="preserve"> </w:t>
            </w:r>
            <w:r w:rsidRPr="00520918">
              <w:rPr>
                <w:rFonts w:ascii="Times New Roman" w:hAnsi="Times New Roman"/>
                <w:b/>
              </w:rPr>
              <w:t>(</w:t>
            </w:r>
            <w:r w:rsidR="003A60ED" w:rsidRPr="00520918">
              <w:rPr>
                <w:rFonts w:ascii="Times New Roman" w:hAnsi="Times New Roman"/>
                <w:b/>
              </w:rPr>
              <w:t xml:space="preserve">wykład </w:t>
            </w:r>
            <w:r w:rsidRPr="00520918">
              <w:rPr>
                <w:rFonts w:ascii="Times New Roman" w:hAnsi="Times New Roman"/>
                <w:b/>
              </w:rPr>
              <w:t xml:space="preserve">2 godz., </w:t>
            </w:r>
            <w:r w:rsidR="003A60ED" w:rsidRPr="00520918">
              <w:rPr>
                <w:rFonts w:ascii="Times New Roman" w:hAnsi="Times New Roman"/>
                <w:b/>
              </w:rPr>
              <w:t xml:space="preserve">seminarium </w:t>
            </w:r>
            <w:r w:rsidRPr="00520918">
              <w:rPr>
                <w:rFonts w:ascii="Times New Roman" w:hAnsi="Times New Roman"/>
                <w:b/>
              </w:rPr>
              <w:t>1 godz.)</w:t>
            </w:r>
          </w:p>
          <w:p w:rsidR="00ED3D38" w:rsidRPr="00520918" w:rsidRDefault="003A60ED" w:rsidP="006F2AA4">
            <w:pPr>
              <w:pStyle w:val="Akapitzlist"/>
              <w:numPr>
                <w:ilvl w:val="0"/>
                <w:numId w:val="444"/>
              </w:numPr>
              <w:snapToGrid w:val="0"/>
              <w:spacing w:after="0" w:line="288" w:lineRule="auto"/>
              <w:ind w:left="724" w:hanging="284"/>
              <w:rPr>
                <w:rFonts w:ascii="Times New Roman" w:hAnsi="Times New Roman"/>
              </w:rPr>
            </w:pPr>
            <w:r w:rsidRPr="00520918">
              <w:rPr>
                <w:rFonts w:ascii="Times New Roman" w:hAnsi="Times New Roman"/>
              </w:rPr>
              <w:t>p</w:t>
            </w:r>
            <w:r w:rsidR="00ED3D38" w:rsidRPr="00520918">
              <w:rPr>
                <w:rFonts w:ascii="Times New Roman" w:hAnsi="Times New Roman"/>
              </w:rPr>
              <w:t xml:space="preserve">rzyczyny, objawy, diagnostyka chorób nowotworowych nerek i dróg moczowych: </w:t>
            </w:r>
          </w:p>
          <w:p w:rsidR="00ED3D38" w:rsidRPr="00520918" w:rsidRDefault="00ED3D38" w:rsidP="006F2AA4">
            <w:pPr>
              <w:numPr>
                <w:ilvl w:val="1"/>
                <w:numId w:val="449"/>
              </w:numPr>
              <w:suppressAutoHyphens/>
              <w:spacing w:after="0" w:line="288" w:lineRule="auto"/>
              <w:ind w:left="1149" w:hanging="425"/>
              <w:rPr>
                <w:rFonts w:ascii="Times New Roman" w:hAnsi="Times New Roman"/>
              </w:rPr>
            </w:pPr>
            <w:r w:rsidRPr="00520918">
              <w:rPr>
                <w:rFonts w:ascii="Times New Roman" w:hAnsi="Times New Roman"/>
              </w:rPr>
              <w:t>guz nerki,</w:t>
            </w:r>
          </w:p>
          <w:p w:rsidR="00ED3D38" w:rsidRPr="00520918" w:rsidRDefault="00ED3D38" w:rsidP="006F2AA4">
            <w:pPr>
              <w:numPr>
                <w:ilvl w:val="1"/>
                <w:numId w:val="449"/>
              </w:numPr>
              <w:suppressAutoHyphens/>
              <w:spacing w:after="0" w:line="288" w:lineRule="auto"/>
              <w:ind w:left="1149" w:hanging="425"/>
              <w:rPr>
                <w:rFonts w:ascii="Times New Roman" w:hAnsi="Times New Roman"/>
              </w:rPr>
            </w:pPr>
            <w:r w:rsidRPr="00520918">
              <w:rPr>
                <w:rFonts w:ascii="Times New Roman" w:hAnsi="Times New Roman"/>
              </w:rPr>
              <w:t>rak pęcherza moczowego,</w:t>
            </w:r>
          </w:p>
          <w:p w:rsidR="00ED3D38" w:rsidRPr="00520918" w:rsidRDefault="00ED3D38" w:rsidP="006F2AA4">
            <w:pPr>
              <w:numPr>
                <w:ilvl w:val="1"/>
                <w:numId w:val="449"/>
              </w:numPr>
              <w:suppressAutoHyphens/>
              <w:spacing w:after="0" w:line="288" w:lineRule="auto"/>
              <w:ind w:left="1149" w:hanging="425"/>
              <w:rPr>
                <w:rFonts w:ascii="Times New Roman" w:hAnsi="Times New Roman"/>
              </w:rPr>
            </w:pPr>
            <w:r w:rsidRPr="00520918">
              <w:rPr>
                <w:rFonts w:ascii="Times New Roman" w:hAnsi="Times New Roman"/>
              </w:rPr>
              <w:t>rak gruczołu krokowego</w:t>
            </w:r>
            <w:r w:rsidR="003A60ED" w:rsidRPr="00520918">
              <w:rPr>
                <w:rFonts w:ascii="Times New Roman" w:hAnsi="Times New Roman"/>
              </w:rPr>
              <w:t>;</w:t>
            </w:r>
          </w:p>
          <w:p w:rsidR="00ED3D38" w:rsidRPr="00520918" w:rsidRDefault="003A60ED" w:rsidP="006F2AA4">
            <w:pPr>
              <w:pStyle w:val="Akapitzlist"/>
              <w:numPr>
                <w:ilvl w:val="0"/>
                <w:numId w:val="444"/>
              </w:numPr>
              <w:spacing w:after="0" w:line="288" w:lineRule="auto"/>
              <w:ind w:left="724" w:hanging="284"/>
              <w:rPr>
                <w:rFonts w:ascii="Times New Roman" w:hAnsi="Times New Roman"/>
              </w:rPr>
            </w:pPr>
            <w:r w:rsidRPr="00520918">
              <w:rPr>
                <w:rFonts w:ascii="Times New Roman" w:hAnsi="Times New Roman"/>
              </w:rPr>
              <w:t>m</w:t>
            </w:r>
            <w:r w:rsidR="00ED3D38" w:rsidRPr="00520918">
              <w:rPr>
                <w:rFonts w:ascii="Times New Roman" w:hAnsi="Times New Roman"/>
              </w:rPr>
              <w:t>etody leczenia chorób nowotworowych układu moczowego</w:t>
            </w:r>
            <w:r w:rsidRPr="00520918">
              <w:rPr>
                <w:rFonts w:ascii="Times New Roman" w:hAnsi="Times New Roman"/>
              </w:rPr>
              <w:t>:</w:t>
            </w:r>
            <w:r w:rsidR="00ED3D38" w:rsidRPr="00520918">
              <w:rPr>
                <w:rFonts w:ascii="Times New Roman" w:hAnsi="Times New Roman"/>
              </w:rPr>
              <w:t xml:space="preserve"> </w:t>
            </w:r>
          </w:p>
          <w:p w:rsidR="00ED3D38" w:rsidRPr="00520918" w:rsidRDefault="00ED3D38" w:rsidP="006F2AA4">
            <w:pPr>
              <w:pStyle w:val="Akapitzlist"/>
              <w:numPr>
                <w:ilvl w:val="0"/>
                <w:numId w:val="450"/>
              </w:numPr>
              <w:spacing w:after="0" w:line="288" w:lineRule="auto"/>
              <w:ind w:left="1149" w:hanging="425"/>
              <w:rPr>
                <w:rFonts w:ascii="Times New Roman" w:hAnsi="Times New Roman"/>
              </w:rPr>
            </w:pPr>
            <w:r w:rsidRPr="00520918">
              <w:rPr>
                <w:rFonts w:ascii="Times New Roman" w:hAnsi="Times New Roman"/>
              </w:rPr>
              <w:t xml:space="preserve">rozpoznawanie i rozwiązywanie problemów pielęgnacyjnych u chorych z chorobami nowotworowymi z uwzględnieniem ogólnego stanu zdrowia pacjenta, zastosowanego leczenia i okresu choroby </w:t>
            </w:r>
            <w:r w:rsidRPr="00520918">
              <w:rPr>
                <w:rFonts w:ascii="Times New Roman" w:hAnsi="Times New Roman"/>
                <w:b/>
              </w:rPr>
              <w:t>(</w:t>
            </w:r>
            <w:r w:rsidR="00DE53B0" w:rsidRPr="00520918">
              <w:rPr>
                <w:rFonts w:ascii="Times New Roman" w:hAnsi="Times New Roman"/>
                <w:b/>
                <w:i/>
              </w:rPr>
              <w:t>s</w:t>
            </w:r>
            <w:r w:rsidRPr="00520918">
              <w:rPr>
                <w:rFonts w:ascii="Times New Roman" w:hAnsi="Times New Roman"/>
                <w:b/>
                <w:i/>
              </w:rPr>
              <w:t>eminarium</w:t>
            </w:r>
            <w:r w:rsidRPr="00520918">
              <w:rPr>
                <w:rFonts w:ascii="Times New Roman" w:hAnsi="Times New Roman"/>
                <w:b/>
              </w:rPr>
              <w:t>),</w:t>
            </w:r>
          </w:p>
          <w:p w:rsidR="00ED3D38" w:rsidRPr="00520918" w:rsidRDefault="00ED3D38" w:rsidP="006F2AA4">
            <w:pPr>
              <w:pStyle w:val="Akapitzlist"/>
              <w:numPr>
                <w:ilvl w:val="0"/>
                <w:numId w:val="450"/>
              </w:numPr>
              <w:spacing w:after="0" w:line="288" w:lineRule="auto"/>
              <w:ind w:left="1149" w:hanging="425"/>
              <w:rPr>
                <w:rFonts w:ascii="Times New Roman" w:hAnsi="Times New Roman"/>
              </w:rPr>
            </w:pPr>
            <w:r w:rsidRPr="00520918">
              <w:rPr>
                <w:rFonts w:ascii="Times New Roman" w:hAnsi="Times New Roman"/>
              </w:rPr>
              <w:t>rozwiązywanie problemów emocjonalnych u chorych z chorobami nowotworowymi,</w:t>
            </w:r>
          </w:p>
          <w:p w:rsidR="00ED3D38" w:rsidRPr="00520918" w:rsidRDefault="00ED3D38" w:rsidP="006F2AA4">
            <w:pPr>
              <w:pStyle w:val="Akapitzlist"/>
              <w:numPr>
                <w:ilvl w:val="0"/>
                <w:numId w:val="450"/>
              </w:numPr>
              <w:spacing w:after="0" w:line="288" w:lineRule="auto"/>
              <w:ind w:left="1149" w:hanging="425"/>
              <w:rPr>
                <w:rFonts w:ascii="Times New Roman" w:hAnsi="Times New Roman"/>
              </w:rPr>
            </w:pPr>
            <w:r w:rsidRPr="00520918">
              <w:rPr>
                <w:rFonts w:ascii="Times New Roman" w:hAnsi="Times New Roman"/>
              </w:rPr>
              <w:t xml:space="preserve">ból w chorobie nowotworowej. </w:t>
            </w:r>
          </w:p>
          <w:p w:rsidR="00ED3D38" w:rsidRPr="00520918" w:rsidRDefault="00F95EB2" w:rsidP="006F2AA4">
            <w:pPr>
              <w:pStyle w:val="Akapitzlist"/>
              <w:numPr>
                <w:ilvl w:val="0"/>
                <w:numId w:val="451"/>
              </w:numPr>
              <w:spacing w:after="0" w:line="288" w:lineRule="auto"/>
              <w:ind w:left="724" w:hanging="284"/>
              <w:rPr>
                <w:rFonts w:ascii="Times New Roman" w:hAnsi="Times New Roman"/>
              </w:rPr>
            </w:pPr>
            <w:r w:rsidRPr="00520918">
              <w:rPr>
                <w:rFonts w:ascii="Times New Roman" w:hAnsi="Times New Roman"/>
              </w:rPr>
              <w:t>działania</w:t>
            </w:r>
            <w:r w:rsidR="00ED3D38" w:rsidRPr="00520918">
              <w:rPr>
                <w:rFonts w:ascii="Times New Roman" w:hAnsi="Times New Roman"/>
              </w:rPr>
              <w:t xml:space="preserve"> zmierzające do ograniczenia lub wyeliminowania bólu i cierpienia</w:t>
            </w:r>
            <w:r w:rsidR="003A60ED" w:rsidRPr="00520918">
              <w:rPr>
                <w:rFonts w:ascii="Times New Roman" w:hAnsi="Times New Roman"/>
              </w:rPr>
              <w:t>;</w:t>
            </w:r>
          </w:p>
          <w:p w:rsidR="00ED3D38" w:rsidRPr="00520918" w:rsidRDefault="003A60ED" w:rsidP="006F2AA4">
            <w:pPr>
              <w:pStyle w:val="Akapitzlist"/>
              <w:numPr>
                <w:ilvl w:val="0"/>
                <w:numId w:val="451"/>
              </w:numPr>
              <w:spacing w:after="0" w:line="288" w:lineRule="auto"/>
              <w:ind w:left="724" w:hanging="284"/>
              <w:rPr>
                <w:rFonts w:ascii="Times New Roman" w:hAnsi="Times New Roman"/>
              </w:rPr>
            </w:pPr>
            <w:r w:rsidRPr="00520918">
              <w:rPr>
                <w:rFonts w:ascii="Times New Roman" w:hAnsi="Times New Roman"/>
              </w:rPr>
              <w:t>o</w:t>
            </w:r>
            <w:r w:rsidR="007D1348" w:rsidRPr="00520918">
              <w:rPr>
                <w:rFonts w:ascii="Times New Roman" w:hAnsi="Times New Roman"/>
              </w:rPr>
              <w:t>pieka paliatywna.</w:t>
            </w:r>
          </w:p>
          <w:p w:rsidR="00ED3D38" w:rsidRPr="00520918" w:rsidRDefault="00ED3D38" w:rsidP="00520918">
            <w:pPr>
              <w:snapToGrid w:val="0"/>
              <w:spacing w:after="0" w:line="288" w:lineRule="auto"/>
              <w:ind w:left="357" w:hanging="357"/>
              <w:rPr>
                <w:rFonts w:ascii="Times New Roman" w:hAnsi="Times New Roman"/>
              </w:rPr>
            </w:pPr>
            <w:r w:rsidRPr="00520918">
              <w:rPr>
                <w:rFonts w:ascii="Times New Roman" w:hAnsi="Times New Roman"/>
                <w:b/>
              </w:rPr>
              <w:t>12. Zaburzenia</w:t>
            </w:r>
            <w:r w:rsidR="006E0DC4" w:rsidRPr="00520918">
              <w:rPr>
                <w:rFonts w:ascii="Times New Roman" w:hAnsi="Times New Roman"/>
                <w:b/>
              </w:rPr>
              <w:t xml:space="preserve"> </w:t>
            </w:r>
            <w:r w:rsidRPr="00520918">
              <w:rPr>
                <w:rFonts w:ascii="Times New Roman" w:hAnsi="Times New Roman"/>
                <w:b/>
              </w:rPr>
              <w:t>gospodarki wodno-elektrolitowej</w:t>
            </w:r>
            <w:r w:rsidR="003A60ED" w:rsidRPr="00520918">
              <w:rPr>
                <w:rFonts w:ascii="Times New Roman" w:hAnsi="Times New Roman"/>
                <w:b/>
              </w:rPr>
              <w:t>:</w:t>
            </w:r>
            <w:r w:rsidRPr="00520918">
              <w:rPr>
                <w:rFonts w:ascii="Times New Roman" w:hAnsi="Times New Roman"/>
                <w:b/>
              </w:rPr>
              <w:t xml:space="preserve"> (</w:t>
            </w:r>
            <w:r w:rsidR="003A60ED" w:rsidRPr="00520918">
              <w:rPr>
                <w:rFonts w:ascii="Times New Roman" w:hAnsi="Times New Roman"/>
                <w:b/>
              </w:rPr>
              <w:t xml:space="preserve">wykład </w:t>
            </w:r>
            <w:r w:rsidRPr="00520918">
              <w:rPr>
                <w:rFonts w:ascii="Times New Roman" w:hAnsi="Times New Roman"/>
                <w:b/>
              </w:rPr>
              <w:t>2 godz.)</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awartość wody w ustroju, jej rozmieszczenie i przemiana</w:t>
            </w:r>
            <w:r w:rsidRPr="00520918">
              <w:rPr>
                <w:rFonts w:ascii="Times New Roman" w:hAnsi="Times New Roman"/>
              </w:rPr>
              <w:t>;</w:t>
            </w:r>
            <w:r w:rsidR="00ED3D38" w:rsidRPr="00520918">
              <w:rPr>
                <w:rFonts w:ascii="Times New Roman" w:hAnsi="Times New Roman"/>
              </w:rPr>
              <w:t xml:space="preserve"> </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aburzenia gospodarki wodnej (odwodnienie, przewodnienie)</w:t>
            </w:r>
            <w:r w:rsidRPr="00520918">
              <w:rPr>
                <w:rFonts w:ascii="Times New Roman" w:hAnsi="Times New Roman"/>
              </w:rPr>
              <w:t>;</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aburzenia gospodarki sodowej (hiponatremia, hipernatremia)</w:t>
            </w:r>
            <w:r w:rsidRPr="00520918">
              <w:rPr>
                <w:rFonts w:ascii="Times New Roman" w:hAnsi="Times New Roman"/>
              </w:rPr>
              <w:t>;</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aburzenia gospodarki potasowej (hipokaliemia, hiperkaliemia)</w:t>
            </w:r>
            <w:r w:rsidR="009B5FC4" w:rsidRPr="00520918">
              <w:rPr>
                <w:rFonts w:ascii="Times New Roman" w:hAnsi="Times New Roman"/>
              </w:rPr>
              <w:t>;</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aburzenia gospodarki wapniowo-fosforanowej (hipokalcemia, hiperkalcemia, hipofosfatemia, hiperfosfatemia)</w:t>
            </w:r>
            <w:r w:rsidRPr="00520918">
              <w:rPr>
                <w:rFonts w:ascii="Times New Roman" w:hAnsi="Times New Roman"/>
              </w:rPr>
              <w:t>;</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z</w:t>
            </w:r>
            <w:r w:rsidR="00ED3D38" w:rsidRPr="00520918">
              <w:rPr>
                <w:rFonts w:ascii="Times New Roman" w:hAnsi="Times New Roman"/>
              </w:rPr>
              <w:t>aburzenia gospodarki magnezowej (hipomagnezemia, hipermagnezemia)</w:t>
            </w:r>
            <w:r w:rsidRPr="00520918">
              <w:rPr>
                <w:rFonts w:ascii="Times New Roman" w:hAnsi="Times New Roman"/>
              </w:rPr>
              <w:t>;</w:t>
            </w:r>
          </w:p>
          <w:p w:rsidR="009B5FC4"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o</w:t>
            </w:r>
            <w:r w:rsidR="00ED3D38" w:rsidRPr="00520918">
              <w:rPr>
                <w:rFonts w:ascii="Times New Roman" w:hAnsi="Times New Roman"/>
              </w:rPr>
              <w:t>gólne zasady wyrównywania zaburzeń wodno-elekt</w:t>
            </w:r>
            <w:r w:rsidR="00C65788" w:rsidRPr="00520918">
              <w:rPr>
                <w:rFonts w:ascii="Times New Roman" w:hAnsi="Times New Roman"/>
              </w:rPr>
              <w:t>rolitowych</w:t>
            </w:r>
            <w:r w:rsidRPr="00520918">
              <w:rPr>
                <w:rFonts w:ascii="Times New Roman" w:hAnsi="Times New Roman"/>
              </w:rPr>
              <w:t>;</w:t>
            </w:r>
          </w:p>
          <w:p w:rsidR="00ED3D38" w:rsidRPr="00520918" w:rsidRDefault="003A60ED" w:rsidP="006F2AA4">
            <w:pPr>
              <w:numPr>
                <w:ilvl w:val="3"/>
                <w:numId w:val="452"/>
              </w:numPr>
              <w:snapToGrid w:val="0"/>
              <w:spacing w:after="0" w:line="288" w:lineRule="auto"/>
              <w:ind w:left="724" w:hanging="284"/>
              <w:rPr>
                <w:rFonts w:ascii="Times New Roman" w:hAnsi="Times New Roman"/>
              </w:rPr>
            </w:pPr>
            <w:r w:rsidRPr="00520918">
              <w:rPr>
                <w:rFonts w:ascii="Times New Roman" w:hAnsi="Times New Roman"/>
              </w:rPr>
              <w:t>r</w:t>
            </w:r>
            <w:r w:rsidR="00ED3D38" w:rsidRPr="00520918">
              <w:rPr>
                <w:rFonts w:ascii="Times New Roman" w:hAnsi="Times New Roman"/>
              </w:rPr>
              <w:t xml:space="preserve">ozpoznawanie i rozwiązywanie problemów pielęgnacyjnych u pacjentów z zaburzeniami gospodarki </w:t>
            </w:r>
            <w:r w:rsidR="002B2ADB" w:rsidRPr="00520918">
              <w:rPr>
                <w:rFonts w:ascii="Times New Roman" w:hAnsi="Times New Roman"/>
              </w:rPr>
              <w:br/>
            </w:r>
            <w:r w:rsidR="00ED3D38" w:rsidRPr="00520918">
              <w:rPr>
                <w:rFonts w:ascii="Times New Roman" w:hAnsi="Times New Roman"/>
              </w:rPr>
              <w:t>wodno-elektrolitowej.</w:t>
            </w:r>
          </w:p>
          <w:p w:rsidR="00ED3D38" w:rsidRPr="00520918" w:rsidRDefault="00ED3D38" w:rsidP="00520918">
            <w:pPr>
              <w:snapToGrid w:val="0"/>
              <w:spacing w:after="0" w:line="288" w:lineRule="auto"/>
              <w:ind w:left="357" w:hanging="357"/>
              <w:rPr>
                <w:rFonts w:ascii="Times New Roman" w:hAnsi="Times New Roman"/>
              </w:rPr>
            </w:pPr>
            <w:r w:rsidRPr="00520918">
              <w:rPr>
                <w:rFonts w:ascii="Times New Roman" w:hAnsi="Times New Roman"/>
                <w:b/>
              </w:rPr>
              <w:t>13.</w:t>
            </w:r>
            <w:r w:rsidR="006E0DC4" w:rsidRPr="00520918">
              <w:rPr>
                <w:rFonts w:ascii="Times New Roman" w:hAnsi="Times New Roman"/>
                <w:b/>
              </w:rPr>
              <w:t xml:space="preserve"> </w:t>
            </w:r>
            <w:r w:rsidRPr="00520918">
              <w:rPr>
                <w:rFonts w:ascii="Times New Roman" w:hAnsi="Times New Roman"/>
                <w:b/>
              </w:rPr>
              <w:t>Zaburzenia gospodarki kwasowo-zasadowej</w:t>
            </w:r>
            <w:r w:rsidR="003A60ED" w:rsidRPr="00520918">
              <w:rPr>
                <w:rFonts w:ascii="Times New Roman" w:hAnsi="Times New Roman"/>
                <w:b/>
              </w:rPr>
              <w:t>:</w:t>
            </w:r>
            <w:r w:rsidRPr="00520918">
              <w:rPr>
                <w:rFonts w:ascii="Times New Roman" w:hAnsi="Times New Roman"/>
                <w:b/>
              </w:rPr>
              <w:t xml:space="preserve"> (</w:t>
            </w:r>
            <w:r w:rsidR="003A60ED" w:rsidRPr="00520918">
              <w:rPr>
                <w:rFonts w:ascii="Times New Roman" w:hAnsi="Times New Roman"/>
                <w:b/>
              </w:rPr>
              <w:t xml:space="preserve">wykład </w:t>
            </w:r>
            <w:r w:rsidRPr="00520918">
              <w:rPr>
                <w:rFonts w:ascii="Times New Roman" w:hAnsi="Times New Roman"/>
                <w:b/>
              </w:rPr>
              <w:t>2</w:t>
            </w:r>
            <w:r w:rsidR="006E0DC4" w:rsidRPr="00520918">
              <w:rPr>
                <w:rFonts w:ascii="Times New Roman" w:hAnsi="Times New Roman"/>
                <w:b/>
              </w:rPr>
              <w:t xml:space="preserve"> </w:t>
            </w:r>
            <w:r w:rsidRPr="00520918">
              <w:rPr>
                <w:rFonts w:ascii="Times New Roman" w:hAnsi="Times New Roman"/>
                <w:b/>
              </w:rPr>
              <w:t xml:space="preserve">godz.) </w:t>
            </w:r>
          </w:p>
          <w:p w:rsidR="00ED3D38" w:rsidRPr="00520918" w:rsidRDefault="003A60ED" w:rsidP="006F2AA4">
            <w:pPr>
              <w:pStyle w:val="Akapitzlist"/>
              <w:numPr>
                <w:ilvl w:val="0"/>
                <w:numId w:val="453"/>
              </w:numPr>
              <w:suppressAutoHyphens/>
              <w:snapToGrid w:val="0"/>
              <w:spacing w:after="0" w:line="288" w:lineRule="auto"/>
              <w:ind w:hanging="280"/>
              <w:rPr>
                <w:rFonts w:ascii="Times New Roman" w:hAnsi="Times New Roman"/>
              </w:rPr>
            </w:pPr>
            <w:r w:rsidRPr="00520918">
              <w:rPr>
                <w:rFonts w:ascii="Times New Roman" w:hAnsi="Times New Roman"/>
              </w:rPr>
              <w:t>r</w:t>
            </w:r>
            <w:r w:rsidR="00ED3D38" w:rsidRPr="00520918">
              <w:rPr>
                <w:rFonts w:ascii="Times New Roman" w:hAnsi="Times New Roman"/>
              </w:rPr>
              <w:t>ola płuc, nerek, wątroby, układu kostnego i przewodu pokarmowego</w:t>
            </w:r>
            <w:r w:rsidR="006E0DC4" w:rsidRPr="00520918">
              <w:rPr>
                <w:rFonts w:ascii="Times New Roman" w:hAnsi="Times New Roman"/>
              </w:rPr>
              <w:t xml:space="preserve"> </w:t>
            </w:r>
            <w:r w:rsidR="00ED3D38" w:rsidRPr="00520918">
              <w:rPr>
                <w:rFonts w:ascii="Times New Roman" w:hAnsi="Times New Roman"/>
              </w:rPr>
              <w:t>w gospodarce kwasowo-zasadowej</w:t>
            </w:r>
            <w:r w:rsidR="00D72D08" w:rsidRPr="00520918">
              <w:rPr>
                <w:rFonts w:ascii="Times New Roman" w:hAnsi="Times New Roman"/>
              </w:rPr>
              <w:t>;</w:t>
            </w:r>
            <w:r w:rsidR="00ED3D38" w:rsidRPr="00520918">
              <w:rPr>
                <w:rFonts w:ascii="Times New Roman" w:hAnsi="Times New Roman"/>
              </w:rPr>
              <w:t xml:space="preserve"> </w:t>
            </w:r>
          </w:p>
          <w:p w:rsidR="00ED3D38" w:rsidRPr="00520918" w:rsidRDefault="003A60ED" w:rsidP="006F2AA4">
            <w:pPr>
              <w:pStyle w:val="Akapitzlist"/>
              <w:numPr>
                <w:ilvl w:val="0"/>
                <w:numId w:val="453"/>
              </w:numPr>
              <w:suppressAutoHyphens/>
              <w:snapToGrid w:val="0"/>
              <w:spacing w:after="0" w:line="288" w:lineRule="auto"/>
              <w:ind w:hanging="280"/>
              <w:rPr>
                <w:rFonts w:ascii="Times New Roman" w:hAnsi="Times New Roman"/>
              </w:rPr>
            </w:pPr>
            <w:r w:rsidRPr="00520918">
              <w:rPr>
                <w:rFonts w:ascii="Times New Roman" w:hAnsi="Times New Roman"/>
              </w:rPr>
              <w:t>p</w:t>
            </w:r>
            <w:r w:rsidR="00ED3D38" w:rsidRPr="00520918">
              <w:rPr>
                <w:rFonts w:ascii="Times New Roman" w:hAnsi="Times New Roman"/>
              </w:rPr>
              <w:t>rawidłowe parametry gospodarki kwasowo-zasadowej</w:t>
            </w:r>
            <w:r w:rsidR="00D72D08" w:rsidRPr="00520918">
              <w:rPr>
                <w:rFonts w:ascii="Times New Roman" w:hAnsi="Times New Roman"/>
              </w:rPr>
              <w:t>;</w:t>
            </w:r>
            <w:r w:rsidR="00ED3D38" w:rsidRPr="00520918">
              <w:rPr>
                <w:rFonts w:ascii="Times New Roman" w:hAnsi="Times New Roman"/>
              </w:rPr>
              <w:t xml:space="preserve"> </w:t>
            </w:r>
          </w:p>
          <w:p w:rsidR="00ED3D38" w:rsidRPr="00520918" w:rsidRDefault="003A60ED" w:rsidP="006F2AA4">
            <w:pPr>
              <w:pStyle w:val="Akapitzlist"/>
              <w:numPr>
                <w:ilvl w:val="0"/>
                <w:numId w:val="453"/>
              </w:numPr>
              <w:suppressAutoHyphens/>
              <w:snapToGrid w:val="0"/>
              <w:spacing w:after="0" w:line="288" w:lineRule="auto"/>
              <w:ind w:hanging="280"/>
              <w:rPr>
                <w:rFonts w:ascii="Times New Roman" w:hAnsi="Times New Roman"/>
              </w:rPr>
            </w:pPr>
            <w:r w:rsidRPr="00520918">
              <w:rPr>
                <w:rFonts w:ascii="Times New Roman" w:hAnsi="Times New Roman"/>
              </w:rPr>
              <w:t>w</w:t>
            </w:r>
            <w:r w:rsidR="00ED3D38" w:rsidRPr="00520918">
              <w:rPr>
                <w:rFonts w:ascii="Times New Roman" w:hAnsi="Times New Roman"/>
              </w:rPr>
              <w:t>skaźniki oceny równowagi kwasowo-zasadowej</w:t>
            </w:r>
            <w:r w:rsidR="00D72D08" w:rsidRPr="00520918">
              <w:rPr>
                <w:rFonts w:ascii="Times New Roman" w:hAnsi="Times New Roman"/>
              </w:rPr>
              <w:t>;</w:t>
            </w:r>
            <w:r w:rsidR="00ED3D38" w:rsidRPr="00520918">
              <w:rPr>
                <w:rFonts w:ascii="Times New Roman" w:hAnsi="Times New Roman"/>
              </w:rPr>
              <w:t xml:space="preserve"> </w:t>
            </w:r>
          </w:p>
          <w:p w:rsidR="00ED3D38" w:rsidRPr="00520918" w:rsidRDefault="003A60ED" w:rsidP="006F2AA4">
            <w:pPr>
              <w:pStyle w:val="Akapitzlist"/>
              <w:numPr>
                <w:ilvl w:val="0"/>
                <w:numId w:val="453"/>
              </w:numPr>
              <w:suppressAutoHyphens/>
              <w:snapToGrid w:val="0"/>
              <w:spacing w:after="0" w:line="288" w:lineRule="auto"/>
              <w:ind w:hanging="280"/>
              <w:rPr>
                <w:rFonts w:ascii="Times New Roman" w:hAnsi="Times New Roman"/>
              </w:rPr>
            </w:pPr>
            <w:r w:rsidRPr="00520918">
              <w:rPr>
                <w:rFonts w:ascii="Times New Roman" w:hAnsi="Times New Roman"/>
              </w:rPr>
              <w:t>n</w:t>
            </w:r>
            <w:r w:rsidR="00ED3D38" w:rsidRPr="00520918">
              <w:rPr>
                <w:rFonts w:ascii="Times New Roman" w:hAnsi="Times New Roman"/>
              </w:rPr>
              <w:t>ajczęstsze mechanizmy prowadzące do powstania zaburzeń w gospodarce kwasowo-zasadowej</w:t>
            </w:r>
            <w:r w:rsidR="00D72D08" w:rsidRPr="00520918">
              <w:rPr>
                <w:rFonts w:ascii="Times New Roman" w:hAnsi="Times New Roman"/>
              </w:rPr>
              <w:t>;</w:t>
            </w:r>
          </w:p>
          <w:p w:rsidR="00ED3D38" w:rsidRPr="00520918" w:rsidRDefault="003A60ED" w:rsidP="006F2AA4">
            <w:pPr>
              <w:pStyle w:val="Akapitzlist"/>
              <w:numPr>
                <w:ilvl w:val="0"/>
                <w:numId w:val="453"/>
              </w:numPr>
              <w:suppressAutoHyphens/>
              <w:snapToGrid w:val="0"/>
              <w:spacing w:after="0" w:line="288" w:lineRule="auto"/>
              <w:ind w:hanging="280"/>
              <w:rPr>
                <w:rFonts w:ascii="Times New Roman" w:hAnsi="Times New Roman"/>
              </w:rPr>
            </w:pPr>
            <w:r w:rsidRPr="00520918">
              <w:rPr>
                <w:rFonts w:ascii="Times New Roman" w:hAnsi="Times New Roman"/>
              </w:rPr>
              <w:t>p</w:t>
            </w:r>
            <w:r w:rsidR="00ED3D38" w:rsidRPr="00520918">
              <w:rPr>
                <w:rFonts w:ascii="Times New Roman" w:hAnsi="Times New Roman"/>
              </w:rPr>
              <w:t>odział</w:t>
            </w:r>
            <w:r w:rsidR="006E0DC4" w:rsidRPr="00520918">
              <w:rPr>
                <w:rFonts w:ascii="Times New Roman" w:hAnsi="Times New Roman"/>
              </w:rPr>
              <w:t xml:space="preserve"> </w:t>
            </w:r>
            <w:r w:rsidR="00ED3D38" w:rsidRPr="00520918">
              <w:rPr>
                <w:rFonts w:ascii="Times New Roman" w:hAnsi="Times New Roman"/>
              </w:rPr>
              <w:t>zaburzeń gospodarki kwasowo-zasadowej:</w:t>
            </w:r>
          </w:p>
          <w:p w:rsidR="00ED3D38" w:rsidRPr="00520918" w:rsidRDefault="00ED3D38" w:rsidP="006F2AA4">
            <w:pPr>
              <w:pStyle w:val="Akapitzlist"/>
              <w:numPr>
                <w:ilvl w:val="0"/>
                <w:numId w:val="454"/>
              </w:numPr>
              <w:spacing w:after="0" w:line="288" w:lineRule="auto"/>
              <w:ind w:left="1149" w:hanging="425"/>
              <w:rPr>
                <w:rFonts w:ascii="Times New Roman" w:hAnsi="Times New Roman"/>
              </w:rPr>
            </w:pPr>
            <w:r w:rsidRPr="00520918">
              <w:rPr>
                <w:rFonts w:ascii="Times New Roman" w:hAnsi="Times New Roman"/>
              </w:rPr>
              <w:t>kwasica nieoddechowa,</w:t>
            </w:r>
          </w:p>
          <w:p w:rsidR="00ED3D38" w:rsidRPr="00520918" w:rsidRDefault="00ED3D38" w:rsidP="006F2AA4">
            <w:pPr>
              <w:pStyle w:val="Akapitzlist"/>
              <w:numPr>
                <w:ilvl w:val="0"/>
                <w:numId w:val="454"/>
              </w:numPr>
              <w:spacing w:after="0" w:line="288" w:lineRule="auto"/>
              <w:ind w:left="1149" w:hanging="425"/>
              <w:rPr>
                <w:rFonts w:ascii="Times New Roman" w:hAnsi="Times New Roman"/>
              </w:rPr>
            </w:pPr>
            <w:r w:rsidRPr="00520918">
              <w:rPr>
                <w:rFonts w:ascii="Times New Roman" w:hAnsi="Times New Roman"/>
              </w:rPr>
              <w:t>zasadowica nieoddechowa,</w:t>
            </w:r>
          </w:p>
          <w:p w:rsidR="00ED3D38" w:rsidRPr="00520918" w:rsidRDefault="00ED3D38" w:rsidP="006F2AA4">
            <w:pPr>
              <w:pStyle w:val="Akapitzlist"/>
              <w:numPr>
                <w:ilvl w:val="0"/>
                <w:numId w:val="454"/>
              </w:numPr>
              <w:spacing w:after="0" w:line="288" w:lineRule="auto"/>
              <w:ind w:left="1149" w:hanging="425"/>
              <w:rPr>
                <w:rFonts w:ascii="Times New Roman" w:hAnsi="Times New Roman"/>
              </w:rPr>
            </w:pPr>
            <w:r w:rsidRPr="00520918">
              <w:rPr>
                <w:rFonts w:ascii="Times New Roman" w:hAnsi="Times New Roman"/>
              </w:rPr>
              <w:t xml:space="preserve">kwasica oddechowa, </w:t>
            </w:r>
          </w:p>
          <w:p w:rsidR="00ED3D38" w:rsidRPr="00520918" w:rsidRDefault="00ED3D38" w:rsidP="006F2AA4">
            <w:pPr>
              <w:pStyle w:val="Akapitzlist"/>
              <w:numPr>
                <w:ilvl w:val="0"/>
                <w:numId w:val="454"/>
              </w:numPr>
              <w:spacing w:after="0" w:line="288" w:lineRule="auto"/>
              <w:ind w:left="1149" w:hanging="425"/>
              <w:rPr>
                <w:rFonts w:ascii="Times New Roman" w:hAnsi="Times New Roman"/>
              </w:rPr>
            </w:pPr>
            <w:r w:rsidRPr="00520918">
              <w:rPr>
                <w:rFonts w:ascii="Times New Roman" w:hAnsi="Times New Roman"/>
              </w:rPr>
              <w:t>zasadowica oddechowa</w:t>
            </w:r>
            <w:r w:rsidR="00D72D08" w:rsidRPr="00520918">
              <w:rPr>
                <w:rFonts w:ascii="Times New Roman" w:hAnsi="Times New Roman"/>
              </w:rPr>
              <w:t>;</w:t>
            </w:r>
            <w:r w:rsidRPr="00520918">
              <w:rPr>
                <w:rFonts w:ascii="Times New Roman" w:hAnsi="Times New Roman"/>
              </w:rPr>
              <w:t xml:space="preserve"> </w:t>
            </w:r>
          </w:p>
          <w:p w:rsidR="00ED3D38" w:rsidRPr="00520918" w:rsidRDefault="00D72D08" w:rsidP="006F2AA4">
            <w:pPr>
              <w:pStyle w:val="Akapitzlist"/>
              <w:numPr>
                <w:ilvl w:val="0"/>
                <w:numId w:val="455"/>
              </w:numPr>
              <w:spacing w:after="0" w:line="288" w:lineRule="auto"/>
              <w:ind w:left="724" w:hanging="284"/>
              <w:rPr>
                <w:rFonts w:ascii="Times New Roman" w:hAnsi="Times New Roman"/>
              </w:rPr>
            </w:pPr>
            <w:r w:rsidRPr="00520918">
              <w:rPr>
                <w:rFonts w:ascii="Times New Roman" w:hAnsi="Times New Roman"/>
              </w:rPr>
              <w:t>p</w:t>
            </w:r>
            <w:r w:rsidR="00ED3D38" w:rsidRPr="00520918">
              <w:rPr>
                <w:rFonts w:ascii="Times New Roman" w:hAnsi="Times New Roman"/>
              </w:rPr>
              <w:t>owikłania kwasicy i zasadowicy</w:t>
            </w:r>
            <w:r w:rsidRPr="00520918">
              <w:rPr>
                <w:rFonts w:ascii="Times New Roman" w:hAnsi="Times New Roman"/>
              </w:rPr>
              <w:t>;</w:t>
            </w:r>
          </w:p>
          <w:p w:rsidR="00ED3D38" w:rsidRPr="00520918" w:rsidRDefault="00D72D08" w:rsidP="006F2AA4">
            <w:pPr>
              <w:pStyle w:val="Akapitzlist"/>
              <w:numPr>
                <w:ilvl w:val="0"/>
                <w:numId w:val="455"/>
              </w:numPr>
              <w:spacing w:after="0" w:line="288" w:lineRule="auto"/>
              <w:ind w:left="724" w:hanging="284"/>
              <w:rPr>
                <w:rFonts w:ascii="Times New Roman" w:hAnsi="Times New Roman"/>
              </w:rPr>
            </w:pPr>
            <w:r w:rsidRPr="00520918">
              <w:rPr>
                <w:rFonts w:ascii="Times New Roman" w:hAnsi="Times New Roman"/>
              </w:rPr>
              <w:t>r</w:t>
            </w:r>
            <w:r w:rsidR="00ED3D38" w:rsidRPr="00520918">
              <w:rPr>
                <w:rFonts w:ascii="Times New Roman" w:hAnsi="Times New Roman"/>
              </w:rPr>
              <w:t>ozpoznawanie i rozwiązywanie problemów pielęgnacyjno-opiekuńczych u pacjentów w poszczególnych zaburzeniac</w:t>
            </w:r>
            <w:r w:rsidR="007D1348" w:rsidRPr="00520918">
              <w:rPr>
                <w:rFonts w:ascii="Times New Roman" w:hAnsi="Times New Roman"/>
              </w:rPr>
              <w:t>h gospodarki kwasowo-zasadowej.</w:t>
            </w:r>
          </w:p>
          <w:p w:rsidR="00ED3D38" w:rsidRPr="00520918" w:rsidRDefault="007D1348" w:rsidP="00520918">
            <w:pPr>
              <w:pStyle w:val="Akapitzlist"/>
              <w:spacing w:after="0" w:line="288" w:lineRule="auto"/>
              <w:ind w:left="357" w:hanging="357"/>
              <w:rPr>
                <w:rFonts w:ascii="Times New Roman" w:hAnsi="Times New Roman"/>
                <w:b/>
              </w:rPr>
            </w:pPr>
            <w:r w:rsidRPr="00520918">
              <w:rPr>
                <w:rFonts w:ascii="Times New Roman" w:hAnsi="Times New Roman"/>
                <w:b/>
              </w:rPr>
              <w:t>14.</w:t>
            </w:r>
            <w:r w:rsidR="00D72D08" w:rsidRPr="00520918">
              <w:rPr>
                <w:rFonts w:ascii="Times New Roman" w:hAnsi="Times New Roman"/>
                <w:b/>
              </w:rPr>
              <w:t xml:space="preserve"> </w:t>
            </w:r>
            <w:r w:rsidR="00ED3D38" w:rsidRPr="00520918">
              <w:rPr>
                <w:rFonts w:ascii="Times New Roman" w:hAnsi="Times New Roman"/>
                <w:b/>
              </w:rPr>
              <w:t>Wskazania i zasady cewnikowania pęcherza moczowego, a także zasady pielęgnowania cewnika założonego do pęcherza moczowego</w:t>
            </w:r>
            <w:r w:rsidR="00D72D08" w:rsidRPr="00520918">
              <w:rPr>
                <w:rFonts w:ascii="Times New Roman" w:hAnsi="Times New Roman"/>
                <w:b/>
              </w:rPr>
              <w:t>:</w:t>
            </w:r>
            <w:r w:rsidR="00ED3D38" w:rsidRPr="00520918">
              <w:rPr>
                <w:rFonts w:ascii="Times New Roman" w:hAnsi="Times New Roman"/>
                <w:b/>
              </w:rPr>
              <w:t xml:space="preserve"> </w:t>
            </w:r>
            <w:r w:rsidRPr="00520918">
              <w:rPr>
                <w:rFonts w:ascii="Times New Roman" w:hAnsi="Times New Roman"/>
                <w:b/>
              </w:rPr>
              <w:t>(</w:t>
            </w:r>
            <w:r w:rsidR="00ED3D38" w:rsidRPr="00520918">
              <w:rPr>
                <w:rFonts w:ascii="Times New Roman" w:hAnsi="Times New Roman"/>
                <w:b/>
              </w:rPr>
              <w:t>1</w:t>
            </w:r>
            <w:r w:rsidR="00FC04F3" w:rsidRPr="00520918">
              <w:rPr>
                <w:rFonts w:ascii="Times New Roman" w:hAnsi="Times New Roman"/>
                <w:b/>
              </w:rPr>
              <w:t xml:space="preserve"> </w:t>
            </w:r>
            <w:r w:rsidR="00ED3D38" w:rsidRPr="00520918">
              <w:rPr>
                <w:rFonts w:ascii="Times New Roman" w:hAnsi="Times New Roman"/>
                <w:b/>
              </w:rPr>
              <w:t>godz</w:t>
            </w:r>
            <w:r w:rsidR="00FC04F3" w:rsidRPr="00520918">
              <w:rPr>
                <w:rFonts w:ascii="Times New Roman" w:hAnsi="Times New Roman"/>
                <w:b/>
              </w:rPr>
              <w:t>.</w:t>
            </w:r>
            <w:r w:rsidR="00ED3D38" w:rsidRPr="00520918">
              <w:rPr>
                <w:rFonts w:ascii="Times New Roman" w:hAnsi="Times New Roman"/>
                <w:b/>
              </w:rPr>
              <w:t xml:space="preserve"> wykład) </w:t>
            </w:r>
          </w:p>
          <w:p w:rsidR="00ED3D38" w:rsidRPr="00520918" w:rsidRDefault="00ED3D38" w:rsidP="006F2AA4">
            <w:pPr>
              <w:pStyle w:val="Akapitzlist"/>
              <w:numPr>
                <w:ilvl w:val="0"/>
                <w:numId w:val="208"/>
              </w:numPr>
              <w:spacing w:after="0" w:line="288" w:lineRule="auto"/>
              <w:ind w:left="714" w:hanging="357"/>
              <w:rPr>
                <w:rFonts w:ascii="Times New Roman" w:hAnsi="Times New Roman"/>
              </w:rPr>
            </w:pPr>
            <w:r w:rsidRPr="00520918">
              <w:rPr>
                <w:rFonts w:ascii="Times New Roman" w:hAnsi="Times New Roman"/>
              </w:rPr>
              <w:t>wskazania do cewnikowania pęcherza moczowego</w:t>
            </w:r>
            <w:r w:rsidR="00D72D08" w:rsidRPr="00520918">
              <w:rPr>
                <w:rFonts w:ascii="Times New Roman" w:hAnsi="Times New Roman"/>
              </w:rPr>
              <w:t>;</w:t>
            </w:r>
          </w:p>
          <w:p w:rsidR="00ED3D38" w:rsidRPr="00520918" w:rsidRDefault="00ED3D38" w:rsidP="006F2AA4">
            <w:pPr>
              <w:pStyle w:val="Akapitzlist"/>
              <w:numPr>
                <w:ilvl w:val="0"/>
                <w:numId w:val="208"/>
              </w:numPr>
              <w:spacing w:after="0" w:line="288" w:lineRule="auto"/>
              <w:ind w:left="714" w:hanging="357"/>
              <w:rPr>
                <w:rFonts w:ascii="Times New Roman" w:hAnsi="Times New Roman"/>
              </w:rPr>
            </w:pPr>
            <w:r w:rsidRPr="00520918">
              <w:rPr>
                <w:rFonts w:ascii="Times New Roman" w:hAnsi="Times New Roman"/>
              </w:rPr>
              <w:t>zasady cewnikowania pęcherza moczowego</w:t>
            </w:r>
            <w:r w:rsidR="00D72D08" w:rsidRPr="00520918">
              <w:rPr>
                <w:rFonts w:ascii="Times New Roman" w:hAnsi="Times New Roman"/>
              </w:rPr>
              <w:t>;</w:t>
            </w:r>
            <w:r w:rsidRPr="00520918">
              <w:rPr>
                <w:rFonts w:ascii="Times New Roman" w:hAnsi="Times New Roman"/>
              </w:rPr>
              <w:t xml:space="preserve"> </w:t>
            </w:r>
          </w:p>
          <w:p w:rsidR="00ED3D38" w:rsidRPr="00520918" w:rsidRDefault="00ED3D38" w:rsidP="006F2AA4">
            <w:pPr>
              <w:pStyle w:val="Akapitzlist"/>
              <w:numPr>
                <w:ilvl w:val="0"/>
                <w:numId w:val="208"/>
              </w:numPr>
              <w:spacing w:after="0" w:line="288" w:lineRule="auto"/>
              <w:ind w:left="714" w:hanging="357"/>
              <w:rPr>
                <w:rFonts w:ascii="Times New Roman" w:hAnsi="Times New Roman"/>
              </w:rPr>
            </w:pPr>
            <w:r w:rsidRPr="00520918">
              <w:rPr>
                <w:rFonts w:ascii="Times New Roman" w:hAnsi="Times New Roman"/>
              </w:rPr>
              <w:t>pobieranie moczu do badań diagnostycznych u chorych z cewnikiem założonym do pęcherza moczowego</w:t>
            </w:r>
            <w:r w:rsidR="00D72D08" w:rsidRPr="00520918">
              <w:rPr>
                <w:rFonts w:ascii="Times New Roman" w:hAnsi="Times New Roman"/>
              </w:rPr>
              <w:t>;</w:t>
            </w:r>
          </w:p>
          <w:p w:rsidR="00ED3D38" w:rsidRPr="00520918" w:rsidRDefault="00ED3D38" w:rsidP="006F2AA4">
            <w:pPr>
              <w:pStyle w:val="Akapitzlist"/>
              <w:numPr>
                <w:ilvl w:val="0"/>
                <w:numId w:val="208"/>
              </w:numPr>
              <w:spacing w:after="0" w:line="288" w:lineRule="auto"/>
              <w:ind w:left="714" w:hanging="357"/>
              <w:rPr>
                <w:rFonts w:ascii="Times New Roman" w:hAnsi="Times New Roman"/>
              </w:rPr>
            </w:pPr>
            <w:r w:rsidRPr="00520918">
              <w:rPr>
                <w:rFonts w:ascii="Times New Roman" w:hAnsi="Times New Roman"/>
              </w:rPr>
              <w:t>zapobieganie</w:t>
            </w:r>
            <w:r w:rsidR="006E0DC4" w:rsidRPr="00520918">
              <w:rPr>
                <w:rFonts w:ascii="Times New Roman" w:hAnsi="Times New Roman"/>
              </w:rPr>
              <w:t xml:space="preserve"> </w:t>
            </w:r>
            <w:r w:rsidRPr="00520918">
              <w:rPr>
                <w:rFonts w:ascii="Times New Roman" w:hAnsi="Times New Roman"/>
              </w:rPr>
              <w:t xml:space="preserve">zakażeniom układu moczowego związanemu z cewnikowaniem pęcherza moczowego, </w:t>
            </w:r>
            <w:r w:rsidR="003A6C50" w:rsidRPr="00520918">
              <w:rPr>
                <w:rFonts w:ascii="Times New Roman" w:hAnsi="Times New Roman"/>
              </w:rPr>
              <w:br/>
            </w:r>
            <w:r w:rsidRPr="00520918">
              <w:rPr>
                <w:rFonts w:ascii="Times New Roman" w:hAnsi="Times New Roman"/>
              </w:rPr>
              <w:t>z cewnikiem</w:t>
            </w:r>
            <w:r w:rsidR="00BC0542" w:rsidRPr="00520918">
              <w:rPr>
                <w:rFonts w:ascii="Times New Roman" w:hAnsi="Times New Roman"/>
              </w:rPr>
              <w:t xml:space="preserve"> </w:t>
            </w:r>
            <w:r w:rsidRPr="00520918">
              <w:rPr>
                <w:rFonts w:ascii="Times New Roman" w:hAnsi="Times New Roman"/>
              </w:rPr>
              <w:t>założonym nadłonowo, pęcherzem Brickera</w:t>
            </w:r>
            <w:r w:rsidR="00D72D08" w:rsidRPr="00520918">
              <w:rPr>
                <w:rFonts w:ascii="Times New Roman" w:hAnsi="Times New Roman"/>
              </w:rPr>
              <w:t>;</w:t>
            </w:r>
          </w:p>
          <w:p w:rsidR="00ED3D38" w:rsidRPr="00520918" w:rsidRDefault="0018602C" w:rsidP="006F2AA4">
            <w:pPr>
              <w:pStyle w:val="Akapitzlist"/>
              <w:numPr>
                <w:ilvl w:val="0"/>
                <w:numId w:val="208"/>
              </w:numPr>
              <w:spacing w:after="0" w:line="288" w:lineRule="auto"/>
              <w:ind w:left="714" w:hanging="357"/>
              <w:rPr>
                <w:rFonts w:ascii="Times New Roman" w:hAnsi="Times New Roman"/>
              </w:rPr>
            </w:pPr>
            <w:r w:rsidRPr="00520918">
              <w:rPr>
                <w:rFonts w:ascii="Times New Roman" w:hAnsi="Times New Roman"/>
              </w:rPr>
              <w:t>i</w:t>
            </w:r>
            <w:r w:rsidR="00ED3D38" w:rsidRPr="00520918">
              <w:rPr>
                <w:rFonts w:ascii="Times New Roman" w:hAnsi="Times New Roman"/>
              </w:rPr>
              <w:t xml:space="preserve">nstruktaż w zakresie treningu pęcherza moczowego u chorych z problemem nietrzymania moczu. </w:t>
            </w:r>
          </w:p>
        </w:tc>
      </w:tr>
      <w:tr w:rsidR="00ED3D38" w:rsidRPr="00520918" w:rsidTr="00CD1687">
        <w:tc>
          <w:tcPr>
            <w:tcW w:w="1250" w:type="pct"/>
            <w:hideMark/>
          </w:tcPr>
          <w:p w:rsidR="00ED3D38" w:rsidRPr="00520918" w:rsidRDefault="00ED3D38" w:rsidP="00520918">
            <w:pPr>
              <w:spacing w:after="0" w:line="288" w:lineRule="auto"/>
              <w:rPr>
                <w:rFonts w:ascii="Times New Roman" w:eastAsia="Calibri" w:hAnsi="Times New Roman"/>
                <w:lang w:eastAsia="ar-SA"/>
              </w:rPr>
            </w:pPr>
            <w:r w:rsidRPr="00520918">
              <w:rPr>
                <w:rFonts w:ascii="Times New Roman" w:eastAsia="Calibri" w:hAnsi="Times New Roman"/>
                <w:lang w:eastAsia="ar-SA"/>
              </w:rPr>
              <w:t xml:space="preserve">Wykaz literatury podstawowej i uzupełniającej obowiązującej </w:t>
            </w:r>
            <w:r w:rsidR="00DE7653" w:rsidRPr="00520918">
              <w:rPr>
                <w:rFonts w:ascii="Times New Roman" w:eastAsia="Calibri" w:hAnsi="Times New Roman"/>
                <w:lang w:eastAsia="ar-SA"/>
              </w:rPr>
              <w:br/>
            </w:r>
            <w:r w:rsidRPr="00520918">
              <w:rPr>
                <w:rFonts w:ascii="Times New Roman" w:eastAsia="Calibri" w:hAnsi="Times New Roman"/>
                <w:lang w:eastAsia="ar-SA"/>
              </w:rPr>
              <w:t>do zaliczenia danego modułu</w:t>
            </w:r>
            <w:r w:rsidR="006E0DC4" w:rsidRPr="00520918">
              <w:rPr>
                <w:rFonts w:ascii="Times New Roman" w:eastAsia="Calibri" w:hAnsi="Times New Roman"/>
                <w:lang w:eastAsia="ar-SA"/>
              </w:rPr>
              <w:t xml:space="preserve"> </w:t>
            </w:r>
          </w:p>
        </w:tc>
        <w:tc>
          <w:tcPr>
            <w:tcW w:w="3750" w:type="pct"/>
            <w:hideMark/>
          </w:tcPr>
          <w:p w:rsidR="00ED3D38" w:rsidRPr="00520918" w:rsidRDefault="00ED3D38" w:rsidP="00520918">
            <w:pPr>
              <w:spacing w:after="0" w:line="288" w:lineRule="auto"/>
              <w:ind w:left="357" w:hanging="357"/>
              <w:rPr>
                <w:rFonts w:ascii="Times New Roman" w:hAnsi="Times New Roman"/>
                <w:b/>
              </w:rPr>
            </w:pPr>
            <w:r w:rsidRPr="00520918">
              <w:rPr>
                <w:rFonts w:ascii="Times New Roman" w:hAnsi="Times New Roman"/>
                <w:b/>
              </w:rPr>
              <w:t>Literatura</w:t>
            </w:r>
            <w:r w:rsidR="006E0DC4" w:rsidRPr="00520918">
              <w:rPr>
                <w:rFonts w:ascii="Times New Roman" w:hAnsi="Times New Roman"/>
                <w:b/>
              </w:rPr>
              <w:t xml:space="preserve"> </w:t>
            </w:r>
            <w:r w:rsidRPr="00520918">
              <w:rPr>
                <w:rFonts w:ascii="Times New Roman" w:hAnsi="Times New Roman"/>
                <w:b/>
              </w:rPr>
              <w:t>obowiązująca:</w:t>
            </w:r>
          </w:p>
          <w:p w:rsidR="00ED3D38" w:rsidRPr="00520918" w:rsidRDefault="00ED3D38" w:rsidP="006F2AA4">
            <w:pPr>
              <w:numPr>
                <w:ilvl w:val="0"/>
                <w:numId w:val="324"/>
              </w:numPr>
              <w:spacing w:after="0" w:line="288" w:lineRule="auto"/>
              <w:ind w:left="357" w:hanging="357"/>
              <w:rPr>
                <w:rFonts w:ascii="Times New Roman" w:hAnsi="Times New Roman"/>
              </w:rPr>
            </w:pPr>
            <w:r w:rsidRPr="00520918">
              <w:rPr>
                <w:rFonts w:ascii="Times New Roman" w:hAnsi="Times New Roman"/>
                <w:bCs/>
              </w:rPr>
              <w:t>Jurkowska G</w:t>
            </w:r>
            <w:r w:rsidR="00D72D08" w:rsidRPr="00520918">
              <w:rPr>
                <w:rFonts w:ascii="Times New Roman" w:hAnsi="Times New Roman"/>
                <w:bCs/>
              </w:rPr>
              <w:t>.</w:t>
            </w:r>
            <w:r w:rsidRPr="00520918">
              <w:rPr>
                <w:rFonts w:ascii="Times New Roman" w:hAnsi="Times New Roman"/>
                <w:bCs/>
              </w:rPr>
              <w:t>, Łagoda K.</w:t>
            </w:r>
            <w:r w:rsidR="00943327" w:rsidRPr="00520918">
              <w:rPr>
                <w:rFonts w:ascii="Times New Roman" w:hAnsi="Times New Roman"/>
                <w:bCs/>
              </w:rPr>
              <w:t xml:space="preserve"> </w:t>
            </w:r>
            <w:r w:rsidRPr="00520918">
              <w:rPr>
                <w:rFonts w:ascii="Times New Roman" w:hAnsi="Times New Roman"/>
                <w:bCs/>
              </w:rPr>
              <w:t xml:space="preserve">(red.): </w:t>
            </w:r>
            <w:r w:rsidRPr="00520918">
              <w:rPr>
                <w:rFonts w:ascii="Times New Roman" w:hAnsi="Times New Roman"/>
                <w:bCs/>
                <w:i/>
              </w:rPr>
              <w:t>Pielęgniarstwo internistyczne</w:t>
            </w:r>
            <w:r w:rsidRPr="00520918">
              <w:rPr>
                <w:rFonts w:ascii="Times New Roman" w:hAnsi="Times New Roman"/>
                <w:bCs/>
              </w:rPr>
              <w:t>. PZWL, Warszawa 2011</w:t>
            </w:r>
          </w:p>
          <w:p w:rsidR="00ED3D38" w:rsidRPr="00520918" w:rsidRDefault="00ED3D38" w:rsidP="006F2AA4">
            <w:pPr>
              <w:pStyle w:val="Zwykytekst"/>
              <w:numPr>
                <w:ilvl w:val="0"/>
                <w:numId w:val="324"/>
              </w:numPr>
              <w:spacing w:before="0" w:beforeAutospacing="0" w:after="0" w:afterAutospacing="0" w:line="288" w:lineRule="auto"/>
              <w:ind w:left="357" w:hanging="357"/>
              <w:rPr>
                <w:sz w:val="22"/>
                <w:szCs w:val="22"/>
              </w:rPr>
            </w:pPr>
            <w:r w:rsidRPr="00520918">
              <w:rPr>
                <w:bCs/>
                <w:sz w:val="22"/>
                <w:szCs w:val="22"/>
              </w:rPr>
              <w:t xml:space="preserve">Talarska D., Zozulińska-Ziółkiewicz D. (red.): </w:t>
            </w:r>
            <w:r w:rsidRPr="00520918">
              <w:rPr>
                <w:bCs/>
                <w:i/>
                <w:sz w:val="22"/>
                <w:szCs w:val="22"/>
              </w:rPr>
              <w:t>Pielęgniarstwo internistyczne. Podręcznik dla studiów</w:t>
            </w:r>
            <w:r w:rsidR="006E0DC4" w:rsidRPr="00520918">
              <w:rPr>
                <w:bCs/>
                <w:i/>
                <w:sz w:val="22"/>
                <w:szCs w:val="22"/>
              </w:rPr>
              <w:t xml:space="preserve"> </w:t>
            </w:r>
            <w:r w:rsidRPr="00520918">
              <w:rPr>
                <w:bCs/>
                <w:i/>
                <w:sz w:val="22"/>
                <w:szCs w:val="22"/>
              </w:rPr>
              <w:t>medycznych</w:t>
            </w:r>
            <w:r w:rsidRPr="00520918">
              <w:rPr>
                <w:bCs/>
                <w:sz w:val="22"/>
                <w:szCs w:val="22"/>
              </w:rPr>
              <w:t>. PZWL, Warszawa 2009</w:t>
            </w:r>
          </w:p>
          <w:p w:rsidR="00ED3D38" w:rsidRPr="00520918" w:rsidRDefault="00ED3D38" w:rsidP="006F2AA4">
            <w:pPr>
              <w:numPr>
                <w:ilvl w:val="0"/>
                <w:numId w:val="324"/>
              </w:numPr>
              <w:spacing w:after="0" w:line="288" w:lineRule="auto"/>
              <w:ind w:left="357" w:hanging="357"/>
              <w:rPr>
                <w:rFonts w:ascii="Times New Roman" w:hAnsi="Times New Roman"/>
              </w:rPr>
            </w:pPr>
            <w:r w:rsidRPr="00520918">
              <w:rPr>
                <w:rFonts w:ascii="Times New Roman" w:hAnsi="Times New Roman"/>
              </w:rPr>
              <w:t xml:space="preserve">Białobrzeska B.: </w:t>
            </w:r>
            <w:r w:rsidRPr="00520918">
              <w:rPr>
                <w:rFonts w:ascii="Times New Roman" w:hAnsi="Times New Roman"/>
                <w:i/>
              </w:rPr>
              <w:t>Pielęgniarstwo nefrologiczne</w:t>
            </w:r>
            <w:r w:rsidRPr="00520918">
              <w:rPr>
                <w:rFonts w:ascii="Times New Roman" w:hAnsi="Times New Roman"/>
              </w:rPr>
              <w:t>. PZWL, 2013</w:t>
            </w:r>
          </w:p>
          <w:p w:rsidR="009B5FC4" w:rsidRPr="002E06C4" w:rsidRDefault="00ED3D38" w:rsidP="006F2AA4">
            <w:pPr>
              <w:numPr>
                <w:ilvl w:val="0"/>
                <w:numId w:val="324"/>
              </w:numPr>
              <w:spacing w:after="0" w:line="288" w:lineRule="auto"/>
              <w:ind w:left="357" w:hanging="357"/>
              <w:rPr>
                <w:rFonts w:ascii="Times New Roman" w:hAnsi="Times New Roman"/>
              </w:rPr>
            </w:pPr>
            <w:r w:rsidRPr="00520918">
              <w:rPr>
                <w:rFonts w:ascii="Times New Roman" w:hAnsi="Times New Roman"/>
              </w:rPr>
              <w:t>Szczeklik A</w:t>
            </w:r>
            <w:r w:rsidR="00D72D08" w:rsidRPr="00520918">
              <w:rPr>
                <w:rFonts w:ascii="Times New Roman" w:hAnsi="Times New Roman"/>
              </w:rPr>
              <w:t>.</w:t>
            </w:r>
            <w:r w:rsidRPr="00520918">
              <w:rPr>
                <w:rFonts w:ascii="Times New Roman" w:hAnsi="Times New Roman"/>
              </w:rPr>
              <w:t>, Gajewski P.</w:t>
            </w:r>
            <w:r w:rsidR="00D72D08" w:rsidRPr="00520918">
              <w:rPr>
                <w:rFonts w:ascii="Times New Roman" w:hAnsi="Times New Roman"/>
              </w:rPr>
              <w:t>:</w:t>
            </w:r>
            <w:r w:rsidRPr="00520918">
              <w:rPr>
                <w:rFonts w:ascii="Times New Roman" w:hAnsi="Times New Roman"/>
              </w:rPr>
              <w:t xml:space="preserve"> </w:t>
            </w:r>
            <w:r w:rsidRPr="00520918">
              <w:rPr>
                <w:rFonts w:ascii="Times New Roman" w:hAnsi="Times New Roman"/>
                <w:i/>
              </w:rPr>
              <w:t xml:space="preserve">Interna Szczeklika </w:t>
            </w:r>
            <w:r w:rsidR="00D72D08" w:rsidRPr="00520918">
              <w:rPr>
                <w:rFonts w:ascii="Times New Roman" w:hAnsi="Times New Roman"/>
                <w:i/>
              </w:rPr>
              <w:t xml:space="preserve">– </w:t>
            </w:r>
            <w:r w:rsidRPr="00520918">
              <w:rPr>
                <w:rFonts w:ascii="Times New Roman" w:hAnsi="Times New Roman"/>
                <w:i/>
              </w:rPr>
              <w:t>Podręcznik chorób wewnętrznych 2014</w:t>
            </w:r>
            <w:r w:rsidRPr="00520918">
              <w:rPr>
                <w:rFonts w:ascii="Times New Roman" w:hAnsi="Times New Roman"/>
              </w:rPr>
              <w:t xml:space="preserve">. </w:t>
            </w:r>
            <w:r w:rsidRPr="00520918">
              <w:rPr>
                <w:rFonts w:ascii="Times New Roman" w:hAnsi="Times New Roman"/>
                <w:shd w:val="clear" w:color="auto" w:fill="FFFFFF"/>
              </w:rPr>
              <w:t xml:space="preserve">Medycyna Praktyczna, Kraków 2014 </w:t>
            </w:r>
          </w:p>
          <w:p w:rsidR="00ED3D38" w:rsidRPr="00520918" w:rsidRDefault="00ED3D38" w:rsidP="00520918">
            <w:pPr>
              <w:pStyle w:val="Zwykytekst"/>
              <w:spacing w:before="0" w:beforeAutospacing="0" w:after="0" w:afterAutospacing="0" w:line="288" w:lineRule="auto"/>
              <w:ind w:left="357" w:hanging="357"/>
              <w:rPr>
                <w:sz w:val="22"/>
                <w:szCs w:val="22"/>
              </w:rPr>
            </w:pPr>
            <w:r w:rsidRPr="00520918">
              <w:rPr>
                <w:b/>
                <w:bCs/>
                <w:sz w:val="22"/>
                <w:szCs w:val="22"/>
              </w:rPr>
              <w:t>Literatura uzupełniająca:</w:t>
            </w:r>
          </w:p>
          <w:p w:rsidR="00ED3D38" w:rsidRPr="00520918" w:rsidRDefault="00ED3D38" w:rsidP="00520918">
            <w:pPr>
              <w:pStyle w:val="Zwykytekst"/>
              <w:spacing w:before="0" w:beforeAutospacing="0" w:after="0" w:afterAutospacing="0" w:line="288" w:lineRule="auto"/>
              <w:ind w:left="357" w:hanging="357"/>
              <w:rPr>
                <w:bCs/>
                <w:sz w:val="22"/>
                <w:szCs w:val="22"/>
              </w:rPr>
            </w:pPr>
            <w:r w:rsidRPr="00520918">
              <w:rPr>
                <w:bCs/>
                <w:sz w:val="22"/>
                <w:szCs w:val="22"/>
              </w:rPr>
              <w:t>1.</w:t>
            </w:r>
            <w:r w:rsidR="00D72D08" w:rsidRPr="00520918">
              <w:rPr>
                <w:bCs/>
                <w:sz w:val="22"/>
                <w:szCs w:val="22"/>
              </w:rPr>
              <w:t xml:space="preserve"> </w:t>
            </w:r>
            <w:r w:rsidR="00DE7653" w:rsidRPr="00520918">
              <w:rPr>
                <w:sz w:val="22"/>
                <w:szCs w:val="22"/>
              </w:rPr>
              <w:tab/>
            </w:r>
            <w:r w:rsidRPr="00520918">
              <w:rPr>
                <w:bCs/>
                <w:sz w:val="22"/>
                <w:szCs w:val="22"/>
              </w:rPr>
              <w:t>Ackley B.J., Ladwig G.B. (Zarzycka D., Ślusarska B.</w:t>
            </w:r>
            <w:r w:rsidR="00D72D08" w:rsidRPr="00520918">
              <w:rPr>
                <w:bCs/>
                <w:sz w:val="22"/>
                <w:szCs w:val="22"/>
              </w:rPr>
              <w:t>–</w:t>
            </w:r>
            <w:r w:rsidR="006E0DC4" w:rsidRPr="00520918">
              <w:rPr>
                <w:bCs/>
                <w:sz w:val="22"/>
                <w:szCs w:val="22"/>
              </w:rPr>
              <w:t xml:space="preserve"> </w:t>
            </w:r>
            <w:r w:rsidRPr="00520918">
              <w:rPr>
                <w:bCs/>
                <w:sz w:val="22"/>
                <w:szCs w:val="22"/>
              </w:rPr>
              <w:t xml:space="preserve">red. wyd. pol.): </w:t>
            </w:r>
            <w:r w:rsidRPr="00520918">
              <w:rPr>
                <w:bCs/>
                <w:i/>
                <w:sz w:val="22"/>
                <w:szCs w:val="22"/>
              </w:rPr>
              <w:t>Podręcznik diagnoz pielęgniarskich. Przewodnik planowania opieki pielęgniarskiej opartej na dowodach naukowych</w:t>
            </w:r>
            <w:r w:rsidRPr="00520918">
              <w:rPr>
                <w:bCs/>
                <w:sz w:val="22"/>
                <w:szCs w:val="22"/>
              </w:rPr>
              <w:t>. Wyd. GC Media House, Warszawa 2011</w:t>
            </w:r>
          </w:p>
          <w:p w:rsidR="0054519F" w:rsidRPr="00520918" w:rsidRDefault="00ED3D38" w:rsidP="00520918">
            <w:pPr>
              <w:pStyle w:val="Zwykytekst"/>
              <w:spacing w:before="0" w:beforeAutospacing="0" w:after="0" w:afterAutospacing="0" w:line="288" w:lineRule="auto"/>
              <w:ind w:left="357" w:hanging="357"/>
              <w:rPr>
                <w:sz w:val="22"/>
                <w:szCs w:val="22"/>
              </w:rPr>
            </w:pPr>
            <w:r w:rsidRPr="00520918">
              <w:rPr>
                <w:bCs/>
                <w:sz w:val="22"/>
                <w:szCs w:val="22"/>
              </w:rPr>
              <w:t xml:space="preserve">2. </w:t>
            </w:r>
            <w:r w:rsidR="00DE7653" w:rsidRPr="00520918">
              <w:rPr>
                <w:sz w:val="22"/>
                <w:szCs w:val="22"/>
              </w:rPr>
              <w:tab/>
            </w:r>
            <w:r w:rsidRPr="00520918">
              <w:rPr>
                <w:sz w:val="22"/>
                <w:szCs w:val="22"/>
              </w:rPr>
              <w:t>Daugirdas J.T., Blake P.</w:t>
            </w:r>
            <w:r w:rsidR="00AC1FB4" w:rsidRPr="00520918">
              <w:rPr>
                <w:sz w:val="22"/>
                <w:szCs w:val="22"/>
              </w:rPr>
              <w:t xml:space="preserve"> </w:t>
            </w:r>
            <w:r w:rsidRPr="00520918">
              <w:rPr>
                <w:sz w:val="22"/>
                <w:szCs w:val="22"/>
              </w:rPr>
              <w:t>G.,</w:t>
            </w:r>
            <w:r w:rsidR="00BC0542" w:rsidRPr="00520918">
              <w:rPr>
                <w:sz w:val="22"/>
                <w:szCs w:val="22"/>
              </w:rPr>
              <w:t xml:space="preserve"> </w:t>
            </w:r>
            <w:r w:rsidRPr="00520918">
              <w:rPr>
                <w:sz w:val="22"/>
                <w:szCs w:val="22"/>
              </w:rPr>
              <w:t xml:space="preserve">Ing T.S.: </w:t>
            </w:r>
            <w:r w:rsidRPr="00520918">
              <w:rPr>
                <w:i/>
                <w:sz w:val="22"/>
                <w:szCs w:val="22"/>
              </w:rPr>
              <w:t>Podręcznik dializoterapii</w:t>
            </w:r>
            <w:r w:rsidRPr="00520918">
              <w:rPr>
                <w:sz w:val="22"/>
                <w:szCs w:val="22"/>
              </w:rPr>
              <w:t>. W</w:t>
            </w:r>
            <w:r w:rsidR="005F2176" w:rsidRPr="00520918">
              <w:rPr>
                <w:sz w:val="22"/>
                <w:szCs w:val="22"/>
              </w:rPr>
              <w:t>yd</w:t>
            </w:r>
            <w:r w:rsidR="00D72D08" w:rsidRPr="00520918">
              <w:rPr>
                <w:sz w:val="22"/>
                <w:szCs w:val="22"/>
              </w:rPr>
              <w:t>.</w:t>
            </w:r>
            <w:r w:rsidR="005F2176" w:rsidRPr="00520918">
              <w:rPr>
                <w:sz w:val="22"/>
                <w:szCs w:val="22"/>
              </w:rPr>
              <w:t xml:space="preserve"> Czelej, Lublin 2008</w:t>
            </w:r>
          </w:p>
        </w:tc>
      </w:tr>
      <w:tr w:rsidR="00ED3D38" w:rsidRPr="00520918" w:rsidTr="00CD1687">
        <w:tc>
          <w:tcPr>
            <w:tcW w:w="1250" w:type="pct"/>
            <w:hideMark/>
          </w:tcPr>
          <w:p w:rsidR="00ED3D38" w:rsidRPr="00520918" w:rsidRDefault="00DE53B0" w:rsidP="00520918">
            <w:pPr>
              <w:keepNext/>
              <w:spacing w:after="0" w:line="288" w:lineRule="auto"/>
              <w:rPr>
                <w:rFonts w:ascii="Times New Roman" w:eastAsia="Calibri" w:hAnsi="Times New Roman"/>
                <w:lang w:eastAsia="ar-SA"/>
              </w:rPr>
            </w:pPr>
            <w:r w:rsidRPr="00520918">
              <w:rPr>
                <w:rFonts w:ascii="Times New Roman" w:eastAsia="Calibri" w:hAnsi="Times New Roman"/>
                <w:lang w:eastAsia="ar-SA"/>
              </w:rPr>
              <w:t>Wymiar, zasady i forma odbywania</w:t>
            </w:r>
            <w:r w:rsidRPr="00520918">
              <w:rPr>
                <w:rFonts w:ascii="Times New Roman" w:hAnsi="Times New Roman"/>
                <w:lang w:eastAsia="ar-SA"/>
              </w:rPr>
              <w:t xml:space="preserve"> staży</w:t>
            </w:r>
            <w:r w:rsidRPr="00520918">
              <w:rPr>
                <w:rFonts w:ascii="Times New Roman" w:eastAsia="Calibri" w:hAnsi="Times New Roman"/>
                <w:lang w:eastAsia="ar-SA"/>
              </w:rPr>
              <w:t>, w przypadku gdy program kształcenia przewiduje</w:t>
            </w:r>
          </w:p>
        </w:tc>
        <w:tc>
          <w:tcPr>
            <w:tcW w:w="3750" w:type="pct"/>
            <w:hideMark/>
          </w:tcPr>
          <w:p w:rsidR="00ED3D38" w:rsidRPr="00774DB5" w:rsidRDefault="00ED3D38" w:rsidP="00520918">
            <w:pPr>
              <w:keepNext/>
              <w:spacing w:after="0" w:line="288" w:lineRule="auto"/>
              <w:rPr>
                <w:rFonts w:ascii="Times New Roman" w:hAnsi="Times New Roman"/>
                <w:strike/>
                <w:highlight w:val="yellow"/>
              </w:rPr>
            </w:pPr>
            <w:r w:rsidRPr="00774DB5">
              <w:rPr>
                <w:rFonts w:ascii="Times New Roman" w:hAnsi="Times New Roman"/>
                <w:strike/>
                <w:highlight w:val="yellow"/>
              </w:rPr>
              <w:t xml:space="preserve">Staż – 35 godz. zajęć stażowych, w tym: </w:t>
            </w:r>
          </w:p>
          <w:p w:rsidR="00ED3D38" w:rsidRPr="00774DB5" w:rsidRDefault="00F95EB2" w:rsidP="00520918">
            <w:pPr>
              <w:pStyle w:val="Akapitzlist"/>
              <w:keepNext/>
              <w:spacing w:after="0" w:line="288" w:lineRule="auto"/>
              <w:ind w:left="0"/>
              <w:rPr>
                <w:rFonts w:ascii="Times New Roman" w:hAnsi="Times New Roman"/>
                <w:strike/>
                <w:highlight w:val="yellow"/>
              </w:rPr>
            </w:pPr>
            <w:r w:rsidRPr="00774DB5">
              <w:rPr>
                <w:rFonts w:ascii="Times New Roman" w:hAnsi="Times New Roman"/>
                <w:strike/>
                <w:highlight w:val="yellow"/>
              </w:rPr>
              <w:t>oddział</w:t>
            </w:r>
            <w:r w:rsidR="006E0DC4" w:rsidRPr="00774DB5">
              <w:rPr>
                <w:rFonts w:ascii="Times New Roman" w:hAnsi="Times New Roman"/>
                <w:strike/>
                <w:highlight w:val="yellow"/>
              </w:rPr>
              <w:t xml:space="preserve"> </w:t>
            </w:r>
            <w:r w:rsidR="005607FF" w:rsidRPr="00774DB5">
              <w:rPr>
                <w:rFonts w:ascii="Times New Roman" w:hAnsi="Times New Roman"/>
                <w:strike/>
                <w:highlight w:val="yellow"/>
              </w:rPr>
              <w:t>nefrologiczny</w:t>
            </w:r>
            <w:r w:rsidR="00ED3D38" w:rsidRPr="00774DB5">
              <w:rPr>
                <w:rFonts w:ascii="Times New Roman" w:hAnsi="Times New Roman"/>
                <w:strike/>
                <w:highlight w:val="yellow"/>
              </w:rPr>
              <w:t xml:space="preserve"> </w:t>
            </w:r>
            <w:r w:rsidR="00D72D08" w:rsidRPr="00774DB5">
              <w:rPr>
                <w:rFonts w:ascii="Times New Roman" w:hAnsi="Times New Roman"/>
                <w:strike/>
                <w:highlight w:val="yellow"/>
              </w:rPr>
              <w:t xml:space="preserve">– </w:t>
            </w:r>
            <w:r w:rsidR="00ED3D38" w:rsidRPr="00774DB5">
              <w:rPr>
                <w:rFonts w:ascii="Times New Roman" w:hAnsi="Times New Roman"/>
                <w:strike/>
                <w:highlight w:val="yellow"/>
              </w:rPr>
              <w:t>21godz</w:t>
            </w:r>
            <w:r w:rsidR="00D72D08" w:rsidRPr="00774DB5">
              <w:rPr>
                <w:rFonts w:ascii="Times New Roman" w:hAnsi="Times New Roman"/>
                <w:strike/>
                <w:highlight w:val="yellow"/>
              </w:rPr>
              <w:t>.;</w:t>
            </w:r>
          </w:p>
          <w:p w:rsidR="00ED3D38" w:rsidRPr="00774DB5" w:rsidRDefault="00F95EB2" w:rsidP="00520918">
            <w:pPr>
              <w:pStyle w:val="Akapitzlist"/>
              <w:keepNext/>
              <w:spacing w:after="0" w:line="288" w:lineRule="auto"/>
              <w:ind w:left="0"/>
              <w:rPr>
                <w:rFonts w:ascii="Times New Roman" w:hAnsi="Times New Roman"/>
                <w:strike/>
                <w:highlight w:val="yellow"/>
              </w:rPr>
            </w:pPr>
            <w:r w:rsidRPr="00774DB5">
              <w:rPr>
                <w:rFonts w:ascii="Times New Roman" w:hAnsi="Times New Roman"/>
                <w:strike/>
                <w:color w:val="0070C0"/>
                <w:highlight w:val="yellow"/>
              </w:rPr>
              <w:t>stacja</w:t>
            </w:r>
            <w:r w:rsidR="00D01621" w:rsidRPr="00774DB5">
              <w:rPr>
                <w:rFonts w:ascii="Times New Roman" w:hAnsi="Times New Roman"/>
                <w:strike/>
                <w:color w:val="0070C0"/>
                <w:highlight w:val="yellow"/>
              </w:rPr>
              <w:t xml:space="preserve"> dializ</w:t>
            </w:r>
            <w:r w:rsidR="006E0DC4" w:rsidRPr="00774DB5">
              <w:rPr>
                <w:rFonts w:ascii="Times New Roman" w:hAnsi="Times New Roman"/>
                <w:strike/>
                <w:highlight w:val="yellow"/>
              </w:rPr>
              <w:t xml:space="preserve"> </w:t>
            </w:r>
            <w:r w:rsidR="00D72D08" w:rsidRPr="00774DB5">
              <w:rPr>
                <w:rFonts w:ascii="Times New Roman" w:hAnsi="Times New Roman"/>
                <w:strike/>
                <w:highlight w:val="yellow"/>
              </w:rPr>
              <w:t xml:space="preserve">– </w:t>
            </w:r>
            <w:r w:rsidR="00ED3D38" w:rsidRPr="00774DB5">
              <w:rPr>
                <w:rFonts w:ascii="Times New Roman" w:hAnsi="Times New Roman"/>
                <w:strike/>
                <w:highlight w:val="yellow"/>
              </w:rPr>
              <w:t>14 godz.</w:t>
            </w:r>
          </w:p>
          <w:p w:rsidR="00AA234A" w:rsidRPr="00774DB5" w:rsidRDefault="00ED3D38" w:rsidP="00520918">
            <w:pPr>
              <w:pStyle w:val="Akapitzlist"/>
              <w:spacing w:after="0" w:line="288" w:lineRule="auto"/>
              <w:ind w:left="34"/>
              <w:rPr>
                <w:rFonts w:ascii="Times New Roman" w:hAnsi="Times New Roman"/>
                <w:strike/>
                <w:color w:val="0070C0"/>
                <w:highlight w:val="yellow"/>
              </w:rPr>
            </w:pPr>
            <w:r w:rsidRPr="00774DB5">
              <w:rPr>
                <w:rFonts w:ascii="Times New Roman" w:hAnsi="Times New Roman"/>
                <w:strike/>
                <w:highlight w:val="yellow"/>
              </w:rPr>
              <w:t xml:space="preserve">Zasady zaliczenia stażu – obecność obowiązkowa na zajęciach stażowych oraz zaliczenie świadczeń zgodnie </w:t>
            </w:r>
            <w:r w:rsidR="00F93A56" w:rsidRPr="00774DB5">
              <w:rPr>
                <w:rFonts w:ascii="Times New Roman" w:hAnsi="Times New Roman"/>
                <w:strike/>
                <w:highlight w:val="yellow"/>
              </w:rPr>
              <w:br/>
            </w:r>
            <w:r w:rsidRPr="00774DB5">
              <w:rPr>
                <w:rFonts w:ascii="Times New Roman" w:hAnsi="Times New Roman"/>
                <w:strike/>
                <w:highlight w:val="yellow"/>
              </w:rPr>
              <w:t>z wykazem</w:t>
            </w:r>
            <w:r w:rsidR="006E0DC4" w:rsidRPr="00774DB5">
              <w:rPr>
                <w:rFonts w:ascii="Times New Roman" w:hAnsi="Times New Roman"/>
                <w:strike/>
                <w:highlight w:val="yellow"/>
              </w:rPr>
              <w:t xml:space="preserve"> </w:t>
            </w:r>
            <w:r w:rsidRPr="00774DB5">
              <w:rPr>
                <w:rFonts w:ascii="Times New Roman" w:hAnsi="Times New Roman"/>
                <w:strike/>
                <w:highlight w:val="yellow"/>
              </w:rPr>
              <w:t>i zadań wynikających z planu kształcenia.</w:t>
            </w:r>
            <w:r w:rsidR="00AA234A" w:rsidRPr="00774DB5">
              <w:rPr>
                <w:rFonts w:ascii="Times New Roman" w:hAnsi="Times New Roman"/>
                <w:strike/>
                <w:color w:val="0070C0"/>
                <w:highlight w:val="yellow"/>
              </w:rPr>
              <w:t xml:space="preserve"> </w:t>
            </w:r>
          </w:p>
          <w:p w:rsidR="00ED3D38" w:rsidRPr="00774DB5" w:rsidRDefault="00ED3D38" w:rsidP="00520918">
            <w:pPr>
              <w:pStyle w:val="Akapitzlist"/>
              <w:keepNext/>
              <w:spacing w:after="0" w:line="288" w:lineRule="auto"/>
              <w:ind w:left="0"/>
              <w:rPr>
                <w:rFonts w:ascii="Times New Roman" w:hAnsi="Times New Roman"/>
                <w:strike/>
              </w:rPr>
            </w:pPr>
            <w:r w:rsidRPr="00774DB5">
              <w:rPr>
                <w:rFonts w:ascii="Times New Roman" w:hAnsi="Times New Roman"/>
                <w:strike/>
                <w:highlight w:val="yellow"/>
              </w:rPr>
              <w:t>Forma stażu – zajęcia praktyczne zblokowane w placówkach objętych planem kształcenia</w:t>
            </w:r>
            <w:r w:rsidR="0018602C" w:rsidRPr="00774DB5">
              <w:rPr>
                <w:rFonts w:ascii="Times New Roman" w:hAnsi="Times New Roman"/>
                <w:strike/>
                <w:highlight w:val="yellow"/>
              </w:rPr>
              <w:t>.</w:t>
            </w:r>
          </w:p>
          <w:p w:rsidR="00774DB5" w:rsidRPr="00EC0CD7" w:rsidRDefault="00774DB5" w:rsidP="00520918">
            <w:pPr>
              <w:pStyle w:val="Akapitzlist"/>
              <w:keepNext/>
              <w:spacing w:after="0" w:line="288" w:lineRule="auto"/>
              <w:ind w:left="0"/>
              <w:rPr>
                <w:rFonts w:ascii="Times New Roman" w:hAnsi="Times New Roman"/>
                <w:color w:val="0070C0"/>
                <w:sz w:val="16"/>
                <w:szCs w:val="16"/>
              </w:rPr>
            </w:pPr>
            <w:r w:rsidRPr="00EC0CD7">
              <w:rPr>
                <w:rFonts w:ascii="Times New Roman" w:hAnsi="Times New Roman"/>
                <w:color w:val="0070C0"/>
                <w:sz w:val="16"/>
                <w:szCs w:val="16"/>
              </w:rPr>
              <w:t xml:space="preserve">Centrum proponuje zmienić </w:t>
            </w:r>
            <w:r w:rsidR="004248E7" w:rsidRPr="00EC0CD7">
              <w:rPr>
                <w:rFonts w:ascii="Times New Roman" w:hAnsi="Times New Roman"/>
                <w:color w:val="0070C0"/>
                <w:sz w:val="16"/>
                <w:szCs w:val="16"/>
              </w:rPr>
              <w:t>zapis</w:t>
            </w:r>
            <w:r w:rsidRPr="00EC0CD7">
              <w:rPr>
                <w:rFonts w:ascii="Times New Roman" w:hAnsi="Times New Roman"/>
                <w:color w:val="0070C0"/>
                <w:sz w:val="16"/>
                <w:szCs w:val="16"/>
              </w:rPr>
              <w:t>:</w:t>
            </w:r>
          </w:p>
          <w:p w:rsidR="00774DB5" w:rsidRPr="002B0E8F" w:rsidRDefault="00774DB5" w:rsidP="00520918">
            <w:pPr>
              <w:pStyle w:val="Akapitzlist"/>
              <w:keepNext/>
              <w:spacing w:after="0" w:line="288" w:lineRule="auto"/>
              <w:ind w:left="0"/>
              <w:rPr>
                <w:rFonts w:ascii="Times New Roman" w:hAnsi="Times New Roman"/>
              </w:rPr>
            </w:pPr>
            <w:r w:rsidRPr="002B0E8F">
              <w:rPr>
                <w:rFonts w:ascii="Times New Roman" w:hAnsi="Times New Roman"/>
              </w:rPr>
              <w:t>Staż – 35 godz.</w:t>
            </w:r>
            <w:r w:rsidR="002B0E8F">
              <w:rPr>
                <w:rFonts w:ascii="Times New Roman" w:hAnsi="Times New Roman"/>
              </w:rPr>
              <w:t>,  w tym:</w:t>
            </w:r>
          </w:p>
          <w:p w:rsidR="00774DB5" w:rsidRPr="002B0E8F" w:rsidRDefault="00774DB5" w:rsidP="00520918">
            <w:pPr>
              <w:pStyle w:val="Akapitzlist"/>
              <w:keepNext/>
              <w:spacing w:after="0" w:line="288" w:lineRule="auto"/>
              <w:ind w:left="0"/>
              <w:rPr>
                <w:rFonts w:ascii="Times New Roman" w:hAnsi="Times New Roman"/>
              </w:rPr>
            </w:pPr>
            <w:r w:rsidRPr="002B0E8F">
              <w:rPr>
                <w:rFonts w:ascii="Times New Roman" w:hAnsi="Times New Roman"/>
              </w:rPr>
              <w:t>Oddział nefrologiczny – 21godz.</w:t>
            </w:r>
          </w:p>
          <w:p w:rsidR="00774DB5" w:rsidRPr="00520918" w:rsidRDefault="00774DB5" w:rsidP="00520918">
            <w:pPr>
              <w:pStyle w:val="Akapitzlist"/>
              <w:keepNext/>
              <w:spacing w:after="0" w:line="288" w:lineRule="auto"/>
              <w:ind w:left="0"/>
              <w:rPr>
                <w:rFonts w:ascii="Times New Roman" w:hAnsi="Times New Roman"/>
              </w:rPr>
            </w:pPr>
            <w:r w:rsidRPr="00774DB5">
              <w:rPr>
                <w:rFonts w:ascii="Times New Roman" w:hAnsi="Times New Roman"/>
                <w:color w:val="0070C0"/>
              </w:rPr>
              <w:t>Stacja dializ</w:t>
            </w:r>
            <w:r>
              <w:rPr>
                <w:rFonts w:ascii="Times New Roman" w:hAnsi="Times New Roman"/>
              </w:rPr>
              <w:t xml:space="preserve"> </w:t>
            </w:r>
            <w:r w:rsidRPr="00774DB5">
              <w:rPr>
                <w:rFonts w:ascii="Times New Roman" w:hAnsi="Times New Roman"/>
                <w:color w:val="00B050"/>
              </w:rPr>
              <w:t xml:space="preserve">– </w:t>
            </w:r>
            <w:r w:rsidRPr="002B0E8F">
              <w:rPr>
                <w:rFonts w:ascii="Times New Roman" w:hAnsi="Times New Roman"/>
              </w:rPr>
              <w:t>14 godz.</w:t>
            </w:r>
          </w:p>
        </w:tc>
      </w:tr>
    </w:tbl>
    <w:p w:rsidR="00B14FA2" w:rsidRPr="000050C9" w:rsidRDefault="00B14FA2" w:rsidP="00890469">
      <w:pPr>
        <w:spacing w:after="0" w:line="288" w:lineRule="auto"/>
        <w:jc w:val="both"/>
        <w:rPr>
          <w:rFonts w:ascii="Times New Roman" w:hAnsi="Times New Roman"/>
          <w:b/>
        </w:rPr>
      </w:pPr>
    </w:p>
    <w:p w:rsidR="00C348A4" w:rsidRPr="000050C9" w:rsidRDefault="00C348A4" w:rsidP="00890469">
      <w:pPr>
        <w:spacing w:after="0" w:line="288" w:lineRule="auto"/>
        <w:jc w:val="both"/>
        <w:rPr>
          <w:rFonts w:ascii="Times New Roman" w:hAnsi="Times New Roman"/>
          <w:b/>
        </w:rPr>
      </w:pPr>
    </w:p>
    <w:p w:rsidR="00C348A4" w:rsidRPr="000050C9" w:rsidRDefault="00C348A4" w:rsidP="00890469">
      <w:pPr>
        <w:spacing w:after="0" w:line="288" w:lineRule="auto"/>
        <w:jc w:val="both"/>
        <w:rPr>
          <w:rFonts w:ascii="Times New Roman" w:hAnsi="Times New Roman"/>
          <w:b/>
        </w:rPr>
        <w:sectPr w:rsidR="00C348A4" w:rsidRPr="000050C9" w:rsidSect="00224D0C">
          <w:footerReference w:type="default" r:id="rId17"/>
          <w:pgSz w:w="16838" w:h="11906" w:orient="landscape"/>
          <w:pgMar w:top="1418" w:right="1418" w:bottom="1418" w:left="1418" w:header="709" w:footer="709" w:gutter="0"/>
          <w:cols w:space="708"/>
          <w:docGrid w:linePitch="360"/>
        </w:sectPr>
      </w:pPr>
    </w:p>
    <w:p w:rsidR="00CF44CD" w:rsidRPr="000050C9" w:rsidRDefault="00DE7653" w:rsidP="00DE7653">
      <w:pPr>
        <w:pStyle w:val="Akapitzlist"/>
        <w:suppressAutoHyphens/>
        <w:spacing w:after="0" w:line="288" w:lineRule="auto"/>
        <w:ind w:left="0"/>
        <w:contextualSpacing w:val="0"/>
        <w:jc w:val="both"/>
        <w:rPr>
          <w:rFonts w:ascii="Times New Roman" w:hAnsi="Times New Roman"/>
          <w:b/>
        </w:rPr>
      </w:pPr>
      <w:r w:rsidRPr="000050C9">
        <w:rPr>
          <w:rFonts w:ascii="Times New Roman" w:hAnsi="Times New Roman"/>
          <w:b/>
        </w:rPr>
        <w:t xml:space="preserve">5.6. </w:t>
      </w:r>
      <w:r w:rsidRPr="000050C9">
        <w:rPr>
          <w:rFonts w:ascii="Times New Roman" w:hAnsi="Times New Roman"/>
          <w:b/>
        </w:rPr>
        <w:tab/>
        <w:t>MODUŁ 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B06A73" w:rsidRPr="00C75F10" w:rsidTr="00CD1687">
        <w:tc>
          <w:tcPr>
            <w:tcW w:w="1250" w:type="pct"/>
            <w:hideMark/>
          </w:tcPr>
          <w:p w:rsidR="00B06A73" w:rsidRPr="00C75F10" w:rsidRDefault="00B06A73" w:rsidP="00C75F10">
            <w:pPr>
              <w:spacing w:after="0" w:line="288" w:lineRule="auto"/>
              <w:rPr>
                <w:rFonts w:ascii="Times New Roman" w:hAnsi="Times New Roman"/>
              </w:rPr>
            </w:pPr>
            <w:r w:rsidRPr="00C75F10">
              <w:rPr>
                <w:rFonts w:ascii="Times New Roman" w:hAnsi="Times New Roman"/>
              </w:rPr>
              <w:t>Nazwa modułu</w:t>
            </w:r>
          </w:p>
        </w:tc>
        <w:tc>
          <w:tcPr>
            <w:tcW w:w="3750" w:type="pct"/>
          </w:tcPr>
          <w:p w:rsidR="00B06A73" w:rsidRPr="00C75F10" w:rsidRDefault="00DE53B0" w:rsidP="00C75F10">
            <w:pPr>
              <w:spacing w:after="0" w:line="288" w:lineRule="auto"/>
              <w:rPr>
                <w:rFonts w:ascii="Times New Roman" w:hAnsi="Times New Roman"/>
                <w:b/>
                <w:bCs/>
                <w:lang w:eastAsia="en-US"/>
              </w:rPr>
            </w:pPr>
            <w:r w:rsidRPr="00C75F10">
              <w:rPr>
                <w:rFonts w:ascii="Times New Roman" w:hAnsi="Times New Roman"/>
                <w:b/>
                <w:bCs/>
              </w:rPr>
              <w:t>PIELĘGNOWANIE CHOR</w:t>
            </w:r>
            <w:r w:rsidR="008B4B89" w:rsidRPr="00C75F10">
              <w:rPr>
                <w:rFonts w:ascii="Times New Roman" w:hAnsi="Times New Roman"/>
                <w:b/>
                <w:bCs/>
              </w:rPr>
              <w:t>EGO</w:t>
            </w:r>
            <w:r w:rsidRPr="00C75F10">
              <w:rPr>
                <w:rFonts w:ascii="Times New Roman" w:hAnsi="Times New Roman"/>
                <w:b/>
                <w:bCs/>
              </w:rPr>
              <w:t xml:space="preserve"> ZE SCHORZENIAMI ENDOKRYNOLOGICZNYMI</w:t>
            </w:r>
          </w:p>
        </w:tc>
      </w:tr>
      <w:tr w:rsidR="00B06A73" w:rsidRPr="00C75F10" w:rsidTr="00CD1687">
        <w:tc>
          <w:tcPr>
            <w:tcW w:w="1250" w:type="pct"/>
          </w:tcPr>
          <w:p w:rsidR="00B06A73" w:rsidRPr="00C75F10" w:rsidRDefault="00B06A73" w:rsidP="00C75F10">
            <w:pPr>
              <w:spacing w:after="0" w:line="288" w:lineRule="auto"/>
              <w:rPr>
                <w:rFonts w:ascii="Times New Roman" w:hAnsi="Times New Roman"/>
              </w:rPr>
            </w:pPr>
            <w:r w:rsidRPr="00774DB5">
              <w:rPr>
                <w:rFonts w:ascii="Times New Roman" w:hAnsi="Times New Roman"/>
              </w:rPr>
              <w:t>Cel kształcenia</w:t>
            </w:r>
          </w:p>
          <w:p w:rsidR="00B06A73" w:rsidRPr="00C75F10" w:rsidRDefault="00B06A73" w:rsidP="00C75F10">
            <w:pPr>
              <w:spacing w:after="0" w:line="288" w:lineRule="auto"/>
              <w:rPr>
                <w:rFonts w:ascii="Times New Roman" w:hAnsi="Times New Roman"/>
              </w:rPr>
            </w:pPr>
          </w:p>
        </w:tc>
        <w:tc>
          <w:tcPr>
            <w:tcW w:w="3750" w:type="pct"/>
          </w:tcPr>
          <w:p w:rsidR="00B06A73" w:rsidRPr="00774DB5" w:rsidRDefault="00B06A73" w:rsidP="00C75F10">
            <w:pPr>
              <w:spacing w:after="0" w:line="288" w:lineRule="auto"/>
              <w:rPr>
                <w:rFonts w:ascii="Times New Roman" w:hAnsi="Times New Roman"/>
                <w:strike/>
              </w:rPr>
            </w:pPr>
            <w:r w:rsidRPr="00774DB5">
              <w:rPr>
                <w:rFonts w:ascii="Times New Roman" w:hAnsi="Times New Roman"/>
                <w:strike/>
                <w:highlight w:val="yellow"/>
              </w:rPr>
              <w:t>Po ukończeniu modułu uczestnik szkolenia będzie posiadał kompetencje w zakresie planowania i nadzorowania pielęgnowania chorego w wybranych schorzeniach przemiany materii i układu dokrewnego (cukrzyca, otyłość, choroby tarczycy, przytarczyc, nadnerczy i układu przysadkowo-podwzgórzowego) zgodnie z obowiązującymi wytycznymi i procedurami oraz edukacji chorego i jego rodziny.</w:t>
            </w:r>
          </w:p>
          <w:p w:rsidR="00774DB5" w:rsidRPr="00EC0CD7" w:rsidRDefault="00774DB5" w:rsidP="00774DB5">
            <w:pPr>
              <w:spacing w:after="0" w:line="288" w:lineRule="auto"/>
              <w:rPr>
                <w:rFonts w:ascii="Times New Roman" w:hAnsi="Times New Roman"/>
                <w:color w:val="0070C0"/>
                <w:sz w:val="16"/>
                <w:szCs w:val="16"/>
              </w:rPr>
            </w:pPr>
            <w:r w:rsidRPr="00EC0CD7">
              <w:rPr>
                <w:rFonts w:ascii="Times New Roman" w:hAnsi="Times New Roman"/>
                <w:color w:val="0070C0"/>
                <w:sz w:val="16"/>
                <w:szCs w:val="16"/>
              </w:rPr>
              <w:t>Centrum proponuje zmienić na:</w:t>
            </w:r>
          </w:p>
          <w:p w:rsidR="00774DB5" w:rsidRDefault="00774DB5" w:rsidP="00403614">
            <w:pPr>
              <w:spacing w:after="0" w:line="288" w:lineRule="auto"/>
              <w:rPr>
                <w:rFonts w:ascii="Times New Roman" w:hAnsi="Times New Roman"/>
                <w:color w:val="0070C0"/>
              </w:rPr>
            </w:pPr>
            <w:r w:rsidRPr="00EC0CD7">
              <w:rPr>
                <w:rFonts w:ascii="Times New Roman" w:hAnsi="Times New Roman"/>
                <w:color w:val="0070C0"/>
              </w:rPr>
              <w:t>Przygotowanie pielęgniarki do świadczenia specjalistycznej opieki wobec pacjenta ze schorzeniami przemiany materii i układu dokrewnego, w tym do prowadzenia edukacji zdrowotnej</w:t>
            </w:r>
            <w:r w:rsidR="00403614" w:rsidRPr="00EC0CD7">
              <w:rPr>
                <w:rFonts w:ascii="Times New Roman" w:hAnsi="Times New Roman"/>
                <w:color w:val="0070C0"/>
              </w:rPr>
              <w:t xml:space="preserve"> pacjenta i jego rodziny</w:t>
            </w:r>
            <w:r w:rsidRPr="00EC0CD7">
              <w:rPr>
                <w:rFonts w:ascii="Times New Roman" w:hAnsi="Times New Roman"/>
                <w:color w:val="0070C0"/>
              </w:rPr>
              <w:t>.</w:t>
            </w:r>
          </w:p>
          <w:p w:rsidR="008312CC" w:rsidRPr="008312CC" w:rsidRDefault="008312CC" w:rsidP="00403614">
            <w:pPr>
              <w:spacing w:after="0" w:line="288" w:lineRule="auto"/>
              <w:rPr>
                <w:rFonts w:ascii="Times New Roman" w:hAnsi="Times New Roman"/>
                <w:color w:val="00B050"/>
                <w:lang w:eastAsia="en-US"/>
              </w:rPr>
            </w:pPr>
            <w:r>
              <w:rPr>
                <w:rFonts w:ascii="Times New Roman" w:hAnsi="Times New Roman"/>
                <w:color w:val="00B050"/>
              </w:rPr>
              <w:t>Zgadzam się z propozycją Centrum.</w:t>
            </w:r>
          </w:p>
        </w:tc>
      </w:tr>
      <w:tr w:rsidR="00B06A73" w:rsidRPr="00C75F10" w:rsidTr="00CD1687">
        <w:tc>
          <w:tcPr>
            <w:tcW w:w="1250" w:type="pct"/>
            <w:hideMark/>
          </w:tcPr>
          <w:p w:rsidR="00B06A73" w:rsidRPr="00C75F10" w:rsidRDefault="00B06A73" w:rsidP="00C75F10">
            <w:pPr>
              <w:spacing w:after="0" w:line="288" w:lineRule="auto"/>
              <w:rPr>
                <w:rFonts w:ascii="Times New Roman" w:hAnsi="Times New Roman"/>
              </w:rPr>
            </w:pPr>
            <w:r w:rsidRPr="00C75F10">
              <w:rPr>
                <w:rFonts w:ascii="Times New Roman" w:hAnsi="Times New Roman"/>
              </w:rPr>
              <w:t>Efekty kształcenia dla modułu</w:t>
            </w:r>
          </w:p>
        </w:tc>
        <w:tc>
          <w:tcPr>
            <w:tcW w:w="3750" w:type="pct"/>
          </w:tcPr>
          <w:p w:rsidR="00B06A73" w:rsidRPr="00C75F10" w:rsidRDefault="00B06A73" w:rsidP="00C75F10">
            <w:pPr>
              <w:tabs>
                <w:tab w:val="left" w:pos="709"/>
              </w:tabs>
              <w:spacing w:after="0" w:line="288" w:lineRule="auto"/>
              <w:ind w:left="709" w:hanging="709"/>
              <w:rPr>
                <w:rFonts w:ascii="Times New Roman" w:hAnsi="Times New Roman"/>
                <w:b/>
                <w:lang w:eastAsia="en-US"/>
              </w:rPr>
            </w:pPr>
            <w:r w:rsidRPr="00C75F10">
              <w:rPr>
                <w:rFonts w:ascii="Times New Roman" w:hAnsi="Times New Roman"/>
                <w:b/>
              </w:rPr>
              <w:t>W wyniku kształcenia uczestnik</w:t>
            </w:r>
            <w:r w:rsidR="00A42AF4" w:rsidRPr="00C75F10">
              <w:rPr>
                <w:rFonts w:ascii="Times New Roman" w:hAnsi="Times New Roman"/>
                <w:b/>
              </w:rPr>
              <w:t xml:space="preserve"> specjalizacji</w:t>
            </w:r>
            <w:r w:rsidRPr="00C75F10">
              <w:rPr>
                <w:rFonts w:ascii="Times New Roman" w:hAnsi="Times New Roman"/>
                <w:b/>
              </w:rPr>
              <w:t>:</w:t>
            </w:r>
          </w:p>
          <w:p w:rsidR="00B06A73" w:rsidRPr="00C75F10" w:rsidRDefault="00D72D08" w:rsidP="00C75F10">
            <w:pPr>
              <w:tabs>
                <w:tab w:val="left" w:pos="709"/>
              </w:tabs>
              <w:spacing w:after="0" w:line="288" w:lineRule="auto"/>
              <w:ind w:left="709" w:hanging="709"/>
              <w:rPr>
                <w:rFonts w:ascii="Times New Roman" w:hAnsi="Times New Roman"/>
                <w:b/>
              </w:rPr>
            </w:pPr>
            <w:r w:rsidRPr="00C75F10">
              <w:rPr>
                <w:rFonts w:ascii="Times New Roman" w:hAnsi="Times New Roman"/>
                <w:b/>
              </w:rPr>
              <w:t xml:space="preserve">W </w:t>
            </w:r>
            <w:r w:rsidR="00B06A73" w:rsidRPr="00C75F10">
              <w:rPr>
                <w:rFonts w:ascii="Times New Roman" w:hAnsi="Times New Roman"/>
                <w:b/>
              </w:rPr>
              <w:t>zakresie wiedzy:</w:t>
            </w:r>
          </w:p>
          <w:p w:rsidR="00B06A73" w:rsidRPr="00C75F10" w:rsidRDefault="00D72D08" w:rsidP="006F2AA4">
            <w:pPr>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o</w:t>
            </w:r>
            <w:r w:rsidR="00B06A73" w:rsidRPr="00C75F10">
              <w:rPr>
                <w:rFonts w:ascii="Times New Roman" w:hAnsi="Times New Roman"/>
              </w:rPr>
              <w:t>mawia wskaźniki epidemiologiczne i czynniki ryzyka</w:t>
            </w:r>
            <w:r w:rsidR="006E0DC4" w:rsidRPr="00C75F10">
              <w:rPr>
                <w:rFonts w:ascii="Times New Roman" w:hAnsi="Times New Roman"/>
              </w:rPr>
              <w:t xml:space="preserve"> </w:t>
            </w:r>
            <w:r w:rsidR="00B06A73" w:rsidRPr="00C75F10">
              <w:rPr>
                <w:rFonts w:ascii="Times New Roman" w:hAnsi="Times New Roman"/>
              </w:rPr>
              <w:t xml:space="preserve">chorób układu dokrewnego i przemiany materii; </w:t>
            </w:r>
          </w:p>
          <w:p w:rsidR="00B06A73" w:rsidRPr="00C75F10" w:rsidRDefault="00D72D08" w:rsidP="006F2AA4">
            <w:pPr>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r</w:t>
            </w:r>
            <w:r w:rsidR="00B06A73" w:rsidRPr="00C75F10">
              <w:rPr>
                <w:rFonts w:ascii="Times New Roman" w:hAnsi="Times New Roman"/>
              </w:rPr>
              <w:t>óżnicuje objawy chorób układu dokrewnego i przemiany materii;</w:t>
            </w:r>
          </w:p>
          <w:p w:rsidR="00B06A73" w:rsidRPr="00C75F10" w:rsidRDefault="00D72D08" w:rsidP="006F2AA4">
            <w:pPr>
              <w:numPr>
                <w:ilvl w:val="0"/>
                <w:numId w:val="357"/>
              </w:numPr>
              <w:tabs>
                <w:tab w:val="left" w:pos="709"/>
              </w:tabs>
              <w:spacing w:after="0" w:line="288" w:lineRule="auto"/>
              <w:ind w:left="709" w:hanging="709"/>
              <w:rPr>
                <w:rFonts w:ascii="Times New Roman" w:hAnsi="Times New Roman"/>
              </w:rPr>
            </w:pPr>
            <w:r w:rsidRPr="0075322E">
              <w:rPr>
                <w:rFonts w:ascii="Times New Roman" w:hAnsi="Times New Roman"/>
                <w:strike/>
                <w:highlight w:val="yellow"/>
              </w:rPr>
              <w:t>o</w:t>
            </w:r>
            <w:r w:rsidR="00B06A73" w:rsidRPr="0075322E">
              <w:rPr>
                <w:rFonts w:ascii="Times New Roman" w:hAnsi="Times New Roman"/>
                <w:strike/>
                <w:highlight w:val="yellow"/>
              </w:rPr>
              <w:t>bjaśnia</w:t>
            </w:r>
            <w:r w:rsidR="00B06A73" w:rsidRPr="00C75F10">
              <w:rPr>
                <w:rFonts w:ascii="Times New Roman" w:hAnsi="Times New Roman"/>
              </w:rPr>
              <w:t xml:space="preserve"> </w:t>
            </w:r>
            <w:r w:rsidR="0075322E">
              <w:rPr>
                <w:rFonts w:ascii="Times New Roman" w:hAnsi="Times New Roman"/>
                <w:color w:val="0070C0"/>
              </w:rPr>
              <w:t xml:space="preserve">omawia </w:t>
            </w:r>
            <w:r w:rsidR="00B06A73" w:rsidRPr="00C75F10">
              <w:rPr>
                <w:rFonts w:ascii="Times New Roman" w:hAnsi="Times New Roman"/>
              </w:rPr>
              <w:t>specjalistyczne techniki diagnostyczne i terapeutyczne</w:t>
            </w:r>
            <w:r w:rsidR="006E0DC4" w:rsidRPr="00C75F10">
              <w:rPr>
                <w:rFonts w:ascii="Times New Roman" w:hAnsi="Times New Roman"/>
              </w:rPr>
              <w:t xml:space="preserve"> </w:t>
            </w:r>
            <w:r w:rsidR="00B06A73" w:rsidRPr="00C75F10">
              <w:rPr>
                <w:rFonts w:ascii="Times New Roman" w:hAnsi="Times New Roman"/>
              </w:rPr>
              <w:t xml:space="preserve">w schorzeniach układu dokrewnego </w:t>
            </w:r>
            <w:r w:rsidR="00DE7653" w:rsidRPr="00C75F10">
              <w:rPr>
                <w:rFonts w:ascii="Times New Roman" w:hAnsi="Times New Roman"/>
              </w:rPr>
              <w:br/>
            </w:r>
            <w:r w:rsidR="00B06A73" w:rsidRPr="00C75F10">
              <w:rPr>
                <w:rFonts w:ascii="Times New Roman" w:hAnsi="Times New Roman"/>
              </w:rPr>
              <w:t>i przemiany materii;</w:t>
            </w:r>
          </w:p>
          <w:p w:rsidR="00B06A73" w:rsidRPr="00C75F10" w:rsidRDefault="00D72D08" w:rsidP="006F2AA4">
            <w:pPr>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w</w:t>
            </w:r>
            <w:r w:rsidR="00B06A73" w:rsidRPr="00C75F10">
              <w:rPr>
                <w:rFonts w:ascii="Times New Roman" w:hAnsi="Times New Roman"/>
              </w:rPr>
              <w:t>ymienia kryteria rozpoznawania cukrzycy i innych chorób układu dokrewnego oraz przemiany materii;</w:t>
            </w:r>
          </w:p>
          <w:p w:rsidR="00B06A73" w:rsidRPr="00C75F10" w:rsidRDefault="00D72D08" w:rsidP="006F2AA4">
            <w:pPr>
              <w:pStyle w:val="Akapitzlist"/>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w</w:t>
            </w:r>
            <w:r w:rsidR="00B06A73" w:rsidRPr="00C75F10">
              <w:rPr>
                <w:rFonts w:ascii="Times New Roman" w:hAnsi="Times New Roman"/>
              </w:rPr>
              <w:t>skazuje kryteria wyrównania chorób układu dokrewnego</w:t>
            </w:r>
            <w:r w:rsidR="006E0DC4" w:rsidRPr="00C75F10">
              <w:rPr>
                <w:rFonts w:ascii="Times New Roman" w:hAnsi="Times New Roman"/>
              </w:rPr>
              <w:t xml:space="preserve"> </w:t>
            </w:r>
            <w:r w:rsidR="00B06A73" w:rsidRPr="00C75F10">
              <w:rPr>
                <w:rFonts w:ascii="Times New Roman" w:hAnsi="Times New Roman"/>
              </w:rPr>
              <w:t>i przemiany materii na podstawie wyników badań biochemicznych i klinicznych;</w:t>
            </w:r>
          </w:p>
          <w:p w:rsidR="00B06A73" w:rsidRPr="00C75F10" w:rsidRDefault="00D72D08" w:rsidP="006F2AA4">
            <w:pPr>
              <w:pStyle w:val="ListParagraph11"/>
              <w:numPr>
                <w:ilvl w:val="0"/>
                <w:numId w:val="357"/>
              </w:numPr>
              <w:tabs>
                <w:tab w:val="left" w:pos="709"/>
              </w:tabs>
              <w:spacing w:after="0" w:line="288" w:lineRule="auto"/>
              <w:ind w:left="709" w:hanging="709"/>
              <w:rPr>
                <w:rFonts w:ascii="Times New Roman" w:hAnsi="Times New Roman" w:cs="Times New Roman"/>
              </w:rPr>
            </w:pPr>
            <w:r w:rsidRPr="00C75F10">
              <w:rPr>
                <w:rFonts w:ascii="Times New Roman" w:hAnsi="Times New Roman" w:cs="Times New Roman"/>
              </w:rPr>
              <w:t>i</w:t>
            </w:r>
            <w:r w:rsidR="00B06A73" w:rsidRPr="00C75F10">
              <w:rPr>
                <w:rFonts w:ascii="Times New Roman" w:hAnsi="Times New Roman" w:cs="Times New Roman"/>
              </w:rPr>
              <w:t>nterpretuje objawy kliniczne chorób endokrynologicznych</w:t>
            </w:r>
            <w:r w:rsidR="006E0DC4" w:rsidRPr="00C75F10">
              <w:rPr>
                <w:rFonts w:ascii="Times New Roman" w:hAnsi="Times New Roman" w:cs="Times New Roman"/>
              </w:rPr>
              <w:t xml:space="preserve"> </w:t>
            </w:r>
            <w:r w:rsidR="00B06A73" w:rsidRPr="00C75F10">
              <w:rPr>
                <w:rFonts w:ascii="Times New Roman" w:hAnsi="Times New Roman" w:cs="Times New Roman"/>
              </w:rPr>
              <w:t>i wyniki badań diagnostycznych;</w:t>
            </w:r>
          </w:p>
          <w:p w:rsidR="00B06A73" w:rsidRPr="00C75F10" w:rsidRDefault="00D72D08" w:rsidP="006F2AA4">
            <w:pPr>
              <w:pStyle w:val="ListParagraph11"/>
              <w:numPr>
                <w:ilvl w:val="0"/>
                <w:numId w:val="357"/>
              </w:numPr>
              <w:tabs>
                <w:tab w:val="left" w:pos="709"/>
              </w:tabs>
              <w:spacing w:after="0" w:line="288" w:lineRule="auto"/>
              <w:ind w:left="709" w:hanging="709"/>
              <w:rPr>
                <w:rFonts w:ascii="Times New Roman" w:hAnsi="Times New Roman" w:cs="Times New Roman"/>
              </w:rPr>
            </w:pPr>
            <w:r w:rsidRPr="00C75F10">
              <w:rPr>
                <w:rFonts w:ascii="Times New Roman" w:hAnsi="Times New Roman" w:cs="Times New Roman"/>
              </w:rPr>
              <w:t>s</w:t>
            </w:r>
            <w:r w:rsidR="00B06A73" w:rsidRPr="00C75F10">
              <w:rPr>
                <w:rFonts w:ascii="Times New Roman" w:hAnsi="Times New Roman" w:cs="Times New Roman"/>
              </w:rPr>
              <w:t>zacuje wpływ stylu życia na przebieg i leczenie cukrzycy</w:t>
            </w:r>
            <w:r w:rsidR="006E0DC4" w:rsidRPr="00C75F10">
              <w:rPr>
                <w:rFonts w:ascii="Times New Roman" w:hAnsi="Times New Roman" w:cs="Times New Roman"/>
              </w:rPr>
              <w:t xml:space="preserve"> </w:t>
            </w:r>
            <w:r w:rsidR="00B06A73" w:rsidRPr="00C75F10">
              <w:rPr>
                <w:rFonts w:ascii="Times New Roman" w:hAnsi="Times New Roman" w:cs="Times New Roman"/>
              </w:rPr>
              <w:t>i innych chorób układu dokrewnego oraz</w:t>
            </w:r>
            <w:r w:rsidR="006E0DC4" w:rsidRPr="00C75F10">
              <w:rPr>
                <w:rFonts w:ascii="Times New Roman" w:hAnsi="Times New Roman" w:cs="Times New Roman"/>
              </w:rPr>
              <w:t xml:space="preserve"> </w:t>
            </w:r>
            <w:r w:rsidR="00B06A73" w:rsidRPr="00C75F10">
              <w:rPr>
                <w:rFonts w:ascii="Times New Roman" w:hAnsi="Times New Roman" w:cs="Times New Roman"/>
              </w:rPr>
              <w:t xml:space="preserve">przemiany materii; </w:t>
            </w:r>
          </w:p>
          <w:p w:rsidR="00B06A73" w:rsidRPr="00C75F10" w:rsidRDefault="00D72D08" w:rsidP="006F2AA4">
            <w:pPr>
              <w:pStyle w:val="ListParagraph11"/>
              <w:numPr>
                <w:ilvl w:val="0"/>
                <w:numId w:val="357"/>
              </w:numPr>
              <w:tabs>
                <w:tab w:val="left" w:pos="709"/>
              </w:tabs>
              <w:spacing w:after="0" w:line="288" w:lineRule="auto"/>
              <w:ind w:left="709" w:hanging="709"/>
              <w:rPr>
                <w:rFonts w:ascii="Times New Roman" w:hAnsi="Times New Roman" w:cs="Times New Roman"/>
              </w:rPr>
            </w:pPr>
            <w:r w:rsidRPr="00C75F10">
              <w:rPr>
                <w:rFonts w:ascii="Times New Roman" w:hAnsi="Times New Roman" w:cs="Times New Roman"/>
              </w:rPr>
              <w:t>o</w:t>
            </w:r>
            <w:r w:rsidR="00B06A73" w:rsidRPr="00C75F10">
              <w:rPr>
                <w:rFonts w:ascii="Times New Roman" w:hAnsi="Times New Roman" w:cs="Times New Roman"/>
              </w:rPr>
              <w:t>mawia patofizjologię oraz zasady postępowania w leczeniu i pielęgnacji najczęściej występujących powikłań chorób o podłożu endokrynologicznym;</w:t>
            </w:r>
          </w:p>
          <w:p w:rsidR="00B06A73" w:rsidRPr="00C75F10" w:rsidRDefault="0075322E" w:rsidP="006F2AA4">
            <w:pPr>
              <w:pStyle w:val="ListParagraph11"/>
              <w:numPr>
                <w:ilvl w:val="0"/>
                <w:numId w:val="357"/>
              </w:numPr>
              <w:tabs>
                <w:tab w:val="left" w:pos="709"/>
              </w:tabs>
              <w:spacing w:after="0" w:line="288" w:lineRule="auto"/>
              <w:ind w:left="709" w:hanging="709"/>
              <w:rPr>
                <w:rFonts w:ascii="Times New Roman" w:hAnsi="Times New Roman" w:cs="Times New Roman"/>
              </w:rPr>
            </w:pPr>
            <w:r w:rsidRPr="0075322E">
              <w:rPr>
                <w:rFonts w:ascii="Times New Roman" w:hAnsi="Times New Roman" w:cs="Times New Roman"/>
                <w:highlight w:val="yellow"/>
              </w:rPr>
              <w:t>s</w:t>
            </w:r>
            <w:r w:rsidR="00B06A73" w:rsidRPr="0075322E">
              <w:rPr>
                <w:rFonts w:ascii="Times New Roman" w:hAnsi="Times New Roman" w:cs="Times New Roman"/>
                <w:highlight w:val="yellow"/>
              </w:rPr>
              <w:t>ystematyzuje</w:t>
            </w:r>
            <w:r w:rsidRPr="0075322E">
              <w:rPr>
                <w:rFonts w:ascii="Times New Roman" w:hAnsi="Times New Roman" w:cs="Times New Roman"/>
                <w:color w:val="0070C0"/>
              </w:rPr>
              <w:t xml:space="preserve"> - czy: omawia</w:t>
            </w:r>
            <w:r w:rsidR="00B06A73" w:rsidRPr="0075322E">
              <w:rPr>
                <w:rFonts w:ascii="Times New Roman" w:hAnsi="Times New Roman" w:cs="Times New Roman"/>
                <w:color w:val="0070C0"/>
              </w:rPr>
              <w:t xml:space="preserve"> </w:t>
            </w:r>
            <w:r w:rsidR="00B06A73" w:rsidRPr="00C75F10">
              <w:rPr>
                <w:rFonts w:ascii="Times New Roman" w:hAnsi="Times New Roman" w:cs="Times New Roman"/>
              </w:rPr>
              <w:t xml:space="preserve">zasady profilaktyki powikłań ostrych i przewlekłych w przebiegu cukrzycy; </w:t>
            </w:r>
          </w:p>
          <w:p w:rsidR="00B06A73" w:rsidRPr="00C75F10" w:rsidRDefault="00026488" w:rsidP="006F2AA4">
            <w:pPr>
              <w:widowControl w:val="0"/>
              <w:numPr>
                <w:ilvl w:val="0"/>
                <w:numId w:val="357"/>
              </w:numPr>
              <w:tabs>
                <w:tab w:val="left" w:pos="709"/>
              </w:tabs>
              <w:autoSpaceDE w:val="0"/>
              <w:autoSpaceDN w:val="0"/>
              <w:adjustRightInd w:val="0"/>
              <w:spacing w:after="0" w:line="288" w:lineRule="auto"/>
              <w:ind w:left="709" w:hanging="709"/>
              <w:rPr>
                <w:rFonts w:ascii="Times New Roman" w:hAnsi="Times New Roman"/>
              </w:rPr>
            </w:pPr>
            <w:r w:rsidRPr="0075322E">
              <w:rPr>
                <w:rFonts w:ascii="Times New Roman" w:hAnsi="Times New Roman"/>
                <w:strike/>
                <w:highlight w:val="yellow"/>
              </w:rPr>
              <w:t>k</w:t>
            </w:r>
            <w:r w:rsidR="00B06A73" w:rsidRPr="0075322E">
              <w:rPr>
                <w:rFonts w:ascii="Times New Roman" w:hAnsi="Times New Roman"/>
                <w:strike/>
                <w:highlight w:val="yellow"/>
              </w:rPr>
              <w:t>lasyfikuje</w:t>
            </w:r>
            <w:r w:rsidR="00B06A73" w:rsidRPr="00C75F10">
              <w:rPr>
                <w:rFonts w:ascii="Times New Roman" w:hAnsi="Times New Roman"/>
              </w:rPr>
              <w:t xml:space="preserve"> </w:t>
            </w:r>
            <w:r w:rsidR="0075322E">
              <w:rPr>
                <w:rFonts w:ascii="Times New Roman" w:hAnsi="Times New Roman"/>
                <w:color w:val="0070C0"/>
              </w:rPr>
              <w:t xml:space="preserve">wymienia </w:t>
            </w:r>
            <w:r w:rsidR="00B06A73" w:rsidRPr="00C75F10">
              <w:rPr>
                <w:rFonts w:ascii="Times New Roman" w:hAnsi="Times New Roman"/>
              </w:rPr>
              <w:t>metody leczenia farmakologicznego i niefarmakologicznego cukrzycy i innych chorób układu dokrewnego oraz</w:t>
            </w:r>
            <w:r w:rsidR="006E0DC4" w:rsidRPr="00C75F10">
              <w:rPr>
                <w:rFonts w:ascii="Times New Roman" w:hAnsi="Times New Roman"/>
              </w:rPr>
              <w:t xml:space="preserve"> </w:t>
            </w:r>
            <w:r w:rsidR="00B06A73" w:rsidRPr="00C75F10">
              <w:rPr>
                <w:rFonts w:ascii="Times New Roman" w:hAnsi="Times New Roman"/>
              </w:rPr>
              <w:t>przemiany materii;</w:t>
            </w:r>
          </w:p>
          <w:p w:rsidR="00B06A73" w:rsidRPr="00C75F10" w:rsidRDefault="00026488" w:rsidP="006F2AA4">
            <w:pPr>
              <w:pStyle w:val="Akapitzlist"/>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c</w:t>
            </w:r>
            <w:r w:rsidR="00B06A73" w:rsidRPr="00C75F10">
              <w:rPr>
                <w:rFonts w:ascii="Times New Roman" w:hAnsi="Times New Roman"/>
              </w:rPr>
              <w:t>harakteryzuje zasady prawidłowego żywienia w chorobach układu dokrewnego i przemiany materii;</w:t>
            </w:r>
          </w:p>
          <w:p w:rsidR="00B06A73" w:rsidRPr="00C75F10" w:rsidRDefault="00026488" w:rsidP="006F2AA4">
            <w:pPr>
              <w:pStyle w:val="Akapitzlist"/>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w</w:t>
            </w:r>
            <w:r w:rsidR="00B06A73" w:rsidRPr="00C75F10">
              <w:rPr>
                <w:rFonts w:ascii="Times New Roman" w:hAnsi="Times New Roman"/>
              </w:rPr>
              <w:t>yjaśnia znaczenie wysiłku fizycznego w leczeniu cukrzycy i innych chorób układu dokrewnego oraz przemiany materii;</w:t>
            </w:r>
          </w:p>
          <w:p w:rsidR="00B06A73" w:rsidRPr="00C75F10" w:rsidRDefault="00026488" w:rsidP="006F2AA4">
            <w:pPr>
              <w:pStyle w:val="Akapitzlist"/>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o</w:t>
            </w:r>
            <w:r w:rsidR="00B06A73" w:rsidRPr="00C75F10">
              <w:rPr>
                <w:rFonts w:ascii="Times New Roman" w:hAnsi="Times New Roman"/>
              </w:rPr>
              <w:t>pisuje mechanizmy działania poszczególnych preparatów insulin i leków doustnych stosowanych w leczeniu cukrzycy oraz zasady insulinoterapii;</w:t>
            </w:r>
          </w:p>
          <w:p w:rsidR="00B06A73" w:rsidRPr="00C75F10" w:rsidRDefault="00026488" w:rsidP="006F2AA4">
            <w:pPr>
              <w:pStyle w:val="Akapitzlist"/>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c</w:t>
            </w:r>
            <w:r w:rsidR="00B06A73" w:rsidRPr="00C75F10">
              <w:rPr>
                <w:rFonts w:ascii="Times New Roman" w:hAnsi="Times New Roman"/>
              </w:rPr>
              <w:t>harakteryzuje przyczyny występowania stanów zagrożenia życia w chorobach endokrynologicznych;</w:t>
            </w:r>
          </w:p>
          <w:p w:rsidR="00B06A73" w:rsidRPr="00C75F10" w:rsidRDefault="00026488" w:rsidP="006F2AA4">
            <w:pPr>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h</w:t>
            </w:r>
            <w:r w:rsidR="00B06A73" w:rsidRPr="00C75F10">
              <w:rPr>
                <w:rFonts w:ascii="Times New Roman" w:hAnsi="Times New Roman"/>
              </w:rPr>
              <w:t>ierarchizuje</w:t>
            </w:r>
            <w:r w:rsidR="006E0DC4" w:rsidRPr="00C75F10">
              <w:rPr>
                <w:rFonts w:ascii="Times New Roman" w:hAnsi="Times New Roman"/>
              </w:rPr>
              <w:t xml:space="preserve"> </w:t>
            </w:r>
            <w:r w:rsidR="00B06A73" w:rsidRPr="00C75F10">
              <w:rPr>
                <w:rFonts w:ascii="Times New Roman" w:hAnsi="Times New Roman"/>
              </w:rPr>
              <w:t>problemy pacjenta w stanach zagrożenia życia związane z cukrzycą i innymi chorobami układu</w:t>
            </w:r>
            <w:r w:rsidR="006E0DC4" w:rsidRPr="00C75F10">
              <w:rPr>
                <w:rFonts w:ascii="Times New Roman" w:hAnsi="Times New Roman"/>
              </w:rPr>
              <w:t xml:space="preserve"> </w:t>
            </w:r>
            <w:r w:rsidR="00B06A73" w:rsidRPr="00C75F10">
              <w:rPr>
                <w:rFonts w:ascii="Times New Roman" w:hAnsi="Times New Roman"/>
              </w:rPr>
              <w:t>dokrewnego oraz</w:t>
            </w:r>
            <w:r w:rsidR="006E0DC4" w:rsidRPr="00C75F10">
              <w:rPr>
                <w:rFonts w:ascii="Times New Roman" w:hAnsi="Times New Roman"/>
              </w:rPr>
              <w:t xml:space="preserve"> </w:t>
            </w:r>
            <w:r w:rsidR="00B06A73" w:rsidRPr="00C75F10">
              <w:rPr>
                <w:rFonts w:ascii="Times New Roman" w:hAnsi="Times New Roman"/>
              </w:rPr>
              <w:t>przemiany materii;</w:t>
            </w:r>
          </w:p>
          <w:p w:rsidR="00B06A73" w:rsidRPr="00C75F10" w:rsidRDefault="00026488" w:rsidP="006F2AA4">
            <w:pPr>
              <w:pStyle w:val="ListParagraph11"/>
              <w:numPr>
                <w:ilvl w:val="0"/>
                <w:numId w:val="357"/>
              </w:numPr>
              <w:tabs>
                <w:tab w:val="left" w:pos="709"/>
              </w:tabs>
              <w:spacing w:after="0" w:line="288" w:lineRule="auto"/>
              <w:ind w:left="709" w:hanging="709"/>
              <w:rPr>
                <w:rFonts w:ascii="Times New Roman" w:hAnsi="Times New Roman" w:cs="Times New Roman"/>
              </w:rPr>
            </w:pPr>
            <w:r w:rsidRPr="00C75F10">
              <w:rPr>
                <w:rFonts w:ascii="Times New Roman" w:hAnsi="Times New Roman" w:cs="Times New Roman"/>
              </w:rPr>
              <w:t>c</w:t>
            </w:r>
            <w:r w:rsidR="00B06A73" w:rsidRPr="00C75F10">
              <w:rPr>
                <w:rFonts w:ascii="Times New Roman" w:hAnsi="Times New Roman" w:cs="Times New Roman"/>
              </w:rPr>
              <w:t>harakteryzuje profesjonalną opiekę pielęgniarską nad chorym na schorzenia o podłożu endokrynologicznym;</w:t>
            </w:r>
          </w:p>
          <w:p w:rsidR="00B06A73" w:rsidRPr="00C75F10" w:rsidRDefault="00026488" w:rsidP="006F2AA4">
            <w:pPr>
              <w:pStyle w:val="ListParagraph11"/>
              <w:numPr>
                <w:ilvl w:val="0"/>
                <w:numId w:val="357"/>
              </w:numPr>
              <w:tabs>
                <w:tab w:val="left" w:pos="709"/>
              </w:tabs>
              <w:spacing w:after="0" w:line="288" w:lineRule="auto"/>
              <w:ind w:left="709" w:hanging="709"/>
              <w:rPr>
                <w:rFonts w:ascii="Times New Roman" w:hAnsi="Times New Roman" w:cs="Times New Roman"/>
              </w:rPr>
            </w:pPr>
            <w:r w:rsidRPr="00C75F10">
              <w:rPr>
                <w:rFonts w:ascii="Times New Roman" w:hAnsi="Times New Roman" w:cs="Times New Roman"/>
              </w:rPr>
              <w:t>w</w:t>
            </w:r>
            <w:r w:rsidR="00B06A73" w:rsidRPr="00C75F10">
              <w:rPr>
                <w:rFonts w:ascii="Times New Roman" w:hAnsi="Times New Roman" w:cs="Times New Roman"/>
              </w:rPr>
              <w:t xml:space="preserve">yjaśnia metody pielęgnacji owrzodzeń spowodowanych zespołem stopy cukrzycowej i wskazania </w:t>
            </w:r>
            <w:r w:rsidR="003A6C50" w:rsidRPr="00C75F10">
              <w:rPr>
                <w:rFonts w:ascii="Times New Roman" w:hAnsi="Times New Roman" w:cs="Times New Roman"/>
              </w:rPr>
              <w:br/>
            </w:r>
            <w:r w:rsidR="00B06A73" w:rsidRPr="00C75F10">
              <w:rPr>
                <w:rFonts w:ascii="Times New Roman" w:hAnsi="Times New Roman" w:cs="Times New Roman"/>
              </w:rPr>
              <w:t>do zastosowania różnych opatrunków do leczenia ran u chorego z zespołem stopy cukrzycowej;</w:t>
            </w:r>
          </w:p>
          <w:p w:rsidR="00B06A73" w:rsidRPr="00C75F10" w:rsidRDefault="00026488" w:rsidP="006F2AA4">
            <w:pPr>
              <w:widowControl w:val="0"/>
              <w:numPr>
                <w:ilvl w:val="0"/>
                <w:numId w:val="357"/>
              </w:numPr>
              <w:tabs>
                <w:tab w:val="left" w:pos="709"/>
              </w:tabs>
              <w:autoSpaceDE w:val="0"/>
              <w:autoSpaceDN w:val="0"/>
              <w:adjustRightInd w:val="0"/>
              <w:spacing w:after="0" w:line="288" w:lineRule="auto"/>
              <w:ind w:left="709" w:hanging="709"/>
              <w:rPr>
                <w:rFonts w:ascii="Times New Roman" w:hAnsi="Times New Roman"/>
              </w:rPr>
            </w:pPr>
            <w:r w:rsidRPr="00C75F10">
              <w:rPr>
                <w:rFonts w:ascii="Times New Roman" w:hAnsi="Times New Roman"/>
              </w:rPr>
              <w:t>w</w:t>
            </w:r>
            <w:r w:rsidR="00B06A73" w:rsidRPr="00C75F10">
              <w:rPr>
                <w:rFonts w:ascii="Times New Roman" w:hAnsi="Times New Roman"/>
              </w:rPr>
              <w:t xml:space="preserve">ymienia uwarunkowania rozwoju form opieki dla chorych na cukrzycę, schorzenia tarczycy, przytarczyc, nadnerczy, przysadki, chorych z otyłością; </w:t>
            </w:r>
          </w:p>
          <w:p w:rsidR="00B06A73" w:rsidRPr="00C75F10" w:rsidRDefault="00026488" w:rsidP="006F2AA4">
            <w:pPr>
              <w:widowControl w:val="0"/>
              <w:numPr>
                <w:ilvl w:val="0"/>
                <w:numId w:val="357"/>
              </w:numPr>
              <w:tabs>
                <w:tab w:val="left" w:pos="709"/>
              </w:tabs>
              <w:autoSpaceDE w:val="0"/>
              <w:autoSpaceDN w:val="0"/>
              <w:adjustRightInd w:val="0"/>
              <w:spacing w:after="0" w:line="288" w:lineRule="auto"/>
              <w:ind w:left="709" w:hanging="709"/>
              <w:rPr>
                <w:rFonts w:ascii="Times New Roman" w:hAnsi="Times New Roman"/>
              </w:rPr>
            </w:pPr>
            <w:r w:rsidRPr="00C75F10">
              <w:rPr>
                <w:rFonts w:ascii="Times New Roman" w:hAnsi="Times New Roman"/>
              </w:rPr>
              <w:t>o</w:t>
            </w:r>
            <w:r w:rsidR="00B06A73" w:rsidRPr="00C75F10">
              <w:rPr>
                <w:rFonts w:ascii="Times New Roman" w:hAnsi="Times New Roman"/>
              </w:rPr>
              <w:t>mawia rolę stowarzyszeń chorych w organizowaniu opieki nad chorym na cukrzycę i inne choroby układu dokrewnego oraz przemiany materii;</w:t>
            </w:r>
          </w:p>
          <w:p w:rsidR="00B06A73" w:rsidRPr="00C75F10" w:rsidRDefault="00F95EB2" w:rsidP="006F2AA4">
            <w:pPr>
              <w:numPr>
                <w:ilvl w:val="0"/>
                <w:numId w:val="357"/>
              </w:numPr>
              <w:tabs>
                <w:tab w:val="left" w:pos="709"/>
              </w:tabs>
              <w:spacing w:after="0" w:line="288" w:lineRule="auto"/>
              <w:ind w:left="709" w:hanging="709"/>
              <w:rPr>
                <w:rFonts w:ascii="Times New Roman" w:hAnsi="Times New Roman"/>
              </w:rPr>
            </w:pPr>
            <w:r w:rsidRPr="00C75F10">
              <w:rPr>
                <w:rFonts w:ascii="Times New Roman" w:hAnsi="Times New Roman"/>
              </w:rPr>
              <w:t>określa</w:t>
            </w:r>
            <w:r w:rsidR="00B06A73" w:rsidRPr="00C75F10">
              <w:rPr>
                <w:rFonts w:ascii="Times New Roman" w:hAnsi="Times New Roman"/>
              </w:rPr>
              <w:t xml:space="preserve"> formy i metody współpracy z pacjentem oraz jego rodziną.</w:t>
            </w:r>
          </w:p>
          <w:p w:rsidR="00B06A73" w:rsidRPr="00C75F10" w:rsidRDefault="00026488" w:rsidP="00C75F10">
            <w:pPr>
              <w:tabs>
                <w:tab w:val="left" w:pos="709"/>
              </w:tabs>
              <w:spacing w:after="0" w:line="288" w:lineRule="auto"/>
              <w:ind w:left="709" w:hanging="709"/>
              <w:rPr>
                <w:rFonts w:ascii="Times New Roman" w:hAnsi="Times New Roman"/>
                <w:b/>
              </w:rPr>
            </w:pPr>
            <w:r w:rsidRPr="00C75F10">
              <w:rPr>
                <w:rFonts w:ascii="Times New Roman" w:hAnsi="Times New Roman"/>
                <w:b/>
              </w:rPr>
              <w:t>W</w:t>
            </w:r>
            <w:r w:rsidR="00B06A73" w:rsidRPr="00C75F10">
              <w:rPr>
                <w:rFonts w:ascii="Times New Roman" w:hAnsi="Times New Roman"/>
                <w:b/>
              </w:rPr>
              <w:t xml:space="preserve"> zakresie umiejętności potrafi:</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h</w:t>
            </w:r>
            <w:r w:rsidR="00B06A73" w:rsidRPr="00C75F10">
              <w:rPr>
                <w:rFonts w:ascii="Times New Roman" w:hAnsi="Times New Roman" w:cs="Times New Roman"/>
              </w:rPr>
              <w:t xml:space="preserve">ierarchizować zgromadzone dane o pacjencie ze schorzeniami układu dokrewnego i przemiany materii </w:t>
            </w:r>
            <w:r w:rsidR="00B06A73" w:rsidRPr="00C75F10">
              <w:rPr>
                <w:rFonts w:ascii="Times New Roman" w:hAnsi="Times New Roman" w:cs="Times New Roman"/>
              </w:rPr>
              <w:br/>
              <w:t>z uwzględnieniem problemów zdrowotnych;</w:t>
            </w:r>
            <w:r w:rsidR="006E0DC4" w:rsidRPr="00C75F10">
              <w:rPr>
                <w:rFonts w:ascii="Times New Roman" w:hAnsi="Times New Roman" w:cs="Times New Roman"/>
              </w:rPr>
              <w:t xml:space="preserve"> </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r</w:t>
            </w:r>
            <w:r w:rsidR="00B06A73" w:rsidRPr="00C75F10">
              <w:rPr>
                <w:rFonts w:ascii="Times New Roman" w:hAnsi="Times New Roman" w:cs="Times New Roman"/>
              </w:rPr>
              <w:t>ealizować indywidualny proces pielęgnowania wobec chorego ze schorzeniami o podłożu endokrynologicznym z uwzględnieniem zadań pielęgniarskich diagnostycznych, terapeutycznych, profilaktycznych, edukacyjnych i rehabilitacyjnych;</w:t>
            </w:r>
            <w:r w:rsidR="006E0DC4" w:rsidRPr="00C75F10">
              <w:rPr>
                <w:rFonts w:ascii="Times New Roman" w:hAnsi="Times New Roman" w:cs="Times New Roman"/>
              </w:rPr>
              <w:t xml:space="preserve"> </w:t>
            </w:r>
          </w:p>
          <w:p w:rsidR="00B06A73" w:rsidRPr="00C75F10" w:rsidRDefault="00026488" w:rsidP="006F2AA4">
            <w:pPr>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p</w:t>
            </w:r>
            <w:r w:rsidR="00B06A73" w:rsidRPr="00C75F10">
              <w:rPr>
                <w:rFonts w:ascii="Times New Roman" w:hAnsi="Times New Roman"/>
              </w:rPr>
              <w:t>rzygotować pacjenta do badań diagnostycznych w schorzeniach układu dokrewnego i przemiany materii;</w:t>
            </w:r>
          </w:p>
          <w:p w:rsidR="00B06A73" w:rsidRPr="00C75F10" w:rsidRDefault="00026488" w:rsidP="006F2AA4">
            <w:pPr>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s</w:t>
            </w:r>
            <w:r w:rsidR="00B06A73" w:rsidRPr="00C75F10">
              <w:rPr>
                <w:rFonts w:ascii="Times New Roman" w:hAnsi="Times New Roman"/>
              </w:rPr>
              <w:t>tosować postępowanie doraźne w ostrych powikłaniach cukrzycy;</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m</w:t>
            </w:r>
            <w:r w:rsidR="00B06A73" w:rsidRPr="00C75F10">
              <w:rPr>
                <w:rFonts w:ascii="Times New Roman" w:hAnsi="Times New Roman" w:cs="Times New Roman"/>
              </w:rPr>
              <w:t>onitorować stan chorego w ostrych powikłaniach chorób o podłożu endokrynologicznym;</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p</w:t>
            </w:r>
            <w:r w:rsidR="00B06A73" w:rsidRPr="00C75F10">
              <w:rPr>
                <w:rFonts w:ascii="Times New Roman" w:hAnsi="Times New Roman" w:cs="Times New Roman"/>
              </w:rPr>
              <w:t xml:space="preserve">rowadzić, dokumentować i oceniać bilans płynów pacjenta; </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w</w:t>
            </w:r>
            <w:r w:rsidR="00B06A73" w:rsidRPr="00C75F10">
              <w:rPr>
                <w:rFonts w:ascii="Times New Roman" w:hAnsi="Times New Roman" w:cs="Times New Roman"/>
              </w:rPr>
              <w:t xml:space="preserve">spółuczestniczyć w ocenie przestrzegania zaleconego schematu leczenia i ryzyka rozwoju ostrych </w:t>
            </w:r>
            <w:r w:rsidR="00DE7653" w:rsidRPr="00C75F10">
              <w:rPr>
                <w:rFonts w:ascii="Times New Roman" w:hAnsi="Times New Roman" w:cs="Times New Roman"/>
              </w:rPr>
              <w:br/>
            </w:r>
            <w:r w:rsidR="00B06A73" w:rsidRPr="00C75F10">
              <w:rPr>
                <w:rFonts w:ascii="Times New Roman" w:hAnsi="Times New Roman" w:cs="Times New Roman"/>
              </w:rPr>
              <w:t>i przewlekłych powikłań chorób układu dokrewnego i przemiany materii;</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d</w:t>
            </w:r>
            <w:r w:rsidR="00B06A73" w:rsidRPr="00C75F10">
              <w:rPr>
                <w:rFonts w:ascii="Times New Roman" w:hAnsi="Times New Roman" w:cs="Times New Roman"/>
              </w:rPr>
              <w:t>obierać działania</w:t>
            </w:r>
            <w:r w:rsidR="006E0DC4" w:rsidRPr="00C75F10">
              <w:rPr>
                <w:rFonts w:ascii="Times New Roman" w:hAnsi="Times New Roman" w:cs="Times New Roman"/>
              </w:rPr>
              <w:t xml:space="preserve"> </w:t>
            </w:r>
            <w:r w:rsidR="00B06A73" w:rsidRPr="00C75F10">
              <w:rPr>
                <w:rFonts w:ascii="Times New Roman" w:hAnsi="Times New Roman" w:cs="Times New Roman"/>
              </w:rPr>
              <w:t>profilaktyczne w zakresie ostrych i przewlekłych powikłań</w:t>
            </w:r>
            <w:r w:rsidR="006E0DC4" w:rsidRPr="00C75F10">
              <w:rPr>
                <w:rFonts w:ascii="Times New Roman" w:hAnsi="Times New Roman" w:cs="Times New Roman"/>
              </w:rPr>
              <w:t xml:space="preserve"> </w:t>
            </w:r>
            <w:r w:rsidR="00B06A73" w:rsidRPr="00C75F10">
              <w:rPr>
                <w:rFonts w:ascii="Times New Roman" w:hAnsi="Times New Roman" w:cs="Times New Roman"/>
              </w:rPr>
              <w:t xml:space="preserve">chorób układu dokrewnego </w:t>
            </w:r>
            <w:r w:rsidR="00DE7653" w:rsidRPr="00C75F10">
              <w:rPr>
                <w:rFonts w:ascii="Times New Roman" w:hAnsi="Times New Roman" w:cs="Times New Roman"/>
              </w:rPr>
              <w:br/>
            </w:r>
            <w:r w:rsidR="00B06A73" w:rsidRPr="00C75F10">
              <w:rPr>
                <w:rFonts w:ascii="Times New Roman" w:hAnsi="Times New Roman" w:cs="Times New Roman"/>
              </w:rPr>
              <w:t>i przemiany materii;</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o</w:t>
            </w:r>
            <w:r w:rsidR="00B06A73" w:rsidRPr="00C75F10">
              <w:rPr>
                <w:rFonts w:ascii="Times New Roman" w:hAnsi="Times New Roman" w:cs="Times New Roman"/>
              </w:rPr>
              <w:t>znaczać glikemię, glukozurię, mikroalbuminurię, ketonurię;</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w</w:t>
            </w:r>
            <w:r w:rsidR="00B06A73" w:rsidRPr="00C75F10">
              <w:rPr>
                <w:rFonts w:ascii="Times New Roman" w:hAnsi="Times New Roman" w:cs="Times New Roman"/>
              </w:rPr>
              <w:t>ykonać doustny test tolerancji glukozy OGTT;</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i</w:t>
            </w:r>
            <w:r w:rsidR="00B06A73" w:rsidRPr="00C75F10">
              <w:rPr>
                <w:rFonts w:ascii="Times New Roman" w:hAnsi="Times New Roman" w:cs="Times New Roman"/>
              </w:rPr>
              <w:t>nterpretować wynik hemoglobiny glikowanej HbA1c;</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p</w:t>
            </w:r>
            <w:r w:rsidR="00B06A73" w:rsidRPr="00C75F10">
              <w:rPr>
                <w:rFonts w:ascii="Times New Roman" w:hAnsi="Times New Roman"/>
              </w:rPr>
              <w:t>osługiwać</w:t>
            </w:r>
            <w:r w:rsidR="006E0DC4" w:rsidRPr="00C75F10">
              <w:rPr>
                <w:rFonts w:ascii="Times New Roman" w:hAnsi="Times New Roman"/>
              </w:rPr>
              <w:t xml:space="preserve"> </w:t>
            </w:r>
            <w:r w:rsidR="00B06A73" w:rsidRPr="00C75F10">
              <w:rPr>
                <w:rFonts w:ascii="Times New Roman" w:hAnsi="Times New Roman"/>
              </w:rPr>
              <w:t>się glukometrami dostępnymi na rynku, penami, strzykawkami insulin</w:t>
            </w:r>
            <w:r w:rsidR="0059452A" w:rsidRPr="00C75F10">
              <w:rPr>
                <w:rFonts w:ascii="Times New Roman" w:hAnsi="Times New Roman"/>
              </w:rPr>
              <w:t>owymi</w:t>
            </w:r>
            <w:r w:rsidR="00B06A73" w:rsidRPr="00C75F10">
              <w:rPr>
                <w:rFonts w:ascii="Times New Roman" w:hAnsi="Times New Roman"/>
              </w:rPr>
              <w:t xml:space="preserve"> i w podstawowym zakresie</w:t>
            </w:r>
            <w:r w:rsidR="006E0DC4" w:rsidRPr="00C75F10">
              <w:rPr>
                <w:rFonts w:ascii="Times New Roman" w:hAnsi="Times New Roman"/>
              </w:rPr>
              <w:t xml:space="preserve"> </w:t>
            </w:r>
            <w:r w:rsidR="00B06A73" w:rsidRPr="00C75F10">
              <w:rPr>
                <w:rFonts w:ascii="Times New Roman" w:hAnsi="Times New Roman"/>
              </w:rPr>
              <w:t>pompami insulinowymi;</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p</w:t>
            </w:r>
            <w:r w:rsidR="00B06A73" w:rsidRPr="00C75F10">
              <w:rPr>
                <w:rFonts w:ascii="Times New Roman" w:hAnsi="Times New Roman"/>
              </w:rPr>
              <w:t>odłączać i obsługiwać pompę infuzyjną;</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r</w:t>
            </w:r>
            <w:r w:rsidR="00B06A73" w:rsidRPr="00C75F10">
              <w:rPr>
                <w:rFonts w:ascii="Times New Roman" w:hAnsi="Times New Roman"/>
              </w:rPr>
              <w:t>ealizować edukację zdrowotną i terapeutyczną według ustalonego planu edukacji diabetologicznej;</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d</w:t>
            </w:r>
            <w:r w:rsidR="00B06A73" w:rsidRPr="00C75F10">
              <w:rPr>
                <w:rFonts w:ascii="Times New Roman" w:hAnsi="Times New Roman" w:cs="Times New Roman"/>
              </w:rPr>
              <w:t>okonać walidacji glukometrów dostępnych na rynku;</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d</w:t>
            </w:r>
            <w:r w:rsidR="00B06A73" w:rsidRPr="00C75F10">
              <w:rPr>
                <w:rFonts w:ascii="Times New Roman" w:hAnsi="Times New Roman" w:cs="Times New Roman"/>
              </w:rPr>
              <w:t>okonać doraźnej korekty dawki insuliny szybko</w:t>
            </w:r>
            <w:r w:rsidR="008B4B89" w:rsidRPr="00C75F10">
              <w:rPr>
                <w:rFonts w:ascii="Times New Roman" w:hAnsi="Times New Roman" w:cs="Times New Roman"/>
              </w:rPr>
              <w:t>-</w:t>
            </w:r>
            <w:r w:rsidR="00B06A73" w:rsidRPr="00C75F10">
              <w:rPr>
                <w:rFonts w:ascii="Times New Roman" w:hAnsi="Times New Roman" w:cs="Times New Roman"/>
              </w:rPr>
              <w:t xml:space="preserve"> lub krótkodziałającej w szczególnych sytuacjach;</w:t>
            </w:r>
          </w:p>
          <w:p w:rsidR="00B06A73" w:rsidRPr="00C75F10" w:rsidRDefault="00026488" w:rsidP="006F2AA4">
            <w:pPr>
              <w:pStyle w:val="ListParagraph1"/>
              <w:numPr>
                <w:ilvl w:val="0"/>
                <w:numId w:val="358"/>
              </w:numPr>
              <w:tabs>
                <w:tab w:val="left" w:pos="709"/>
              </w:tabs>
              <w:spacing w:after="0" w:line="288" w:lineRule="auto"/>
              <w:ind w:left="709" w:hanging="709"/>
              <w:contextualSpacing/>
              <w:rPr>
                <w:rFonts w:ascii="Times New Roman" w:hAnsi="Times New Roman" w:cs="Times New Roman"/>
              </w:rPr>
            </w:pPr>
            <w:r w:rsidRPr="00C75F10">
              <w:rPr>
                <w:rFonts w:ascii="Times New Roman" w:hAnsi="Times New Roman" w:cs="Times New Roman"/>
              </w:rPr>
              <w:t>o</w:t>
            </w:r>
            <w:r w:rsidR="00B06A73" w:rsidRPr="00C75F10">
              <w:rPr>
                <w:rFonts w:ascii="Times New Roman" w:hAnsi="Times New Roman" w:cs="Times New Roman"/>
              </w:rPr>
              <w:t>ceniać miejscowe zmiany skórne u osób leczonych insuliną;</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u</w:t>
            </w:r>
            <w:r w:rsidR="00B06A73" w:rsidRPr="00C75F10">
              <w:rPr>
                <w:rFonts w:ascii="Times New Roman" w:hAnsi="Times New Roman"/>
              </w:rPr>
              <w:t>dzielać porady żywieniowej oraz podać właściwe sposoby postępowania w różnych sytuacjach życiowych osób ze schorzeniami endokrynologicznymi;</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p</w:t>
            </w:r>
            <w:r w:rsidR="00B06A73" w:rsidRPr="00C75F10">
              <w:rPr>
                <w:rFonts w:ascii="Times New Roman" w:hAnsi="Times New Roman"/>
              </w:rPr>
              <w:t>rzygotować chorego ze schorzeniami endokrynologicznymi</w:t>
            </w:r>
            <w:r w:rsidR="006E0DC4" w:rsidRPr="00C75F10">
              <w:rPr>
                <w:rFonts w:ascii="Times New Roman" w:hAnsi="Times New Roman"/>
              </w:rPr>
              <w:t xml:space="preserve"> </w:t>
            </w:r>
            <w:r w:rsidR="00B06A73" w:rsidRPr="00C75F10">
              <w:rPr>
                <w:rFonts w:ascii="Times New Roman" w:hAnsi="Times New Roman"/>
              </w:rPr>
              <w:t>do samoopieki;</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m</w:t>
            </w:r>
            <w:r w:rsidR="00B06A73" w:rsidRPr="00C75F10">
              <w:rPr>
                <w:rFonts w:ascii="Times New Roman" w:hAnsi="Times New Roman"/>
              </w:rPr>
              <w:t>otywować chorego i jego opiekunów do zaangażowania w grupy wsparcia społecznego;</w:t>
            </w:r>
          </w:p>
          <w:p w:rsidR="00B06A73" w:rsidRPr="00C75F10" w:rsidRDefault="00026488" w:rsidP="006F2AA4">
            <w:pPr>
              <w:pStyle w:val="Akapitzlist"/>
              <w:numPr>
                <w:ilvl w:val="0"/>
                <w:numId w:val="358"/>
              </w:numPr>
              <w:tabs>
                <w:tab w:val="left" w:pos="709"/>
              </w:tabs>
              <w:spacing w:after="0" w:line="288" w:lineRule="auto"/>
              <w:ind w:left="709" w:hanging="709"/>
              <w:rPr>
                <w:rFonts w:ascii="Times New Roman" w:hAnsi="Times New Roman"/>
              </w:rPr>
            </w:pPr>
            <w:r w:rsidRPr="00C75F10">
              <w:rPr>
                <w:rFonts w:ascii="Times New Roman" w:hAnsi="Times New Roman"/>
              </w:rPr>
              <w:t>p</w:t>
            </w:r>
            <w:r w:rsidR="00B06A73" w:rsidRPr="00C75F10">
              <w:rPr>
                <w:rFonts w:ascii="Times New Roman" w:hAnsi="Times New Roman"/>
              </w:rPr>
              <w:t>rowadzić edukację zdrowotną na temat stylu życia chorego ze schorzeniami endokrynologicznymi.</w:t>
            </w:r>
          </w:p>
          <w:p w:rsidR="00B06A73" w:rsidRPr="00C75F10" w:rsidRDefault="00026488" w:rsidP="00C75F10">
            <w:pPr>
              <w:tabs>
                <w:tab w:val="left" w:pos="709"/>
              </w:tabs>
              <w:spacing w:after="0" w:line="288" w:lineRule="auto"/>
              <w:ind w:left="709" w:hanging="709"/>
              <w:rPr>
                <w:rFonts w:ascii="Times New Roman" w:hAnsi="Times New Roman"/>
                <w:b/>
              </w:rPr>
            </w:pPr>
            <w:r w:rsidRPr="00C75F10">
              <w:rPr>
                <w:rFonts w:ascii="Times New Roman" w:hAnsi="Times New Roman"/>
                <w:b/>
              </w:rPr>
              <w:t>W</w:t>
            </w:r>
            <w:r w:rsidR="00B06A73" w:rsidRPr="00C75F10">
              <w:rPr>
                <w:rFonts w:ascii="Times New Roman" w:hAnsi="Times New Roman"/>
                <w:b/>
              </w:rPr>
              <w:t xml:space="preserve"> zakresie kompetencji społecznych:</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K1.</w:t>
            </w:r>
            <w:r w:rsidR="0095737D" w:rsidRPr="00C75F10">
              <w:rPr>
                <w:rFonts w:ascii="Times New Roman" w:hAnsi="Times New Roman"/>
              </w:rPr>
              <w:tab/>
            </w:r>
            <w:r w:rsidR="00026488" w:rsidRPr="00C75F10">
              <w:rPr>
                <w:rFonts w:ascii="Times New Roman" w:hAnsi="Times New Roman"/>
              </w:rPr>
              <w:t>w</w:t>
            </w:r>
            <w:r w:rsidRPr="00C75F10">
              <w:rPr>
                <w:rFonts w:ascii="Times New Roman" w:hAnsi="Times New Roman"/>
              </w:rPr>
              <w:t>ykazuje się empatyczną postawą wobec pacjenta;</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K2</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w</w:t>
            </w:r>
            <w:r w:rsidRPr="00C75F10">
              <w:rPr>
                <w:rFonts w:ascii="Times New Roman" w:hAnsi="Times New Roman"/>
              </w:rPr>
              <w:t>spółpracuje z pacjentem, jego rodziną i członkami zespołu terapeutycznego;</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K3</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p</w:t>
            </w:r>
            <w:r w:rsidRPr="00C75F10">
              <w:rPr>
                <w:rFonts w:ascii="Times New Roman" w:hAnsi="Times New Roman"/>
              </w:rPr>
              <w:t>onosi odpowiedzialność za podejmowane decyzje opiekuńcze oraz realizowane świadczenia zdrowotne;</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K4</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p</w:t>
            </w:r>
            <w:r w:rsidRPr="00C75F10">
              <w:rPr>
                <w:rFonts w:ascii="Times New Roman" w:hAnsi="Times New Roman"/>
              </w:rPr>
              <w:t>rzestrzega zasad etyki zawodowej;</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K5</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k</w:t>
            </w:r>
            <w:r w:rsidRPr="00C75F10">
              <w:rPr>
                <w:rFonts w:ascii="Times New Roman" w:hAnsi="Times New Roman"/>
              </w:rPr>
              <w:t>rytycznie ocenia podjęte wobec pacjenta działania;</w:t>
            </w:r>
          </w:p>
          <w:p w:rsidR="00B06A73" w:rsidRPr="00C75F10" w:rsidRDefault="00DE7653" w:rsidP="00C75F10">
            <w:pPr>
              <w:tabs>
                <w:tab w:val="left" w:pos="709"/>
              </w:tabs>
              <w:spacing w:after="0" w:line="288" w:lineRule="auto"/>
              <w:ind w:left="709" w:hanging="709"/>
              <w:rPr>
                <w:rFonts w:ascii="Times New Roman" w:hAnsi="Times New Roman"/>
              </w:rPr>
            </w:pPr>
            <w:r w:rsidRPr="00C75F10">
              <w:rPr>
                <w:rFonts w:ascii="Times New Roman" w:hAnsi="Times New Roman"/>
              </w:rPr>
              <w:t>K</w:t>
            </w:r>
            <w:r w:rsidR="00B06A73" w:rsidRPr="00C75F10">
              <w:rPr>
                <w:rFonts w:ascii="Times New Roman" w:hAnsi="Times New Roman"/>
              </w:rPr>
              <w:t>6</w:t>
            </w:r>
            <w:r w:rsidRPr="00C75F10">
              <w:rPr>
                <w:rFonts w:ascii="Times New Roman" w:hAnsi="Times New Roman"/>
              </w:rPr>
              <w:t xml:space="preserve">. </w:t>
            </w:r>
            <w:r w:rsidRPr="00C75F10">
              <w:rPr>
                <w:rFonts w:ascii="Times New Roman" w:hAnsi="Times New Roman"/>
              </w:rPr>
              <w:tab/>
            </w:r>
            <w:r w:rsidR="00B06A73" w:rsidRPr="00C75F10">
              <w:rPr>
                <w:rFonts w:ascii="Times New Roman" w:hAnsi="Times New Roman"/>
              </w:rPr>
              <w:t xml:space="preserve"> </w:t>
            </w:r>
            <w:r w:rsidR="00026488" w:rsidRPr="00C75F10">
              <w:rPr>
                <w:rFonts w:ascii="Times New Roman" w:hAnsi="Times New Roman"/>
              </w:rPr>
              <w:t>p</w:t>
            </w:r>
            <w:r w:rsidR="00B06A73" w:rsidRPr="00C75F10">
              <w:rPr>
                <w:rFonts w:ascii="Times New Roman" w:hAnsi="Times New Roman"/>
              </w:rPr>
              <w:t>rzestrzega tajemnicy zawodowej i praw pacjenta;</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K7</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k</w:t>
            </w:r>
            <w:r w:rsidRPr="00C75F10">
              <w:rPr>
                <w:rFonts w:ascii="Times New Roman" w:hAnsi="Times New Roman"/>
              </w:rPr>
              <w:t>rytycznie ocenia własne kompetencje w zakresie sprawowania opieki nad pacjentem internistycznym;</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K8</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s</w:t>
            </w:r>
            <w:r w:rsidRPr="00C75F10">
              <w:rPr>
                <w:rFonts w:ascii="Times New Roman" w:hAnsi="Times New Roman"/>
              </w:rPr>
              <w:t>zanuje godność i autonomię pacjenta;</w:t>
            </w:r>
          </w:p>
          <w:p w:rsidR="00B06A73" w:rsidRPr="00C75F10" w:rsidRDefault="00B06A73" w:rsidP="00C75F10">
            <w:pPr>
              <w:tabs>
                <w:tab w:val="left" w:pos="709"/>
              </w:tabs>
              <w:spacing w:after="0" w:line="288" w:lineRule="auto"/>
              <w:ind w:left="709" w:hanging="709"/>
              <w:rPr>
                <w:rFonts w:ascii="Times New Roman" w:hAnsi="Times New Roman"/>
              </w:rPr>
            </w:pPr>
            <w:r w:rsidRPr="00C75F10">
              <w:rPr>
                <w:rFonts w:ascii="Times New Roman" w:hAnsi="Times New Roman"/>
              </w:rPr>
              <w:t>K9</w:t>
            </w:r>
            <w:r w:rsidR="0095737D" w:rsidRPr="00C75F10">
              <w:rPr>
                <w:rFonts w:ascii="Times New Roman" w:hAnsi="Times New Roman"/>
              </w:rPr>
              <w:t>.</w:t>
            </w:r>
            <w:r w:rsidR="0095737D" w:rsidRPr="00C75F10">
              <w:rPr>
                <w:rFonts w:ascii="Times New Roman" w:hAnsi="Times New Roman"/>
              </w:rPr>
              <w:tab/>
            </w:r>
            <w:r w:rsidR="0024420C" w:rsidRPr="00C75F10">
              <w:rPr>
                <w:rFonts w:ascii="Times New Roman" w:hAnsi="Times New Roman"/>
              </w:rPr>
              <w:t>krytycznie ocenia działania własne i innych</w:t>
            </w:r>
            <w:r w:rsidRPr="00C75F10">
              <w:rPr>
                <w:rFonts w:ascii="Times New Roman" w:hAnsi="Times New Roman"/>
              </w:rPr>
              <w:t>, przy zachowaniu szacunku dla różnic</w:t>
            </w:r>
            <w:r w:rsidR="006E0DC4" w:rsidRPr="00C75F10">
              <w:rPr>
                <w:rFonts w:ascii="Times New Roman" w:hAnsi="Times New Roman"/>
              </w:rPr>
              <w:t xml:space="preserve"> </w:t>
            </w:r>
            <w:r w:rsidRPr="00C75F10">
              <w:rPr>
                <w:rFonts w:ascii="Times New Roman" w:hAnsi="Times New Roman"/>
              </w:rPr>
              <w:t xml:space="preserve">światopoglądowych </w:t>
            </w:r>
            <w:r w:rsidR="008B4B89" w:rsidRPr="00C75F10">
              <w:rPr>
                <w:rFonts w:ascii="Times New Roman" w:hAnsi="Times New Roman"/>
              </w:rPr>
              <w:br/>
            </w:r>
            <w:r w:rsidRPr="00C75F10">
              <w:rPr>
                <w:rFonts w:ascii="Times New Roman" w:hAnsi="Times New Roman"/>
              </w:rPr>
              <w:t>i kulturowych;</w:t>
            </w:r>
          </w:p>
          <w:p w:rsidR="00B06A73" w:rsidRPr="00C75F10" w:rsidRDefault="00B06A73" w:rsidP="00C75F10">
            <w:pPr>
              <w:pStyle w:val="Akapitzlist"/>
              <w:tabs>
                <w:tab w:val="left" w:pos="709"/>
              </w:tabs>
              <w:spacing w:after="0" w:line="288" w:lineRule="auto"/>
              <w:ind w:left="709" w:hanging="709"/>
              <w:rPr>
                <w:rFonts w:ascii="Times New Roman" w:hAnsi="Times New Roman"/>
              </w:rPr>
            </w:pPr>
            <w:r w:rsidRPr="00C75F10">
              <w:rPr>
                <w:rFonts w:ascii="Times New Roman" w:hAnsi="Times New Roman"/>
              </w:rPr>
              <w:t>K10</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s</w:t>
            </w:r>
            <w:r w:rsidRPr="00C75F10">
              <w:rPr>
                <w:rFonts w:ascii="Times New Roman" w:hAnsi="Times New Roman"/>
              </w:rPr>
              <w:t>tale aktualizuje wiedzę i umiejętności w zakresie leczenia schorzeń internistycznych;</w:t>
            </w:r>
          </w:p>
          <w:p w:rsidR="00B06A73" w:rsidRPr="00C75F10" w:rsidRDefault="00B06A73" w:rsidP="00C75F10">
            <w:pPr>
              <w:pStyle w:val="Akapitzlist"/>
              <w:tabs>
                <w:tab w:val="left" w:pos="709"/>
              </w:tabs>
              <w:spacing w:after="0" w:line="288" w:lineRule="auto"/>
              <w:ind w:left="709" w:hanging="709"/>
              <w:rPr>
                <w:rFonts w:ascii="Times New Roman" w:hAnsi="Times New Roman"/>
              </w:rPr>
            </w:pPr>
            <w:r w:rsidRPr="00C75F10">
              <w:rPr>
                <w:rFonts w:ascii="Times New Roman" w:hAnsi="Times New Roman"/>
              </w:rPr>
              <w:t>K11</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o</w:t>
            </w:r>
            <w:r w:rsidRPr="00C75F10">
              <w:rPr>
                <w:rFonts w:ascii="Times New Roman" w:hAnsi="Times New Roman"/>
              </w:rPr>
              <w:t>rganizuje zespół zajmujący się pielęgnacją chorego;</w:t>
            </w:r>
          </w:p>
          <w:p w:rsidR="00B06A73" w:rsidRPr="00C75F10" w:rsidRDefault="00B06A73" w:rsidP="00C75F10">
            <w:pPr>
              <w:pStyle w:val="Akapitzlist"/>
              <w:tabs>
                <w:tab w:val="left" w:pos="709"/>
              </w:tabs>
              <w:spacing w:after="0" w:line="288" w:lineRule="auto"/>
              <w:ind w:left="709" w:hanging="709"/>
              <w:rPr>
                <w:rFonts w:ascii="Times New Roman" w:hAnsi="Times New Roman"/>
              </w:rPr>
            </w:pPr>
            <w:r w:rsidRPr="00C75F10">
              <w:rPr>
                <w:rFonts w:ascii="Times New Roman" w:hAnsi="Times New Roman"/>
              </w:rPr>
              <w:t>K12</w:t>
            </w:r>
            <w:r w:rsidR="0095737D" w:rsidRPr="00C75F10">
              <w:rPr>
                <w:rFonts w:ascii="Times New Roman" w:hAnsi="Times New Roman"/>
              </w:rPr>
              <w:t>.</w:t>
            </w:r>
            <w:r w:rsidR="0095737D" w:rsidRPr="00C75F10">
              <w:rPr>
                <w:rFonts w:ascii="Times New Roman" w:hAnsi="Times New Roman"/>
              </w:rPr>
              <w:tab/>
            </w:r>
            <w:r w:rsidR="00026488" w:rsidRPr="00C75F10">
              <w:rPr>
                <w:rFonts w:ascii="Times New Roman" w:hAnsi="Times New Roman"/>
              </w:rPr>
              <w:t>w</w:t>
            </w:r>
            <w:r w:rsidRPr="00C75F10">
              <w:rPr>
                <w:rFonts w:ascii="Times New Roman" w:hAnsi="Times New Roman"/>
              </w:rPr>
              <w:t>ykazuje kreatywność w poszukiwaniu metod pielęgnowania chorego.</w:t>
            </w:r>
          </w:p>
        </w:tc>
      </w:tr>
      <w:tr w:rsidR="00B06A73" w:rsidRPr="00C75F10" w:rsidTr="00CD1687">
        <w:tc>
          <w:tcPr>
            <w:tcW w:w="1250" w:type="pct"/>
            <w:hideMark/>
          </w:tcPr>
          <w:p w:rsidR="00B06A73" w:rsidRPr="00C75F10" w:rsidRDefault="00B06A73" w:rsidP="00C75F10">
            <w:pPr>
              <w:spacing w:after="0" w:line="288" w:lineRule="auto"/>
              <w:rPr>
                <w:rFonts w:ascii="Times New Roman" w:hAnsi="Times New Roman"/>
              </w:rPr>
            </w:pPr>
            <w:r w:rsidRPr="00C75F10">
              <w:rPr>
                <w:rFonts w:ascii="Times New Roman" w:hAnsi="Times New Roman"/>
              </w:rPr>
              <w:t>Kwalifikacje</w:t>
            </w:r>
            <w:r w:rsidRPr="00C75F10">
              <w:rPr>
                <w:rFonts w:ascii="Times New Roman" w:hAnsi="Times New Roman"/>
                <w:i/>
              </w:rPr>
              <w:t xml:space="preserve"> </w:t>
            </w:r>
            <w:r w:rsidRPr="00C75F10">
              <w:rPr>
                <w:rFonts w:ascii="Times New Roman" w:hAnsi="Times New Roman"/>
              </w:rPr>
              <w:t xml:space="preserve">osób </w:t>
            </w:r>
            <w:r w:rsidR="00DE7653" w:rsidRPr="00C75F10">
              <w:rPr>
                <w:rFonts w:ascii="Times New Roman" w:hAnsi="Times New Roman"/>
              </w:rPr>
              <w:br/>
            </w:r>
            <w:r w:rsidRPr="00C75F10">
              <w:rPr>
                <w:rFonts w:ascii="Times New Roman" w:hAnsi="Times New Roman"/>
              </w:rPr>
              <w:t>prowadzących kształcenie</w:t>
            </w:r>
          </w:p>
        </w:tc>
        <w:tc>
          <w:tcPr>
            <w:tcW w:w="3750" w:type="pct"/>
            <w:hideMark/>
          </w:tcPr>
          <w:p w:rsidR="007E3DF4" w:rsidRPr="00C75F10" w:rsidRDefault="007E3DF4" w:rsidP="00C75F10">
            <w:pPr>
              <w:pStyle w:val="Tekstpodstawowy"/>
              <w:spacing w:line="288" w:lineRule="auto"/>
              <w:rPr>
                <w:rFonts w:ascii="Times New Roman" w:hAnsi="Times New Roman"/>
                <w:b w:val="0"/>
                <w:strike/>
                <w:sz w:val="22"/>
                <w:szCs w:val="22"/>
              </w:rPr>
            </w:pPr>
            <w:r w:rsidRPr="00C75F10">
              <w:rPr>
                <w:rFonts w:ascii="Times New Roman" w:hAnsi="Times New Roman"/>
                <w:b w:val="0"/>
                <w:strike/>
                <w:sz w:val="22"/>
                <w:szCs w:val="22"/>
              </w:rPr>
              <w:t>Wykładowcami mogą być osoby mające nie mniej niż 5-letni staż zawodowy w przedmiotowej dziedzinie, doświadczenie dydaktyczne oraz spełniają</w:t>
            </w:r>
            <w:r w:rsidR="00026488" w:rsidRPr="00C75F10">
              <w:rPr>
                <w:rFonts w:ascii="Times New Roman" w:hAnsi="Times New Roman"/>
                <w:b w:val="0"/>
                <w:strike/>
                <w:sz w:val="22"/>
                <w:szCs w:val="22"/>
              </w:rPr>
              <w:t>ce</w:t>
            </w:r>
            <w:r w:rsidRPr="00C75F10">
              <w:rPr>
                <w:rFonts w:ascii="Times New Roman" w:hAnsi="Times New Roman"/>
                <w:b w:val="0"/>
                <w:strike/>
                <w:sz w:val="22"/>
                <w:szCs w:val="22"/>
              </w:rPr>
              <w:t xml:space="preserve"> co najmniej jeden z warunków:</w:t>
            </w:r>
          </w:p>
          <w:p w:rsidR="007E3DF4" w:rsidRPr="00C75F10" w:rsidRDefault="00026488" w:rsidP="006F2AA4">
            <w:pPr>
              <w:numPr>
                <w:ilvl w:val="0"/>
                <w:numId w:val="367"/>
              </w:numPr>
              <w:tabs>
                <w:tab w:val="clear" w:pos="505"/>
              </w:tabs>
              <w:spacing w:after="0" w:line="288" w:lineRule="auto"/>
              <w:ind w:left="357" w:hanging="357"/>
              <w:rPr>
                <w:rFonts w:ascii="Times New Roman" w:hAnsi="Times New Roman"/>
                <w:strike/>
              </w:rPr>
            </w:pPr>
            <w:r w:rsidRPr="00C75F10">
              <w:rPr>
                <w:rFonts w:ascii="Times New Roman" w:hAnsi="Times New Roman"/>
                <w:strike/>
              </w:rPr>
              <w:t>p</w:t>
            </w:r>
            <w:r w:rsidR="007E3DF4" w:rsidRPr="00C75F10">
              <w:rPr>
                <w:rFonts w:ascii="Times New Roman" w:hAnsi="Times New Roman"/>
                <w:strike/>
              </w:rPr>
              <w:t>osiadają tytuł magistra pielęgniarstwa</w:t>
            </w:r>
            <w:r w:rsidRPr="00C75F10">
              <w:rPr>
                <w:rFonts w:ascii="Times New Roman" w:hAnsi="Times New Roman"/>
                <w:strike/>
              </w:rPr>
              <w:t>;</w:t>
            </w:r>
          </w:p>
          <w:p w:rsidR="007E3DF4" w:rsidRPr="00C75F10" w:rsidRDefault="00026488" w:rsidP="006F2AA4">
            <w:pPr>
              <w:numPr>
                <w:ilvl w:val="0"/>
                <w:numId w:val="367"/>
              </w:numPr>
              <w:tabs>
                <w:tab w:val="clear" w:pos="505"/>
              </w:tabs>
              <w:spacing w:after="0" w:line="288" w:lineRule="auto"/>
              <w:ind w:left="357" w:hanging="357"/>
              <w:rPr>
                <w:rFonts w:ascii="Times New Roman" w:hAnsi="Times New Roman"/>
                <w:strike/>
              </w:rPr>
            </w:pPr>
            <w:r w:rsidRPr="00C75F10">
              <w:rPr>
                <w:rFonts w:ascii="Times New Roman" w:hAnsi="Times New Roman"/>
                <w:strike/>
              </w:rPr>
              <w:t>p</w:t>
            </w:r>
            <w:r w:rsidR="007E3DF4" w:rsidRPr="00C75F10">
              <w:rPr>
                <w:rFonts w:ascii="Times New Roman" w:hAnsi="Times New Roman"/>
                <w:strike/>
              </w:rPr>
              <w:t>osiadają tytuł specjalisty w dziedzinie pielęgniarstwa internistycznego</w:t>
            </w:r>
            <w:r w:rsidR="00EF7924" w:rsidRPr="00C75F10">
              <w:rPr>
                <w:rFonts w:ascii="Times New Roman" w:hAnsi="Times New Roman"/>
                <w:strike/>
              </w:rPr>
              <w:t>,</w:t>
            </w:r>
            <w:r w:rsidR="007E3DF4" w:rsidRPr="00C75F10">
              <w:rPr>
                <w:rFonts w:ascii="Times New Roman" w:hAnsi="Times New Roman"/>
                <w:strike/>
              </w:rPr>
              <w:t xml:space="preserve"> zachowawczego</w:t>
            </w:r>
            <w:r w:rsidR="00EF7924" w:rsidRPr="00C75F10">
              <w:rPr>
                <w:rFonts w:ascii="Times New Roman" w:hAnsi="Times New Roman"/>
                <w:strike/>
              </w:rPr>
              <w:t>,</w:t>
            </w:r>
            <w:r w:rsidR="007E3DF4" w:rsidRPr="00C75F10">
              <w:rPr>
                <w:rFonts w:ascii="Times New Roman" w:hAnsi="Times New Roman"/>
                <w:strike/>
              </w:rPr>
              <w:t xml:space="preserve"> diabetologicznego (przy</w:t>
            </w:r>
            <w:r w:rsidR="006E0DC4" w:rsidRPr="00C75F10">
              <w:rPr>
                <w:rFonts w:ascii="Times New Roman" w:hAnsi="Times New Roman"/>
                <w:strike/>
              </w:rPr>
              <w:t xml:space="preserve"> </w:t>
            </w:r>
            <w:r w:rsidR="007E3DF4" w:rsidRPr="00C75F10">
              <w:rPr>
                <w:rFonts w:ascii="Times New Roman" w:hAnsi="Times New Roman"/>
                <w:strike/>
              </w:rPr>
              <w:t>zagadnieniach dotyczących cukrzycy)</w:t>
            </w:r>
            <w:r w:rsidRPr="00C75F10">
              <w:rPr>
                <w:rFonts w:ascii="Times New Roman" w:hAnsi="Times New Roman"/>
                <w:strike/>
              </w:rPr>
              <w:t>;</w:t>
            </w:r>
          </w:p>
          <w:p w:rsidR="00B06A73" w:rsidRPr="00C75F10" w:rsidRDefault="00026488" w:rsidP="006F2AA4">
            <w:pPr>
              <w:numPr>
                <w:ilvl w:val="0"/>
                <w:numId w:val="367"/>
              </w:numPr>
              <w:tabs>
                <w:tab w:val="clear" w:pos="505"/>
              </w:tabs>
              <w:spacing w:after="0" w:line="288" w:lineRule="auto"/>
              <w:ind w:left="357" w:hanging="357"/>
              <w:rPr>
                <w:rFonts w:ascii="Times New Roman" w:hAnsi="Times New Roman"/>
                <w:strike/>
              </w:rPr>
            </w:pPr>
            <w:r w:rsidRPr="00C75F10">
              <w:rPr>
                <w:rFonts w:ascii="Times New Roman" w:hAnsi="Times New Roman"/>
                <w:strike/>
              </w:rPr>
              <w:t>p</w:t>
            </w:r>
            <w:r w:rsidR="007E3DF4" w:rsidRPr="00C75F10">
              <w:rPr>
                <w:rFonts w:ascii="Times New Roman" w:hAnsi="Times New Roman"/>
                <w:strike/>
              </w:rPr>
              <w:t>osiadają specjalizację lekarską w dziedzinie endokrynologii, diabetologii lub chorób wewnętrznych</w:t>
            </w:r>
            <w:r w:rsidR="006E0DC4" w:rsidRPr="00C75F10">
              <w:rPr>
                <w:rFonts w:ascii="Times New Roman" w:hAnsi="Times New Roman"/>
                <w:strike/>
              </w:rPr>
              <w:t xml:space="preserve"> </w:t>
            </w:r>
            <w:r w:rsidR="00DE7653" w:rsidRPr="00C75F10">
              <w:rPr>
                <w:rFonts w:ascii="Times New Roman" w:hAnsi="Times New Roman"/>
                <w:strike/>
              </w:rPr>
              <w:br/>
            </w:r>
            <w:r w:rsidR="007E3DF4" w:rsidRPr="00C75F10">
              <w:rPr>
                <w:rFonts w:ascii="Times New Roman" w:hAnsi="Times New Roman"/>
                <w:bCs/>
                <w:strike/>
              </w:rPr>
              <w:t>(do realizacji treści</w:t>
            </w:r>
            <w:r w:rsidR="006E0DC4" w:rsidRPr="00C75F10">
              <w:rPr>
                <w:rFonts w:ascii="Times New Roman" w:hAnsi="Times New Roman"/>
                <w:bCs/>
                <w:strike/>
              </w:rPr>
              <w:t xml:space="preserve"> </w:t>
            </w:r>
            <w:r w:rsidR="007E3DF4" w:rsidRPr="00C75F10">
              <w:rPr>
                <w:rFonts w:ascii="Times New Roman" w:hAnsi="Times New Roman"/>
                <w:bCs/>
                <w:strike/>
              </w:rPr>
              <w:t>klinicznych)</w:t>
            </w:r>
            <w:r w:rsidRPr="00C75F10">
              <w:rPr>
                <w:rFonts w:ascii="Times New Roman" w:hAnsi="Times New Roman"/>
                <w:bCs/>
                <w:strike/>
              </w:rPr>
              <w:t>.</w:t>
            </w:r>
          </w:p>
          <w:p w:rsidR="007C5F2C" w:rsidRPr="00C75F10" w:rsidRDefault="007C5F2C" w:rsidP="00C75F10">
            <w:pPr>
              <w:spacing w:after="0" w:line="288" w:lineRule="auto"/>
              <w:rPr>
                <w:rFonts w:ascii="Times New Roman" w:hAnsi="Times New Roman"/>
                <w:bCs/>
              </w:rPr>
            </w:pPr>
          </w:p>
          <w:p w:rsidR="002E06C4" w:rsidRPr="00C75F10" w:rsidRDefault="002E06C4" w:rsidP="00C75F10">
            <w:pPr>
              <w:spacing w:after="0" w:line="288" w:lineRule="auto"/>
              <w:rPr>
                <w:rFonts w:ascii="Times New Roman" w:hAnsi="Times New Roman"/>
                <w:color w:val="0070C0"/>
              </w:rPr>
            </w:pPr>
            <w:r w:rsidRPr="00C75F10">
              <w:rPr>
                <w:rFonts w:ascii="Times New Roman" w:hAnsi="Times New Roman"/>
                <w:color w:val="0070C0"/>
              </w:rPr>
              <w:t>Wykładowcą może być osoba mająca nie mniej niż 5-letni staż zawodowy w dziedzinie odpowiadającej tematyce prowadzonych zajęć oraz spełnia co najmniej jeden z warunków:</w:t>
            </w:r>
          </w:p>
          <w:p w:rsidR="002E06C4" w:rsidRPr="00C75F10" w:rsidRDefault="002E06C4" w:rsidP="006F2AA4">
            <w:pPr>
              <w:numPr>
                <w:ilvl w:val="0"/>
                <w:numId w:val="480"/>
              </w:numPr>
              <w:tabs>
                <w:tab w:val="clear" w:pos="720"/>
                <w:tab w:val="num" w:pos="299"/>
              </w:tabs>
              <w:spacing w:after="0" w:line="288" w:lineRule="auto"/>
              <w:ind w:hanging="720"/>
              <w:rPr>
                <w:rFonts w:ascii="Times New Roman" w:hAnsi="Times New Roman"/>
                <w:color w:val="0070C0"/>
              </w:rPr>
            </w:pPr>
            <w:r w:rsidRPr="00C75F10">
              <w:rPr>
                <w:rFonts w:ascii="Times New Roman" w:hAnsi="Times New Roman"/>
                <w:color w:val="0070C0"/>
              </w:rPr>
              <w:t>Pielęgniarka:</w:t>
            </w:r>
          </w:p>
          <w:p w:rsidR="002E06C4" w:rsidRPr="00C75F10" w:rsidRDefault="002E06C4" w:rsidP="006F2AA4">
            <w:pPr>
              <w:numPr>
                <w:ilvl w:val="0"/>
                <w:numId w:val="481"/>
              </w:numPr>
              <w:spacing w:after="0" w:line="288" w:lineRule="auto"/>
              <w:ind w:left="582" w:hanging="283"/>
              <w:rPr>
                <w:rFonts w:ascii="Times New Roman" w:hAnsi="Times New Roman"/>
                <w:color w:val="0070C0"/>
              </w:rPr>
            </w:pPr>
            <w:r w:rsidRPr="00C75F10">
              <w:rPr>
                <w:rFonts w:ascii="Times New Roman" w:hAnsi="Times New Roman"/>
                <w:color w:val="0070C0"/>
              </w:rPr>
              <w:t>stopień naukowy doktora;</w:t>
            </w:r>
          </w:p>
          <w:p w:rsidR="002E06C4" w:rsidRPr="00C75F10" w:rsidRDefault="002E06C4" w:rsidP="006F2AA4">
            <w:pPr>
              <w:numPr>
                <w:ilvl w:val="0"/>
                <w:numId w:val="481"/>
              </w:numPr>
              <w:spacing w:after="0" w:line="288" w:lineRule="auto"/>
              <w:ind w:left="582" w:hanging="283"/>
              <w:rPr>
                <w:rFonts w:ascii="Times New Roman" w:hAnsi="Times New Roman"/>
                <w:strike/>
                <w:color w:val="0070C0"/>
              </w:rPr>
            </w:pPr>
            <w:r w:rsidRPr="00C75F10">
              <w:rPr>
                <w:rFonts w:ascii="Times New Roman" w:hAnsi="Times New Roman"/>
                <w:color w:val="0070C0"/>
              </w:rPr>
              <w:t>tytuł magistra pielęgniarstwa;</w:t>
            </w:r>
          </w:p>
          <w:p w:rsidR="002E06C4" w:rsidRPr="00C75F10" w:rsidRDefault="002E06C4" w:rsidP="006F2AA4">
            <w:pPr>
              <w:numPr>
                <w:ilvl w:val="0"/>
                <w:numId w:val="481"/>
              </w:numPr>
              <w:spacing w:after="0" w:line="288" w:lineRule="auto"/>
              <w:ind w:left="582" w:hanging="283"/>
              <w:rPr>
                <w:rFonts w:ascii="Times New Roman" w:hAnsi="Times New Roman"/>
                <w:color w:val="0070C0"/>
              </w:rPr>
            </w:pPr>
            <w:r w:rsidRPr="00C75F10">
              <w:rPr>
                <w:rFonts w:ascii="Times New Roman" w:hAnsi="Times New Roman"/>
                <w:color w:val="0070C0"/>
              </w:rPr>
              <w:t>tytuł licencjata pielęgniarstwa i tytuł specjalisty w dziedzinie pielęgniarstwa internistycznego/zachowawczego lub diabetologicznego;</w:t>
            </w:r>
          </w:p>
          <w:p w:rsidR="002E06C4" w:rsidRPr="00C75F10" w:rsidRDefault="002E06C4" w:rsidP="006F2AA4">
            <w:pPr>
              <w:numPr>
                <w:ilvl w:val="0"/>
                <w:numId w:val="481"/>
              </w:numPr>
              <w:spacing w:after="0" w:line="288" w:lineRule="auto"/>
              <w:ind w:left="582" w:hanging="283"/>
              <w:rPr>
                <w:rFonts w:ascii="Times New Roman" w:hAnsi="Times New Roman"/>
                <w:color w:val="0070C0"/>
              </w:rPr>
            </w:pPr>
            <w:r w:rsidRPr="00C75F10">
              <w:rPr>
                <w:rFonts w:ascii="Times New Roman" w:hAnsi="Times New Roman"/>
                <w:color w:val="0070C0"/>
              </w:rPr>
              <w:t>tytuł magistra w dziedzinie mającej zastosowanie w ochronie zdrowia i tytuł specjalisty w dziedzinie pielęgniarstwa internistycznego/zachowawczego lub diabetologicznego.</w:t>
            </w:r>
          </w:p>
          <w:p w:rsidR="00706C4E" w:rsidRPr="00706C4E" w:rsidRDefault="002E06C4" w:rsidP="006F2AA4">
            <w:pPr>
              <w:pStyle w:val="Akapitzlist"/>
              <w:numPr>
                <w:ilvl w:val="0"/>
                <w:numId w:val="480"/>
              </w:numPr>
              <w:spacing w:after="0" w:line="288" w:lineRule="auto"/>
              <w:ind w:left="299" w:hanging="284"/>
              <w:rPr>
                <w:rFonts w:ascii="Times New Roman" w:hAnsi="Times New Roman"/>
              </w:rPr>
            </w:pPr>
            <w:r w:rsidRPr="00C75F10">
              <w:rPr>
                <w:rFonts w:ascii="Times New Roman" w:hAnsi="Times New Roman"/>
                <w:color w:val="0070C0"/>
              </w:rPr>
              <w:t xml:space="preserve">Lekarz specjalista </w:t>
            </w:r>
            <w:r w:rsidR="00EC0CD7">
              <w:rPr>
                <w:rFonts w:ascii="Times New Roman" w:hAnsi="Times New Roman"/>
                <w:color w:val="0070C0"/>
              </w:rPr>
              <w:t xml:space="preserve">lub specjalizujący się </w:t>
            </w:r>
            <w:r w:rsidRPr="00C75F10">
              <w:rPr>
                <w:rFonts w:ascii="Times New Roman" w:hAnsi="Times New Roman"/>
                <w:color w:val="0070C0"/>
              </w:rPr>
              <w:t>w dziedzinie endokrynologii lub diabetologii lub chorób wewnętrznych - do realizacji zagadnień klinicznych.</w:t>
            </w:r>
          </w:p>
          <w:p w:rsidR="00EC0CD7" w:rsidRPr="00485259" w:rsidRDefault="00EC0CD7" w:rsidP="006F2AA4">
            <w:pPr>
              <w:pStyle w:val="Akapitzlist"/>
              <w:numPr>
                <w:ilvl w:val="0"/>
                <w:numId w:val="480"/>
              </w:numPr>
              <w:spacing w:after="0" w:line="288" w:lineRule="auto"/>
              <w:ind w:left="299" w:hanging="284"/>
              <w:rPr>
                <w:rFonts w:ascii="Times New Roman" w:hAnsi="Times New Roman"/>
              </w:rPr>
            </w:pPr>
            <w:r w:rsidRPr="00706C4E">
              <w:rPr>
                <w:rFonts w:ascii="Times New Roman" w:hAnsi="Times New Roman"/>
                <w:color w:val="0070C0"/>
              </w:rPr>
              <w:t xml:space="preserve">Posiada ukończone studia wyższe na kierunku mającym zastosowanie w ochronie zdrowia lub inne merytoryczne kwalifikacje odpowiadające tematyce prowadzonych zajęć, np.: </w:t>
            </w:r>
            <w:r w:rsidRPr="00706C4E">
              <w:rPr>
                <w:rFonts w:ascii="Times New Roman" w:eastAsia="Calibri" w:hAnsi="Times New Roman"/>
                <w:color w:val="0070C0"/>
              </w:rPr>
              <w:t xml:space="preserve">magister dietetyki. </w:t>
            </w:r>
            <w:r w:rsidR="00706C4E" w:rsidRPr="00706C4E">
              <w:rPr>
                <w:rFonts w:ascii="Times New Roman" w:hAnsi="Times New Roman"/>
                <w:color w:val="FF0000"/>
                <w:sz w:val="16"/>
                <w:szCs w:val="16"/>
              </w:rPr>
              <w:t>Proponuje zapis jak w module III</w:t>
            </w:r>
            <w:r w:rsidR="00485259">
              <w:rPr>
                <w:rFonts w:ascii="Times New Roman" w:hAnsi="Times New Roman"/>
                <w:color w:val="FF0000"/>
                <w:sz w:val="16"/>
                <w:szCs w:val="16"/>
              </w:rPr>
              <w:t>.</w:t>
            </w:r>
            <w:r w:rsidR="00475056">
              <w:rPr>
                <w:rFonts w:ascii="Times New Roman" w:hAnsi="Times New Roman"/>
                <w:color w:val="FF0000"/>
                <w:sz w:val="16"/>
                <w:szCs w:val="16"/>
              </w:rPr>
              <w:t xml:space="preserve"> </w:t>
            </w:r>
            <w:r w:rsidR="00475056">
              <w:rPr>
                <w:rFonts w:ascii="Times New Roman" w:hAnsi="Times New Roman"/>
                <w:color w:val="0070C0"/>
                <w:sz w:val="16"/>
                <w:szCs w:val="16"/>
              </w:rPr>
              <w:t>Centrum proponuje nie dodawać mgr rehabilitacji (ze względu na treści kształcenia)</w:t>
            </w:r>
          </w:p>
        </w:tc>
      </w:tr>
      <w:tr w:rsidR="00B06A73" w:rsidRPr="00C75F10" w:rsidTr="00CD1687">
        <w:tc>
          <w:tcPr>
            <w:tcW w:w="1250" w:type="pct"/>
            <w:hideMark/>
          </w:tcPr>
          <w:p w:rsidR="00B06A73" w:rsidRPr="00C75F10" w:rsidRDefault="00B06A73" w:rsidP="00C75F10">
            <w:pPr>
              <w:spacing w:after="0" w:line="288" w:lineRule="auto"/>
              <w:rPr>
                <w:rFonts w:ascii="Times New Roman" w:hAnsi="Times New Roman"/>
              </w:rPr>
            </w:pPr>
            <w:r w:rsidRPr="00C75F10">
              <w:rPr>
                <w:rFonts w:ascii="Times New Roman" w:hAnsi="Times New Roman"/>
              </w:rPr>
              <w:t>Wymagania wstępne</w:t>
            </w:r>
          </w:p>
        </w:tc>
        <w:tc>
          <w:tcPr>
            <w:tcW w:w="3750" w:type="pct"/>
            <w:hideMark/>
          </w:tcPr>
          <w:p w:rsidR="00B06A73" w:rsidRPr="008312CC" w:rsidRDefault="00B06A73" w:rsidP="00C75F10">
            <w:pPr>
              <w:pStyle w:val="Akapitzlist"/>
              <w:spacing w:after="0" w:line="288" w:lineRule="auto"/>
              <w:ind w:left="0"/>
              <w:rPr>
                <w:rFonts w:ascii="Times New Roman" w:hAnsi="Times New Roman"/>
                <w:color w:val="00B050"/>
              </w:rPr>
            </w:pPr>
            <w:r w:rsidRPr="00C75F10">
              <w:rPr>
                <w:rFonts w:ascii="Times New Roman" w:hAnsi="Times New Roman"/>
              </w:rPr>
              <w:t>Przed przystąpieniem do zajęć w ramach modułu, uczestnik powinien</w:t>
            </w:r>
            <w:r w:rsidR="00DE53B0" w:rsidRPr="00C75F10">
              <w:rPr>
                <w:rFonts w:ascii="Times New Roman" w:hAnsi="Times New Roman"/>
              </w:rPr>
              <w:t xml:space="preserve"> </w:t>
            </w:r>
            <w:r w:rsidRPr="00C75F10">
              <w:rPr>
                <w:rFonts w:ascii="Times New Roman" w:hAnsi="Times New Roman"/>
              </w:rPr>
              <w:t>znać budo</w:t>
            </w:r>
            <w:r w:rsidR="00DE53B0" w:rsidRPr="00C75F10">
              <w:rPr>
                <w:rFonts w:ascii="Times New Roman" w:hAnsi="Times New Roman"/>
              </w:rPr>
              <w:t>wę i funkcję układu dokrewnego</w:t>
            </w:r>
            <w:r w:rsidR="00026488" w:rsidRPr="00C75F10">
              <w:rPr>
                <w:rFonts w:ascii="Times New Roman" w:hAnsi="Times New Roman"/>
              </w:rPr>
              <w:t>.</w:t>
            </w:r>
            <w:r w:rsidR="00437E0E">
              <w:rPr>
                <w:rFonts w:ascii="Times New Roman" w:hAnsi="Times New Roman"/>
              </w:rPr>
              <w:t xml:space="preserve"> - </w:t>
            </w:r>
            <w:r w:rsidR="00437E0E">
              <w:rPr>
                <w:rFonts w:ascii="Times New Roman" w:hAnsi="Times New Roman"/>
                <w:color w:val="0070C0"/>
                <w:sz w:val="16"/>
                <w:szCs w:val="16"/>
              </w:rPr>
              <w:t>uwaga jak w module IV</w:t>
            </w:r>
            <w:r w:rsidR="008312CC">
              <w:rPr>
                <w:rFonts w:ascii="Times New Roman" w:hAnsi="Times New Roman"/>
                <w:color w:val="0070C0"/>
                <w:sz w:val="16"/>
                <w:szCs w:val="16"/>
              </w:rPr>
              <w:t xml:space="preserve"> </w:t>
            </w:r>
            <w:r w:rsidR="008312CC">
              <w:rPr>
                <w:rFonts w:ascii="Times New Roman" w:hAnsi="Times New Roman"/>
                <w:color w:val="00B050"/>
                <w:sz w:val="16"/>
                <w:szCs w:val="16"/>
              </w:rPr>
              <w:t>Jak w poprzednich modułach.</w:t>
            </w:r>
          </w:p>
        </w:tc>
      </w:tr>
      <w:tr w:rsidR="00B06A73" w:rsidRPr="00C75F10" w:rsidTr="00CD1687">
        <w:tc>
          <w:tcPr>
            <w:tcW w:w="1250" w:type="pct"/>
            <w:hideMark/>
          </w:tcPr>
          <w:p w:rsidR="00B06A73" w:rsidRPr="00C75F10" w:rsidRDefault="00B06A73" w:rsidP="00C75F10">
            <w:pPr>
              <w:spacing w:after="0" w:line="288" w:lineRule="auto"/>
              <w:rPr>
                <w:rFonts w:ascii="Times New Roman" w:hAnsi="Times New Roman"/>
              </w:rPr>
            </w:pPr>
            <w:r w:rsidRPr="00C75F10">
              <w:rPr>
                <w:rFonts w:ascii="Times New Roman" w:eastAsia="Calibri" w:hAnsi="Times New Roman"/>
                <w:lang w:eastAsia="ar-SA"/>
              </w:rPr>
              <w:t>Rodzaj i liczba godzin zajęć dydaktycznych wymagającyc</w:t>
            </w:r>
            <w:r w:rsidRPr="00C75F10">
              <w:rPr>
                <w:rFonts w:ascii="Times New Roman" w:hAnsi="Times New Roman"/>
                <w:lang w:eastAsia="ar-SA"/>
              </w:rPr>
              <w:t xml:space="preserve">h bezpośredniego udziału </w:t>
            </w:r>
            <w:r w:rsidR="00DE7653" w:rsidRPr="00C75F10">
              <w:rPr>
                <w:rFonts w:ascii="Times New Roman" w:hAnsi="Times New Roman"/>
                <w:lang w:eastAsia="ar-SA"/>
              </w:rPr>
              <w:br/>
            </w:r>
            <w:r w:rsidRPr="00C75F10">
              <w:rPr>
                <w:rFonts w:ascii="Times New Roman" w:hAnsi="Times New Roman"/>
                <w:lang w:eastAsia="ar-SA"/>
              </w:rPr>
              <w:t>prowadzącego zajęcia</w:t>
            </w:r>
          </w:p>
        </w:tc>
        <w:tc>
          <w:tcPr>
            <w:tcW w:w="3750" w:type="pct"/>
            <w:hideMark/>
          </w:tcPr>
          <w:p w:rsidR="00DE1419" w:rsidRPr="00C75F10" w:rsidRDefault="00DE1419" w:rsidP="00C75F10">
            <w:pPr>
              <w:suppressAutoHyphens/>
              <w:spacing w:after="0" w:line="288" w:lineRule="auto"/>
              <w:rPr>
                <w:rFonts w:ascii="Times New Roman" w:hAnsi="Times New Roman"/>
                <w:lang w:eastAsia="en-US"/>
              </w:rPr>
            </w:pPr>
            <w:r w:rsidRPr="00C75F10">
              <w:rPr>
                <w:rFonts w:ascii="Times New Roman" w:hAnsi="Times New Roman"/>
                <w:lang w:eastAsia="en-US"/>
              </w:rPr>
              <w:t>Wykład – 18 godz.</w:t>
            </w:r>
          </w:p>
          <w:p w:rsidR="00DE1419" w:rsidRPr="00C75F10" w:rsidRDefault="00DE1419" w:rsidP="00C75F10">
            <w:pPr>
              <w:suppressAutoHyphens/>
              <w:spacing w:after="0" w:line="288" w:lineRule="auto"/>
              <w:rPr>
                <w:rFonts w:ascii="Times New Roman" w:hAnsi="Times New Roman"/>
                <w:lang w:eastAsia="en-US"/>
              </w:rPr>
            </w:pPr>
            <w:r w:rsidRPr="00C75F10">
              <w:rPr>
                <w:rFonts w:ascii="Times New Roman" w:hAnsi="Times New Roman"/>
                <w:lang w:eastAsia="en-US"/>
              </w:rPr>
              <w:t>Warsztaty – 11 godz.</w:t>
            </w:r>
          </w:p>
          <w:p w:rsidR="00DE1419" w:rsidRPr="00C75F10" w:rsidRDefault="00774DB5" w:rsidP="00C75F10">
            <w:pPr>
              <w:suppressAutoHyphens/>
              <w:spacing w:after="0" w:line="288" w:lineRule="auto"/>
              <w:rPr>
                <w:rFonts w:ascii="Times New Roman" w:hAnsi="Times New Roman"/>
                <w:lang w:eastAsia="en-US"/>
              </w:rPr>
            </w:pPr>
            <w:r>
              <w:rPr>
                <w:rFonts w:ascii="Times New Roman" w:hAnsi="Times New Roman"/>
                <w:lang w:eastAsia="en-US"/>
              </w:rPr>
              <w:t>Seminarium</w:t>
            </w:r>
            <w:r w:rsidR="00DE1419" w:rsidRPr="00C75F10">
              <w:rPr>
                <w:rFonts w:ascii="Times New Roman" w:hAnsi="Times New Roman"/>
                <w:lang w:eastAsia="en-US"/>
              </w:rPr>
              <w:t xml:space="preserve"> – 11 godz.</w:t>
            </w:r>
          </w:p>
          <w:p w:rsidR="00DE1419" w:rsidRPr="00C75F10" w:rsidRDefault="00DE1419" w:rsidP="00C75F10">
            <w:pPr>
              <w:suppressAutoHyphens/>
              <w:spacing w:after="0" w:line="288" w:lineRule="auto"/>
              <w:rPr>
                <w:rFonts w:ascii="Times New Roman" w:hAnsi="Times New Roman"/>
                <w:lang w:eastAsia="en-US"/>
              </w:rPr>
            </w:pPr>
            <w:r w:rsidRPr="00C75F10">
              <w:rPr>
                <w:rFonts w:ascii="Times New Roman" w:hAnsi="Times New Roman"/>
                <w:lang w:eastAsia="en-US"/>
              </w:rPr>
              <w:t>Staż – 70 godz.</w:t>
            </w:r>
          </w:p>
        </w:tc>
      </w:tr>
      <w:tr w:rsidR="00B06A73" w:rsidRPr="00C75F10" w:rsidTr="00CD1687">
        <w:tc>
          <w:tcPr>
            <w:tcW w:w="1250" w:type="pct"/>
            <w:hideMark/>
          </w:tcPr>
          <w:p w:rsidR="00B06A73" w:rsidRPr="00C75F10" w:rsidRDefault="00B06A73" w:rsidP="00C75F10">
            <w:pPr>
              <w:spacing w:after="0" w:line="288" w:lineRule="auto"/>
              <w:rPr>
                <w:rFonts w:ascii="Times New Roman" w:eastAsia="Calibri" w:hAnsi="Times New Roman"/>
                <w:lang w:eastAsia="ar-SA"/>
              </w:rPr>
            </w:pPr>
            <w:r w:rsidRPr="00C75F10">
              <w:rPr>
                <w:rFonts w:ascii="Times New Roman" w:eastAsia="Calibri" w:hAnsi="Times New Roman"/>
                <w:lang w:eastAsia="ar-SA"/>
              </w:rPr>
              <w:t>Stosowane</w:t>
            </w:r>
            <w:r w:rsidR="006E0DC4" w:rsidRPr="00C75F10">
              <w:rPr>
                <w:rFonts w:ascii="Times New Roman" w:eastAsia="Calibri" w:hAnsi="Times New Roman"/>
                <w:lang w:eastAsia="ar-SA"/>
              </w:rPr>
              <w:t xml:space="preserve"> </w:t>
            </w:r>
            <w:r w:rsidRPr="00C75F10">
              <w:rPr>
                <w:rFonts w:ascii="Times New Roman" w:eastAsia="Calibri" w:hAnsi="Times New Roman"/>
                <w:lang w:eastAsia="ar-SA"/>
              </w:rPr>
              <w:t>metody dydaktyczne</w:t>
            </w:r>
          </w:p>
        </w:tc>
        <w:tc>
          <w:tcPr>
            <w:tcW w:w="3750" w:type="pct"/>
            <w:hideMark/>
          </w:tcPr>
          <w:p w:rsidR="00B06A73" w:rsidRPr="00C75F10" w:rsidRDefault="00A42AF4" w:rsidP="00C75F10">
            <w:pPr>
              <w:spacing w:after="0" w:line="288" w:lineRule="auto"/>
              <w:rPr>
                <w:rFonts w:ascii="Times New Roman" w:hAnsi="Times New Roman"/>
                <w:lang w:eastAsia="en-US"/>
              </w:rPr>
            </w:pPr>
            <w:r w:rsidRPr="002B0E8F">
              <w:rPr>
                <w:rFonts w:ascii="Times New Roman" w:hAnsi="Times New Roman"/>
                <w:strike/>
                <w:highlight w:val="yellow"/>
              </w:rPr>
              <w:t>W</w:t>
            </w:r>
            <w:r w:rsidR="00B06A73" w:rsidRPr="002B0E8F">
              <w:rPr>
                <w:rFonts w:ascii="Times New Roman" w:hAnsi="Times New Roman"/>
                <w:strike/>
                <w:highlight w:val="yellow"/>
              </w:rPr>
              <w:t>ykłady –</w:t>
            </w:r>
            <w:r w:rsidR="00B06A73" w:rsidRPr="00C75F10">
              <w:rPr>
                <w:rFonts w:ascii="Times New Roman" w:hAnsi="Times New Roman"/>
              </w:rPr>
              <w:t xml:space="preserve"> </w:t>
            </w:r>
            <w:r w:rsidR="002B0E8F" w:rsidRPr="00AF342C">
              <w:rPr>
                <w:rFonts w:ascii="Times New Roman" w:hAnsi="Times New Roman"/>
                <w:color w:val="0070C0"/>
              </w:rPr>
              <w:t xml:space="preserve">Wykład informacyjny, </w:t>
            </w:r>
            <w:r w:rsidR="002B0E8F">
              <w:rPr>
                <w:rFonts w:ascii="Times New Roman" w:hAnsi="Times New Roman"/>
              </w:rPr>
              <w:t>w</w:t>
            </w:r>
            <w:r w:rsidR="00B06A73" w:rsidRPr="00C75F10">
              <w:rPr>
                <w:rFonts w:ascii="Times New Roman" w:hAnsi="Times New Roman"/>
              </w:rPr>
              <w:t>ykład problemowy</w:t>
            </w:r>
            <w:r w:rsidR="002B0E8F">
              <w:rPr>
                <w:rFonts w:ascii="Times New Roman" w:hAnsi="Times New Roman"/>
              </w:rPr>
              <w:t>,</w:t>
            </w:r>
            <w:r w:rsidR="002B0E8F">
              <w:rPr>
                <w:rFonts w:ascii="Times New Roman" w:hAnsi="Times New Roman"/>
                <w:lang w:eastAsia="en-US"/>
              </w:rPr>
              <w:t xml:space="preserve"> s</w:t>
            </w:r>
            <w:r w:rsidR="002B0E8F">
              <w:rPr>
                <w:rFonts w:ascii="Times New Roman" w:hAnsi="Times New Roman"/>
              </w:rPr>
              <w:t xml:space="preserve">eminaria, warsztaty, </w:t>
            </w:r>
            <w:r w:rsidR="00B06A73" w:rsidRPr="00C75F10">
              <w:rPr>
                <w:rFonts w:ascii="Times New Roman" w:hAnsi="Times New Roman"/>
              </w:rPr>
              <w:t xml:space="preserve">dyskusja dydaktyczna, burza mózgów, </w:t>
            </w:r>
            <w:r w:rsidR="00B06A73" w:rsidRPr="002B0E8F">
              <w:rPr>
                <w:rFonts w:ascii="Times New Roman" w:hAnsi="Times New Roman"/>
                <w:strike/>
                <w:highlight w:val="yellow"/>
              </w:rPr>
              <w:t>ćwiczenia audytoryjne,</w:t>
            </w:r>
            <w:r w:rsidR="00B06A73" w:rsidRPr="00C75F10">
              <w:rPr>
                <w:rFonts w:ascii="Times New Roman" w:hAnsi="Times New Roman"/>
              </w:rPr>
              <w:t xml:space="preserve"> </w:t>
            </w:r>
            <w:r w:rsidR="00485259">
              <w:rPr>
                <w:rFonts w:ascii="Times New Roman" w:hAnsi="Times New Roman"/>
                <w:color w:val="0070C0"/>
                <w:sz w:val="16"/>
                <w:szCs w:val="16"/>
              </w:rPr>
              <w:t xml:space="preserve">Proponujemy usnąć, gdyż </w:t>
            </w:r>
            <w:r w:rsidR="00502A48">
              <w:rPr>
                <w:rFonts w:ascii="Times New Roman" w:hAnsi="Times New Roman"/>
                <w:color w:val="0070C0"/>
                <w:sz w:val="16"/>
                <w:szCs w:val="16"/>
              </w:rPr>
              <w:t>w module tym nigdzie nie wykazano ćwiczeń</w:t>
            </w:r>
            <w:r w:rsidR="002B0E8F" w:rsidRPr="00485259">
              <w:rPr>
                <w:rFonts w:ascii="Times New Roman" w:hAnsi="Times New Roman"/>
                <w:color w:val="0070C0"/>
              </w:rPr>
              <w:t xml:space="preserve"> </w:t>
            </w:r>
            <w:r w:rsidR="00B06A73" w:rsidRPr="00C75F10">
              <w:rPr>
                <w:rFonts w:ascii="Times New Roman" w:hAnsi="Times New Roman"/>
              </w:rPr>
              <w:t>praca w grupach, metoda sytuacyjna</w:t>
            </w:r>
            <w:r w:rsidR="002B0E8F">
              <w:rPr>
                <w:rFonts w:ascii="Times New Roman" w:hAnsi="Times New Roman"/>
              </w:rPr>
              <w:t>,</w:t>
            </w:r>
            <w:r w:rsidR="002B0E8F">
              <w:rPr>
                <w:rFonts w:ascii="Times New Roman" w:hAnsi="Times New Roman"/>
                <w:lang w:eastAsia="en-US"/>
              </w:rPr>
              <w:t xml:space="preserve"> s</w:t>
            </w:r>
            <w:r w:rsidR="00B06A73" w:rsidRPr="00C75F10">
              <w:rPr>
                <w:rFonts w:ascii="Times New Roman" w:hAnsi="Times New Roman"/>
              </w:rPr>
              <w:t>tudium przypadku</w:t>
            </w:r>
            <w:r w:rsidRPr="00C75F10">
              <w:rPr>
                <w:rFonts w:ascii="Times New Roman" w:hAnsi="Times New Roman"/>
              </w:rPr>
              <w:t>.</w:t>
            </w:r>
          </w:p>
          <w:p w:rsidR="00036B1A" w:rsidRPr="002B0E8F" w:rsidRDefault="00A42AF4" w:rsidP="00C75F10">
            <w:pPr>
              <w:spacing w:after="0" w:line="288" w:lineRule="auto"/>
              <w:rPr>
                <w:rFonts w:ascii="Times New Roman" w:hAnsi="Times New Roman"/>
                <w:strike/>
                <w:color w:val="00B050"/>
                <w:lang w:eastAsia="en-US"/>
              </w:rPr>
            </w:pPr>
            <w:r w:rsidRPr="002B0E8F">
              <w:rPr>
                <w:rFonts w:ascii="Times New Roman" w:hAnsi="Times New Roman"/>
                <w:strike/>
                <w:highlight w:val="yellow"/>
              </w:rPr>
              <w:t>Z</w:t>
            </w:r>
            <w:r w:rsidR="00B06A73" w:rsidRPr="002B0E8F">
              <w:rPr>
                <w:rFonts w:ascii="Times New Roman" w:hAnsi="Times New Roman"/>
                <w:strike/>
                <w:highlight w:val="yellow"/>
              </w:rPr>
              <w:t>ajęcia praktyczne (staż) – instruktaż, ćwiczenie, pokaz</w:t>
            </w:r>
            <w:r w:rsidR="00036B1A" w:rsidRPr="002B0E8F">
              <w:rPr>
                <w:rFonts w:ascii="Times New Roman" w:hAnsi="Times New Roman"/>
                <w:strike/>
                <w:highlight w:val="yellow"/>
              </w:rPr>
              <w:t>,</w:t>
            </w:r>
            <w:r w:rsidR="00DB3F04" w:rsidRPr="002B0E8F">
              <w:rPr>
                <w:rFonts w:ascii="Times New Roman" w:hAnsi="Times New Roman"/>
                <w:strike/>
                <w:highlight w:val="yellow"/>
              </w:rPr>
              <w:t xml:space="preserve"> </w:t>
            </w:r>
            <w:r w:rsidR="00036B1A" w:rsidRPr="002B0E8F">
              <w:rPr>
                <w:rFonts w:ascii="Times New Roman" w:hAnsi="Times New Roman"/>
                <w:strike/>
                <w:highlight w:val="yellow"/>
              </w:rPr>
              <w:t xml:space="preserve">zajęcia praktyczne w naturalnych warunkach leczenia </w:t>
            </w:r>
            <w:r w:rsidR="003A6C50" w:rsidRPr="002B0E8F">
              <w:rPr>
                <w:rFonts w:ascii="Times New Roman" w:hAnsi="Times New Roman"/>
                <w:strike/>
                <w:highlight w:val="yellow"/>
              </w:rPr>
              <w:br/>
            </w:r>
            <w:r w:rsidR="00036B1A" w:rsidRPr="002B0E8F">
              <w:rPr>
                <w:rFonts w:ascii="Times New Roman" w:hAnsi="Times New Roman"/>
                <w:strike/>
                <w:highlight w:val="yellow"/>
              </w:rPr>
              <w:t>i pielęgnowania chorego</w:t>
            </w:r>
            <w:r w:rsidR="006E0DC4" w:rsidRPr="002B0E8F">
              <w:rPr>
                <w:rFonts w:ascii="Times New Roman" w:hAnsi="Times New Roman"/>
                <w:strike/>
                <w:highlight w:val="yellow"/>
              </w:rPr>
              <w:t xml:space="preserve"> </w:t>
            </w:r>
            <w:r w:rsidR="00036B1A" w:rsidRPr="002B0E8F">
              <w:rPr>
                <w:rFonts w:ascii="Times New Roman" w:hAnsi="Times New Roman"/>
                <w:strike/>
                <w:highlight w:val="yellow"/>
              </w:rPr>
              <w:t>w wybranych schorzeniach przemiany materii i układu dokrewnego</w:t>
            </w:r>
            <w:r w:rsidRPr="002B0E8F">
              <w:rPr>
                <w:rFonts w:ascii="Times New Roman" w:hAnsi="Times New Roman"/>
                <w:strike/>
                <w:highlight w:val="yellow"/>
              </w:rPr>
              <w:t>.</w:t>
            </w:r>
            <w:r w:rsidR="002B0E8F">
              <w:rPr>
                <w:rFonts w:ascii="Times New Roman" w:hAnsi="Times New Roman"/>
                <w:strike/>
              </w:rPr>
              <w:t xml:space="preserve"> </w:t>
            </w:r>
            <w:r w:rsidR="002B0E8F" w:rsidRPr="00485259">
              <w:rPr>
                <w:rFonts w:ascii="Times New Roman" w:hAnsi="Times New Roman"/>
                <w:color w:val="0070C0"/>
                <w:sz w:val="16"/>
                <w:szCs w:val="16"/>
              </w:rPr>
              <w:t>Centrum proponuje usunąć podświetlenia</w:t>
            </w:r>
            <w:r w:rsidR="008312CC">
              <w:rPr>
                <w:rFonts w:ascii="Times New Roman" w:hAnsi="Times New Roman"/>
                <w:color w:val="0070C0"/>
                <w:sz w:val="16"/>
                <w:szCs w:val="16"/>
              </w:rPr>
              <w:t xml:space="preserve">. </w:t>
            </w:r>
            <w:r w:rsidR="008312CC" w:rsidRPr="008312CC">
              <w:rPr>
                <w:rFonts w:ascii="Times New Roman" w:hAnsi="Times New Roman"/>
                <w:color w:val="00B050"/>
                <w:sz w:val="16"/>
                <w:szCs w:val="16"/>
              </w:rPr>
              <w:t>Zgadzam się z propozycją Centrum</w:t>
            </w:r>
            <w:r w:rsidR="008312CC">
              <w:rPr>
                <w:rFonts w:ascii="Times New Roman" w:hAnsi="Times New Roman"/>
                <w:color w:val="0070C0"/>
                <w:sz w:val="16"/>
                <w:szCs w:val="16"/>
              </w:rPr>
              <w:t>.</w:t>
            </w:r>
          </w:p>
        </w:tc>
      </w:tr>
      <w:tr w:rsidR="00B06A73" w:rsidRPr="00C75F10" w:rsidTr="00CD1687">
        <w:tc>
          <w:tcPr>
            <w:tcW w:w="1250" w:type="pct"/>
            <w:hideMark/>
          </w:tcPr>
          <w:p w:rsidR="00B06A73" w:rsidRPr="00C75F10" w:rsidRDefault="00B06A73" w:rsidP="00C75F10">
            <w:pPr>
              <w:spacing w:after="0" w:line="288" w:lineRule="auto"/>
              <w:rPr>
                <w:rFonts w:ascii="Times New Roman" w:eastAsia="Calibri" w:hAnsi="Times New Roman"/>
                <w:lang w:eastAsia="ar-SA"/>
              </w:rPr>
            </w:pPr>
            <w:r w:rsidRPr="00C75F10">
              <w:rPr>
                <w:rFonts w:ascii="Times New Roman" w:eastAsia="Calibri" w:hAnsi="Times New Roman"/>
                <w:lang w:eastAsia="ar-SA"/>
              </w:rPr>
              <w:t>Stosowane środki dydaktyczne</w:t>
            </w:r>
          </w:p>
        </w:tc>
        <w:tc>
          <w:tcPr>
            <w:tcW w:w="3750" w:type="pct"/>
          </w:tcPr>
          <w:p w:rsidR="00B06A73" w:rsidRPr="00C75F10" w:rsidRDefault="00A42AF4" w:rsidP="00C75F10">
            <w:pPr>
              <w:spacing w:after="0" w:line="288" w:lineRule="auto"/>
              <w:rPr>
                <w:rFonts w:ascii="Times New Roman" w:hAnsi="Times New Roman"/>
                <w:lang w:eastAsia="en-US"/>
              </w:rPr>
            </w:pPr>
            <w:r w:rsidRPr="00C75F10">
              <w:rPr>
                <w:rFonts w:ascii="Times New Roman" w:hAnsi="Times New Roman"/>
              </w:rPr>
              <w:t>S</w:t>
            </w:r>
            <w:r w:rsidR="00B06A73" w:rsidRPr="00C75F10">
              <w:rPr>
                <w:rFonts w:ascii="Times New Roman" w:hAnsi="Times New Roman"/>
              </w:rPr>
              <w:t>przęt multimedialny (projektor, laptop, wskaźnik elektroniczny, nagłośnienie wg potrzeb)</w:t>
            </w:r>
            <w:r w:rsidRPr="00C75F10">
              <w:rPr>
                <w:rFonts w:ascii="Times New Roman" w:hAnsi="Times New Roman"/>
              </w:rPr>
              <w:t>.</w:t>
            </w:r>
          </w:p>
          <w:p w:rsidR="00B06A73" w:rsidRPr="00C75F10" w:rsidRDefault="00A42AF4" w:rsidP="00C75F10">
            <w:pPr>
              <w:spacing w:after="0" w:line="288" w:lineRule="auto"/>
              <w:rPr>
                <w:rFonts w:ascii="Times New Roman" w:hAnsi="Times New Roman"/>
                <w:b/>
                <w:bCs/>
              </w:rPr>
            </w:pPr>
            <w:r w:rsidRPr="00C75F10">
              <w:rPr>
                <w:rFonts w:ascii="Times New Roman" w:hAnsi="Times New Roman"/>
              </w:rPr>
              <w:t>T</w:t>
            </w:r>
            <w:r w:rsidR="00B06A73" w:rsidRPr="00C75F10">
              <w:rPr>
                <w:rFonts w:ascii="Times New Roman" w:hAnsi="Times New Roman"/>
              </w:rPr>
              <w:t>ablice, pisak</w:t>
            </w:r>
            <w:r w:rsidRPr="00C75F10">
              <w:rPr>
                <w:rFonts w:ascii="Times New Roman" w:hAnsi="Times New Roman"/>
              </w:rPr>
              <w:t>.</w:t>
            </w:r>
            <w:r w:rsidR="00B06A73" w:rsidRPr="00C75F10">
              <w:rPr>
                <w:rFonts w:ascii="Times New Roman" w:hAnsi="Times New Roman"/>
              </w:rPr>
              <w:t xml:space="preserve"> </w:t>
            </w:r>
          </w:p>
          <w:p w:rsidR="00B06A73" w:rsidRPr="00C75F10" w:rsidRDefault="00A42AF4" w:rsidP="00C75F10">
            <w:pPr>
              <w:spacing w:after="0" w:line="288" w:lineRule="auto"/>
              <w:rPr>
                <w:rFonts w:ascii="Times New Roman" w:hAnsi="Times New Roman"/>
                <w:b/>
                <w:bCs/>
              </w:rPr>
            </w:pPr>
            <w:r w:rsidRPr="00C75F10">
              <w:rPr>
                <w:rFonts w:ascii="Times New Roman" w:hAnsi="Times New Roman"/>
              </w:rPr>
              <w:t>S</w:t>
            </w:r>
            <w:r w:rsidR="00B06A73" w:rsidRPr="00C75F10">
              <w:rPr>
                <w:rFonts w:ascii="Times New Roman" w:hAnsi="Times New Roman"/>
              </w:rPr>
              <w:t>przęt do pomiarów antropometrycznych (waga, miarka) i glikemii</w:t>
            </w:r>
            <w:r w:rsidRPr="00C75F10">
              <w:rPr>
                <w:rFonts w:ascii="Times New Roman" w:hAnsi="Times New Roman"/>
              </w:rPr>
              <w:t>.</w:t>
            </w:r>
          </w:p>
          <w:p w:rsidR="00B06A73" w:rsidRPr="00C75F10" w:rsidRDefault="00A42AF4" w:rsidP="00C75F10">
            <w:pPr>
              <w:spacing w:after="0" w:line="288" w:lineRule="auto"/>
              <w:rPr>
                <w:rFonts w:ascii="Times New Roman" w:hAnsi="Times New Roman"/>
                <w:b/>
                <w:bCs/>
              </w:rPr>
            </w:pPr>
            <w:r w:rsidRPr="00C75F10">
              <w:rPr>
                <w:rFonts w:ascii="Times New Roman" w:hAnsi="Times New Roman"/>
              </w:rPr>
              <w:t>T</w:t>
            </w:r>
            <w:r w:rsidR="00B06A73" w:rsidRPr="00C75F10">
              <w:rPr>
                <w:rFonts w:ascii="Times New Roman" w:hAnsi="Times New Roman"/>
              </w:rPr>
              <w:t>ablice wymienników węglowodanowych, kaloryczności</w:t>
            </w:r>
            <w:r w:rsidR="006E0DC4" w:rsidRPr="00C75F10">
              <w:rPr>
                <w:rFonts w:ascii="Times New Roman" w:hAnsi="Times New Roman"/>
              </w:rPr>
              <w:t xml:space="preserve"> </w:t>
            </w:r>
            <w:r w:rsidR="00B06A73" w:rsidRPr="00C75F10">
              <w:rPr>
                <w:rFonts w:ascii="Times New Roman" w:hAnsi="Times New Roman"/>
              </w:rPr>
              <w:t>produktów</w:t>
            </w:r>
            <w:r w:rsidR="006E0DC4" w:rsidRPr="00C75F10">
              <w:rPr>
                <w:rFonts w:ascii="Times New Roman" w:hAnsi="Times New Roman"/>
              </w:rPr>
              <w:t xml:space="preserve"> </w:t>
            </w:r>
            <w:r w:rsidR="00B06A73" w:rsidRPr="00C75F10">
              <w:rPr>
                <w:rFonts w:ascii="Times New Roman" w:hAnsi="Times New Roman"/>
              </w:rPr>
              <w:t>i indeksu glikemicznego</w:t>
            </w:r>
            <w:r w:rsidRPr="00C75F10">
              <w:rPr>
                <w:rFonts w:ascii="Times New Roman" w:hAnsi="Times New Roman"/>
              </w:rPr>
              <w:t>.</w:t>
            </w:r>
          </w:p>
          <w:p w:rsidR="00B06A73" w:rsidRPr="00C75F10" w:rsidRDefault="00A42AF4" w:rsidP="00C75F10">
            <w:pPr>
              <w:spacing w:after="0" w:line="288" w:lineRule="auto"/>
              <w:rPr>
                <w:rFonts w:ascii="Times New Roman" w:hAnsi="Times New Roman"/>
                <w:b/>
                <w:bCs/>
              </w:rPr>
            </w:pPr>
            <w:r w:rsidRPr="00C75F10">
              <w:rPr>
                <w:rFonts w:ascii="Times New Roman" w:hAnsi="Times New Roman"/>
              </w:rPr>
              <w:t>O</w:t>
            </w:r>
            <w:r w:rsidR="00B06A73" w:rsidRPr="00C75F10">
              <w:rPr>
                <w:rFonts w:ascii="Times New Roman" w:hAnsi="Times New Roman"/>
              </w:rPr>
              <w:t>pisy studium przypadku.</w:t>
            </w:r>
          </w:p>
        </w:tc>
      </w:tr>
      <w:tr w:rsidR="00B06A73" w:rsidRPr="00C75F10" w:rsidTr="00CD1687">
        <w:tc>
          <w:tcPr>
            <w:tcW w:w="1250" w:type="pct"/>
            <w:hideMark/>
          </w:tcPr>
          <w:p w:rsidR="00E33DFD" w:rsidRPr="00C75F10" w:rsidRDefault="00E33DFD" w:rsidP="00C75F10">
            <w:pPr>
              <w:spacing w:after="0" w:line="288" w:lineRule="auto"/>
              <w:rPr>
                <w:rFonts w:ascii="Times New Roman" w:hAnsi="Times New Roman"/>
                <w:bCs/>
                <w:lang w:eastAsia="ar-SA"/>
              </w:rPr>
            </w:pPr>
            <w:r w:rsidRPr="00C75F10">
              <w:rPr>
                <w:rFonts w:ascii="Times New Roman" w:hAnsi="Times New Roman"/>
                <w:bCs/>
                <w:lang w:eastAsia="ar-SA"/>
              </w:rPr>
              <w:t>Metody sprawdzania efektów kształcenia uzyskanych</w:t>
            </w:r>
            <w:r w:rsidR="006E0DC4" w:rsidRPr="00C75F10">
              <w:rPr>
                <w:rFonts w:ascii="Times New Roman" w:hAnsi="Times New Roman"/>
                <w:bCs/>
                <w:lang w:eastAsia="ar-SA"/>
              </w:rPr>
              <w:t xml:space="preserve"> </w:t>
            </w:r>
            <w:r w:rsidRPr="00C75F10">
              <w:rPr>
                <w:rFonts w:ascii="Times New Roman" w:hAnsi="Times New Roman"/>
                <w:bCs/>
                <w:lang w:eastAsia="ar-SA"/>
              </w:rPr>
              <w:t xml:space="preserve">przez uczestnika specjalizacji </w:t>
            </w:r>
            <w:r w:rsidR="00DE7653" w:rsidRPr="00C75F10">
              <w:rPr>
                <w:rFonts w:ascii="Times New Roman" w:hAnsi="Times New Roman"/>
                <w:bCs/>
                <w:lang w:eastAsia="ar-SA"/>
              </w:rPr>
              <w:br/>
            </w:r>
            <w:r w:rsidRPr="00C75F10">
              <w:rPr>
                <w:rFonts w:ascii="Times New Roman" w:hAnsi="Times New Roman"/>
                <w:bCs/>
                <w:lang w:eastAsia="ar-SA"/>
              </w:rPr>
              <w:t>i warunki zaliczenia modułu</w:t>
            </w:r>
          </w:p>
          <w:p w:rsidR="00B06A73" w:rsidRPr="00C75F10" w:rsidRDefault="00B06A73" w:rsidP="00C75F10">
            <w:pPr>
              <w:spacing w:after="0" w:line="288" w:lineRule="auto"/>
              <w:rPr>
                <w:rFonts w:ascii="Times New Roman" w:eastAsia="Calibri" w:hAnsi="Times New Roman"/>
                <w:lang w:eastAsia="ar-SA"/>
              </w:rPr>
            </w:pPr>
          </w:p>
        </w:tc>
        <w:tc>
          <w:tcPr>
            <w:tcW w:w="3750" w:type="pct"/>
            <w:hideMark/>
          </w:tcPr>
          <w:p w:rsidR="002B0E8F" w:rsidRDefault="002B0E8F" w:rsidP="002B0E8F">
            <w:pPr>
              <w:pStyle w:val="maszynopis"/>
              <w:spacing w:line="288" w:lineRule="auto"/>
              <w:rPr>
                <w:rFonts w:ascii="Times New Roman" w:hAnsi="Times New Roman"/>
                <w:b/>
                <w:sz w:val="22"/>
                <w:szCs w:val="22"/>
              </w:rPr>
            </w:pPr>
            <w:r w:rsidRPr="00502A48">
              <w:rPr>
                <w:rFonts w:ascii="Times New Roman" w:hAnsi="Times New Roman"/>
                <w:b/>
                <w:color w:val="0070C0"/>
                <w:sz w:val="16"/>
                <w:szCs w:val="16"/>
              </w:rPr>
              <w:t>Uwaga jak w module II</w:t>
            </w:r>
            <w:r w:rsidR="008D6894" w:rsidRPr="00502A48">
              <w:rPr>
                <w:rFonts w:ascii="Times New Roman" w:hAnsi="Times New Roman"/>
                <w:b/>
                <w:color w:val="0070C0"/>
                <w:sz w:val="22"/>
                <w:szCs w:val="22"/>
              </w:rPr>
              <w:t xml:space="preserve"> </w:t>
            </w:r>
            <w:r w:rsidR="008D6894" w:rsidRPr="008D6894">
              <w:rPr>
                <w:rFonts w:ascii="Times New Roman" w:hAnsi="Times New Roman"/>
                <w:b/>
                <w:color w:val="FF0000"/>
                <w:sz w:val="16"/>
                <w:szCs w:val="16"/>
              </w:rPr>
              <w:t>uwagi jak w innych modułach</w:t>
            </w:r>
            <w:r w:rsidR="00096D5F">
              <w:rPr>
                <w:rFonts w:ascii="Times New Roman" w:hAnsi="Times New Roman"/>
                <w:b/>
                <w:color w:val="FF0000"/>
                <w:sz w:val="16"/>
                <w:szCs w:val="16"/>
              </w:rPr>
              <w:t xml:space="preserve"> </w:t>
            </w:r>
            <w:r w:rsidR="008312CC">
              <w:rPr>
                <w:rFonts w:ascii="Times New Roman" w:hAnsi="Times New Roman"/>
                <w:b/>
                <w:color w:val="00B050"/>
                <w:sz w:val="16"/>
                <w:szCs w:val="16"/>
              </w:rPr>
              <w:t>Jak w poprzednich modułach.</w:t>
            </w:r>
          </w:p>
          <w:p w:rsidR="00B06A73" w:rsidRPr="00C75F10" w:rsidRDefault="00B06A73" w:rsidP="00C75F10">
            <w:pPr>
              <w:pStyle w:val="maszynopis"/>
              <w:spacing w:line="288" w:lineRule="auto"/>
              <w:rPr>
                <w:rFonts w:ascii="Times New Roman" w:hAnsi="Times New Roman"/>
                <w:sz w:val="22"/>
                <w:szCs w:val="22"/>
              </w:rPr>
            </w:pPr>
            <w:r w:rsidRPr="00C75F10">
              <w:rPr>
                <w:rFonts w:ascii="Times New Roman" w:hAnsi="Times New Roman"/>
                <w:b/>
                <w:sz w:val="22"/>
                <w:szCs w:val="22"/>
              </w:rPr>
              <w:t>W zakresie wiedzy</w:t>
            </w:r>
            <w:r w:rsidRPr="00C75F10">
              <w:rPr>
                <w:rFonts w:ascii="Times New Roman" w:hAnsi="Times New Roman"/>
                <w:sz w:val="22"/>
                <w:szCs w:val="22"/>
              </w:rPr>
              <w:t xml:space="preserve">: </w:t>
            </w:r>
          </w:p>
          <w:p w:rsidR="00B06A73" w:rsidRPr="00F94FF5" w:rsidRDefault="00A42AF4" w:rsidP="00C75F10">
            <w:pPr>
              <w:snapToGrid w:val="0"/>
              <w:spacing w:after="0" w:line="288" w:lineRule="auto"/>
              <w:rPr>
                <w:rFonts w:ascii="Times New Roman" w:hAnsi="Times New Roman"/>
                <w:strike/>
                <w:highlight w:val="yellow"/>
              </w:rPr>
            </w:pPr>
            <w:r w:rsidRPr="00F94FF5">
              <w:rPr>
                <w:rFonts w:ascii="Times New Roman" w:hAnsi="Times New Roman"/>
                <w:strike/>
                <w:highlight w:val="yellow"/>
              </w:rPr>
              <w:t>O</w:t>
            </w:r>
            <w:r w:rsidR="00B06A73" w:rsidRPr="00F94FF5">
              <w:rPr>
                <w:rFonts w:ascii="Times New Roman" w:hAnsi="Times New Roman"/>
                <w:strike/>
                <w:highlight w:val="yellow"/>
              </w:rPr>
              <w:t>cena bieżąca − odpowiedź ustna</w:t>
            </w:r>
            <w:r w:rsidRPr="00F94FF5">
              <w:rPr>
                <w:rFonts w:ascii="Times New Roman" w:hAnsi="Times New Roman"/>
                <w:strike/>
                <w:highlight w:val="yellow"/>
              </w:rPr>
              <w:t>.</w:t>
            </w:r>
          </w:p>
          <w:p w:rsidR="00B06A73" w:rsidRDefault="00A42AF4" w:rsidP="00C75F10">
            <w:pPr>
              <w:pStyle w:val="maszynopis"/>
              <w:spacing w:line="288" w:lineRule="auto"/>
              <w:rPr>
                <w:rFonts w:ascii="Times New Roman" w:hAnsi="Times New Roman"/>
                <w:color w:val="FF0000"/>
                <w:sz w:val="16"/>
                <w:szCs w:val="16"/>
              </w:rPr>
            </w:pPr>
            <w:r w:rsidRPr="00F94FF5">
              <w:rPr>
                <w:rFonts w:ascii="Times New Roman" w:hAnsi="Times New Roman"/>
                <w:strike/>
                <w:sz w:val="22"/>
                <w:szCs w:val="22"/>
                <w:highlight w:val="yellow"/>
              </w:rPr>
              <w:t>O</w:t>
            </w:r>
            <w:r w:rsidR="00B06A73" w:rsidRPr="00F94FF5">
              <w:rPr>
                <w:rFonts w:ascii="Times New Roman" w:hAnsi="Times New Roman"/>
                <w:strike/>
                <w:sz w:val="22"/>
                <w:szCs w:val="22"/>
                <w:highlight w:val="yellow"/>
              </w:rPr>
              <w:t>cena końcowa − test dydaktyczny jednokrotnego wyboru</w:t>
            </w:r>
            <w:r w:rsidR="00774DB5" w:rsidRPr="00F94FF5">
              <w:rPr>
                <w:rFonts w:ascii="Times New Roman" w:hAnsi="Times New Roman"/>
                <w:strike/>
                <w:sz w:val="22"/>
                <w:szCs w:val="22"/>
                <w:highlight w:val="yellow"/>
              </w:rPr>
              <w:t xml:space="preserve"> składający się z 20 pytań</w:t>
            </w:r>
            <w:r w:rsidR="002B0E8F" w:rsidRPr="00F94FF5">
              <w:rPr>
                <w:rFonts w:ascii="Times New Roman" w:hAnsi="Times New Roman"/>
                <w:strike/>
                <w:sz w:val="22"/>
                <w:szCs w:val="22"/>
                <w:highlight w:val="yellow"/>
              </w:rPr>
              <w:t xml:space="preserve"> – minimum zaliczające stanowi </w:t>
            </w:r>
            <w:r w:rsidR="002B0E8F" w:rsidRPr="00F94FF5">
              <w:rPr>
                <w:rFonts w:ascii="Times New Roman" w:hAnsi="Times New Roman"/>
                <w:bCs/>
                <w:strike/>
                <w:highlight w:val="yellow"/>
              </w:rPr>
              <w:t>70% poprawnych odpowiedzi</w:t>
            </w:r>
            <w:r w:rsidRPr="00C75F10">
              <w:rPr>
                <w:rFonts w:ascii="Times New Roman" w:hAnsi="Times New Roman"/>
                <w:sz w:val="22"/>
                <w:szCs w:val="22"/>
              </w:rPr>
              <w:t>.</w:t>
            </w:r>
            <w:r w:rsidR="00B06A73" w:rsidRPr="00C75F10">
              <w:rPr>
                <w:rFonts w:ascii="Times New Roman" w:hAnsi="Times New Roman"/>
                <w:sz w:val="22"/>
                <w:szCs w:val="22"/>
              </w:rPr>
              <w:t xml:space="preserve"> </w:t>
            </w:r>
            <w:r w:rsidR="0027748F" w:rsidRPr="0027748F">
              <w:rPr>
                <w:rFonts w:ascii="Times New Roman" w:hAnsi="Times New Roman"/>
                <w:color w:val="FF0000"/>
                <w:sz w:val="16"/>
                <w:szCs w:val="16"/>
              </w:rPr>
              <w:t>Może 30 pytań bo moduł jest bardzo obszerny?</w:t>
            </w:r>
            <w:r w:rsidR="00096D5F">
              <w:rPr>
                <w:rFonts w:ascii="Times New Roman" w:hAnsi="Times New Roman"/>
                <w:color w:val="FF0000"/>
                <w:sz w:val="16"/>
                <w:szCs w:val="16"/>
              </w:rPr>
              <w:t xml:space="preserve"> </w:t>
            </w:r>
            <w:r w:rsidR="00096D5F" w:rsidRPr="00096D5F">
              <w:rPr>
                <w:rFonts w:ascii="Times New Roman" w:hAnsi="Times New Roman"/>
                <w:b/>
                <w:color w:val="00B050"/>
                <w:sz w:val="16"/>
                <w:szCs w:val="16"/>
              </w:rPr>
              <w:t>Proponuje wpisać  minimum 20 czyli dać możliwość wyboru</w:t>
            </w:r>
            <w:r w:rsidR="008312CC">
              <w:rPr>
                <w:rFonts w:ascii="Times New Roman" w:hAnsi="Times New Roman"/>
                <w:color w:val="FF0000"/>
                <w:sz w:val="16"/>
                <w:szCs w:val="16"/>
              </w:rPr>
              <w:t>.</w:t>
            </w:r>
          </w:p>
          <w:p w:rsidR="00F94FF5" w:rsidRPr="00C75F10" w:rsidRDefault="00F94FF5" w:rsidP="00F94FF5">
            <w:pPr>
              <w:snapToGrid w:val="0"/>
              <w:spacing w:after="0" w:line="288" w:lineRule="auto"/>
              <w:rPr>
                <w:rFonts w:ascii="Times New Roman" w:hAnsi="Times New Roman"/>
              </w:rPr>
            </w:pPr>
            <w:r>
              <w:rPr>
                <w:rFonts w:ascii="Times New Roman" w:hAnsi="Times New Roman"/>
                <w:color w:val="0070C0"/>
              </w:rPr>
              <w:t>O</w:t>
            </w:r>
            <w:r w:rsidRPr="00F94FF5">
              <w:rPr>
                <w:rFonts w:ascii="Times New Roman" w:hAnsi="Times New Roman"/>
                <w:color w:val="0070C0"/>
              </w:rPr>
              <w:t>dpowiedź ustna</w:t>
            </w:r>
            <w:r>
              <w:rPr>
                <w:rFonts w:ascii="Times New Roman" w:hAnsi="Times New Roman"/>
                <w:color w:val="0070C0"/>
              </w:rPr>
              <w:t>,</w:t>
            </w:r>
            <w:r w:rsidRPr="00F94FF5">
              <w:rPr>
                <w:rFonts w:ascii="Times New Roman" w:hAnsi="Times New Roman"/>
                <w:color w:val="0070C0"/>
              </w:rPr>
              <w:t xml:space="preserve"> test dydaktyczny jednokrotnego wyboru składający się z </w:t>
            </w:r>
            <w:r>
              <w:rPr>
                <w:rFonts w:ascii="Times New Roman" w:hAnsi="Times New Roman"/>
                <w:color w:val="0070C0"/>
              </w:rPr>
              <w:t xml:space="preserve">min. </w:t>
            </w:r>
            <w:r w:rsidRPr="00F94FF5">
              <w:rPr>
                <w:rFonts w:ascii="Times New Roman" w:hAnsi="Times New Roman"/>
                <w:color w:val="0070C0"/>
              </w:rPr>
              <w:t xml:space="preserve">20 pytań – minimum zaliczające stanowi </w:t>
            </w:r>
            <w:r w:rsidRPr="00F94FF5">
              <w:rPr>
                <w:rFonts w:ascii="Times New Roman" w:hAnsi="Times New Roman"/>
                <w:bCs/>
                <w:color w:val="0070C0"/>
              </w:rPr>
              <w:t>70% poprawnych odpowiedzi</w:t>
            </w:r>
            <w:r>
              <w:rPr>
                <w:rFonts w:ascii="Times New Roman" w:hAnsi="Times New Roman"/>
                <w:bCs/>
                <w:color w:val="0070C0"/>
              </w:rPr>
              <w:t>.</w:t>
            </w:r>
          </w:p>
          <w:p w:rsidR="00B06A73" w:rsidRPr="00C75F10" w:rsidRDefault="00B06A73" w:rsidP="00C75F10">
            <w:pPr>
              <w:pStyle w:val="maszynopis"/>
              <w:spacing w:line="288" w:lineRule="auto"/>
              <w:rPr>
                <w:rFonts w:ascii="Times New Roman" w:hAnsi="Times New Roman"/>
                <w:sz w:val="22"/>
                <w:szCs w:val="22"/>
              </w:rPr>
            </w:pPr>
            <w:r w:rsidRPr="00C75F10">
              <w:rPr>
                <w:rFonts w:ascii="Times New Roman" w:hAnsi="Times New Roman"/>
                <w:b/>
                <w:sz w:val="22"/>
                <w:szCs w:val="22"/>
              </w:rPr>
              <w:t>W zakresie umiejętności</w:t>
            </w:r>
            <w:r w:rsidRPr="00C75F10">
              <w:rPr>
                <w:rFonts w:ascii="Times New Roman" w:hAnsi="Times New Roman"/>
                <w:sz w:val="22"/>
                <w:szCs w:val="22"/>
              </w:rPr>
              <w:t xml:space="preserve">: </w:t>
            </w:r>
          </w:p>
          <w:p w:rsidR="00B06A73" w:rsidRPr="00C75F10" w:rsidRDefault="00A42AF4" w:rsidP="00C75F10">
            <w:pPr>
              <w:snapToGrid w:val="0"/>
              <w:spacing w:after="0" w:line="288" w:lineRule="auto"/>
              <w:rPr>
                <w:rFonts w:ascii="Times New Roman" w:hAnsi="Times New Roman"/>
              </w:rPr>
            </w:pPr>
            <w:r w:rsidRPr="00C75F10">
              <w:rPr>
                <w:rFonts w:ascii="Times New Roman" w:hAnsi="Times New Roman"/>
              </w:rPr>
              <w:t>I</w:t>
            </w:r>
            <w:r w:rsidR="00B06A73" w:rsidRPr="00C75F10">
              <w:rPr>
                <w:rFonts w:ascii="Times New Roman" w:hAnsi="Times New Roman"/>
              </w:rPr>
              <w:t>nterpretacja sytuacji klinicznej − studium przypadku</w:t>
            </w:r>
            <w:r w:rsidRPr="00C75F10">
              <w:rPr>
                <w:rFonts w:ascii="Times New Roman" w:hAnsi="Times New Roman"/>
              </w:rPr>
              <w:t>.</w:t>
            </w:r>
          </w:p>
          <w:p w:rsidR="00B06A73" w:rsidRPr="00C75F10" w:rsidRDefault="00A42AF4" w:rsidP="00C75F10">
            <w:pPr>
              <w:snapToGrid w:val="0"/>
              <w:spacing w:after="0" w:line="288" w:lineRule="auto"/>
              <w:rPr>
                <w:rFonts w:ascii="Times New Roman" w:hAnsi="Times New Roman"/>
              </w:rPr>
            </w:pPr>
            <w:r w:rsidRPr="00C75F10">
              <w:rPr>
                <w:rFonts w:ascii="Times New Roman" w:hAnsi="Times New Roman"/>
              </w:rPr>
              <w:t>P</w:t>
            </w:r>
            <w:r w:rsidR="00B06A73" w:rsidRPr="00C75F10">
              <w:rPr>
                <w:rFonts w:ascii="Times New Roman" w:hAnsi="Times New Roman"/>
              </w:rPr>
              <w:t>rojekt edukacji zdrowotnej</w:t>
            </w:r>
            <w:r w:rsidRPr="00C75F10">
              <w:rPr>
                <w:rFonts w:ascii="Times New Roman" w:hAnsi="Times New Roman"/>
              </w:rPr>
              <w:t>.</w:t>
            </w:r>
          </w:p>
          <w:p w:rsidR="00B06A73" w:rsidRPr="00C75F10" w:rsidRDefault="00A42AF4" w:rsidP="00C75F10">
            <w:pPr>
              <w:snapToGrid w:val="0"/>
              <w:spacing w:after="0" w:line="288" w:lineRule="auto"/>
              <w:rPr>
                <w:rFonts w:ascii="Times New Roman" w:hAnsi="Times New Roman"/>
              </w:rPr>
            </w:pPr>
            <w:r w:rsidRPr="00C75F10">
              <w:rPr>
                <w:rFonts w:ascii="Times New Roman" w:hAnsi="Times New Roman"/>
              </w:rPr>
              <w:t>P</w:t>
            </w:r>
            <w:r w:rsidR="00B06A73" w:rsidRPr="00C75F10">
              <w:rPr>
                <w:rFonts w:ascii="Times New Roman" w:hAnsi="Times New Roman"/>
              </w:rPr>
              <w:t>rezentacja multimedialna do edukacji grupowej pacjentów</w:t>
            </w:r>
            <w:r w:rsidRPr="00C75F10">
              <w:rPr>
                <w:rFonts w:ascii="Times New Roman" w:hAnsi="Times New Roman"/>
              </w:rPr>
              <w:t>.</w:t>
            </w:r>
          </w:p>
          <w:p w:rsidR="00B06A73" w:rsidRPr="00C75F10" w:rsidRDefault="00A42AF4" w:rsidP="00C75F10">
            <w:pPr>
              <w:snapToGrid w:val="0"/>
              <w:spacing w:after="0" w:line="288" w:lineRule="auto"/>
              <w:rPr>
                <w:rFonts w:ascii="Times New Roman" w:hAnsi="Times New Roman"/>
              </w:rPr>
            </w:pPr>
            <w:r w:rsidRPr="008D25E3">
              <w:rPr>
                <w:rFonts w:ascii="Times New Roman" w:hAnsi="Times New Roman"/>
                <w:strike/>
                <w:highlight w:val="yellow"/>
              </w:rPr>
              <w:t>O</w:t>
            </w:r>
            <w:r w:rsidR="00B06A73" w:rsidRPr="008D25E3">
              <w:rPr>
                <w:rFonts w:ascii="Times New Roman" w:hAnsi="Times New Roman"/>
                <w:strike/>
                <w:highlight w:val="yellow"/>
              </w:rPr>
              <w:t>bserwacja działań w praktyce − check-listy</w:t>
            </w:r>
            <w:r w:rsidRPr="002B0E8F">
              <w:rPr>
                <w:rFonts w:ascii="Times New Roman" w:hAnsi="Times New Roman"/>
                <w:strike/>
                <w:highlight w:val="yellow"/>
              </w:rPr>
              <w:t>.</w:t>
            </w:r>
          </w:p>
          <w:p w:rsidR="00B06A73" w:rsidRPr="00C75F10" w:rsidRDefault="00B06A73" w:rsidP="00C75F10">
            <w:pPr>
              <w:pStyle w:val="maszynopis"/>
              <w:spacing w:line="288" w:lineRule="auto"/>
              <w:rPr>
                <w:rFonts w:ascii="Times New Roman" w:hAnsi="Times New Roman"/>
                <w:sz w:val="22"/>
                <w:szCs w:val="22"/>
              </w:rPr>
            </w:pPr>
            <w:r w:rsidRPr="00C75F10">
              <w:rPr>
                <w:rFonts w:ascii="Times New Roman" w:hAnsi="Times New Roman"/>
                <w:b/>
                <w:sz w:val="22"/>
                <w:szCs w:val="22"/>
              </w:rPr>
              <w:t>W zakresie kompetencji społecznych</w:t>
            </w:r>
            <w:r w:rsidRPr="00C75F10">
              <w:rPr>
                <w:rFonts w:ascii="Times New Roman" w:hAnsi="Times New Roman"/>
                <w:sz w:val="22"/>
                <w:szCs w:val="22"/>
              </w:rPr>
              <w:t>:</w:t>
            </w:r>
          </w:p>
          <w:p w:rsidR="00B06A73" w:rsidRPr="00C75F10" w:rsidRDefault="00A42AF4" w:rsidP="00C75F10">
            <w:pPr>
              <w:snapToGrid w:val="0"/>
              <w:spacing w:after="0" w:line="288" w:lineRule="auto"/>
              <w:rPr>
                <w:rFonts w:ascii="Times New Roman" w:hAnsi="Times New Roman"/>
              </w:rPr>
            </w:pPr>
            <w:r w:rsidRPr="00C75F10">
              <w:rPr>
                <w:rFonts w:ascii="Times New Roman" w:hAnsi="Times New Roman"/>
                <w:strike/>
                <w:highlight w:val="yellow"/>
              </w:rPr>
              <w:t>S</w:t>
            </w:r>
            <w:r w:rsidR="00B06A73" w:rsidRPr="00C75F10">
              <w:rPr>
                <w:rFonts w:ascii="Times New Roman" w:hAnsi="Times New Roman"/>
                <w:strike/>
                <w:highlight w:val="yellow"/>
              </w:rPr>
              <w:t>amoocena</w:t>
            </w:r>
            <w:r w:rsidRPr="00C75F10">
              <w:rPr>
                <w:rFonts w:ascii="Times New Roman" w:hAnsi="Times New Roman"/>
                <w:strike/>
                <w:highlight w:val="yellow"/>
              </w:rPr>
              <w:t>.</w:t>
            </w:r>
            <w:r w:rsidR="00C75F10" w:rsidRPr="00C75F10">
              <w:rPr>
                <w:rFonts w:ascii="Times New Roman" w:hAnsi="Times New Roman"/>
                <w:strike/>
                <w:highlight w:val="yellow"/>
              </w:rPr>
              <w:t xml:space="preserve"> </w:t>
            </w:r>
            <w:r w:rsidRPr="00C75F10">
              <w:rPr>
                <w:rFonts w:ascii="Times New Roman" w:hAnsi="Times New Roman"/>
                <w:strike/>
                <w:highlight w:val="yellow"/>
              </w:rPr>
              <w:t>O</w:t>
            </w:r>
            <w:r w:rsidR="00B06A73" w:rsidRPr="00C75F10">
              <w:rPr>
                <w:rFonts w:ascii="Times New Roman" w:hAnsi="Times New Roman"/>
                <w:strike/>
                <w:highlight w:val="yellow"/>
              </w:rPr>
              <w:t>cena grupy</w:t>
            </w:r>
            <w:r w:rsidRPr="00C75F10">
              <w:rPr>
                <w:rFonts w:ascii="Times New Roman" w:hAnsi="Times New Roman"/>
              </w:rPr>
              <w:t>.</w:t>
            </w:r>
            <w:r w:rsidR="00C75F10" w:rsidRPr="00C75F10">
              <w:rPr>
                <w:rFonts w:ascii="Times New Roman" w:hAnsi="Times New Roman"/>
              </w:rPr>
              <w:t xml:space="preserve"> </w:t>
            </w:r>
            <w:r w:rsidR="00C75F10" w:rsidRPr="00502A48">
              <w:rPr>
                <w:rFonts w:ascii="Times New Roman" w:hAnsi="Times New Roman"/>
                <w:color w:val="0070C0"/>
              </w:rPr>
              <w:t xml:space="preserve">Obserwacja </w:t>
            </w:r>
            <w:r w:rsidR="00502A48" w:rsidRPr="00502A48">
              <w:rPr>
                <w:rFonts w:ascii="Times New Roman" w:hAnsi="Times New Roman"/>
                <w:color w:val="0070C0"/>
              </w:rPr>
              <w:t>uczestnicząca</w:t>
            </w:r>
            <w:r w:rsidR="00C75F10" w:rsidRPr="00C75F10">
              <w:rPr>
                <w:rFonts w:ascii="Times New Roman" w:hAnsi="Times New Roman"/>
                <w:color w:val="00B050"/>
              </w:rPr>
              <w:t>.</w:t>
            </w:r>
            <w:r w:rsidR="00096D5F">
              <w:rPr>
                <w:rFonts w:ascii="Times New Roman" w:hAnsi="Times New Roman"/>
                <w:color w:val="00B050"/>
              </w:rPr>
              <w:t xml:space="preserve"> </w:t>
            </w:r>
            <w:r w:rsidR="008312CC">
              <w:rPr>
                <w:rFonts w:ascii="Franklin Gothic Book" w:hAnsi="Franklin Gothic Book"/>
                <w:b/>
                <w:color w:val="00B050"/>
              </w:rPr>
              <w:t>Jak w poprzednich modułach.</w:t>
            </w:r>
          </w:p>
          <w:p w:rsidR="002B0E8F" w:rsidRDefault="002B0E8F" w:rsidP="002B0E8F">
            <w:pPr>
              <w:pStyle w:val="maszynopis"/>
              <w:spacing w:line="288" w:lineRule="auto"/>
              <w:rPr>
                <w:rFonts w:ascii="Times New Roman" w:hAnsi="Times New Roman"/>
                <w:b/>
                <w:color w:val="00B050"/>
                <w:sz w:val="22"/>
                <w:szCs w:val="22"/>
              </w:rPr>
            </w:pPr>
          </w:p>
          <w:p w:rsidR="00B06A73" w:rsidRPr="00502A48" w:rsidRDefault="002B0E8F" w:rsidP="002B0E8F">
            <w:pPr>
              <w:pStyle w:val="maszynopis"/>
              <w:spacing w:line="288" w:lineRule="auto"/>
              <w:rPr>
                <w:rFonts w:ascii="Times New Roman" w:hAnsi="Times New Roman"/>
                <w:b/>
                <w:color w:val="0070C0"/>
                <w:sz w:val="16"/>
                <w:szCs w:val="16"/>
              </w:rPr>
            </w:pPr>
            <w:r w:rsidRPr="00502A48">
              <w:rPr>
                <w:rFonts w:ascii="Times New Roman" w:hAnsi="Times New Roman"/>
                <w:b/>
                <w:color w:val="0070C0"/>
                <w:sz w:val="16"/>
                <w:szCs w:val="16"/>
              </w:rPr>
              <w:t>Uwaga jak w module II</w:t>
            </w:r>
          </w:p>
          <w:p w:rsidR="00774DB5" w:rsidRPr="002B0E8F" w:rsidRDefault="00B06A73" w:rsidP="00C75F10">
            <w:pPr>
              <w:snapToGrid w:val="0"/>
              <w:spacing w:after="0" w:line="288" w:lineRule="auto"/>
              <w:rPr>
                <w:rFonts w:ascii="Times New Roman" w:hAnsi="Times New Roman"/>
                <w:bCs/>
                <w:strike/>
              </w:rPr>
            </w:pPr>
            <w:r w:rsidRPr="002B0E8F">
              <w:rPr>
                <w:rFonts w:ascii="Times New Roman" w:hAnsi="Times New Roman"/>
                <w:bCs/>
                <w:strike/>
                <w:highlight w:val="yellow"/>
                <w:u w:val="single"/>
              </w:rPr>
              <w:t>Warunki zaliczenia końcowego modułu</w:t>
            </w:r>
            <w:r w:rsidR="00774DB5" w:rsidRPr="002B0E8F">
              <w:rPr>
                <w:rFonts w:ascii="Times New Roman" w:hAnsi="Times New Roman"/>
                <w:bCs/>
                <w:strike/>
              </w:rPr>
              <w:t xml:space="preserve"> </w:t>
            </w:r>
          </w:p>
          <w:p w:rsidR="00B06A73" w:rsidRPr="00774DB5" w:rsidRDefault="006E0DC4" w:rsidP="00C75F10">
            <w:pPr>
              <w:spacing w:after="0" w:line="288" w:lineRule="auto"/>
              <w:rPr>
                <w:rFonts w:ascii="Times New Roman" w:hAnsi="Times New Roman"/>
                <w:strike/>
                <w:highlight w:val="yellow"/>
              </w:rPr>
            </w:pPr>
            <w:r w:rsidRPr="00774DB5">
              <w:rPr>
                <w:rFonts w:ascii="Times New Roman" w:hAnsi="Times New Roman"/>
                <w:strike/>
                <w:highlight w:val="yellow"/>
              </w:rPr>
              <w:t>–</w:t>
            </w:r>
            <w:r w:rsidR="00B06A73" w:rsidRPr="00774DB5">
              <w:rPr>
                <w:rFonts w:ascii="Times New Roman" w:hAnsi="Times New Roman"/>
                <w:strike/>
                <w:highlight w:val="yellow"/>
              </w:rPr>
              <w:t xml:space="preserve"> </w:t>
            </w:r>
            <w:r w:rsidR="00B44359" w:rsidRPr="00774DB5">
              <w:rPr>
                <w:rFonts w:ascii="Times New Roman" w:hAnsi="Times New Roman"/>
                <w:strike/>
                <w:highlight w:val="yellow"/>
              </w:rPr>
              <w:t>Z</w:t>
            </w:r>
            <w:r w:rsidR="00B06A73" w:rsidRPr="00774DB5">
              <w:rPr>
                <w:rFonts w:ascii="Times New Roman" w:hAnsi="Times New Roman"/>
                <w:strike/>
                <w:highlight w:val="yellow"/>
              </w:rPr>
              <w:t>aliczenie części teoretycznej modułu:</w:t>
            </w:r>
          </w:p>
          <w:p w:rsidR="00B06A73" w:rsidRPr="00774DB5" w:rsidRDefault="00B06A73" w:rsidP="00C75F10">
            <w:pPr>
              <w:spacing w:after="0" w:line="288" w:lineRule="auto"/>
              <w:rPr>
                <w:rFonts w:ascii="Times New Roman" w:hAnsi="Times New Roman"/>
                <w:strike/>
                <w:highlight w:val="yellow"/>
              </w:rPr>
            </w:pPr>
            <w:r w:rsidRPr="00774DB5">
              <w:rPr>
                <w:rFonts w:ascii="Times New Roman" w:hAnsi="Times New Roman"/>
                <w:strike/>
                <w:highlight w:val="yellow"/>
              </w:rPr>
              <w:t>test jednokrotnego wyboru składający się z 20 pytań. Zaliczenie testu przy 70% prawidłowych odpowiedzi.</w:t>
            </w:r>
          </w:p>
          <w:p w:rsidR="00B06A73" w:rsidRPr="00774DB5" w:rsidRDefault="00B44359" w:rsidP="00C75F10">
            <w:pPr>
              <w:spacing w:after="0" w:line="288" w:lineRule="auto"/>
              <w:rPr>
                <w:rFonts w:ascii="Times New Roman" w:hAnsi="Times New Roman"/>
                <w:strike/>
                <w:highlight w:val="yellow"/>
              </w:rPr>
            </w:pPr>
            <w:r w:rsidRPr="00774DB5">
              <w:rPr>
                <w:rFonts w:ascii="Times New Roman" w:hAnsi="Times New Roman"/>
                <w:strike/>
                <w:highlight w:val="yellow"/>
              </w:rPr>
              <w:t>Z</w:t>
            </w:r>
            <w:r w:rsidR="00B06A73" w:rsidRPr="00774DB5">
              <w:rPr>
                <w:rFonts w:ascii="Times New Roman" w:hAnsi="Times New Roman"/>
                <w:strike/>
                <w:highlight w:val="yellow"/>
              </w:rPr>
              <w:t>aliczenie zajęć</w:t>
            </w:r>
            <w:r w:rsidR="006E0DC4" w:rsidRPr="00774DB5">
              <w:rPr>
                <w:rFonts w:ascii="Times New Roman" w:hAnsi="Times New Roman"/>
                <w:strike/>
                <w:highlight w:val="yellow"/>
              </w:rPr>
              <w:t xml:space="preserve"> </w:t>
            </w:r>
            <w:r w:rsidR="00B06A73" w:rsidRPr="00774DB5">
              <w:rPr>
                <w:rFonts w:ascii="Times New Roman" w:hAnsi="Times New Roman"/>
                <w:strike/>
                <w:highlight w:val="yellow"/>
              </w:rPr>
              <w:t>stażowych modułu:</w:t>
            </w:r>
          </w:p>
          <w:p w:rsidR="00B06A73" w:rsidRPr="00774DB5" w:rsidRDefault="00B06A73" w:rsidP="00C75F10">
            <w:pPr>
              <w:spacing w:after="0" w:line="288" w:lineRule="auto"/>
              <w:rPr>
                <w:rFonts w:ascii="Times New Roman" w:hAnsi="Times New Roman"/>
                <w:strike/>
                <w:highlight w:val="yellow"/>
              </w:rPr>
            </w:pPr>
            <w:r w:rsidRPr="00774DB5">
              <w:rPr>
                <w:rFonts w:ascii="Times New Roman" w:hAnsi="Times New Roman"/>
                <w:strike/>
                <w:highlight w:val="yellow"/>
              </w:rPr>
              <w:t>umiejętności zostaną sprawdzone poprzez zaliczenie poszczególnych świadczeń zdrowotnych w trakcie zajęć stażowych oraz:</w:t>
            </w:r>
          </w:p>
          <w:p w:rsidR="00B06A73" w:rsidRPr="00C75F10" w:rsidRDefault="00B06A73" w:rsidP="00774DB5">
            <w:pPr>
              <w:spacing w:after="0" w:line="288" w:lineRule="auto"/>
              <w:rPr>
                <w:rFonts w:ascii="Times New Roman" w:hAnsi="Times New Roman"/>
                <w:color w:val="00B050"/>
              </w:rPr>
            </w:pPr>
            <w:r w:rsidRPr="00774DB5">
              <w:rPr>
                <w:rFonts w:ascii="Times New Roman" w:hAnsi="Times New Roman"/>
                <w:strike/>
                <w:highlight w:val="yellow"/>
              </w:rPr>
              <w:t xml:space="preserve">objęcie procesem pielęgnowania </w:t>
            </w:r>
            <w:r w:rsidR="007A6479" w:rsidRPr="00774DB5">
              <w:rPr>
                <w:rFonts w:ascii="Times New Roman" w:hAnsi="Times New Roman"/>
                <w:strike/>
                <w:color w:val="0070C0"/>
                <w:highlight w:val="yellow"/>
              </w:rPr>
              <w:t>pacjenta</w:t>
            </w:r>
            <w:r w:rsidRPr="00774DB5">
              <w:rPr>
                <w:rFonts w:ascii="Times New Roman" w:hAnsi="Times New Roman"/>
                <w:strike/>
                <w:color w:val="0070C0"/>
                <w:highlight w:val="yellow"/>
              </w:rPr>
              <w:t xml:space="preserve"> </w:t>
            </w:r>
            <w:r w:rsidR="007A6479" w:rsidRPr="00774DB5">
              <w:rPr>
                <w:rFonts w:ascii="Times New Roman" w:hAnsi="Times New Roman"/>
                <w:strike/>
                <w:highlight w:val="yellow"/>
              </w:rPr>
              <w:t>z wybraną</w:t>
            </w:r>
            <w:r w:rsidRPr="00774DB5">
              <w:rPr>
                <w:rFonts w:ascii="Times New Roman" w:hAnsi="Times New Roman"/>
                <w:strike/>
                <w:highlight w:val="yellow"/>
              </w:rPr>
              <w:t xml:space="preserve"> </w:t>
            </w:r>
            <w:r w:rsidR="007A6479" w:rsidRPr="00774DB5">
              <w:rPr>
                <w:rFonts w:ascii="Times New Roman" w:hAnsi="Times New Roman"/>
                <w:strike/>
                <w:highlight w:val="yellow"/>
              </w:rPr>
              <w:t>chorobą</w:t>
            </w:r>
            <w:r w:rsidRPr="00774DB5">
              <w:rPr>
                <w:rFonts w:ascii="Times New Roman" w:hAnsi="Times New Roman"/>
                <w:strike/>
                <w:highlight w:val="yellow"/>
              </w:rPr>
              <w:t xml:space="preserve"> przemiany materii i układu dokrewnego</w:t>
            </w:r>
            <w:r w:rsidR="00B44359" w:rsidRPr="00774DB5">
              <w:rPr>
                <w:rFonts w:ascii="Times New Roman" w:hAnsi="Times New Roman"/>
                <w:strike/>
                <w:highlight w:val="yellow"/>
              </w:rPr>
              <w:t>;</w:t>
            </w:r>
            <w:r w:rsidRPr="00774DB5">
              <w:rPr>
                <w:rFonts w:ascii="Times New Roman" w:hAnsi="Times New Roman"/>
                <w:strike/>
                <w:highlight w:val="yellow"/>
              </w:rPr>
              <w:t xml:space="preserve"> przeprowadzenie i udokumentowanie programu edukacji terapeutycznej w zakresie schorzenia o podłożu</w:t>
            </w:r>
            <w:r w:rsidR="006E0DC4" w:rsidRPr="00774DB5">
              <w:rPr>
                <w:rFonts w:ascii="Times New Roman" w:hAnsi="Times New Roman"/>
                <w:strike/>
                <w:highlight w:val="yellow"/>
              </w:rPr>
              <w:t xml:space="preserve"> </w:t>
            </w:r>
            <w:r w:rsidRPr="00774DB5">
              <w:rPr>
                <w:rFonts w:ascii="Times New Roman" w:hAnsi="Times New Roman"/>
                <w:strike/>
                <w:highlight w:val="yellow"/>
              </w:rPr>
              <w:t>endokrynologicznym.</w:t>
            </w:r>
            <w:r w:rsidR="00C75F10" w:rsidRPr="00C75F10">
              <w:rPr>
                <w:rFonts w:ascii="Times New Roman" w:hAnsi="Times New Roman"/>
                <w:color w:val="00B050"/>
              </w:rPr>
              <w:t xml:space="preserve"> </w:t>
            </w:r>
          </w:p>
        </w:tc>
      </w:tr>
      <w:tr w:rsidR="00B06A73" w:rsidRPr="00C75F10" w:rsidTr="00CD1687">
        <w:tc>
          <w:tcPr>
            <w:tcW w:w="1250" w:type="pct"/>
            <w:hideMark/>
          </w:tcPr>
          <w:p w:rsidR="00B06A73" w:rsidRPr="00C75F10" w:rsidRDefault="00B06A73" w:rsidP="00C75F10">
            <w:pPr>
              <w:spacing w:after="0" w:line="288" w:lineRule="auto"/>
              <w:rPr>
                <w:rFonts w:ascii="Times New Roman" w:eastAsia="Calibri" w:hAnsi="Times New Roman"/>
                <w:lang w:eastAsia="ar-SA"/>
              </w:rPr>
            </w:pPr>
            <w:r w:rsidRPr="00C75F10">
              <w:rPr>
                <w:rFonts w:ascii="Times New Roman" w:eastAsia="Calibri" w:hAnsi="Times New Roman"/>
                <w:lang w:eastAsia="ar-SA"/>
              </w:rPr>
              <w:t>Treści modułu kształcenia</w:t>
            </w:r>
          </w:p>
        </w:tc>
        <w:tc>
          <w:tcPr>
            <w:tcW w:w="3750" w:type="pct"/>
          </w:tcPr>
          <w:p w:rsidR="00B06A73" w:rsidRPr="00DE1C7C" w:rsidRDefault="00B06A73" w:rsidP="00C75F10">
            <w:pPr>
              <w:spacing w:after="0" w:line="288" w:lineRule="auto"/>
              <w:ind w:left="357" w:hanging="357"/>
              <w:rPr>
                <w:rFonts w:ascii="Times New Roman" w:hAnsi="Times New Roman"/>
                <w:b/>
                <w:bCs/>
                <w:color w:val="0070C0"/>
                <w:sz w:val="16"/>
                <w:szCs w:val="16"/>
                <w:lang w:eastAsia="en-US"/>
              </w:rPr>
            </w:pPr>
            <w:r w:rsidRPr="00C75F10">
              <w:rPr>
                <w:rFonts w:ascii="Times New Roman" w:hAnsi="Times New Roman"/>
                <w:b/>
                <w:bCs/>
              </w:rPr>
              <w:t>I. Cukrzyca</w:t>
            </w:r>
          </w:p>
          <w:p w:rsidR="00B06A73" w:rsidRPr="00C75F10" w:rsidRDefault="00B06A73" w:rsidP="006F2AA4">
            <w:pPr>
              <w:numPr>
                <w:ilvl w:val="0"/>
                <w:numId w:val="223"/>
              </w:numPr>
              <w:spacing w:after="0" w:line="288" w:lineRule="auto"/>
              <w:ind w:left="714" w:hanging="357"/>
              <w:rPr>
                <w:rFonts w:ascii="Times New Roman" w:hAnsi="Times New Roman"/>
                <w:b/>
                <w:bCs/>
              </w:rPr>
            </w:pPr>
            <w:r w:rsidRPr="00C75F10">
              <w:rPr>
                <w:rFonts w:ascii="Times New Roman" w:hAnsi="Times New Roman"/>
                <w:b/>
                <w:bCs/>
              </w:rPr>
              <w:t>Podstawowe pojęcia z zakresu epidemiologii cukrzycy</w:t>
            </w:r>
            <w:r w:rsidR="006C3AF1" w:rsidRPr="00C75F10">
              <w:rPr>
                <w:rFonts w:ascii="Times New Roman" w:hAnsi="Times New Roman"/>
                <w:b/>
                <w:bCs/>
              </w:rPr>
              <w:t>:</w:t>
            </w:r>
            <w:r w:rsidRPr="00C75F10">
              <w:rPr>
                <w:rFonts w:ascii="Times New Roman" w:hAnsi="Times New Roman"/>
                <w:b/>
                <w:bCs/>
              </w:rPr>
              <w:t xml:space="preserve"> (</w:t>
            </w:r>
            <w:r w:rsidR="00B44359" w:rsidRPr="00C75F10">
              <w:rPr>
                <w:rFonts w:ascii="Times New Roman" w:hAnsi="Times New Roman"/>
                <w:b/>
                <w:bCs/>
              </w:rPr>
              <w:t xml:space="preserve">wykład </w:t>
            </w:r>
            <w:r w:rsidRPr="00C75F10">
              <w:rPr>
                <w:rFonts w:ascii="Times New Roman" w:hAnsi="Times New Roman"/>
                <w:b/>
                <w:bCs/>
              </w:rPr>
              <w:t>1 godz.)</w:t>
            </w:r>
          </w:p>
          <w:p w:rsidR="00B06A73" w:rsidRPr="00C75F10" w:rsidRDefault="00B44359" w:rsidP="006F2AA4">
            <w:pPr>
              <w:numPr>
                <w:ilvl w:val="1"/>
                <w:numId w:val="224"/>
              </w:numPr>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skaźniki epidemiologiczne: wskaźnik zapadalności, chorobowości, umieralności</w:t>
            </w:r>
            <w:r w:rsidRPr="00C75F10">
              <w:rPr>
                <w:rFonts w:ascii="Times New Roman" w:hAnsi="Times New Roman"/>
              </w:rPr>
              <w:t>;</w:t>
            </w:r>
          </w:p>
          <w:p w:rsidR="00B06A73" w:rsidRPr="00C75F10" w:rsidRDefault="00B44359" w:rsidP="006F2AA4">
            <w:pPr>
              <w:numPr>
                <w:ilvl w:val="1"/>
                <w:numId w:val="224"/>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rognoza epidemiologiczna</w:t>
            </w:r>
            <w:r w:rsidRPr="00C75F10">
              <w:rPr>
                <w:rFonts w:ascii="Times New Roman" w:hAnsi="Times New Roman"/>
              </w:rPr>
              <w:t>;</w:t>
            </w:r>
          </w:p>
          <w:p w:rsidR="00B06A73" w:rsidRPr="00C75F10" w:rsidRDefault="00B44359" w:rsidP="006F2AA4">
            <w:pPr>
              <w:numPr>
                <w:ilvl w:val="1"/>
                <w:numId w:val="224"/>
              </w:numPr>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pływ wewnętrznych (np. sposób odżywiania) i zewnętrznych (środowisko) cech populacji na wskaźniki epidemiologiczne</w:t>
            </w:r>
            <w:r w:rsidRPr="00C75F10">
              <w:rPr>
                <w:rFonts w:ascii="Times New Roman" w:hAnsi="Times New Roman"/>
              </w:rPr>
              <w:t>;</w:t>
            </w:r>
            <w:r w:rsidR="00B06A73" w:rsidRPr="00C75F10">
              <w:rPr>
                <w:rFonts w:ascii="Times New Roman" w:hAnsi="Times New Roman"/>
              </w:rPr>
              <w:t xml:space="preserve"> </w:t>
            </w:r>
          </w:p>
          <w:p w:rsidR="00B06A73" w:rsidRPr="00C75F10" w:rsidRDefault="00B44359" w:rsidP="006F2AA4">
            <w:pPr>
              <w:numPr>
                <w:ilvl w:val="1"/>
                <w:numId w:val="224"/>
              </w:numPr>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pływ zmian demograficznych na wskaźniki epidemiologiczne (społeczeństwo demograficznie stare).</w:t>
            </w:r>
          </w:p>
          <w:p w:rsidR="006E0DC4" w:rsidRPr="00C75F10" w:rsidRDefault="00B06A73" w:rsidP="006F2AA4">
            <w:pPr>
              <w:numPr>
                <w:ilvl w:val="0"/>
                <w:numId w:val="223"/>
              </w:numPr>
              <w:spacing w:after="0" w:line="288" w:lineRule="auto"/>
              <w:ind w:left="714" w:hanging="357"/>
              <w:rPr>
                <w:rFonts w:ascii="Times New Roman" w:hAnsi="Times New Roman"/>
                <w:b/>
                <w:bCs/>
              </w:rPr>
            </w:pPr>
            <w:r w:rsidRPr="00C75F10">
              <w:rPr>
                <w:rFonts w:ascii="Times New Roman" w:hAnsi="Times New Roman"/>
                <w:b/>
                <w:bCs/>
              </w:rPr>
              <w:t>Etiologiczna klasyfikacja cukrzycy</w:t>
            </w:r>
            <w:r w:rsidR="00B44359" w:rsidRPr="00C75F10">
              <w:rPr>
                <w:rFonts w:ascii="Times New Roman" w:hAnsi="Times New Roman"/>
                <w:b/>
                <w:bCs/>
              </w:rPr>
              <w:t>:</w:t>
            </w:r>
            <w:r w:rsidRPr="00C75F10">
              <w:rPr>
                <w:rFonts w:ascii="Times New Roman" w:hAnsi="Times New Roman"/>
                <w:b/>
                <w:bCs/>
              </w:rPr>
              <w:t xml:space="preserve"> (</w:t>
            </w:r>
            <w:r w:rsidR="00B44359" w:rsidRPr="00C75F10">
              <w:rPr>
                <w:rFonts w:ascii="Times New Roman" w:hAnsi="Times New Roman"/>
                <w:b/>
                <w:bCs/>
              </w:rPr>
              <w:t xml:space="preserve">wykład </w:t>
            </w:r>
            <w:r w:rsidRPr="00C75F10">
              <w:rPr>
                <w:rFonts w:ascii="Times New Roman" w:hAnsi="Times New Roman"/>
                <w:b/>
                <w:bCs/>
              </w:rPr>
              <w:t>1 godz.)</w:t>
            </w:r>
            <w:r w:rsidR="006E0DC4" w:rsidRPr="00C75F10">
              <w:rPr>
                <w:rFonts w:ascii="Times New Roman" w:hAnsi="Times New Roman"/>
                <w:b/>
                <w:bCs/>
              </w:rPr>
              <w:t xml:space="preserve"> </w:t>
            </w:r>
          </w:p>
          <w:p w:rsidR="00B06A73" w:rsidRPr="00C75F10" w:rsidRDefault="00B44359" w:rsidP="006F2AA4">
            <w:pPr>
              <w:pStyle w:val="Akapitzlist10"/>
              <w:numPr>
                <w:ilvl w:val="0"/>
                <w:numId w:val="225"/>
              </w:numPr>
              <w:tabs>
                <w:tab w:val="clear" w:pos="720"/>
              </w:tabs>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 xml:space="preserve">ukrzyca typu 1 </w:t>
            </w:r>
            <w:r w:rsidRPr="00C75F10">
              <w:rPr>
                <w:rFonts w:ascii="Times New Roman" w:hAnsi="Times New Roman"/>
              </w:rPr>
              <w:t>–</w:t>
            </w:r>
            <w:r w:rsidR="00B06A73" w:rsidRPr="00C75F10">
              <w:rPr>
                <w:rFonts w:ascii="Times New Roman" w:hAnsi="Times New Roman"/>
              </w:rPr>
              <w:t xml:space="preserve"> etiologia i patogeneza. </w:t>
            </w:r>
          </w:p>
          <w:p w:rsidR="00B06A73" w:rsidRPr="00C75F10" w:rsidRDefault="00B06A73" w:rsidP="006F2AA4">
            <w:pPr>
              <w:pStyle w:val="Akapitzlist10"/>
              <w:numPr>
                <w:ilvl w:val="0"/>
                <w:numId w:val="226"/>
              </w:numPr>
              <w:tabs>
                <w:tab w:val="clear" w:pos="1282"/>
              </w:tabs>
              <w:spacing w:after="0" w:line="288" w:lineRule="auto"/>
              <w:ind w:left="1378" w:hanging="357"/>
              <w:rPr>
                <w:rFonts w:ascii="Times New Roman" w:hAnsi="Times New Roman"/>
              </w:rPr>
            </w:pPr>
            <w:r w:rsidRPr="00C75F10">
              <w:rPr>
                <w:rFonts w:ascii="Times New Roman" w:hAnsi="Times New Roman"/>
              </w:rPr>
              <w:t>uwarunkowana immunologicznie,</w:t>
            </w:r>
          </w:p>
          <w:p w:rsidR="00B06A73" w:rsidRPr="00C75F10" w:rsidRDefault="00B06A73" w:rsidP="006F2AA4">
            <w:pPr>
              <w:pStyle w:val="Akapitzlist10"/>
              <w:numPr>
                <w:ilvl w:val="0"/>
                <w:numId w:val="226"/>
              </w:numPr>
              <w:tabs>
                <w:tab w:val="clear" w:pos="1282"/>
              </w:tabs>
              <w:spacing w:after="0" w:line="288" w:lineRule="auto"/>
              <w:ind w:left="1378" w:hanging="357"/>
              <w:rPr>
                <w:rFonts w:ascii="Times New Roman" w:hAnsi="Times New Roman"/>
              </w:rPr>
            </w:pPr>
            <w:r w:rsidRPr="00C75F10">
              <w:rPr>
                <w:rFonts w:ascii="Times New Roman" w:hAnsi="Times New Roman"/>
              </w:rPr>
              <w:t>idiopatyczna,</w:t>
            </w:r>
          </w:p>
          <w:p w:rsidR="00B06A73" w:rsidRPr="00C75F10" w:rsidRDefault="00B06A73" w:rsidP="006F2AA4">
            <w:pPr>
              <w:pStyle w:val="Akapitzlist10"/>
              <w:numPr>
                <w:ilvl w:val="0"/>
                <w:numId w:val="226"/>
              </w:numPr>
              <w:tabs>
                <w:tab w:val="clear" w:pos="1282"/>
              </w:tabs>
              <w:spacing w:after="0" w:line="288" w:lineRule="auto"/>
              <w:ind w:left="1378" w:hanging="357"/>
              <w:rPr>
                <w:rFonts w:ascii="Times New Roman" w:hAnsi="Times New Roman"/>
              </w:rPr>
            </w:pPr>
            <w:r w:rsidRPr="00C75F10">
              <w:rPr>
                <w:rFonts w:ascii="Times New Roman" w:hAnsi="Times New Roman"/>
              </w:rPr>
              <w:t>typu LADA</w:t>
            </w:r>
            <w:r w:rsidR="00B44359" w:rsidRPr="00C75F10">
              <w:rPr>
                <w:rFonts w:ascii="Times New Roman" w:hAnsi="Times New Roman"/>
              </w:rPr>
              <w:t>;</w:t>
            </w:r>
          </w:p>
          <w:p w:rsidR="00B06A73" w:rsidRPr="00C75F10" w:rsidRDefault="00F95EB2" w:rsidP="006F2AA4">
            <w:pPr>
              <w:numPr>
                <w:ilvl w:val="0"/>
                <w:numId w:val="22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cukrzyca</w:t>
            </w:r>
            <w:r w:rsidR="00B06A73" w:rsidRPr="00C75F10">
              <w:rPr>
                <w:rFonts w:ascii="Times New Roman" w:hAnsi="Times New Roman"/>
              </w:rPr>
              <w:t xml:space="preserve"> typu 2 </w:t>
            </w:r>
            <w:r w:rsidR="006E0DC4" w:rsidRPr="00C75F10">
              <w:rPr>
                <w:rFonts w:ascii="Times New Roman" w:hAnsi="Times New Roman"/>
              </w:rPr>
              <w:t>–</w:t>
            </w:r>
            <w:r w:rsidR="00B06A73" w:rsidRPr="00C75F10">
              <w:rPr>
                <w:rFonts w:ascii="Times New Roman" w:hAnsi="Times New Roman"/>
              </w:rPr>
              <w:t xml:space="preserve"> etiologia i patogeneza</w:t>
            </w:r>
            <w:r w:rsidR="00B44359" w:rsidRPr="00C75F10">
              <w:rPr>
                <w:rFonts w:ascii="Times New Roman" w:hAnsi="Times New Roman"/>
              </w:rPr>
              <w:t xml:space="preserve">: </w:t>
            </w:r>
          </w:p>
          <w:p w:rsidR="00B06A73" w:rsidRPr="00C75F10" w:rsidRDefault="00B06A73" w:rsidP="006F2AA4">
            <w:pPr>
              <w:pStyle w:val="Akapitzlist10"/>
              <w:numPr>
                <w:ilvl w:val="4"/>
                <w:numId w:val="227"/>
              </w:numPr>
              <w:spacing w:after="0" w:line="288" w:lineRule="auto"/>
              <w:ind w:left="1378" w:hanging="357"/>
              <w:rPr>
                <w:rFonts w:ascii="Times New Roman" w:hAnsi="Times New Roman"/>
              </w:rPr>
            </w:pPr>
            <w:r w:rsidRPr="00C75F10">
              <w:rPr>
                <w:rFonts w:ascii="Times New Roman" w:hAnsi="Times New Roman"/>
              </w:rPr>
              <w:t>skojarzona z otyłością lub jako składnik zespołu metabolicznego,</w:t>
            </w:r>
          </w:p>
          <w:p w:rsidR="006E0DC4" w:rsidRPr="00C75F10" w:rsidRDefault="00B06A73" w:rsidP="006F2AA4">
            <w:pPr>
              <w:pStyle w:val="Akapitzlist10"/>
              <w:numPr>
                <w:ilvl w:val="4"/>
                <w:numId w:val="227"/>
              </w:numPr>
              <w:spacing w:after="0" w:line="288" w:lineRule="auto"/>
              <w:ind w:left="1378" w:hanging="357"/>
              <w:rPr>
                <w:rFonts w:ascii="Times New Roman" w:hAnsi="Times New Roman"/>
              </w:rPr>
            </w:pPr>
            <w:r w:rsidRPr="00C75F10">
              <w:rPr>
                <w:rFonts w:ascii="Times New Roman" w:hAnsi="Times New Roman"/>
              </w:rPr>
              <w:t>nieskojarzona z otyłością</w:t>
            </w:r>
            <w:r w:rsidR="00B44359" w:rsidRPr="00C75F10">
              <w:rPr>
                <w:rFonts w:ascii="Times New Roman" w:hAnsi="Times New Roman"/>
              </w:rPr>
              <w:t>;</w:t>
            </w:r>
            <w:r w:rsidR="006E0DC4" w:rsidRPr="00C75F10">
              <w:rPr>
                <w:rFonts w:ascii="Times New Roman" w:hAnsi="Times New Roman"/>
              </w:rPr>
              <w:t xml:space="preserve"> </w:t>
            </w:r>
          </w:p>
          <w:p w:rsidR="00B06A73" w:rsidRPr="00C75F10" w:rsidRDefault="00B44359" w:rsidP="006F2AA4">
            <w:pPr>
              <w:numPr>
                <w:ilvl w:val="0"/>
                <w:numId w:val="22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i</w:t>
            </w:r>
            <w:r w:rsidR="00B06A73" w:rsidRPr="00C75F10">
              <w:rPr>
                <w:rFonts w:ascii="Times New Roman" w:hAnsi="Times New Roman"/>
              </w:rPr>
              <w:t>nne określone (specyficzne) typy cukrzycy (cukrzyca wtórna)</w:t>
            </w:r>
            <w:r w:rsidRPr="00C75F10">
              <w:rPr>
                <w:rFonts w:ascii="Times New Roman" w:hAnsi="Times New Roman"/>
              </w:rPr>
              <w:t>:</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defekty genetyczne czynności komórek beta (mutacje genów),</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genetyczne defekty działania insuliny (defekt genetyczny receptora insulinowego</w:t>
            </w:r>
            <w:r w:rsidR="00B44359" w:rsidRPr="00C75F10">
              <w:rPr>
                <w:rFonts w:ascii="Times New Roman" w:hAnsi="Times New Roman"/>
              </w:rPr>
              <w:t xml:space="preserve"> –</w:t>
            </w:r>
            <w:r w:rsidR="006E0DC4" w:rsidRPr="00C75F10">
              <w:rPr>
                <w:rFonts w:ascii="Times New Roman" w:hAnsi="Times New Roman"/>
              </w:rPr>
              <w:t xml:space="preserve"> </w:t>
            </w:r>
            <w:r w:rsidRPr="00C75F10">
              <w:rPr>
                <w:rFonts w:ascii="Times New Roman" w:hAnsi="Times New Roman"/>
              </w:rPr>
              <w:t>insulinooporność typu A),</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cukrzyca jako następstwo chorób części zewnątrzwydzielniczej trzustki (np.</w:t>
            </w:r>
            <w:r w:rsidR="0059452A" w:rsidRPr="00C75F10">
              <w:rPr>
                <w:rFonts w:ascii="Times New Roman" w:hAnsi="Times New Roman"/>
              </w:rPr>
              <w:t xml:space="preserve"> </w:t>
            </w:r>
            <w:r w:rsidRPr="00C75F10">
              <w:rPr>
                <w:rFonts w:ascii="Times New Roman" w:hAnsi="Times New Roman"/>
              </w:rPr>
              <w:t>ostre i przewlekłe</w:t>
            </w:r>
            <w:r w:rsidR="006E0DC4" w:rsidRPr="00C75F10">
              <w:rPr>
                <w:rFonts w:ascii="Times New Roman" w:hAnsi="Times New Roman"/>
              </w:rPr>
              <w:t xml:space="preserve"> </w:t>
            </w:r>
            <w:r w:rsidRPr="00C75F10">
              <w:rPr>
                <w:rFonts w:ascii="Times New Roman" w:hAnsi="Times New Roman"/>
              </w:rPr>
              <w:t>zapalenie trzustki, nowotwór</w:t>
            </w:r>
            <w:r w:rsidR="006E0DC4" w:rsidRPr="00C75F10">
              <w:rPr>
                <w:rFonts w:ascii="Times New Roman" w:hAnsi="Times New Roman"/>
              </w:rPr>
              <w:t xml:space="preserve"> </w:t>
            </w:r>
            <w:r w:rsidRPr="00C75F10">
              <w:rPr>
                <w:rFonts w:ascii="Times New Roman" w:hAnsi="Times New Roman"/>
              </w:rPr>
              <w:t>trzustki, uraz trzustki, pankreatektomia, hemochromatoza),</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cukrzyca wywołana przez leki lub inne substancje chemiczne (np.</w:t>
            </w:r>
            <w:r w:rsidR="0059452A" w:rsidRPr="00C75F10">
              <w:rPr>
                <w:rFonts w:ascii="Times New Roman" w:hAnsi="Times New Roman"/>
              </w:rPr>
              <w:t xml:space="preserve"> </w:t>
            </w:r>
            <w:r w:rsidRPr="00C75F10">
              <w:rPr>
                <w:rFonts w:ascii="Times New Roman" w:hAnsi="Times New Roman"/>
              </w:rPr>
              <w:t xml:space="preserve">glikokortykosteroidy, tiazydy, </w:t>
            </w:r>
            <w:r w:rsidR="003648EE" w:rsidRPr="00C75F10">
              <w:rPr>
                <w:rFonts w:ascii="Times New Roman" w:hAnsi="Times New Roman"/>
              </w:rPr>
              <w:br/>
            </w:r>
            <w:r w:rsidRPr="00C75F10">
              <w:rPr>
                <w:rFonts w:ascii="Times New Roman" w:hAnsi="Times New Roman"/>
              </w:rPr>
              <w:t>ß</w:t>
            </w:r>
            <w:r w:rsidR="00BC0542" w:rsidRPr="00C75F10">
              <w:rPr>
                <w:rFonts w:ascii="Times New Roman" w:hAnsi="Times New Roman"/>
              </w:rPr>
              <w:t xml:space="preserve"> </w:t>
            </w:r>
            <w:r w:rsidRPr="00C75F10">
              <w:rPr>
                <w:rFonts w:ascii="Times New Roman" w:hAnsi="Times New Roman"/>
              </w:rPr>
              <w:t xml:space="preserve">adrenolityki, pentamidyna, kwas </w:t>
            </w:r>
            <w:r w:rsidR="00F95EB2" w:rsidRPr="00C75F10">
              <w:rPr>
                <w:rFonts w:ascii="Times New Roman" w:hAnsi="Times New Roman"/>
              </w:rPr>
              <w:t>nikotynowy, hormony</w:t>
            </w:r>
            <w:r w:rsidRPr="00C75F10">
              <w:rPr>
                <w:rFonts w:ascii="Times New Roman" w:hAnsi="Times New Roman"/>
              </w:rPr>
              <w:t xml:space="preserve"> tarczycy, diazoksyd, fenytoina, </w:t>
            </w:r>
            <w:r w:rsidR="003648EE" w:rsidRPr="00C75F10">
              <w:rPr>
                <w:rFonts w:ascii="Times New Roman" w:hAnsi="Times New Roman"/>
              </w:rPr>
              <w:br/>
            </w:r>
            <w:r w:rsidRPr="00C75F10">
              <w:rPr>
                <w:rFonts w:ascii="Times New Roman" w:hAnsi="Times New Roman"/>
              </w:rPr>
              <w:t>alfa-interferon),</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 xml:space="preserve">endokrynopatie (nadmierne wydzielanie hormonu o działaniu antagonistycznym wobec insuliny </w:t>
            </w:r>
            <w:r w:rsidR="003648EE" w:rsidRPr="00C75F10">
              <w:rPr>
                <w:rFonts w:ascii="Times New Roman" w:hAnsi="Times New Roman"/>
              </w:rPr>
              <w:br/>
            </w:r>
            <w:r w:rsidRPr="00C75F10">
              <w:rPr>
                <w:rFonts w:ascii="Times New Roman" w:hAnsi="Times New Roman"/>
              </w:rPr>
              <w:t>np.</w:t>
            </w:r>
            <w:r w:rsidR="00BC0542" w:rsidRPr="00C75F10">
              <w:rPr>
                <w:rFonts w:ascii="Times New Roman" w:hAnsi="Times New Roman"/>
              </w:rPr>
              <w:t xml:space="preserve"> </w:t>
            </w:r>
            <w:r w:rsidRPr="00C75F10">
              <w:rPr>
                <w:rFonts w:ascii="Times New Roman" w:hAnsi="Times New Roman"/>
              </w:rPr>
              <w:t>zespół Cushinga, zespół</w:t>
            </w:r>
            <w:r w:rsidR="006E0DC4" w:rsidRPr="00C75F10">
              <w:rPr>
                <w:rFonts w:ascii="Times New Roman" w:hAnsi="Times New Roman"/>
              </w:rPr>
              <w:t xml:space="preserve"> </w:t>
            </w:r>
            <w:r w:rsidRPr="00C75F10">
              <w:rPr>
                <w:rFonts w:ascii="Times New Roman" w:hAnsi="Times New Roman"/>
              </w:rPr>
              <w:t xml:space="preserve">Conna, akromegalia, guz chromochłonny, </w:t>
            </w:r>
            <w:r w:rsidR="00F95EB2" w:rsidRPr="00C75F10">
              <w:rPr>
                <w:rFonts w:ascii="Times New Roman" w:hAnsi="Times New Roman"/>
              </w:rPr>
              <w:t>nadczynność</w:t>
            </w:r>
            <w:r w:rsidRPr="00C75F10">
              <w:rPr>
                <w:rFonts w:ascii="Times New Roman" w:hAnsi="Times New Roman"/>
              </w:rPr>
              <w:t xml:space="preserve"> tarczycy),</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cukrzyca występująca w następstwie zakażeń (np. różyczka, cytomegalia),</w:t>
            </w:r>
          </w:p>
          <w:p w:rsidR="00B06A73" w:rsidRPr="00C75F10" w:rsidRDefault="00B06A73" w:rsidP="006F2AA4">
            <w:pPr>
              <w:pStyle w:val="Akapitzlist10"/>
              <w:numPr>
                <w:ilvl w:val="2"/>
                <w:numId w:val="228"/>
              </w:numPr>
              <w:spacing w:after="0" w:line="288" w:lineRule="auto"/>
              <w:ind w:left="1378" w:hanging="357"/>
              <w:rPr>
                <w:rFonts w:ascii="Times New Roman" w:hAnsi="Times New Roman"/>
              </w:rPr>
            </w:pPr>
            <w:r w:rsidRPr="00C75F10">
              <w:rPr>
                <w:rFonts w:ascii="Times New Roman" w:hAnsi="Times New Roman"/>
              </w:rPr>
              <w:t>rzadkie formy cukrzycy</w:t>
            </w:r>
            <w:r w:rsidR="006E0DC4" w:rsidRPr="00C75F10">
              <w:rPr>
                <w:rFonts w:ascii="Times New Roman" w:hAnsi="Times New Roman"/>
              </w:rPr>
              <w:t xml:space="preserve"> </w:t>
            </w:r>
            <w:r w:rsidRPr="00C75F10">
              <w:rPr>
                <w:rFonts w:ascii="Times New Roman" w:hAnsi="Times New Roman"/>
              </w:rPr>
              <w:t>wywołane procesem immunologicznym (zespół uogólnionej sztywności,</w:t>
            </w:r>
          </w:p>
          <w:p w:rsidR="00B06A73" w:rsidRPr="00C75F10" w:rsidRDefault="006E0DC4" w:rsidP="00C75F10">
            <w:pPr>
              <w:pStyle w:val="Akapitzlist10"/>
              <w:spacing w:after="0" w:line="288" w:lineRule="auto"/>
              <w:ind w:left="1378" w:hanging="357"/>
              <w:rPr>
                <w:rFonts w:ascii="Times New Roman" w:hAnsi="Times New Roman"/>
              </w:rPr>
            </w:pPr>
            <w:r w:rsidRPr="00C75F10">
              <w:rPr>
                <w:rFonts w:ascii="Times New Roman" w:hAnsi="Times New Roman"/>
              </w:rPr>
              <w:t xml:space="preserve"> </w:t>
            </w:r>
            <w:r w:rsidR="006C3AF1" w:rsidRPr="00C75F10">
              <w:rPr>
                <w:rFonts w:ascii="Times New Roman" w:hAnsi="Times New Roman"/>
              </w:rPr>
              <w:t xml:space="preserve">      </w:t>
            </w:r>
            <w:r w:rsidR="00B06A73" w:rsidRPr="00C75F10">
              <w:rPr>
                <w:rFonts w:ascii="Times New Roman" w:hAnsi="Times New Roman"/>
              </w:rPr>
              <w:t>przeciwciała przeciwko receptorowi insulinowemu – insulinooporno</w:t>
            </w:r>
            <w:r w:rsidR="00501DB8" w:rsidRPr="00C75F10">
              <w:rPr>
                <w:rFonts w:ascii="Times New Roman" w:hAnsi="Times New Roman"/>
              </w:rPr>
              <w:t>ś</w:t>
            </w:r>
            <w:r w:rsidR="00B06A73" w:rsidRPr="00C75F10">
              <w:rPr>
                <w:rFonts w:ascii="Times New Roman" w:hAnsi="Times New Roman"/>
              </w:rPr>
              <w:t>ć typu B),</w:t>
            </w:r>
          </w:p>
          <w:p w:rsidR="00B06A73" w:rsidRPr="00C75F10" w:rsidRDefault="00B06A73" w:rsidP="00C75F10">
            <w:pPr>
              <w:pStyle w:val="Akapitzlist10"/>
              <w:spacing w:after="0" w:line="288" w:lineRule="auto"/>
              <w:ind w:left="1378" w:hanging="357"/>
              <w:rPr>
                <w:rFonts w:ascii="Times New Roman" w:hAnsi="Times New Roman"/>
              </w:rPr>
            </w:pPr>
            <w:r w:rsidRPr="00C75F10">
              <w:rPr>
                <w:rFonts w:ascii="Times New Roman" w:hAnsi="Times New Roman"/>
              </w:rPr>
              <w:t>8</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 xml:space="preserve">inne zespoły genetyczne niekiedy związane z cukrzycą (np. zespół Downa, zespół Klinefeltera, </w:t>
            </w:r>
            <w:r w:rsidR="003648EE" w:rsidRPr="00C75F10">
              <w:rPr>
                <w:rFonts w:ascii="Times New Roman" w:hAnsi="Times New Roman"/>
              </w:rPr>
              <w:br/>
            </w:r>
            <w:r w:rsidRPr="00C75F10">
              <w:rPr>
                <w:rFonts w:ascii="Times New Roman" w:hAnsi="Times New Roman"/>
              </w:rPr>
              <w:t>zespół Turnera, porfiria</w:t>
            </w:r>
            <w:r w:rsidR="00B44359" w:rsidRPr="00C75F10">
              <w:rPr>
                <w:rFonts w:ascii="Times New Roman" w:hAnsi="Times New Roman"/>
              </w:rPr>
              <w:t>);</w:t>
            </w:r>
          </w:p>
          <w:p w:rsidR="00B06A73" w:rsidRPr="00C75F10" w:rsidRDefault="00C75F10" w:rsidP="006F2AA4">
            <w:pPr>
              <w:pStyle w:val="Akapitzlist10"/>
              <w:numPr>
                <w:ilvl w:val="0"/>
                <w:numId w:val="225"/>
              </w:numPr>
              <w:tabs>
                <w:tab w:val="clear" w:pos="720"/>
              </w:tabs>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ukrzyca ciążowa</w:t>
            </w:r>
            <w:r w:rsidR="00B44359" w:rsidRPr="00C75F10">
              <w:rPr>
                <w:rFonts w:ascii="Times New Roman" w:hAnsi="Times New Roman"/>
              </w:rPr>
              <w:t>:</w:t>
            </w:r>
          </w:p>
          <w:p w:rsidR="00B06A73" w:rsidRPr="00C75F10" w:rsidRDefault="00B06A73" w:rsidP="006F2AA4">
            <w:pPr>
              <w:numPr>
                <w:ilvl w:val="0"/>
                <w:numId w:val="229"/>
              </w:numPr>
              <w:tabs>
                <w:tab w:val="clear" w:pos="1329"/>
              </w:tabs>
              <w:spacing w:after="0" w:line="288" w:lineRule="auto"/>
              <w:ind w:left="1378" w:hanging="357"/>
              <w:rPr>
                <w:rFonts w:ascii="Times New Roman" w:hAnsi="Times New Roman"/>
              </w:rPr>
            </w:pPr>
            <w:r w:rsidRPr="00C75F10">
              <w:rPr>
                <w:rFonts w:ascii="Times New Roman" w:hAnsi="Times New Roman"/>
              </w:rPr>
              <w:t>wynikająca z wpływów ciąży, przemijająca,</w:t>
            </w:r>
          </w:p>
          <w:p w:rsidR="00B06A73" w:rsidRPr="00C75F10" w:rsidRDefault="00B06A73" w:rsidP="006F2AA4">
            <w:pPr>
              <w:numPr>
                <w:ilvl w:val="0"/>
                <w:numId w:val="229"/>
              </w:numPr>
              <w:tabs>
                <w:tab w:val="clear" w:pos="1329"/>
              </w:tabs>
              <w:spacing w:after="0" w:line="288" w:lineRule="auto"/>
              <w:ind w:left="1378" w:hanging="357"/>
              <w:rPr>
                <w:rFonts w:ascii="Times New Roman" w:hAnsi="Times New Roman"/>
              </w:rPr>
            </w:pPr>
            <w:r w:rsidRPr="00C75F10">
              <w:rPr>
                <w:rFonts w:ascii="Times New Roman" w:hAnsi="Times New Roman"/>
              </w:rPr>
              <w:t>ujawnienie uprzednio istniejącej utajonej cukrzycy.</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3.</w:t>
            </w:r>
            <w:r w:rsidR="006E0DC4" w:rsidRPr="00C75F10">
              <w:rPr>
                <w:rFonts w:ascii="Times New Roman" w:hAnsi="Times New Roman"/>
                <w:b/>
                <w:bCs/>
              </w:rPr>
              <w:t xml:space="preserve"> </w:t>
            </w:r>
            <w:r w:rsidRPr="00C75F10">
              <w:rPr>
                <w:rFonts w:ascii="Times New Roman" w:hAnsi="Times New Roman"/>
                <w:b/>
              </w:rPr>
              <w:t>Rekomendacje Polskiego Towarzystwa Diabetologicznego dotyczące diagnostyki cukrzycy i zaburzeń gospodarki węglowodanowej</w:t>
            </w:r>
            <w:r w:rsidR="00B44359" w:rsidRPr="00C75F10">
              <w:rPr>
                <w:rFonts w:ascii="Times New Roman" w:hAnsi="Times New Roman"/>
                <w:b/>
              </w:rPr>
              <w:t>:</w:t>
            </w:r>
            <w:r w:rsidRPr="00C75F10">
              <w:rPr>
                <w:rFonts w:ascii="Times New Roman" w:hAnsi="Times New Roman"/>
                <w:b/>
              </w:rPr>
              <w:t xml:space="preserve"> (</w:t>
            </w:r>
            <w:r w:rsidR="00B44359" w:rsidRPr="00C75F10">
              <w:rPr>
                <w:rFonts w:ascii="Times New Roman" w:hAnsi="Times New Roman"/>
                <w:b/>
              </w:rPr>
              <w:t xml:space="preserve">wykład </w:t>
            </w:r>
            <w:r w:rsidRPr="00C75F10">
              <w:rPr>
                <w:rFonts w:ascii="Times New Roman" w:hAnsi="Times New Roman"/>
                <w:b/>
              </w:rPr>
              <w:t>1 godz.)</w:t>
            </w:r>
          </w:p>
          <w:p w:rsidR="00B06A73" w:rsidRPr="00C75F10" w:rsidRDefault="00B44359" w:rsidP="006F2AA4">
            <w:pPr>
              <w:numPr>
                <w:ilvl w:val="0"/>
                <w:numId w:val="230"/>
              </w:numPr>
              <w:tabs>
                <w:tab w:val="clear" w:pos="720"/>
              </w:tabs>
              <w:spacing w:after="0" w:line="288" w:lineRule="auto"/>
              <w:ind w:left="1066" w:hanging="357"/>
              <w:rPr>
                <w:rFonts w:ascii="Times New Roman" w:hAnsi="Times New Roman"/>
                <w:bCs/>
              </w:rPr>
            </w:pPr>
            <w:r w:rsidRPr="00C75F10">
              <w:rPr>
                <w:rFonts w:ascii="Times New Roman" w:hAnsi="Times New Roman"/>
                <w:bCs/>
              </w:rPr>
              <w:t>z</w:t>
            </w:r>
            <w:r w:rsidR="00B06A73" w:rsidRPr="00C75F10">
              <w:rPr>
                <w:rFonts w:ascii="Times New Roman" w:hAnsi="Times New Roman"/>
                <w:bCs/>
              </w:rPr>
              <w:t>asady prowadzenia badań przesiewowych w kierunku cukrzycy – grupy ryzyka</w:t>
            </w:r>
            <w:r w:rsidRPr="00C75F10">
              <w:rPr>
                <w:rFonts w:ascii="Times New Roman" w:hAnsi="Times New Roman"/>
                <w:bCs/>
              </w:rPr>
              <w:t>;</w:t>
            </w:r>
            <w:r w:rsidR="00B06A73" w:rsidRPr="00C75F10">
              <w:rPr>
                <w:rFonts w:ascii="Times New Roman" w:hAnsi="Times New Roman"/>
                <w:bCs/>
              </w:rPr>
              <w:t xml:space="preserve"> </w:t>
            </w:r>
          </w:p>
          <w:p w:rsidR="00B06A73" w:rsidRPr="00C75F10" w:rsidRDefault="00B44359" w:rsidP="006F2AA4">
            <w:pPr>
              <w:pStyle w:val="Akapitzlist"/>
              <w:numPr>
                <w:ilvl w:val="0"/>
                <w:numId w:val="231"/>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rewencja i opóźnianie rozwoju cukrzycy</w:t>
            </w:r>
            <w:r w:rsidRPr="00C75F10">
              <w:rPr>
                <w:rFonts w:ascii="Times New Roman" w:hAnsi="Times New Roman"/>
              </w:rPr>
              <w:t>;</w:t>
            </w:r>
          </w:p>
          <w:p w:rsidR="00B06A73" w:rsidRPr="00C75F10" w:rsidRDefault="00B44359" w:rsidP="006F2AA4">
            <w:pPr>
              <w:numPr>
                <w:ilvl w:val="0"/>
                <w:numId w:val="231"/>
              </w:numPr>
              <w:tabs>
                <w:tab w:val="clear" w:pos="720"/>
              </w:tabs>
              <w:spacing w:after="0" w:line="288" w:lineRule="auto"/>
              <w:ind w:left="1066" w:hanging="357"/>
              <w:rPr>
                <w:rFonts w:ascii="Times New Roman" w:hAnsi="Times New Roman"/>
                <w:bCs/>
              </w:rPr>
            </w:pPr>
            <w:r w:rsidRPr="00C75F10">
              <w:rPr>
                <w:rFonts w:ascii="Times New Roman" w:hAnsi="Times New Roman"/>
                <w:bCs/>
              </w:rPr>
              <w:t>p</w:t>
            </w:r>
            <w:r w:rsidR="00B06A73" w:rsidRPr="00C75F10">
              <w:rPr>
                <w:rFonts w:ascii="Times New Roman" w:hAnsi="Times New Roman"/>
                <w:bCs/>
              </w:rPr>
              <w:t>rawidłowa glikemia na czczo</w:t>
            </w:r>
            <w:r w:rsidR="00B06A73" w:rsidRPr="00C75F10">
              <w:rPr>
                <w:rFonts w:ascii="Times New Roman" w:hAnsi="Times New Roman"/>
              </w:rPr>
              <w:t xml:space="preserve"> (NFG ang. </w:t>
            </w:r>
            <w:r w:rsidR="00B06A73" w:rsidRPr="00C75F10">
              <w:rPr>
                <w:rStyle w:val="Uwydatnienie"/>
                <w:rFonts w:ascii="Times New Roman" w:hAnsi="Times New Roman"/>
                <w:iCs/>
              </w:rPr>
              <w:t>normal fasting glucose)</w:t>
            </w:r>
            <w:r w:rsidR="006E0DC4" w:rsidRPr="00C75F10">
              <w:rPr>
                <w:rStyle w:val="st"/>
                <w:rFonts w:ascii="Times New Roman" w:hAnsi="Times New Roman"/>
              </w:rPr>
              <w:t xml:space="preserve"> </w:t>
            </w:r>
            <w:r w:rsidR="00B06A73" w:rsidRPr="00C75F10">
              <w:rPr>
                <w:rFonts w:ascii="Times New Roman" w:hAnsi="Times New Roman"/>
              </w:rPr>
              <w:t>70–99 mg/dl (3,9–5,5 mmol/l)</w:t>
            </w:r>
            <w:r w:rsidRPr="00C75F10">
              <w:rPr>
                <w:rFonts w:ascii="Times New Roman" w:hAnsi="Times New Roman"/>
              </w:rPr>
              <w:t>;</w:t>
            </w:r>
          </w:p>
          <w:p w:rsidR="00B06A73" w:rsidRPr="00C75F10" w:rsidRDefault="00B44359" w:rsidP="006F2AA4">
            <w:pPr>
              <w:numPr>
                <w:ilvl w:val="0"/>
                <w:numId w:val="231"/>
              </w:numPr>
              <w:tabs>
                <w:tab w:val="clear" w:pos="720"/>
              </w:tabs>
              <w:spacing w:after="0" w:line="288" w:lineRule="auto"/>
              <w:ind w:left="1066" w:hanging="357"/>
              <w:rPr>
                <w:rFonts w:ascii="Times New Roman" w:hAnsi="Times New Roman"/>
                <w:bCs/>
              </w:rPr>
            </w:pPr>
            <w:r w:rsidRPr="00C75F10">
              <w:rPr>
                <w:rFonts w:ascii="Times New Roman" w:hAnsi="Times New Roman"/>
                <w:bCs/>
              </w:rPr>
              <w:t>p</w:t>
            </w:r>
            <w:r w:rsidR="00B06A73" w:rsidRPr="00C75F10">
              <w:rPr>
                <w:rFonts w:ascii="Times New Roman" w:hAnsi="Times New Roman"/>
                <w:bCs/>
              </w:rPr>
              <w:t>rawidłowa tolerancja glukozy</w:t>
            </w:r>
            <w:r w:rsidR="006E0DC4" w:rsidRPr="00C75F10">
              <w:rPr>
                <w:rFonts w:ascii="Times New Roman" w:hAnsi="Times New Roman"/>
                <w:bCs/>
              </w:rPr>
              <w:t xml:space="preserve"> </w:t>
            </w:r>
            <w:r w:rsidR="00B06A73" w:rsidRPr="00C75F10">
              <w:rPr>
                <w:rFonts w:ascii="Times New Roman" w:hAnsi="Times New Roman"/>
              </w:rPr>
              <w:t xml:space="preserve">(NGT ang. </w:t>
            </w:r>
            <w:r w:rsidR="00B06A73" w:rsidRPr="00C75F10">
              <w:rPr>
                <w:rFonts w:ascii="Times New Roman" w:hAnsi="Times New Roman"/>
                <w:i/>
                <w:iCs/>
              </w:rPr>
              <w:t>normal glucose tolerance</w:t>
            </w:r>
            <w:r w:rsidR="00B06A73" w:rsidRPr="00C75F10">
              <w:rPr>
                <w:rFonts w:ascii="Times New Roman" w:hAnsi="Times New Roman"/>
              </w:rPr>
              <w:t>) w 120</w:t>
            </w:r>
            <w:r w:rsidRPr="00C75F10">
              <w:rPr>
                <w:rFonts w:ascii="Times New Roman" w:hAnsi="Times New Roman"/>
              </w:rPr>
              <w:t>.</w:t>
            </w:r>
            <w:r w:rsidR="00B06A73" w:rsidRPr="00C75F10">
              <w:rPr>
                <w:rFonts w:ascii="Times New Roman" w:hAnsi="Times New Roman"/>
              </w:rPr>
              <w:t xml:space="preserve"> minucie doustnego testu tolerancji</w:t>
            </w:r>
            <w:r w:rsidR="007D1348" w:rsidRPr="00C75F10">
              <w:rPr>
                <w:rFonts w:ascii="Times New Roman" w:hAnsi="Times New Roman"/>
              </w:rPr>
              <w:t xml:space="preserve"> </w:t>
            </w:r>
            <w:r w:rsidR="00B06A73" w:rsidRPr="00C75F10">
              <w:rPr>
                <w:rFonts w:ascii="Times New Roman" w:hAnsi="Times New Roman"/>
              </w:rPr>
              <w:t>glukozy (OGTT) &lt; 140 mg/dl (&lt; 7,8 mmol/l)</w:t>
            </w:r>
            <w:r w:rsidRPr="00C75F10">
              <w:rPr>
                <w:rFonts w:ascii="Times New Roman" w:hAnsi="Times New Roman"/>
              </w:rPr>
              <w:t>;</w:t>
            </w:r>
          </w:p>
          <w:p w:rsidR="00B06A73" w:rsidRPr="00C75F10" w:rsidRDefault="00B44359" w:rsidP="006F2AA4">
            <w:pPr>
              <w:numPr>
                <w:ilvl w:val="0"/>
                <w:numId w:val="232"/>
              </w:numPr>
              <w:tabs>
                <w:tab w:val="clear" w:pos="720"/>
              </w:tabs>
              <w:spacing w:after="0" w:line="288" w:lineRule="auto"/>
              <w:ind w:left="1066" w:hanging="357"/>
              <w:rPr>
                <w:rFonts w:ascii="Times New Roman" w:hAnsi="Times New Roman"/>
                <w:b/>
                <w:bCs/>
              </w:rPr>
            </w:pPr>
            <w:r w:rsidRPr="00C75F10">
              <w:rPr>
                <w:rFonts w:ascii="Times New Roman" w:hAnsi="Times New Roman"/>
              </w:rPr>
              <w:t>n</w:t>
            </w:r>
            <w:r w:rsidR="00B06A73" w:rsidRPr="00C75F10">
              <w:rPr>
                <w:rFonts w:ascii="Times New Roman" w:hAnsi="Times New Roman"/>
              </w:rPr>
              <w:t xml:space="preserve">azewnictwo i rozpoznawanie stanów przedcukrzycowych (ang. </w:t>
            </w:r>
            <w:r w:rsidR="00B06A73" w:rsidRPr="00C75F10">
              <w:rPr>
                <w:rFonts w:ascii="Times New Roman" w:hAnsi="Times New Roman"/>
                <w:i/>
              </w:rPr>
              <w:t>prediabetes</w:t>
            </w:r>
            <w:r w:rsidR="00B06A73" w:rsidRPr="00C75F10">
              <w:rPr>
                <w:rFonts w:ascii="Times New Roman" w:hAnsi="Times New Roman"/>
              </w:rPr>
              <w:t>)</w:t>
            </w:r>
            <w:r w:rsidRPr="00C75F10">
              <w:rPr>
                <w:rFonts w:ascii="Times New Roman" w:hAnsi="Times New Roman"/>
              </w:rPr>
              <w:t>:</w:t>
            </w:r>
          </w:p>
          <w:p w:rsidR="00B06A73" w:rsidRPr="00C75F10" w:rsidRDefault="00B06A73" w:rsidP="00C75F10">
            <w:pPr>
              <w:pStyle w:val="Akapitzlist"/>
              <w:spacing w:after="0" w:line="288" w:lineRule="auto"/>
              <w:ind w:left="1378" w:hanging="357"/>
              <w:rPr>
                <w:rFonts w:ascii="Times New Roman" w:hAnsi="Times New Roman"/>
                <w:lang w:val="en-US"/>
              </w:rPr>
            </w:pPr>
            <w:r w:rsidRPr="00C75F10">
              <w:rPr>
                <w:rFonts w:ascii="Times New Roman" w:hAnsi="Times New Roman"/>
                <w:lang w:val="en-US"/>
              </w:rPr>
              <w:t>1</w:t>
            </w:r>
            <w:r w:rsidR="006F1351" w:rsidRPr="00C75F10">
              <w:rPr>
                <w:rFonts w:ascii="Times New Roman" w:hAnsi="Times New Roman"/>
                <w:lang w:val="en-US"/>
              </w:rPr>
              <w:t>)</w:t>
            </w:r>
            <w:r w:rsidR="006F1351" w:rsidRPr="00C75F10">
              <w:rPr>
                <w:rFonts w:ascii="Times New Roman" w:hAnsi="Times New Roman"/>
                <w:lang w:val="en-US"/>
              </w:rPr>
              <w:tab/>
            </w:r>
            <w:r w:rsidRPr="00C75F10">
              <w:rPr>
                <w:rFonts w:ascii="Times New Roman" w:hAnsi="Times New Roman"/>
                <w:lang w:val="en-US"/>
              </w:rPr>
              <w:t xml:space="preserve">nieprawidłowa glikemia na czczo (IFG, ang. </w:t>
            </w:r>
            <w:r w:rsidRPr="00C75F10">
              <w:rPr>
                <w:rFonts w:ascii="Times New Roman" w:hAnsi="Times New Roman"/>
                <w:i/>
                <w:lang w:val="en-US"/>
              </w:rPr>
              <w:t>impaired fasting glucose</w:t>
            </w:r>
            <w:r w:rsidRPr="00C75F10">
              <w:rPr>
                <w:rFonts w:ascii="Times New Roman" w:hAnsi="Times New Roman"/>
                <w:lang w:val="en-US"/>
              </w:rPr>
              <w:t>)</w:t>
            </w:r>
            <w:r w:rsidRPr="00C75F10">
              <w:rPr>
                <w:rFonts w:ascii="Times New Roman" w:hAnsi="Times New Roman"/>
                <w:i/>
                <w:iCs/>
                <w:lang w:val="en-US"/>
              </w:rPr>
              <w:t xml:space="preserve"> </w:t>
            </w:r>
            <w:r w:rsidRPr="00C75F10">
              <w:rPr>
                <w:rFonts w:ascii="Times New Roman" w:hAnsi="Times New Roman"/>
                <w:lang w:val="en-US"/>
              </w:rPr>
              <w:t xml:space="preserve">100–125 mg/dl </w:t>
            </w:r>
            <w:r w:rsidR="003648EE" w:rsidRPr="00C75F10">
              <w:rPr>
                <w:rFonts w:ascii="Times New Roman" w:hAnsi="Times New Roman"/>
                <w:lang w:val="en-US"/>
              </w:rPr>
              <w:br/>
            </w:r>
            <w:r w:rsidRPr="00C75F10">
              <w:rPr>
                <w:rFonts w:ascii="Times New Roman" w:hAnsi="Times New Roman"/>
                <w:lang w:val="en-US"/>
              </w:rPr>
              <w:t>(5,6–6,9 mmol/l),</w:t>
            </w:r>
          </w:p>
          <w:p w:rsidR="00B06A73" w:rsidRPr="00C75F10" w:rsidRDefault="00B06A73" w:rsidP="00C75F10">
            <w:pPr>
              <w:pStyle w:val="Akapitzlist"/>
              <w:spacing w:after="0" w:line="288" w:lineRule="auto"/>
              <w:ind w:left="1378" w:hanging="357"/>
              <w:rPr>
                <w:rFonts w:ascii="Times New Roman" w:hAnsi="Times New Roman"/>
              </w:rPr>
            </w:pPr>
            <w:r w:rsidRPr="00C75F10">
              <w:rPr>
                <w:rFonts w:ascii="Times New Roman" w:hAnsi="Times New Roman"/>
              </w:rPr>
              <w:t>2</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 xml:space="preserve">nieprawidłowa tolerancja glukozy (IGT, ang. </w:t>
            </w:r>
            <w:r w:rsidRPr="00C75F10">
              <w:rPr>
                <w:rFonts w:ascii="Times New Roman" w:hAnsi="Times New Roman"/>
                <w:i/>
              </w:rPr>
              <w:t>impaired glucose tolerance</w:t>
            </w:r>
            <w:r w:rsidRPr="00C75F10">
              <w:rPr>
                <w:rFonts w:ascii="Times New Roman" w:hAnsi="Times New Roman"/>
              </w:rPr>
              <w:t>) w 120</w:t>
            </w:r>
            <w:r w:rsidR="00B44359" w:rsidRPr="00C75F10">
              <w:rPr>
                <w:rFonts w:ascii="Times New Roman" w:hAnsi="Times New Roman"/>
              </w:rPr>
              <w:t>.</w:t>
            </w:r>
            <w:r w:rsidRPr="00C75F10">
              <w:rPr>
                <w:rFonts w:ascii="Times New Roman" w:hAnsi="Times New Roman"/>
              </w:rPr>
              <w:t xml:space="preserve"> minucie doustnego testu tolerancji</w:t>
            </w:r>
            <w:r w:rsidR="006E0DC4" w:rsidRPr="00C75F10">
              <w:rPr>
                <w:rFonts w:ascii="Times New Roman" w:hAnsi="Times New Roman"/>
              </w:rPr>
              <w:t xml:space="preserve"> </w:t>
            </w:r>
            <w:r w:rsidRPr="00C75F10">
              <w:rPr>
                <w:rFonts w:ascii="Times New Roman" w:hAnsi="Times New Roman"/>
              </w:rPr>
              <w:t>glukozy (OGTT)</w:t>
            </w:r>
            <w:r w:rsidR="006E0DC4" w:rsidRPr="00C75F10">
              <w:rPr>
                <w:rFonts w:ascii="Times New Roman" w:hAnsi="Times New Roman"/>
              </w:rPr>
              <w:t xml:space="preserve"> </w:t>
            </w:r>
            <w:r w:rsidRPr="00C75F10">
              <w:rPr>
                <w:rFonts w:ascii="Times New Roman" w:hAnsi="Times New Roman"/>
              </w:rPr>
              <w:t>140–199 mg/dl (7,8–11,1 mmol/l)</w:t>
            </w:r>
            <w:r w:rsidR="00B44359" w:rsidRPr="00C75F10">
              <w:rPr>
                <w:rFonts w:ascii="Times New Roman" w:hAnsi="Times New Roman"/>
              </w:rPr>
              <w:t>;</w:t>
            </w:r>
          </w:p>
          <w:p w:rsidR="00B06A73" w:rsidRPr="00C75F10" w:rsidRDefault="00B44359" w:rsidP="006F2AA4">
            <w:pPr>
              <w:pStyle w:val="Akapitzlist"/>
              <w:numPr>
                <w:ilvl w:val="0"/>
                <w:numId w:val="232"/>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k</w:t>
            </w:r>
            <w:r w:rsidR="00B06A73" w:rsidRPr="00C75F10">
              <w:rPr>
                <w:rFonts w:ascii="Times New Roman" w:hAnsi="Times New Roman"/>
              </w:rPr>
              <w:t>ryteria rozpoznawania cukrzycy</w:t>
            </w:r>
            <w:r w:rsidRPr="00C75F10">
              <w:rPr>
                <w:rFonts w:ascii="Times New Roman" w:hAnsi="Times New Roman"/>
              </w:rPr>
              <w:t>:</w:t>
            </w:r>
          </w:p>
          <w:p w:rsidR="00B06A73" w:rsidRPr="00C75F10" w:rsidRDefault="00B06A73" w:rsidP="006F2AA4">
            <w:pPr>
              <w:pStyle w:val="Akapitzlist"/>
              <w:numPr>
                <w:ilvl w:val="2"/>
                <w:numId w:val="233"/>
              </w:numPr>
              <w:tabs>
                <w:tab w:val="clear" w:pos="1428"/>
              </w:tabs>
              <w:spacing w:after="0" w:line="288" w:lineRule="auto"/>
              <w:ind w:left="1378" w:hanging="357"/>
              <w:rPr>
                <w:rFonts w:ascii="Times New Roman" w:hAnsi="Times New Roman"/>
              </w:rPr>
            </w:pPr>
            <w:r w:rsidRPr="00C75F10">
              <w:rPr>
                <w:rFonts w:ascii="Times New Roman" w:hAnsi="Times New Roman"/>
              </w:rPr>
              <w:t xml:space="preserve">glikemia na czczo </w:t>
            </w:r>
            <w:r w:rsidR="00501DB8" w:rsidRPr="00C75F10">
              <w:rPr>
                <w:rFonts w:ascii="Times New Roman" w:hAnsi="Times New Roman"/>
              </w:rPr>
              <w:t>≥</w:t>
            </w:r>
            <w:r w:rsidRPr="00C75F10">
              <w:rPr>
                <w:rFonts w:ascii="Times New Roman" w:hAnsi="Times New Roman"/>
              </w:rPr>
              <w:t>126mg/dl (≥7,0 mmol/l): w próbce krwi pobranej 8</w:t>
            </w:r>
            <w:r w:rsidR="00B44359" w:rsidRPr="00C75F10">
              <w:rPr>
                <w:rFonts w:ascii="Times New Roman" w:hAnsi="Times New Roman"/>
              </w:rPr>
              <w:t>–</w:t>
            </w:r>
            <w:r w:rsidRPr="00C75F10">
              <w:rPr>
                <w:rFonts w:ascii="Times New Roman" w:hAnsi="Times New Roman"/>
              </w:rPr>
              <w:t>14 godzin od ostatniego posiłku (dwukrotne</w:t>
            </w:r>
            <w:r w:rsidR="006E0DC4" w:rsidRPr="00C75F10">
              <w:rPr>
                <w:rFonts w:ascii="Times New Roman" w:hAnsi="Times New Roman"/>
              </w:rPr>
              <w:t xml:space="preserve"> </w:t>
            </w:r>
            <w:r w:rsidRPr="00C75F10">
              <w:rPr>
                <w:rFonts w:ascii="Times New Roman" w:hAnsi="Times New Roman"/>
              </w:rPr>
              <w:t>potwierdzenie zaburzeń, każde oznaczenie wykonane innego dnia),</w:t>
            </w:r>
          </w:p>
          <w:p w:rsidR="00B06A73" w:rsidRPr="00C75F10" w:rsidRDefault="00B06A73" w:rsidP="006F2AA4">
            <w:pPr>
              <w:pStyle w:val="Akapitzlist"/>
              <w:numPr>
                <w:ilvl w:val="2"/>
                <w:numId w:val="233"/>
              </w:numPr>
              <w:tabs>
                <w:tab w:val="clear" w:pos="1428"/>
              </w:tabs>
              <w:spacing w:after="0" w:line="288" w:lineRule="auto"/>
              <w:ind w:left="1378" w:hanging="357"/>
              <w:rPr>
                <w:rFonts w:ascii="Times New Roman" w:hAnsi="Times New Roman"/>
              </w:rPr>
            </w:pPr>
            <w:r w:rsidRPr="00C75F10">
              <w:rPr>
                <w:rFonts w:ascii="Times New Roman" w:hAnsi="Times New Roman"/>
              </w:rPr>
              <w:t>glikemia w 120</w:t>
            </w:r>
            <w:r w:rsidR="00B44359" w:rsidRPr="00C75F10">
              <w:rPr>
                <w:rFonts w:ascii="Times New Roman" w:hAnsi="Times New Roman"/>
              </w:rPr>
              <w:t>.</w:t>
            </w:r>
            <w:r w:rsidRPr="00C75F10">
              <w:rPr>
                <w:rFonts w:ascii="Times New Roman" w:hAnsi="Times New Roman"/>
              </w:rPr>
              <w:t xml:space="preserve"> minucie doustnego testu tolerancji glukozy (OGTT)</w:t>
            </w:r>
            <w:r w:rsidR="006E0DC4" w:rsidRPr="00C75F10">
              <w:rPr>
                <w:rFonts w:ascii="Times New Roman" w:hAnsi="Times New Roman"/>
              </w:rPr>
              <w:t xml:space="preserve"> </w:t>
            </w:r>
            <w:r w:rsidRPr="00C75F10">
              <w:rPr>
                <w:rFonts w:ascii="Times New Roman" w:hAnsi="Times New Roman"/>
              </w:rPr>
              <w:t>≥200 mg/dl (≥11,1 mmol/l),</w:t>
            </w:r>
          </w:p>
          <w:p w:rsidR="00B06A73" w:rsidRPr="00C75F10" w:rsidRDefault="00B06A73" w:rsidP="006F2AA4">
            <w:pPr>
              <w:pStyle w:val="Akapitzlist"/>
              <w:numPr>
                <w:ilvl w:val="2"/>
                <w:numId w:val="233"/>
              </w:numPr>
              <w:tabs>
                <w:tab w:val="clear" w:pos="1428"/>
              </w:tabs>
              <w:spacing w:after="0" w:line="288" w:lineRule="auto"/>
              <w:ind w:left="1378" w:hanging="357"/>
              <w:rPr>
                <w:rFonts w:ascii="Times New Roman" w:hAnsi="Times New Roman"/>
              </w:rPr>
            </w:pPr>
            <w:r w:rsidRPr="00C75F10">
              <w:rPr>
                <w:rFonts w:ascii="Times New Roman" w:hAnsi="Times New Roman"/>
              </w:rPr>
              <w:t xml:space="preserve">glikemia przygodna ≥200 mg/dl (≥11,1 mmol/l): w próbce pobranej o dowolnej porze dnia, </w:t>
            </w:r>
            <w:r w:rsidR="003648EE" w:rsidRPr="00C75F10">
              <w:rPr>
                <w:rFonts w:ascii="Times New Roman" w:hAnsi="Times New Roman"/>
              </w:rPr>
              <w:br/>
            </w:r>
            <w:r w:rsidRPr="00C75F10">
              <w:rPr>
                <w:rFonts w:ascii="Times New Roman" w:hAnsi="Times New Roman"/>
              </w:rPr>
              <w:t>niezależnie od pory</w:t>
            </w:r>
            <w:r w:rsidR="006E0DC4" w:rsidRPr="00C75F10">
              <w:rPr>
                <w:rFonts w:ascii="Times New Roman" w:hAnsi="Times New Roman"/>
              </w:rPr>
              <w:t xml:space="preserve"> </w:t>
            </w:r>
            <w:r w:rsidRPr="00C75F10">
              <w:rPr>
                <w:rFonts w:ascii="Times New Roman" w:hAnsi="Times New Roman"/>
              </w:rPr>
              <w:t>ostatniego posiłku (gdy występują objawy hiperglikemii</w:t>
            </w:r>
            <w:r w:rsidR="00B44359" w:rsidRPr="00C75F10">
              <w:rPr>
                <w:rFonts w:ascii="Times New Roman" w:hAnsi="Times New Roman"/>
              </w:rPr>
              <w:t xml:space="preserve"> – </w:t>
            </w:r>
            <w:r w:rsidRPr="00C75F10">
              <w:rPr>
                <w:rFonts w:ascii="Times New Roman" w:hAnsi="Times New Roman"/>
              </w:rPr>
              <w:t>wzmożone pragnienie, wielomocz, osłabienie)</w:t>
            </w:r>
            <w:r w:rsidR="00B44359" w:rsidRPr="00C75F10">
              <w:rPr>
                <w:rFonts w:ascii="Times New Roman" w:hAnsi="Times New Roman"/>
              </w:rPr>
              <w:t>;</w:t>
            </w:r>
            <w:r w:rsidRPr="00C75F10">
              <w:rPr>
                <w:rFonts w:ascii="Times New Roman" w:hAnsi="Times New Roman"/>
              </w:rPr>
              <w:t xml:space="preserve"> </w:t>
            </w:r>
          </w:p>
          <w:p w:rsidR="00B06A73" w:rsidRPr="00C75F10" w:rsidRDefault="003C35B2" w:rsidP="006F2AA4">
            <w:pPr>
              <w:numPr>
                <w:ilvl w:val="0"/>
                <w:numId w:val="234"/>
              </w:numPr>
              <w:tabs>
                <w:tab w:val="clear" w:pos="720"/>
              </w:tabs>
              <w:suppressAutoHyphens/>
              <w:spacing w:after="0" w:line="288" w:lineRule="auto"/>
              <w:ind w:left="1066" w:hanging="357"/>
              <w:rPr>
                <w:rFonts w:ascii="Times New Roman" w:hAnsi="Times New Roman"/>
                <w:bCs/>
              </w:rPr>
            </w:pPr>
            <w:r>
              <w:rPr>
                <w:rFonts w:ascii="Times New Roman" w:hAnsi="Times New Roman"/>
                <w:bCs/>
              </w:rPr>
              <w:t>o</w:t>
            </w:r>
            <w:r w:rsidR="00B06A73" w:rsidRPr="00C75F10">
              <w:rPr>
                <w:rFonts w:ascii="Times New Roman" w:hAnsi="Times New Roman"/>
                <w:bCs/>
              </w:rPr>
              <w:t>bjawy kliniczne:</w:t>
            </w:r>
          </w:p>
          <w:p w:rsidR="00B06A73" w:rsidRPr="00C75F10" w:rsidRDefault="00B06A73" w:rsidP="006F2AA4">
            <w:pPr>
              <w:numPr>
                <w:ilvl w:val="1"/>
                <w:numId w:val="235"/>
              </w:numPr>
              <w:suppressAutoHyphens/>
              <w:spacing w:after="0" w:line="288" w:lineRule="auto"/>
              <w:ind w:left="1378" w:hanging="357"/>
              <w:rPr>
                <w:rFonts w:ascii="Times New Roman" w:hAnsi="Times New Roman"/>
                <w:bCs/>
              </w:rPr>
            </w:pPr>
            <w:r w:rsidRPr="00C75F10">
              <w:rPr>
                <w:rFonts w:ascii="Times New Roman" w:hAnsi="Times New Roman"/>
              </w:rPr>
              <w:t>objawy kliniczne i przebieg cukrzycy typu 1,</w:t>
            </w:r>
          </w:p>
          <w:p w:rsidR="00B06A73" w:rsidRPr="00C75F10" w:rsidRDefault="00B06A73" w:rsidP="006F2AA4">
            <w:pPr>
              <w:numPr>
                <w:ilvl w:val="1"/>
                <w:numId w:val="235"/>
              </w:numPr>
              <w:spacing w:after="0" w:line="288" w:lineRule="auto"/>
              <w:ind w:left="1378" w:hanging="357"/>
              <w:rPr>
                <w:rFonts w:ascii="Times New Roman" w:hAnsi="Times New Roman"/>
              </w:rPr>
            </w:pPr>
            <w:r w:rsidRPr="00C75F10">
              <w:rPr>
                <w:rFonts w:ascii="Times New Roman" w:hAnsi="Times New Roman"/>
              </w:rPr>
              <w:t>objawy kliniczne i przebieg cukrzycy typu 2.</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4.</w:t>
            </w:r>
            <w:r w:rsidR="006E0DC4" w:rsidRPr="00C75F10">
              <w:rPr>
                <w:rFonts w:ascii="Times New Roman" w:hAnsi="Times New Roman"/>
                <w:b/>
                <w:bCs/>
              </w:rPr>
              <w:t xml:space="preserve"> </w:t>
            </w:r>
            <w:r w:rsidRPr="00C75F10">
              <w:rPr>
                <w:rFonts w:ascii="Times New Roman" w:hAnsi="Times New Roman"/>
                <w:b/>
                <w:bCs/>
              </w:rPr>
              <w:t>Zaburzenia metaboliczne u chorych na cukrzycę</w:t>
            </w:r>
            <w:r w:rsidR="00B44359" w:rsidRPr="00C75F10">
              <w:rPr>
                <w:rFonts w:ascii="Times New Roman" w:hAnsi="Times New Roman"/>
                <w:b/>
                <w:bCs/>
              </w:rPr>
              <w:t>:</w:t>
            </w:r>
            <w:r w:rsidRPr="00C75F10">
              <w:rPr>
                <w:rFonts w:ascii="Times New Roman" w:hAnsi="Times New Roman"/>
                <w:b/>
                <w:bCs/>
              </w:rPr>
              <w:t xml:space="preserve"> (</w:t>
            </w:r>
            <w:r w:rsidR="00B44359" w:rsidRPr="00C75F10">
              <w:rPr>
                <w:rFonts w:ascii="Times New Roman" w:hAnsi="Times New Roman"/>
                <w:b/>
                <w:bCs/>
              </w:rPr>
              <w:t xml:space="preserve">wykład </w:t>
            </w:r>
            <w:r w:rsidRPr="00C75F10">
              <w:rPr>
                <w:rFonts w:ascii="Times New Roman" w:hAnsi="Times New Roman"/>
                <w:b/>
                <w:bCs/>
              </w:rPr>
              <w:t>1 godz.)</w:t>
            </w:r>
          </w:p>
          <w:p w:rsidR="00B06A73" w:rsidRPr="00C75F10" w:rsidRDefault="00B44359" w:rsidP="006F2AA4">
            <w:pPr>
              <w:numPr>
                <w:ilvl w:val="3"/>
                <w:numId w:val="236"/>
              </w:numPr>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aburzenia przemiany węglowodanowej, tłuszczowej i białkowej</w:t>
            </w:r>
            <w:r w:rsidRPr="00C75F10">
              <w:rPr>
                <w:rFonts w:ascii="Times New Roman" w:hAnsi="Times New Roman"/>
              </w:rPr>
              <w:t>;</w:t>
            </w:r>
          </w:p>
          <w:p w:rsidR="00B06A73" w:rsidRPr="00C75F10" w:rsidRDefault="00B06A73" w:rsidP="006F2AA4">
            <w:pPr>
              <w:pStyle w:val="Akapitzlist"/>
              <w:numPr>
                <w:ilvl w:val="0"/>
                <w:numId w:val="237"/>
              </w:numPr>
              <w:spacing w:after="0" w:line="288" w:lineRule="auto"/>
              <w:ind w:left="1378" w:hanging="357"/>
              <w:rPr>
                <w:rFonts w:ascii="Times New Roman" w:hAnsi="Times New Roman"/>
              </w:rPr>
            </w:pPr>
            <w:r w:rsidRPr="00C75F10">
              <w:rPr>
                <w:rFonts w:ascii="Times New Roman" w:hAnsi="Times New Roman"/>
              </w:rPr>
              <w:t>główne metaboliczne efekty działania insuliny (efekty ostre i przewlekłe),</w:t>
            </w:r>
          </w:p>
          <w:p w:rsidR="00B06A73" w:rsidRPr="00C75F10" w:rsidRDefault="00B06A73" w:rsidP="006F2AA4">
            <w:pPr>
              <w:numPr>
                <w:ilvl w:val="0"/>
                <w:numId w:val="237"/>
              </w:numPr>
              <w:spacing w:after="0" w:line="288" w:lineRule="auto"/>
              <w:ind w:left="1378" w:hanging="357"/>
              <w:rPr>
                <w:rFonts w:ascii="Times New Roman" w:hAnsi="Times New Roman"/>
              </w:rPr>
            </w:pPr>
            <w:r w:rsidRPr="00C75F10">
              <w:rPr>
                <w:rFonts w:ascii="Times New Roman" w:hAnsi="Times New Roman"/>
              </w:rPr>
              <w:t>wpływ działania hormonów na procesy metaboliczne kontrolowane przez insulinę,</w:t>
            </w:r>
          </w:p>
          <w:p w:rsidR="006E0DC4" w:rsidRPr="00C75F10" w:rsidRDefault="00B06A73" w:rsidP="006F2AA4">
            <w:pPr>
              <w:pStyle w:val="Akapitzlist"/>
              <w:numPr>
                <w:ilvl w:val="0"/>
                <w:numId w:val="237"/>
              </w:numPr>
              <w:spacing w:after="0" w:line="288" w:lineRule="auto"/>
              <w:ind w:left="1378" w:hanging="357"/>
              <w:rPr>
                <w:rFonts w:ascii="Times New Roman" w:hAnsi="Times New Roman"/>
              </w:rPr>
            </w:pPr>
            <w:r w:rsidRPr="00C75F10">
              <w:rPr>
                <w:rFonts w:ascii="Times New Roman" w:hAnsi="Times New Roman"/>
              </w:rPr>
              <w:t>hormony przeciwregulacyjne (glukagon, katecholaminy, hormon wzrostu)</w:t>
            </w:r>
            <w:r w:rsidR="00B44359" w:rsidRPr="00C75F10">
              <w:rPr>
                <w:rFonts w:ascii="Times New Roman" w:hAnsi="Times New Roman"/>
              </w:rPr>
              <w:t>;</w:t>
            </w:r>
            <w:r w:rsidR="006E0DC4" w:rsidRPr="00C75F10">
              <w:rPr>
                <w:rFonts w:ascii="Times New Roman" w:hAnsi="Times New Roman"/>
              </w:rPr>
              <w:t xml:space="preserve"> </w:t>
            </w:r>
          </w:p>
          <w:p w:rsidR="00B06A73" w:rsidRPr="00C75F10" w:rsidRDefault="00B44359" w:rsidP="006F2AA4">
            <w:pPr>
              <w:pStyle w:val="Akapitzlist"/>
              <w:numPr>
                <w:ilvl w:val="0"/>
                <w:numId w:val="238"/>
              </w:numPr>
              <w:spacing w:after="0" w:line="288" w:lineRule="auto"/>
              <w:ind w:left="1066" w:hanging="357"/>
              <w:rPr>
                <w:rFonts w:ascii="Times New Roman" w:hAnsi="Times New Roman"/>
              </w:rPr>
            </w:pPr>
            <w:r w:rsidRPr="00C75F10">
              <w:rPr>
                <w:rFonts w:ascii="Times New Roman" w:hAnsi="Times New Roman"/>
              </w:rPr>
              <w:t>i</w:t>
            </w:r>
            <w:r w:rsidR="00B06A73" w:rsidRPr="00C75F10">
              <w:rPr>
                <w:rFonts w:ascii="Times New Roman" w:hAnsi="Times New Roman"/>
              </w:rPr>
              <w:t>nsulina jako regulator metabolizmu. Receptor insulinowy</w:t>
            </w:r>
            <w:r w:rsidRPr="00C75F10">
              <w:rPr>
                <w:rFonts w:ascii="Times New Roman" w:hAnsi="Times New Roman"/>
              </w:rPr>
              <w:t>:</w:t>
            </w:r>
          </w:p>
          <w:p w:rsidR="00B06A73" w:rsidRPr="00C75F10" w:rsidRDefault="00B06A73" w:rsidP="006F2AA4">
            <w:pPr>
              <w:pStyle w:val="Akapitzlist"/>
              <w:numPr>
                <w:ilvl w:val="0"/>
                <w:numId w:val="239"/>
              </w:numPr>
              <w:spacing w:after="0" w:line="288" w:lineRule="auto"/>
              <w:ind w:left="1378" w:hanging="357"/>
              <w:rPr>
                <w:rFonts w:ascii="Times New Roman" w:hAnsi="Times New Roman"/>
              </w:rPr>
            </w:pPr>
            <w:r w:rsidRPr="00C75F10">
              <w:rPr>
                <w:rFonts w:ascii="Times New Roman" w:hAnsi="Times New Roman"/>
              </w:rPr>
              <w:t>defekty receptorowe,</w:t>
            </w:r>
          </w:p>
          <w:p w:rsidR="00B06A73" w:rsidRPr="00C75F10" w:rsidRDefault="00B06A73" w:rsidP="006F2AA4">
            <w:pPr>
              <w:pStyle w:val="Akapitzlist"/>
              <w:numPr>
                <w:ilvl w:val="0"/>
                <w:numId w:val="239"/>
              </w:numPr>
              <w:spacing w:after="0" w:line="288" w:lineRule="auto"/>
              <w:ind w:left="1378" w:hanging="357"/>
              <w:rPr>
                <w:rFonts w:ascii="Times New Roman" w:hAnsi="Times New Roman"/>
              </w:rPr>
            </w:pPr>
            <w:r w:rsidRPr="00C75F10">
              <w:rPr>
                <w:rFonts w:ascii="Times New Roman" w:hAnsi="Times New Roman"/>
              </w:rPr>
              <w:t>defekty postreceptorowe</w:t>
            </w:r>
            <w:r w:rsidR="00B44359" w:rsidRPr="00C75F10">
              <w:rPr>
                <w:rFonts w:ascii="Times New Roman" w:hAnsi="Times New Roman"/>
              </w:rPr>
              <w:t>;</w:t>
            </w:r>
          </w:p>
          <w:p w:rsidR="00B06A73" w:rsidRPr="00C75F10" w:rsidRDefault="00B44359" w:rsidP="006F2AA4">
            <w:pPr>
              <w:pStyle w:val="Akapitzlist"/>
              <w:numPr>
                <w:ilvl w:val="0"/>
                <w:numId w:val="238"/>
              </w:numPr>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espół metaboliczny – składniki zespołu metabolicznego, algorytm rozpoznawania, prewencja i leczenie.</w:t>
            </w:r>
          </w:p>
          <w:p w:rsidR="00B06A73" w:rsidRPr="00C75F10" w:rsidRDefault="00B06A73" w:rsidP="00C75F10">
            <w:pPr>
              <w:spacing w:after="0" w:line="288" w:lineRule="auto"/>
              <w:ind w:left="714" w:hanging="357"/>
              <w:rPr>
                <w:rFonts w:ascii="Times New Roman" w:hAnsi="Times New Roman"/>
                <w:b/>
              </w:rPr>
            </w:pPr>
            <w:r w:rsidRPr="00C75F10">
              <w:rPr>
                <w:rFonts w:ascii="Times New Roman" w:hAnsi="Times New Roman"/>
                <w:b/>
                <w:bCs/>
              </w:rPr>
              <w:t>5.</w:t>
            </w:r>
            <w:r w:rsidR="006E0DC4" w:rsidRPr="00C75F10">
              <w:rPr>
                <w:rFonts w:ascii="Times New Roman" w:hAnsi="Times New Roman"/>
                <w:b/>
                <w:bCs/>
              </w:rPr>
              <w:t xml:space="preserve"> </w:t>
            </w:r>
            <w:r w:rsidRPr="00C75F10">
              <w:rPr>
                <w:rFonts w:ascii="Times New Roman" w:hAnsi="Times New Roman"/>
                <w:b/>
                <w:bCs/>
              </w:rPr>
              <w:t>Leczenie</w:t>
            </w:r>
            <w:r w:rsidR="006E0DC4" w:rsidRPr="00C75F10">
              <w:rPr>
                <w:rFonts w:ascii="Times New Roman" w:hAnsi="Times New Roman"/>
                <w:b/>
                <w:bCs/>
              </w:rPr>
              <w:t xml:space="preserve"> </w:t>
            </w:r>
            <w:r w:rsidRPr="00C75F10">
              <w:rPr>
                <w:rFonts w:ascii="Times New Roman" w:hAnsi="Times New Roman"/>
                <w:b/>
                <w:bCs/>
              </w:rPr>
              <w:t>niefarmakologiczne cukrzycy</w:t>
            </w:r>
            <w:r w:rsidR="00C74707" w:rsidRPr="00C75F10">
              <w:rPr>
                <w:rFonts w:ascii="Times New Roman" w:hAnsi="Times New Roman"/>
                <w:b/>
                <w:bCs/>
              </w:rPr>
              <w:t>:</w:t>
            </w:r>
            <w:r w:rsidRPr="00C75F10">
              <w:rPr>
                <w:rFonts w:ascii="Times New Roman" w:hAnsi="Times New Roman"/>
                <w:b/>
                <w:bCs/>
              </w:rPr>
              <w:t xml:space="preserve"> (</w:t>
            </w:r>
            <w:r w:rsidR="00B44359" w:rsidRPr="00C75F10">
              <w:rPr>
                <w:rFonts w:ascii="Times New Roman" w:hAnsi="Times New Roman"/>
                <w:b/>
                <w:bCs/>
              </w:rPr>
              <w:t xml:space="preserve">wykład </w:t>
            </w:r>
            <w:r w:rsidRPr="00C75F10">
              <w:rPr>
                <w:rFonts w:ascii="Times New Roman" w:hAnsi="Times New Roman"/>
                <w:b/>
                <w:bCs/>
              </w:rPr>
              <w:t>1</w:t>
            </w:r>
            <w:r w:rsidR="00B44359" w:rsidRPr="00C75F10">
              <w:rPr>
                <w:rFonts w:ascii="Times New Roman" w:hAnsi="Times New Roman"/>
                <w:b/>
                <w:bCs/>
              </w:rPr>
              <w:t xml:space="preserve"> </w:t>
            </w:r>
            <w:r w:rsidRPr="00C75F10">
              <w:rPr>
                <w:rFonts w:ascii="Times New Roman" w:hAnsi="Times New Roman"/>
                <w:b/>
                <w:bCs/>
              </w:rPr>
              <w:t xml:space="preserve">godz., </w:t>
            </w:r>
            <w:r w:rsidR="00C74707" w:rsidRPr="00C75F10">
              <w:rPr>
                <w:rFonts w:ascii="Times New Roman" w:hAnsi="Times New Roman"/>
                <w:b/>
                <w:bCs/>
              </w:rPr>
              <w:t xml:space="preserve">seminarium </w:t>
            </w:r>
            <w:r w:rsidRPr="00C75F10">
              <w:rPr>
                <w:rFonts w:ascii="Times New Roman" w:hAnsi="Times New Roman"/>
                <w:b/>
                <w:bCs/>
              </w:rPr>
              <w:t xml:space="preserve">2 godz., </w:t>
            </w:r>
            <w:r w:rsidR="00C74707" w:rsidRPr="00C75F10">
              <w:rPr>
                <w:rFonts w:ascii="Times New Roman" w:hAnsi="Times New Roman"/>
                <w:b/>
                <w:bCs/>
              </w:rPr>
              <w:t xml:space="preserve">warsztaty </w:t>
            </w:r>
            <w:r w:rsidRPr="00C75F10">
              <w:rPr>
                <w:rFonts w:ascii="Times New Roman" w:hAnsi="Times New Roman"/>
                <w:b/>
                <w:bCs/>
              </w:rPr>
              <w:t>2 godz.)</w:t>
            </w:r>
          </w:p>
          <w:p w:rsidR="00B06A73" w:rsidRPr="00C75F10" w:rsidRDefault="00C74707" w:rsidP="006F2AA4">
            <w:pPr>
              <w:pStyle w:val="Akapitzlist10"/>
              <w:numPr>
                <w:ilvl w:val="0"/>
                <w:numId w:val="234"/>
              </w:numPr>
              <w:tabs>
                <w:tab w:val="clear" w:pos="720"/>
              </w:tab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gólne zasady leczenia dietetycznego</w:t>
            </w:r>
            <w:r w:rsidRPr="00C75F10">
              <w:rPr>
                <w:rFonts w:ascii="Times New Roman" w:hAnsi="Times New Roman"/>
              </w:rPr>
              <w:t>;</w:t>
            </w:r>
          </w:p>
          <w:p w:rsidR="00B06A73" w:rsidRPr="00C75F10" w:rsidRDefault="00C74707" w:rsidP="006F2AA4">
            <w:pPr>
              <w:pStyle w:val="Akapitzlist"/>
              <w:numPr>
                <w:ilvl w:val="0"/>
                <w:numId w:val="234"/>
              </w:numPr>
              <w:tabs>
                <w:tab w:val="clear" w:pos="720"/>
              </w:tab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kreślanie należnej masy ciała – wskaźniki otyłości ogólnej i brzusznej:</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obliczanie wskaźnika masy ciała BMI (ang. </w:t>
            </w:r>
            <w:r w:rsidRPr="00C75F10">
              <w:rPr>
                <w:rFonts w:ascii="Times New Roman" w:hAnsi="Times New Roman"/>
                <w:i/>
                <w:iCs/>
              </w:rPr>
              <w:t>Body Mass Index</w:t>
            </w:r>
            <w:r w:rsidRPr="00C75F10">
              <w:rPr>
                <w:rFonts w:ascii="Times New Roman" w:hAnsi="Times New Roman"/>
              </w:rPr>
              <w:t>) [</w:t>
            </w:r>
            <w:r w:rsidRPr="00C75F10">
              <w:rPr>
                <w:rFonts w:ascii="Times New Roman" w:hAnsi="Times New Roman"/>
                <w:bCs/>
              </w:rPr>
              <w:t>BMI = masa ciała/wzrost w m</w:t>
            </w:r>
            <w:r w:rsidRPr="00C75F10">
              <w:rPr>
                <w:rFonts w:ascii="Times New Roman" w:hAnsi="Times New Roman"/>
                <w:bCs/>
                <w:vertAlign w:val="superscript"/>
              </w:rPr>
              <w:t>2</w:t>
            </w:r>
            <w:r w:rsidRPr="00C75F10">
              <w:rPr>
                <w:rFonts w:ascii="Times New Roman" w:hAnsi="Times New Roman"/>
                <w:bCs/>
              </w:rPr>
              <w:t xml:space="preserve"> [kg/m</w:t>
            </w:r>
            <w:r w:rsidRPr="00C75F10">
              <w:rPr>
                <w:rFonts w:ascii="Times New Roman" w:hAnsi="Times New Roman"/>
                <w:bCs/>
                <w:vertAlign w:val="superscript"/>
              </w:rPr>
              <w:t>2</w:t>
            </w:r>
            <w:r w:rsidRPr="00C75F10">
              <w:rPr>
                <w:rFonts w:ascii="Times New Roman" w:hAnsi="Times New Roman"/>
                <w:bCs/>
              </w:rPr>
              <w:t>]; interpretacja BMI,</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wskaźnik talia/biodro </w:t>
            </w:r>
            <w:r w:rsidRPr="00C75F10">
              <w:rPr>
                <w:rFonts w:ascii="Times New Roman" w:hAnsi="Times New Roman"/>
                <w:bCs/>
              </w:rPr>
              <w:t xml:space="preserve">WHR </w:t>
            </w:r>
            <w:r w:rsidRPr="00C75F10">
              <w:rPr>
                <w:rFonts w:ascii="Times New Roman" w:hAnsi="Times New Roman"/>
              </w:rPr>
              <w:t xml:space="preserve">(ang. </w:t>
            </w:r>
            <w:r w:rsidRPr="00C75F10">
              <w:rPr>
                <w:rFonts w:ascii="Times New Roman" w:hAnsi="Times New Roman"/>
                <w:i/>
                <w:iCs/>
              </w:rPr>
              <w:t>Waist to Hip Ratio</w:t>
            </w:r>
            <w:r w:rsidRPr="00C75F10">
              <w:rPr>
                <w:rFonts w:ascii="Times New Roman" w:hAnsi="Times New Roman"/>
              </w:rPr>
              <w:t xml:space="preserve">), charakteryzuje typ otyłości: </w:t>
            </w:r>
            <w:r w:rsidRPr="00C75F10">
              <w:rPr>
                <w:rFonts w:ascii="Times New Roman" w:hAnsi="Times New Roman"/>
                <w:bCs/>
              </w:rPr>
              <w:t xml:space="preserve">WHR = obwód </w:t>
            </w:r>
            <w:r w:rsidR="003648EE" w:rsidRPr="00C75F10">
              <w:rPr>
                <w:rFonts w:ascii="Times New Roman" w:hAnsi="Times New Roman"/>
                <w:bCs/>
              </w:rPr>
              <w:br/>
            </w:r>
            <w:r w:rsidRPr="00C75F10">
              <w:rPr>
                <w:rFonts w:ascii="Times New Roman" w:hAnsi="Times New Roman"/>
                <w:bCs/>
              </w:rPr>
              <w:t>w talii/obwód w biodrach; interpretacja WHR,</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bCs/>
              </w:rPr>
              <w:t>wartości progowe obwodu pasa wg WHO,</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bCs/>
              </w:rPr>
              <w:t>określenie wielkości należnej masy ciała za pomocą wzoru Broca,</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obliczanie wskaźnika </w:t>
            </w:r>
            <w:r w:rsidRPr="00C75F10">
              <w:rPr>
                <w:rFonts w:ascii="Times New Roman" w:hAnsi="Times New Roman"/>
                <w:bCs/>
              </w:rPr>
              <w:t>WHtR</w:t>
            </w:r>
            <w:r w:rsidRPr="00C75F10">
              <w:rPr>
                <w:rFonts w:ascii="Times New Roman" w:hAnsi="Times New Roman"/>
              </w:rPr>
              <w:t xml:space="preserve"> (ang. </w:t>
            </w:r>
            <w:r w:rsidRPr="00C75F10">
              <w:rPr>
                <w:rFonts w:ascii="Times New Roman" w:hAnsi="Times New Roman"/>
                <w:i/>
              </w:rPr>
              <w:t>Waist-to-Heigth Ratio</w:t>
            </w:r>
            <w:r w:rsidRPr="00C75F10">
              <w:rPr>
                <w:rFonts w:ascii="Times New Roman" w:hAnsi="Times New Roman"/>
              </w:rPr>
              <w:t>) [</w:t>
            </w:r>
            <w:r w:rsidRPr="00C75F10">
              <w:rPr>
                <w:rFonts w:ascii="Times New Roman" w:hAnsi="Times New Roman"/>
                <w:bCs/>
              </w:rPr>
              <w:t>WHtR=obwód w talii/wzrost [cm/cm] x100; interpretacja WHtR,</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obliczanie procentu nadwagi,</w:t>
            </w:r>
          </w:p>
          <w:p w:rsidR="00B06A73" w:rsidRPr="00C75F10" w:rsidRDefault="00B06A73" w:rsidP="006F2AA4">
            <w:pPr>
              <w:pStyle w:val="Akapitzlist"/>
              <w:numPr>
                <w:ilvl w:val="3"/>
                <w:numId w:val="240"/>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pomiar grubości fałdu skórnego</w:t>
            </w:r>
            <w:r w:rsidR="00C74707" w:rsidRPr="00C75F10">
              <w:rPr>
                <w:rFonts w:ascii="Times New Roman" w:hAnsi="Times New Roman"/>
              </w:rPr>
              <w:t>;</w:t>
            </w:r>
          </w:p>
          <w:p w:rsidR="00B06A73" w:rsidRPr="00C75F10" w:rsidRDefault="00C74707" w:rsidP="006F2AA4">
            <w:pPr>
              <w:pStyle w:val="Akapitzlist10"/>
              <w:numPr>
                <w:ilvl w:val="0"/>
                <w:numId w:val="241"/>
              </w:numPr>
              <w:tabs>
                <w:tab w:val="clear" w:pos="720"/>
              </w:tab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 xml:space="preserve">bliczanie zapotrzebowania energetycznego i redukcja nadmiaru masy ciała </w:t>
            </w:r>
            <w:r w:rsidR="006E0DC4" w:rsidRPr="00C75F10">
              <w:rPr>
                <w:rFonts w:ascii="Times New Roman" w:hAnsi="Times New Roman"/>
              </w:rPr>
              <w:t>–</w:t>
            </w:r>
            <w:r w:rsidR="00B06A73" w:rsidRPr="00C75F10">
              <w:rPr>
                <w:rFonts w:ascii="Times New Roman" w:hAnsi="Times New Roman"/>
              </w:rPr>
              <w:t xml:space="preserve"> zastosowanie schematu </w:t>
            </w:r>
            <w:r w:rsidR="003648EE" w:rsidRPr="00C75F10">
              <w:rPr>
                <w:rFonts w:ascii="Times New Roman" w:hAnsi="Times New Roman"/>
              </w:rPr>
              <w:br/>
            </w:r>
            <w:r w:rsidR="00B06A73" w:rsidRPr="00C75F10">
              <w:rPr>
                <w:rFonts w:ascii="Times New Roman" w:hAnsi="Times New Roman"/>
              </w:rPr>
              <w:t>do obliczania</w:t>
            </w:r>
            <w:r w:rsidR="006E0DC4" w:rsidRPr="00C75F10">
              <w:rPr>
                <w:rFonts w:ascii="Times New Roman" w:hAnsi="Times New Roman"/>
              </w:rPr>
              <w:t xml:space="preserve"> </w:t>
            </w:r>
            <w:r w:rsidR="00B06A73" w:rsidRPr="00C75F10">
              <w:rPr>
                <w:rFonts w:ascii="Times New Roman" w:hAnsi="Times New Roman"/>
              </w:rPr>
              <w:t>powolnej, systematycznej redukcji masy ciała</w:t>
            </w:r>
            <w:r w:rsidR="006E0DC4" w:rsidRPr="00C75F10">
              <w:rPr>
                <w:rFonts w:ascii="Times New Roman" w:hAnsi="Times New Roman"/>
              </w:rPr>
              <w:t xml:space="preserve"> </w:t>
            </w:r>
            <w:r w:rsidR="00B06A73" w:rsidRPr="00C75F10">
              <w:rPr>
                <w:rFonts w:ascii="Times New Roman" w:hAnsi="Times New Roman"/>
              </w:rPr>
              <w:t>w zaplanowanym okresie</w:t>
            </w:r>
            <w:r w:rsidRPr="00C75F10">
              <w:rPr>
                <w:rFonts w:ascii="Times New Roman" w:hAnsi="Times New Roman"/>
              </w:rPr>
              <w:t>;</w:t>
            </w:r>
          </w:p>
          <w:p w:rsidR="00B06A73" w:rsidRPr="00C75F10" w:rsidRDefault="00C74707" w:rsidP="006F2AA4">
            <w:pPr>
              <w:pStyle w:val="Akapitzlist10"/>
              <w:numPr>
                <w:ilvl w:val="0"/>
                <w:numId w:val="241"/>
              </w:numPr>
              <w:tabs>
                <w:tab w:val="clear" w:pos="720"/>
              </w:tabs>
              <w:spacing w:after="0" w:line="288" w:lineRule="auto"/>
              <w:ind w:left="1066" w:hanging="357"/>
              <w:rPr>
                <w:rFonts w:ascii="Times New Roman" w:hAnsi="Times New Roman"/>
              </w:rPr>
            </w:pPr>
            <w:r w:rsidRPr="00C75F10">
              <w:rPr>
                <w:rFonts w:ascii="Times New Roman" w:hAnsi="Times New Roman"/>
              </w:rPr>
              <w:t>s</w:t>
            </w:r>
            <w:r w:rsidR="00B06A73" w:rsidRPr="00C75F10">
              <w:rPr>
                <w:rFonts w:ascii="Times New Roman" w:hAnsi="Times New Roman"/>
              </w:rPr>
              <w:t>zczegółowe zalecenia dietetyczne:</w:t>
            </w:r>
          </w:p>
          <w:p w:rsidR="00B06A73" w:rsidRPr="00C75F10" w:rsidRDefault="00B06A73" w:rsidP="006F2AA4">
            <w:pPr>
              <w:numPr>
                <w:ilvl w:val="0"/>
                <w:numId w:val="359"/>
              </w:numPr>
              <w:suppressAutoHyphens/>
              <w:spacing w:after="0" w:line="288" w:lineRule="auto"/>
              <w:ind w:left="1378" w:hanging="357"/>
              <w:rPr>
                <w:rFonts w:ascii="Times New Roman" w:hAnsi="Times New Roman"/>
              </w:rPr>
            </w:pPr>
            <w:r w:rsidRPr="00C75F10">
              <w:rPr>
                <w:rFonts w:ascii="Times New Roman" w:hAnsi="Times New Roman"/>
              </w:rPr>
              <w:t>węglowodany 45</w:t>
            </w:r>
            <w:r w:rsidR="00C74707" w:rsidRPr="00C75F10">
              <w:rPr>
                <w:rFonts w:ascii="Times New Roman" w:hAnsi="Times New Roman"/>
              </w:rPr>
              <w:t>–</w:t>
            </w:r>
            <w:r w:rsidRPr="00C75F10">
              <w:rPr>
                <w:rFonts w:ascii="Times New Roman" w:hAnsi="Times New Roman"/>
              </w:rPr>
              <w:t>50% (1</w:t>
            </w:r>
            <w:r w:rsidR="00943327" w:rsidRPr="00C75F10">
              <w:rPr>
                <w:rFonts w:ascii="Times New Roman" w:hAnsi="Times New Roman"/>
              </w:rPr>
              <w:t xml:space="preserve"> </w:t>
            </w:r>
            <w:r w:rsidRPr="00C75F10">
              <w:rPr>
                <w:rFonts w:ascii="Times New Roman" w:hAnsi="Times New Roman"/>
              </w:rPr>
              <w:t>g węglowodanów dostarcza 4 kcal): węglowodany proste (ograniczyć), węglowodany złożone (zalecane o niskim indeksie glikemicznym IG&lt;50, błonnik 20</w:t>
            </w:r>
            <w:r w:rsidR="00943327" w:rsidRPr="00C75F10">
              <w:rPr>
                <w:rFonts w:ascii="Times New Roman" w:hAnsi="Times New Roman"/>
              </w:rPr>
              <w:t>–</w:t>
            </w:r>
            <w:r w:rsidRPr="00C75F10">
              <w:rPr>
                <w:rFonts w:ascii="Times New Roman" w:hAnsi="Times New Roman"/>
              </w:rPr>
              <w:t>40 g/dobę),</w:t>
            </w:r>
          </w:p>
          <w:p w:rsidR="00B06A73" w:rsidRPr="00C75F10" w:rsidRDefault="00B06A73" w:rsidP="006F2AA4">
            <w:pPr>
              <w:numPr>
                <w:ilvl w:val="0"/>
                <w:numId w:val="359"/>
              </w:numPr>
              <w:suppressAutoHyphens/>
              <w:spacing w:after="0" w:line="288" w:lineRule="auto"/>
              <w:ind w:left="1378" w:hanging="357"/>
              <w:rPr>
                <w:rFonts w:ascii="Times New Roman" w:hAnsi="Times New Roman"/>
              </w:rPr>
            </w:pPr>
            <w:r w:rsidRPr="00C75F10">
              <w:rPr>
                <w:rFonts w:ascii="Times New Roman" w:hAnsi="Times New Roman"/>
              </w:rPr>
              <w:t>białka 15</w:t>
            </w:r>
            <w:r w:rsidR="00943327" w:rsidRPr="00C75F10">
              <w:rPr>
                <w:rFonts w:ascii="Times New Roman" w:hAnsi="Times New Roman"/>
              </w:rPr>
              <w:t>–</w:t>
            </w:r>
            <w:r w:rsidRPr="00C75F10">
              <w:rPr>
                <w:rFonts w:ascii="Times New Roman" w:hAnsi="Times New Roman"/>
              </w:rPr>
              <w:t>20% (1g białka dostarcza 4 kcal): białko zwierzęce i biał</w:t>
            </w:r>
            <w:r w:rsidR="001F44F0" w:rsidRPr="00C75F10">
              <w:rPr>
                <w:rFonts w:ascii="Times New Roman" w:hAnsi="Times New Roman"/>
              </w:rPr>
              <w:t>k</w:t>
            </w:r>
            <w:r w:rsidRPr="00C75F10">
              <w:rPr>
                <w:rFonts w:ascii="Times New Roman" w:hAnsi="Times New Roman"/>
              </w:rPr>
              <w:t>o roślinne,</w:t>
            </w:r>
          </w:p>
          <w:p w:rsidR="00B06A73" w:rsidRPr="00C75F10" w:rsidRDefault="00B06A73" w:rsidP="006F2AA4">
            <w:pPr>
              <w:pStyle w:val="HTML-wstpniesformatowany"/>
              <w:numPr>
                <w:ilvl w:val="0"/>
                <w:numId w:val="35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left="1378" w:hanging="357"/>
              <w:rPr>
                <w:rFonts w:ascii="Times New Roman" w:hAnsi="Times New Roman"/>
                <w:sz w:val="22"/>
                <w:szCs w:val="22"/>
              </w:rPr>
            </w:pPr>
            <w:r w:rsidRPr="00C75F10">
              <w:rPr>
                <w:rFonts w:ascii="Times New Roman" w:hAnsi="Times New Roman"/>
                <w:sz w:val="22"/>
                <w:szCs w:val="22"/>
              </w:rPr>
              <w:t>tłuszcze 30</w:t>
            </w:r>
            <w:r w:rsidR="00943327" w:rsidRPr="00C75F10">
              <w:rPr>
                <w:rFonts w:ascii="Times New Roman" w:hAnsi="Times New Roman"/>
                <w:sz w:val="22"/>
                <w:szCs w:val="22"/>
              </w:rPr>
              <w:t>–</w:t>
            </w:r>
            <w:r w:rsidRPr="00C75F10">
              <w:rPr>
                <w:rFonts w:ascii="Times New Roman" w:hAnsi="Times New Roman"/>
                <w:sz w:val="22"/>
                <w:szCs w:val="22"/>
              </w:rPr>
              <w:t>35% (1</w:t>
            </w:r>
            <w:r w:rsidR="00943327" w:rsidRPr="00C75F10">
              <w:rPr>
                <w:rFonts w:ascii="Times New Roman" w:hAnsi="Times New Roman"/>
                <w:sz w:val="22"/>
                <w:szCs w:val="22"/>
              </w:rPr>
              <w:t xml:space="preserve"> </w:t>
            </w:r>
            <w:r w:rsidRPr="00C75F10">
              <w:rPr>
                <w:rFonts w:ascii="Times New Roman" w:hAnsi="Times New Roman"/>
                <w:sz w:val="22"/>
                <w:szCs w:val="22"/>
              </w:rPr>
              <w:t>g tłuszczu dostarcza 9 kcal): nasycone &lt; 10% całkowitej wartości energetycznej diety (gdy LDL≥100</w:t>
            </w:r>
            <w:r w:rsidR="00943327" w:rsidRPr="00C75F10">
              <w:rPr>
                <w:rFonts w:ascii="Times New Roman" w:hAnsi="Times New Roman"/>
                <w:sz w:val="22"/>
                <w:szCs w:val="22"/>
              </w:rPr>
              <w:t xml:space="preserve"> </w:t>
            </w:r>
            <w:r w:rsidRPr="00C75F10">
              <w:rPr>
                <w:rFonts w:ascii="Times New Roman" w:hAnsi="Times New Roman"/>
                <w:sz w:val="22"/>
                <w:szCs w:val="22"/>
              </w:rPr>
              <w:t>mg/dl zmniejszyć &lt;7%); jednonienasycone 10</w:t>
            </w:r>
            <w:r w:rsidR="00943327" w:rsidRPr="00C75F10">
              <w:rPr>
                <w:rFonts w:ascii="Times New Roman" w:hAnsi="Times New Roman"/>
                <w:sz w:val="22"/>
                <w:szCs w:val="22"/>
              </w:rPr>
              <w:t>–</w:t>
            </w:r>
            <w:r w:rsidRPr="00C75F10">
              <w:rPr>
                <w:rFonts w:ascii="Times New Roman" w:hAnsi="Times New Roman"/>
                <w:sz w:val="22"/>
                <w:szCs w:val="22"/>
              </w:rPr>
              <w:t>15%; wielonienasycone 6</w:t>
            </w:r>
            <w:r w:rsidR="00943327" w:rsidRPr="00C75F10">
              <w:rPr>
                <w:rFonts w:ascii="Times New Roman" w:hAnsi="Times New Roman"/>
                <w:sz w:val="22"/>
                <w:szCs w:val="22"/>
              </w:rPr>
              <w:t>–</w:t>
            </w:r>
            <w:r w:rsidRPr="00C75F10">
              <w:rPr>
                <w:rFonts w:ascii="Times New Roman" w:hAnsi="Times New Roman"/>
                <w:sz w:val="22"/>
                <w:szCs w:val="22"/>
              </w:rPr>
              <w:t>10% (w tym kwasy tłuszczowe omega-6: 4</w:t>
            </w:r>
            <w:r w:rsidR="00943327" w:rsidRPr="00C75F10">
              <w:rPr>
                <w:rFonts w:ascii="Times New Roman" w:hAnsi="Times New Roman"/>
                <w:sz w:val="22"/>
                <w:szCs w:val="22"/>
              </w:rPr>
              <w:t>–</w:t>
            </w:r>
            <w:r w:rsidRPr="00C75F10">
              <w:rPr>
                <w:rFonts w:ascii="Times New Roman" w:hAnsi="Times New Roman"/>
                <w:sz w:val="22"/>
                <w:szCs w:val="22"/>
              </w:rPr>
              <w:t>8%; omega-3: 1</w:t>
            </w:r>
            <w:r w:rsidR="00943327" w:rsidRPr="00C75F10">
              <w:rPr>
                <w:rFonts w:ascii="Times New Roman" w:hAnsi="Times New Roman"/>
                <w:sz w:val="22"/>
                <w:szCs w:val="22"/>
              </w:rPr>
              <w:t>–</w:t>
            </w:r>
            <w:r w:rsidRPr="00C75F10">
              <w:rPr>
                <w:rFonts w:ascii="Times New Roman" w:hAnsi="Times New Roman"/>
                <w:sz w:val="22"/>
                <w:szCs w:val="22"/>
              </w:rPr>
              <w:t>2%); spożycie cholesterolu ≤ 300 mg/dobę (gdy LDL≥100</w:t>
            </w:r>
            <w:r w:rsidR="00943327" w:rsidRPr="00C75F10">
              <w:rPr>
                <w:rFonts w:ascii="Times New Roman" w:hAnsi="Times New Roman"/>
                <w:sz w:val="22"/>
                <w:szCs w:val="22"/>
              </w:rPr>
              <w:t xml:space="preserve"> </w:t>
            </w:r>
            <w:r w:rsidRPr="00C75F10">
              <w:rPr>
                <w:rFonts w:ascii="Times New Roman" w:hAnsi="Times New Roman"/>
                <w:sz w:val="22"/>
                <w:szCs w:val="22"/>
              </w:rPr>
              <w:t>mg/dl</w:t>
            </w:r>
            <w:r w:rsidR="008D4D3E" w:rsidRPr="00C75F10">
              <w:rPr>
                <w:rFonts w:ascii="Times New Roman" w:hAnsi="Times New Roman"/>
                <w:sz w:val="22"/>
                <w:szCs w:val="22"/>
              </w:rPr>
              <w:t xml:space="preserve"> </w:t>
            </w:r>
            <w:r w:rsidRPr="00C75F10">
              <w:rPr>
                <w:rFonts w:ascii="Times New Roman" w:hAnsi="Times New Roman"/>
                <w:sz w:val="22"/>
                <w:szCs w:val="22"/>
              </w:rPr>
              <w:t>zmniejszyć spożycie ≤ 200 mg/dobę); maksymalne ograniczenie spożycia izomerów trans kwasów tłuszczowych</w:t>
            </w:r>
            <w:r w:rsidR="00C74707" w:rsidRPr="00C75F10">
              <w:rPr>
                <w:rFonts w:ascii="Times New Roman" w:hAnsi="Times New Roman"/>
                <w:sz w:val="22"/>
                <w:szCs w:val="22"/>
              </w:rPr>
              <w:t>,</w:t>
            </w:r>
          </w:p>
          <w:p w:rsidR="00B06A73" w:rsidRPr="00C75F10" w:rsidRDefault="00B06A73" w:rsidP="006F2AA4">
            <w:pPr>
              <w:pStyle w:val="Akapitzlist10"/>
              <w:numPr>
                <w:ilvl w:val="0"/>
                <w:numId w:val="359"/>
              </w:numPr>
              <w:spacing w:after="0" w:line="288" w:lineRule="auto"/>
              <w:ind w:left="1378" w:hanging="357"/>
              <w:rPr>
                <w:rFonts w:ascii="Times New Roman" w:hAnsi="Times New Roman"/>
              </w:rPr>
            </w:pPr>
            <w:r w:rsidRPr="00C75F10">
              <w:rPr>
                <w:rFonts w:ascii="Times New Roman" w:hAnsi="Times New Roman"/>
              </w:rPr>
              <w:t>witaminy i mikroelementy,</w:t>
            </w:r>
          </w:p>
          <w:p w:rsidR="00B06A73" w:rsidRPr="00C75F10" w:rsidRDefault="00B06A73" w:rsidP="006F2AA4">
            <w:pPr>
              <w:numPr>
                <w:ilvl w:val="0"/>
                <w:numId w:val="359"/>
              </w:numPr>
              <w:suppressAutoHyphens/>
              <w:spacing w:after="0" w:line="288" w:lineRule="auto"/>
              <w:ind w:left="1378" w:hanging="357"/>
              <w:rPr>
                <w:rFonts w:ascii="Times New Roman" w:hAnsi="Times New Roman"/>
              </w:rPr>
            </w:pPr>
            <w:r w:rsidRPr="00C75F10">
              <w:rPr>
                <w:rFonts w:ascii="Times New Roman" w:hAnsi="Times New Roman"/>
              </w:rPr>
              <w:t>sól kuchenna: 5000</w:t>
            </w:r>
            <w:r w:rsidR="00C74707" w:rsidRPr="00C75F10">
              <w:rPr>
                <w:rFonts w:ascii="Times New Roman" w:hAnsi="Times New Roman"/>
              </w:rPr>
              <w:t>–</w:t>
            </w:r>
            <w:r w:rsidRPr="00C75F10">
              <w:rPr>
                <w:rFonts w:ascii="Times New Roman" w:hAnsi="Times New Roman"/>
              </w:rPr>
              <w:t>6000 mg/dobę (w nadciśnieniu tętniczym ≤ 4800</w:t>
            </w:r>
            <w:r w:rsidR="00943327" w:rsidRPr="00C75F10">
              <w:rPr>
                <w:rFonts w:ascii="Times New Roman" w:hAnsi="Times New Roman"/>
              </w:rPr>
              <w:t xml:space="preserve"> </w:t>
            </w:r>
            <w:r w:rsidRPr="00C75F10">
              <w:rPr>
                <w:rFonts w:ascii="Times New Roman" w:hAnsi="Times New Roman"/>
              </w:rPr>
              <w:t>mg/d.;</w:t>
            </w:r>
            <w:r w:rsidR="006E0DC4" w:rsidRPr="00C75F10">
              <w:rPr>
                <w:rFonts w:ascii="Times New Roman" w:hAnsi="Times New Roman"/>
              </w:rPr>
              <w:t xml:space="preserve"> </w:t>
            </w:r>
            <w:r w:rsidRPr="00C75F10">
              <w:rPr>
                <w:rFonts w:ascii="Times New Roman" w:hAnsi="Times New Roman"/>
              </w:rPr>
              <w:t xml:space="preserve">w nadciśnieniu </w:t>
            </w:r>
            <w:r w:rsidR="003648EE" w:rsidRPr="00C75F10">
              <w:rPr>
                <w:rFonts w:ascii="Times New Roman" w:hAnsi="Times New Roman"/>
              </w:rPr>
              <w:br/>
            </w:r>
            <w:r w:rsidRPr="00C75F10">
              <w:rPr>
                <w:rFonts w:ascii="Times New Roman" w:hAnsi="Times New Roman"/>
              </w:rPr>
              <w:t>i nefropatii ≤ 2400</w:t>
            </w:r>
            <w:r w:rsidR="006E0DC4" w:rsidRPr="00C75F10">
              <w:rPr>
                <w:rFonts w:ascii="Times New Roman" w:hAnsi="Times New Roman"/>
              </w:rPr>
              <w:t xml:space="preserve"> </w:t>
            </w:r>
            <w:r w:rsidRPr="00C75F10">
              <w:rPr>
                <w:rFonts w:ascii="Times New Roman" w:hAnsi="Times New Roman"/>
              </w:rPr>
              <w:t>mg/dobę)</w:t>
            </w:r>
            <w:r w:rsidR="00C74707" w:rsidRPr="00C75F10">
              <w:rPr>
                <w:rFonts w:ascii="Times New Roman" w:hAnsi="Times New Roman"/>
              </w:rPr>
              <w:t>;</w:t>
            </w:r>
            <w:r w:rsidRPr="00C75F10">
              <w:rPr>
                <w:rFonts w:ascii="Times New Roman" w:hAnsi="Times New Roman"/>
              </w:rPr>
              <w:t xml:space="preserve"> </w:t>
            </w:r>
          </w:p>
          <w:p w:rsidR="00B06A73" w:rsidRPr="00C75F10" w:rsidRDefault="00C74707" w:rsidP="006F2AA4">
            <w:pPr>
              <w:numPr>
                <w:ilvl w:val="0"/>
                <w:numId w:val="242"/>
              </w:numPr>
              <w:tabs>
                <w:tab w:val="clear" w:pos="1401"/>
              </w:tabs>
              <w:suppressAutoHyphen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ymienniki pokarmowe:</w:t>
            </w:r>
          </w:p>
          <w:p w:rsidR="00B06A73" w:rsidRPr="00C75F10" w:rsidRDefault="00B06A73" w:rsidP="006F2AA4">
            <w:pPr>
              <w:numPr>
                <w:ilvl w:val="1"/>
                <w:numId w:val="243"/>
              </w:numPr>
              <w:tabs>
                <w:tab w:val="clear" w:pos="1440"/>
              </w:tabs>
              <w:spacing w:after="0" w:line="288" w:lineRule="auto"/>
              <w:ind w:left="1378" w:hanging="357"/>
              <w:rPr>
                <w:rFonts w:ascii="Times New Roman" w:hAnsi="Times New Roman"/>
              </w:rPr>
            </w:pPr>
            <w:r w:rsidRPr="00C75F10">
              <w:rPr>
                <w:rFonts w:ascii="Times New Roman" w:hAnsi="Times New Roman"/>
              </w:rPr>
              <w:t>wymienniki węglowodanowe – definicja, zapotrzebowanie, tabele WW,</w:t>
            </w:r>
          </w:p>
          <w:p w:rsidR="00B06A73" w:rsidRPr="00C75F10" w:rsidRDefault="00B06A73" w:rsidP="006F2AA4">
            <w:pPr>
              <w:numPr>
                <w:ilvl w:val="1"/>
                <w:numId w:val="243"/>
              </w:numPr>
              <w:tabs>
                <w:tab w:val="clear" w:pos="1440"/>
              </w:tabs>
              <w:spacing w:after="0" w:line="288" w:lineRule="auto"/>
              <w:ind w:left="1378" w:hanging="357"/>
              <w:rPr>
                <w:rFonts w:ascii="Times New Roman" w:hAnsi="Times New Roman"/>
              </w:rPr>
            </w:pPr>
            <w:r w:rsidRPr="00C75F10">
              <w:rPr>
                <w:rFonts w:ascii="Times New Roman" w:hAnsi="Times New Roman"/>
              </w:rPr>
              <w:t>wymienniki białkowo-tłuszczowe (WBT)</w:t>
            </w:r>
            <w:r w:rsidR="00C74707" w:rsidRPr="00C75F10">
              <w:rPr>
                <w:rFonts w:ascii="Times New Roman" w:hAnsi="Times New Roman"/>
              </w:rPr>
              <w:t>;</w:t>
            </w:r>
          </w:p>
          <w:p w:rsidR="00B06A73" w:rsidRPr="00C75F10" w:rsidRDefault="00B06A73" w:rsidP="006F2AA4">
            <w:pPr>
              <w:pStyle w:val="Akapitzlist10"/>
              <w:numPr>
                <w:ilvl w:val="0"/>
                <w:numId w:val="244"/>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Indeks glikemicz</w:t>
            </w:r>
            <w:r w:rsidR="00F95EB2" w:rsidRPr="00C75F10">
              <w:rPr>
                <w:rFonts w:ascii="Times New Roman" w:hAnsi="Times New Roman"/>
              </w:rPr>
              <w:t>n</w:t>
            </w:r>
            <w:r w:rsidRPr="00C75F10">
              <w:rPr>
                <w:rFonts w:ascii="Times New Roman" w:hAnsi="Times New Roman"/>
              </w:rPr>
              <w:t xml:space="preserve">y i ładunek glikemiczny: </w:t>
            </w:r>
          </w:p>
          <w:p w:rsidR="00B06A73" w:rsidRPr="00C75F10" w:rsidRDefault="00B06A73" w:rsidP="006F2AA4">
            <w:pPr>
              <w:pStyle w:val="Akapitzlist10"/>
              <w:numPr>
                <w:ilvl w:val="0"/>
                <w:numId w:val="245"/>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definicja indeksu glikemicznego, </w:t>
            </w:r>
          </w:p>
          <w:p w:rsidR="00B06A73" w:rsidRPr="00C75F10" w:rsidRDefault="00B06A73" w:rsidP="006F2AA4">
            <w:pPr>
              <w:pStyle w:val="Akapitzlist10"/>
              <w:numPr>
                <w:ilvl w:val="0"/>
                <w:numId w:val="245"/>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definicja i obliczanie</w:t>
            </w:r>
            <w:r w:rsidR="006E0DC4" w:rsidRPr="00C75F10">
              <w:rPr>
                <w:rFonts w:ascii="Times New Roman" w:hAnsi="Times New Roman"/>
              </w:rPr>
              <w:t xml:space="preserve"> </w:t>
            </w:r>
            <w:r w:rsidRPr="00C75F10">
              <w:rPr>
                <w:rFonts w:ascii="Times New Roman" w:hAnsi="Times New Roman"/>
              </w:rPr>
              <w:t>ładunku glikemicznego.</w:t>
            </w:r>
          </w:p>
          <w:p w:rsidR="00B06A73" w:rsidRPr="00C75F10" w:rsidRDefault="00B06A73" w:rsidP="006F2AA4">
            <w:pPr>
              <w:pStyle w:val="Akapitzlist10"/>
              <w:numPr>
                <w:ilvl w:val="0"/>
                <w:numId w:val="245"/>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posługiwanie się tabelami indeksów glikemicznych,</w:t>
            </w:r>
          </w:p>
          <w:p w:rsidR="00B06A73" w:rsidRPr="00C75F10" w:rsidRDefault="00B06A73" w:rsidP="006F2AA4">
            <w:pPr>
              <w:pStyle w:val="Akapitzlist10"/>
              <w:numPr>
                <w:ilvl w:val="0"/>
                <w:numId w:val="245"/>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podział produktów na produkty o wysokim, niskim i średnim indeksie glikemicznym</w:t>
            </w:r>
            <w:r w:rsidR="00C74707" w:rsidRPr="00C75F10">
              <w:rPr>
                <w:rFonts w:ascii="Times New Roman" w:hAnsi="Times New Roman"/>
              </w:rPr>
              <w:t>;</w:t>
            </w:r>
          </w:p>
          <w:p w:rsidR="00B06A73" w:rsidRPr="00C75F10" w:rsidRDefault="00C74707" w:rsidP="006F2AA4">
            <w:pPr>
              <w:numPr>
                <w:ilvl w:val="0"/>
                <w:numId w:val="244"/>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cena przestrzegania diety. Szacowanie</w:t>
            </w:r>
            <w:r w:rsidR="006E0DC4" w:rsidRPr="00C75F10">
              <w:rPr>
                <w:rFonts w:ascii="Times New Roman" w:hAnsi="Times New Roman"/>
              </w:rPr>
              <w:t xml:space="preserve"> </w:t>
            </w:r>
            <w:r w:rsidR="00B06A73" w:rsidRPr="00C75F10">
              <w:rPr>
                <w:rFonts w:ascii="Times New Roman" w:hAnsi="Times New Roman"/>
              </w:rPr>
              <w:t>wartości odżywczej i kalorycznej składników pokarmowych</w:t>
            </w:r>
            <w:r w:rsidRPr="00C75F10">
              <w:rPr>
                <w:rFonts w:ascii="Times New Roman" w:hAnsi="Times New Roman"/>
              </w:rPr>
              <w:t>;</w:t>
            </w:r>
          </w:p>
          <w:p w:rsidR="00B06A73" w:rsidRPr="00C75F10" w:rsidRDefault="00C74707" w:rsidP="006F2AA4">
            <w:pPr>
              <w:numPr>
                <w:ilvl w:val="0"/>
                <w:numId w:val="244"/>
              </w:numPr>
              <w:tabs>
                <w:tab w:val="clear" w:pos="720"/>
              </w:tabs>
              <w:suppressAutoHyphen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lanowanie diety. Rozkład posiłków na dobę (liczba posiłków, zawartość WW w poszczególnych posiłkach, dobór</w:t>
            </w:r>
            <w:r w:rsidR="00BC0542" w:rsidRPr="00C75F10">
              <w:rPr>
                <w:rFonts w:ascii="Times New Roman" w:hAnsi="Times New Roman"/>
              </w:rPr>
              <w:t xml:space="preserve"> </w:t>
            </w:r>
            <w:r w:rsidR="00B06A73" w:rsidRPr="00C75F10">
              <w:rPr>
                <w:rFonts w:ascii="Times New Roman" w:hAnsi="Times New Roman"/>
              </w:rPr>
              <w:t>produktów na podstawie ich</w:t>
            </w:r>
            <w:r w:rsidR="006E0DC4" w:rsidRPr="00C75F10">
              <w:rPr>
                <w:rFonts w:ascii="Times New Roman" w:hAnsi="Times New Roman"/>
              </w:rPr>
              <w:t xml:space="preserve"> </w:t>
            </w:r>
            <w:r w:rsidR="00B06A73" w:rsidRPr="00C75F10">
              <w:rPr>
                <w:rFonts w:ascii="Times New Roman" w:hAnsi="Times New Roman"/>
              </w:rPr>
              <w:t>IG, sytuacje szczególne)</w:t>
            </w:r>
            <w:r w:rsidRPr="00C75F10">
              <w:rPr>
                <w:rFonts w:ascii="Times New Roman" w:hAnsi="Times New Roman"/>
              </w:rPr>
              <w:t>;</w:t>
            </w:r>
          </w:p>
          <w:p w:rsidR="00B06A73" w:rsidRPr="00C75F10" w:rsidRDefault="00C74707" w:rsidP="006F2AA4">
            <w:pPr>
              <w:numPr>
                <w:ilvl w:val="0"/>
                <w:numId w:val="246"/>
              </w:numPr>
              <w:tabs>
                <w:tab w:val="clear" w:pos="720"/>
              </w:tabs>
              <w:suppressAutoHyphens/>
              <w:spacing w:after="0" w:line="288" w:lineRule="auto"/>
              <w:ind w:left="1066" w:hanging="357"/>
              <w:rPr>
                <w:rFonts w:ascii="Times New Roman" w:hAnsi="Times New Roman"/>
                <w:bCs/>
              </w:rPr>
            </w:pPr>
            <w:r w:rsidRPr="00C75F10">
              <w:rPr>
                <w:rFonts w:ascii="Times New Roman" w:hAnsi="Times New Roman"/>
                <w:bCs/>
              </w:rPr>
              <w:t>s</w:t>
            </w:r>
            <w:r w:rsidR="00B06A73" w:rsidRPr="00C75F10">
              <w:rPr>
                <w:rFonts w:ascii="Times New Roman" w:hAnsi="Times New Roman"/>
                <w:bCs/>
              </w:rPr>
              <w:t>zczegółowe zasady racjonalnego żywienia w cukrzycy</w:t>
            </w:r>
            <w:r w:rsidRPr="00C75F10">
              <w:rPr>
                <w:rFonts w:ascii="Times New Roman" w:hAnsi="Times New Roman"/>
                <w:bCs/>
              </w:rPr>
              <w:t>:</w:t>
            </w:r>
          </w:p>
          <w:p w:rsidR="00B06A73" w:rsidRPr="00C75F10" w:rsidRDefault="00B06A73" w:rsidP="006F2AA4">
            <w:pPr>
              <w:numPr>
                <w:ilvl w:val="0"/>
                <w:numId w:val="247"/>
              </w:numPr>
              <w:suppressAutoHyphens/>
              <w:spacing w:after="0" w:line="288" w:lineRule="auto"/>
              <w:ind w:left="1378" w:hanging="357"/>
              <w:rPr>
                <w:rFonts w:ascii="Times New Roman" w:hAnsi="Times New Roman"/>
              </w:rPr>
            </w:pPr>
            <w:r w:rsidRPr="00C75F10">
              <w:rPr>
                <w:rFonts w:ascii="Times New Roman" w:hAnsi="Times New Roman"/>
                <w:bCs/>
              </w:rPr>
              <w:t>techniki kulinarne i ich wpływ na wartość odżywczą posiłków i indeks glikemiczny</w:t>
            </w:r>
            <w:r w:rsidR="00C74707" w:rsidRPr="00C75F10">
              <w:rPr>
                <w:rFonts w:ascii="Times New Roman" w:hAnsi="Times New Roman"/>
                <w:bCs/>
              </w:rPr>
              <w:t>;</w:t>
            </w:r>
          </w:p>
          <w:p w:rsidR="00B06A73" w:rsidRPr="00C75F10" w:rsidRDefault="00860A2B" w:rsidP="006F2AA4">
            <w:pPr>
              <w:numPr>
                <w:ilvl w:val="1"/>
                <w:numId w:val="247"/>
              </w:numPr>
              <w:tabs>
                <w:tab w:val="clear" w:pos="1440"/>
              </w:tabs>
              <w:suppressAutoHyphen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pływ spożywania alkoholu na</w:t>
            </w:r>
            <w:r w:rsidR="006E0DC4" w:rsidRPr="00C75F10">
              <w:rPr>
                <w:rFonts w:ascii="Times New Roman" w:hAnsi="Times New Roman"/>
              </w:rPr>
              <w:t xml:space="preserve"> </w:t>
            </w:r>
            <w:r w:rsidR="00B06A73" w:rsidRPr="00C75F10">
              <w:rPr>
                <w:rFonts w:ascii="Times New Roman" w:hAnsi="Times New Roman"/>
              </w:rPr>
              <w:t>glikemię i przebieg cukrzycy:</w:t>
            </w:r>
          </w:p>
          <w:p w:rsidR="00B06A73" w:rsidRPr="00C75F10" w:rsidRDefault="00B06A73" w:rsidP="006F2AA4">
            <w:pPr>
              <w:numPr>
                <w:ilvl w:val="0"/>
                <w:numId w:val="248"/>
              </w:numPr>
              <w:suppressAutoHyphens/>
              <w:spacing w:after="0" w:line="288" w:lineRule="auto"/>
              <w:ind w:left="1378" w:hanging="357"/>
              <w:rPr>
                <w:rFonts w:ascii="Times New Roman" w:hAnsi="Times New Roman"/>
              </w:rPr>
            </w:pPr>
            <w:r w:rsidRPr="00C75F10">
              <w:rPr>
                <w:rFonts w:ascii="Times New Roman" w:hAnsi="Times New Roman"/>
              </w:rPr>
              <w:t>wpływ alkoholu na uwalnianie glukozy z wątroby (hamowanie),</w:t>
            </w:r>
          </w:p>
          <w:p w:rsidR="00B06A73" w:rsidRPr="00C75F10" w:rsidRDefault="00B06A73" w:rsidP="006F2AA4">
            <w:pPr>
              <w:numPr>
                <w:ilvl w:val="0"/>
                <w:numId w:val="248"/>
              </w:numPr>
              <w:suppressAutoHyphens/>
              <w:spacing w:after="0" w:line="288" w:lineRule="auto"/>
              <w:ind w:left="1378" w:hanging="357"/>
              <w:rPr>
                <w:rFonts w:ascii="Times New Roman" w:hAnsi="Times New Roman"/>
              </w:rPr>
            </w:pPr>
            <w:r w:rsidRPr="00C75F10">
              <w:rPr>
                <w:rFonts w:ascii="Times New Roman" w:hAnsi="Times New Roman"/>
              </w:rPr>
              <w:t>spożywanie alkoholu nie jest zalecane. Dopuszczalne</w:t>
            </w:r>
            <w:r w:rsidR="006E0DC4" w:rsidRPr="00C75F10">
              <w:rPr>
                <w:rFonts w:ascii="Times New Roman" w:hAnsi="Times New Roman"/>
              </w:rPr>
              <w:t xml:space="preserve"> </w:t>
            </w:r>
            <w:r w:rsidRPr="00C75F10">
              <w:rPr>
                <w:rFonts w:ascii="Times New Roman" w:hAnsi="Times New Roman"/>
              </w:rPr>
              <w:t>ilości (nie więcej niż 20 g/d. alkoholu dla</w:t>
            </w:r>
            <w:r w:rsidR="00BC0542" w:rsidRPr="00C75F10">
              <w:rPr>
                <w:rFonts w:ascii="Times New Roman" w:hAnsi="Times New Roman"/>
              </w:rPr>
              <w:t xml:space="preserve"> </w:t>
            </w:r>
            <w:r w:rsidRPr="00C75F10">
              <w:rPr>
                <w:rFonts w:ascii="Times New Roman" w:hAnsi="Times New Roman"/>
              </w:rPr>
              <w:t>kobiet</w:t>
            </w:r>
            <w:r w:rsidR="006E0DC4" w:rsidRPr="00C75F10">
              <w:rPr>
                <w:rFonts w:ascii="Times New Roman" w:hAnsi="Times New Roman"/>
              </w:rPr>
              <w:t xml:space="preserve"> </w:t>
            </w:r>
            <w:r w:rsidRPr="00C75F10">
              <w:rPr>
                <w:rFonts w:ascii="Times New Roman" w:hAnsi="Times New Roman"/>
              </w:rPr>
              <w:t>i 30 g/d. alkoholu dla mężczyzn),</w:t>
            </w:r>
          </w:p>
          <w:p w:rsidR="00B06A73" w:rsidRPr="00C75F10" w:rsidRDefault="00B06A73" w:rsidP="006F2AA4">
            <w:pPr>
              <w:numPr>
                <w:ilvl w:val="0"/>
                <w:numId w:val="248"/>
              </w:numPr>
              <w:suppressAutoHyphens/>
              <w:spacing w:after="0" w:line="288" w:lineRule="auto"/>
              <w:ind w:left="1378" w:hanging="357"/>
              <w:rPr>
                <w:rFonts w:ascii="Times New Roman" w:hAnsi="Times New Roman"/>
              </w:rPr>
            </w:pPr>
            <w:r w:rsidRPr="00C75F10">
              <w:rPr>
                <w:rFonts w:ascii="Times New Roman" w:hAnsi="Times New Roman"/>
              </w:rPr>
              <w:t>zalecenie całkowitej abstynencji</w:t>
            </w:r>
            <w:r w:rsidR="006E0DC4" w:rsidRPr="00C75F10">
              <w:rPr>
                <w:rFonts w:ascii="Times New Roman" w:hAnsi="Times New Roman"/>
              </w:rPr>
              <w:t xml:space="preserve"> </w:t>
            </w:r>
            <w:r w:rsidR="00C74707" w:rsidRPr="00C75F10">
              <w:rPr>
                <w:rFonts w:ascii="Times New Roman" w:hAnsi="Times New Roman"/>
              </w:rPr>
              <w:t>–</w:t>
            </w:r>
            <w:r w:rsidRPr="00C75F10">
              <w:rPr>
                <w:rFonts w:ascii="Times New Roman" w:hAnsi="Times New Roman"/>
              </w:rPr>
              <w:t xml:space="preserve"> dyslipidemia (hipertriglicerydemia), neuropatia, zapalenie trzustki w wywiadzie,</w:t>
            </w:r>
          </w:p>
          <w:p w:rsidR="00B06A73" w:rsidRPr="00C75F10" w:rsidRDefault="00B06A73" w:rsidP="006F2AA4">
            <w:pPr>
              <w:numPr>
                <w:ilvl w:val="0"/>
                <w:numId w:val="248"/>
              </w:numPr>
              <w:suppressAutoHyphens/>
              <w:spacing w:after="0" w:line="288" w:lineRule="auto"/>
              <w:ind w:left="1378" w:hanging="357"/>
              <w:rPr>
                <w:rFonts w:ascii="Times New Roman" w:hAnsi="Times New Roman"/>
              </w:rPr>
            </w:pPr>
            <w:r w:rsidRPr="00C75F10">
              <w:rPr>
                <w:rFonts w:ascii="Times New Roman" w:hAnsi="Times New Roman"/>
              </w:rPr>
              <w:t>wpływ alkoholu na działanie glukagonu (zakaz podawania w upojeniu alkoholowym)</w:t>
            </w:r>
            <w:r w:rsidR="00C74707" w:rsidRPr="00C75F10">
              <w:rPr>
                <w:rFonts w:ascii="Times New Roman" w:hAnsi="Times New Roman"/>
              </w:rPr>
              <w:t>;</w:t>
            </w:r>
          </w:p>
          <w:p w:rsidR="00B06A73" w:rsidRPr="00C75F10" w:rsidRDefault="00C74707" w:rsidP="006F2AA4">
            <w:pPr>
              <w:numPr>
                <w:ilvl w:val="0"/>
                <w:numId w:val="249"/>
              </w:numPr>
              <w:tabs>
                <w:tab w:val="clear" w:pos="840"/>
              </w:tabs>
              <w:suppressAutoHyphen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ysiłek</w:t>
            </w:r>
            <w:r w:rsidR="006E0DC4" w:rsidRPr="00C75F10">
              <w:rPr>
                <w:rFonts w:ascii="Times New Roman" w:hAnsi="Times New Roman"/>
              </w:rPr>
              <w:t xml:space="preserve"> </w:t>
            </w:r>
            <w:r w:rsidR="00B06A73" w:rsidRPr="00C75F10">
              <w:rPr>
                <w:rFonts w:ascii="Times New Roman" w:hAnsi="Times New Roman"/>
              </w:rPr>
              <w:t>fizyczny w leczeniu cukrzycy:</w:t>
            </w:r>
            <w:r w:rsidR="006E0DC4" w:rsidRPr="00C75F10">
              <w:rPr>
                <w:rFonts w:ascii="Times New Roman" w:hAnsi="Times New Roman"/>
              </w:rPr>
              <w:t xml:space="preserve"> </w:t>
            </w:r>
          </w:p>
          <w:p w:rsidR="00B06A73" w:rsidRPr="00C75F10" w:rsidRDefault="00B06A73" w:rsidP="006F2AA4">
            <w:pPr>
              <w:numPr>
                <w:ilvl w:val="0"/>
                <w:numId w:val="250"/>
              </w:numPr>
              <w:suppressAutoHyphens/>
              <w:spacing w:after="0" w:line="288" w:lineRule="auto"/>
              <w:ind w:left="1378" w:hanging="357"/>
              <w:rPr>
                <w:rFonts w:ascii="Times New Roman" w:hAnsi="Times New Roman"/>
              </w:rPr>
            </w:pPr>
            <w:r w:rsidRPr="00C75F10">
              <w:rPr>
                <w:rFonts w:ascii="Times New Roman" w:hAnsi="Times New Roman"/>
              </w:rPr>
              <w:t>wielokierunkowe korzyści wynikające z aktywności fizycznej,</w:t>
            </w:r>
          </w:p>
          <w:p w:rsidR="00B06A73" w:rsidRPr="00C75F10" w:rsidRDefault="00B06A73" w:rsidP="006F2AA4">
            <w:pPr>
              <w:numPr>
                <w:ilvl w:val="0"/>
                <w:numId w:val="250"/>
              </w:numPr>
              <w:suppressAutoHyphens/>
              <w:spacing w:after="0" w:line="288" w:lineRule="auto"/>
              <w:ind w:left="1378" w:hanging="357"/>
              <w:rPr>
                <w:rFonts w:ascii="Times New Roman" w:hAnsi="Times New Roman"/>
              </w:rPr>
            </w:pPr>
            <w:r w:rsidRPr="00C75F10">
              <w:rPr>
                <w:rFonts w:ascii="Times New Roman" w:hAnsi="Times New Roman"/>
              </w:rPr>
              <w:t xml:space="preserve">ogólne zasady podejmowania wysiłku fizycznego przez chorych na cukrzycę: </w:t>
            </w:r>
          </w:p>
          <w:p w:rsidR="00B06A73" w:rsidRPr="00C75F10" w:rsidRDefault="00B06A73" w:rsidP="006F2AA4">
            <w:pPr>
              <w:numPr>
                <w:ilvl w:val="0"/>
                <w:numId w:val="360"/>
              </w:numPr>
              <w:suppressAutoHyphens/>
              <w:spacing w:after="0" w:line="288" w:lineRule="auto"/>
              <w:ind w:left="1735" w:hanging="357"/>
              <w:rPr>
                <w:rFonts w:ascii="Times New Roman" w:hAnsi="Times New Roman"/>
              </w:rPr>
            </w:pPr>
            <w:r w:rsidRPr="00C75F10">
              <w:rPr>
                <w:rFonts w:ascii="Times New Roman" w:hAnsi="Times New Roman"/>
              </w:rPr>
              <w:t>wysiłek krótkotrwały (dodatkowa niewielka porcja węglowodanów przed wysiłkiem),</w:t>
            </w:r>
          </w:p>
          <w:p w:rsidR="00B06A73" w:rsidRPr="00C75F10" w:rsidRDefault="00B06A73" w:rsidP="006F2AA4">
            <w:pPr>
              <w:numPr>
                <w:ilvl w:val="0"/>
                <w:numId w:val="360"/>
              </w:numPr>
              <w:suppressAutoHyphens/>
              <w:spacing w:after="0" w:line="288" w:lineRule="auto"/>
              <w:ind w:left="1735" w:hanging="357"/>
              <w:rPr>
                <w:rFonts w:ascii="Times New Roman" w:hAnsi="Times New Roman"/>
              </w:rPr>
            </w:pPr>
            <w:r w:rsidRPr="00C75F10">
              <w:rPr>
                <w:rFonts w:ascii="Times New Roman" w:hAnsi="Times New Roman"/>
              </w:rPr>
              <w:t>wysiłek długotrwały (spożywanie</w:t>
            </w:r>
            <w:r w:rsidR="006E0DC4" w:rsidRPr="00C75F10">
              <w:rPr>
                <w:rFonts w:ascii="Times New Roman" w:hAnsi="Times New Roman"/>
              </w:rPr>
              <w:t xml:space="preserve"> </w:t>
            </w:r>
            <w:r w:rsidRPr="00C75F10">
              <w:rPr>
                <w:rFonts w:ascii="Times New Roman" w:hAnsi="Times New Roman"/>
              </w:rPr>
              <w:t>dodatkowej porcji węglowodanów 20</w:t>
            </w:r>
            <w:r w:rsidR="00C74707" w:rsidRPr="00C75F10">
              <w:rPr>
                <w:rFonts w:ascii="Times New Roman" w:hAnsi="Times New Roman"/>
              </w:rPr>
              <w:t>–</w:t>
            </w:r>
            <w:r w:rsidRPr="00C75F10">
              <w:rPr>
                <w:rFonts w:ascii="Times New Roman" w:hAnsi="Times New Roman"/>
              </w:rPr>
              <w:t>30</w:t>
            </w:r>
            <w:r w:rsidR="00943327" w:rsidRPr="00C75F10">
              <w:rPr>
                <w:rFonts w:ascii="Times New Roman" w:hAnsi="Times New Roman"/>
              </w:rPr>
              <w:t xml:space="preserve"> </w:t>
            </w:r>
            <w:r w:rsidRPr="00C75F10">
              <w:rPr>
                <w:rFonts w:ascii="Times New Roman" w:hAnsi="Times New Roman"/>
              </w:rPr>
              <w:t>g/30 min wysiłku),</w:t>
            </w:r>
            <w:r w:rsidR="006E0DC4" w:rsidRPr="00C75F10">
              <w:rPr>
                <w:rFonts w:ascii="Times New Roman" w:hAnsi="Times New Roman"/>
              </w:rPr>
              <w:t xml:space="preserve"> </w:t>
            </w:r>
          </w:p>
          <w:p w:rsidR="00B06A73" w:rsidRPr="00C75F10" w:rsidRDefault="00B06A73" w:rsidP="006F2AA4">
            <w:pPr>
              <w:numPr>
                <w:ilvl w:val="0"/>
                <w:numId w:val="360"/>
              </w:numPr>
              <w:suppressAutoHyphens/>
              <w:spacing w:after="0" w:line="288" w:lineRule="auto"/>
              <w:ind w:left="1735" w:hanging="357"/>
              <w:rPr>
                <w:rFonts w:ascii="Times New Roman" w:hAnsi="Times New Roman"/>
              </w:rPr>
            </w:pPr>
            <w:r w:rsidRPr="00C75F10">
              <w:rPr>
                <w:rFonts w:ascii="Times New Roman" w:hAnsi="Times New Roman"/>
              </w:rPr>
              <w:t>wysiłek planowany i nieplanowany,</w:t>
            </w:r>
          </w:p>
          <w:p w:rsidR="00B06A73" w:rsidRPr="00C75F10" w:rsidRDefault="00B06A73" w:rsidP="006F2AA4">
            <w:pPr>
              <w:numPr>
                <w:ilvl w:val="0"/>
                <w:numId w:val="361"/>
              </w:numPr>
              <w:suppressAutoHyphens/>
              <w:spacing w:after="0" w:line="288" w:lineRule="auto"/>
              <w:ind w:left="1735" w:hanging="357"/>
              <w:rPr>
                <w:rFonts w:ascii="Times New Roman" w:hAnsi="Times New Roman"/>
              </w:rPr>
            </w:pPr>
            <w:r w:rsidRPr="00C75F10">
              <w:rPr>
                <w:rFonts w:ascii="Times New Roman" w:hAnsi="Times New Roman"/>
              </w:rPr>
              <w:t>insulinoterapia a wysiłek fizyczny,</w:t>
            </w:r>
          </w:p>
          <w:p w:rsidR="00B06A73" w:rsidRPr="00C75F10" w:rsidRDefault="00B06A73" w:rsidP="006F2AA4">
            <w:pPr>
              <w:numPr>
                <w:ilvl w:val="0"/>
                <w:numId w:val="361"/>
              </w:numPr>
              <w:suppressAutoHyphens/>
              <w:spacing w:after="0" w:line="288" w:lineRule="auto"/>
              <w:ind w:left="1735" w:hanging="357"/>
              <w:rPr>
                <w:rFonts w:ascii="Times New Roman" w:hAnsi="Times New Roman"/>
              </w:rPr>
            </w:pPr>
            <w:r w:rsidRPr="00C75F10">
              <w:rPr>
                <w:rFonts w:ascii="Times New Roman" w:hAnsi="Times New Roman"/>
              </w:rPr>
              <w:t>intensywność wysiłku fizycznego,</w:t>
            </w:r>
          </w:p>
          <w:p w:rsidR="006E0DC4" w:rsidRPr="00C75F10" w:rsidRDefault="00B06A73" w:rsidP="006F2AA4">
            <w:pPr>
              <w:numPr>
                <w:ilvl w:val="0"/>
                <w:numId w:val="250"/>
              </w:numPr>
              <w:suppressAutoHyphens/>
              <w:spacing w:after="0" w:line="288" w:lineRule="auto"/>
              <w:ind w:left="1378" w:hanging="357"/>
              <w:rPr>
                <w:rFonts w:ascii="Times New Roman" w:hAnsi="Times New Roman"/>
              </w:rPr>
            </w:pPr>
            <w:r w:rsidRPr="00C75F10">
              <w:rPr>
                <w:rFonts w:ascii="Times New Roman" w:hAnsi="Times New Roman"/>
              </w:rPr>
              <w:t>ryzyko dotyczące wysiłku fizycznego u chorych na cukrzycę (hipoglikemia, dekompensacja metaboliczna, wpływ na stan ogólny chorego).</w:t>
            </w:r>
            <w:r w:rsidR="006E0DC4" w:rsidRPr="00C75F10">
              <w:rPr>
                <w:rFonts w:ascii="Times New Roman" w:hAnsi="Times New Roman"/>
              </w:rPr>
              <w:t xml:space="preserve"> </w:t>
            </w:r>
          </w:p>
          <w:p w:rsidR="00B06A73" w:rsidRPr="00C75F10" w:rsidRDefault="00B06A73" w:rsidP="00C75F10">
            <w:pPr>
              <w:suppressAutoHyphens/>
              <w:spacing w:after="0" w:line="288" w:lineRule="auto"/>
              <w:ind w:left="714" w:hanging="357"/>
              <w:rPr>
                <w:rFonts w:ascii="Times New Roman" w:hAnsi="Times New Roman"/>
                <w:b/>
              </w:rPr>
            </w:pPr>
            <w:r w:rsidRPr="00C75F10">
              <w:rPr>
                <w:rFonts w:ascii="Times New Roman" w:hAnsi="Times New Roman"/>
                <w:b/>
                <w:bCs/>
              </w:rPr>
              <w:t>6. Leczenie</w:t>
            </w:r>
            <w:r w:rsidR="006E0DC4" w:rsidRPr="00C75F10">
              <w:rPr>
                <w:rFonts w:ascii="Times New Roman" w:hAnsi="Times New Roman"/>
                <w:b/>
                <w:bCs/>
              </w:rPr>
              <w:t xml:space="preserve"> </w:t>
            </w:r>
            <w:r w:rsidRPr="00C75F10">
              <w:rPr>
                <w:rFonts w:ascii="Times New Roman" w:hAnsi="Times New Roman"/>
                <w:b/>
                <w:bCs/>
              </w:rPr>
              <w:t>farmakologiczne cukrzycy</w:t>
            </w:r>
            <w:r w:rsidR="00C74707" w:rsidRPr="00C75F10">
              <w:rPr>
                <w:rFonts w:ascii="Times New Roman" w:hAnsi="Times New Roman"/>
                <w:b/>
                <w:bCs/>
              </w:rPr>
              <w:t>:</w:t>
            </w:r>
            <w:r w:rsidRPr="00C75F10">
              <w:rPr>
                <w:rFonts w:ascii="Times New Roman" w:hAnsi="Times New Roman"/>
                <w:b/>
                <w:bCs/>
              </w:rPr>
              <w:t xml:space="preserve"> (</w:t>
            </w:r>
            <w:r w:rsidR="00C74707" w:rsidRPr="00C75F10">
              <w:rPr>
                <w:rFonts w:ascii="Times New Roman" w:hAnsi="Times New Roman"/>
                <w:b/>
                <w:bCs/>
              </w:rPr>
              <w:t xml:space="preserve">wykład </w:t>
            </w:r>
            <w:r w:rsidRPr="00C75F10">
              <w:rPr>
                <w:rFonts w:ascii="Times New Roman" w:hAnsi="Times New Roman"/>
                <w:b/>
                <w:bCs/>
              </w:rPr>
              <w:t>2</w:t>
            </w:r>
            <w:r w:rsidR="008D4D3E" w:rsidRPr="00C75F10">
              <w:rPr>
                <w:rFonts w:ascii="Times New Roman" w:hAnsi="Times New Roman"/>
                <w:b/>
                <w:bCs/>
              </w:rPr>
              <w:t xml:space="preserve"> </w:t>
            </w:r>
            <w:r w:rsidRPr="00C75F10">
              <w:rPr>
                <w:rFonts w:ascii="Times New Roman" w:hAnsi="Times New Roman"/>
                <w:b/>
                <w:bCs/>
              </w:rPr>
              <w:t xml:space="preserve">godz., </w:t>
            </w:r>
            <w:r w:rsidR="00C74707" w:rsidRPr="00C75F10">
              <w:rPr>
                <w:rFonts w:ascii="Times New Roman" w:hAnsi="Times New Roman"/>
                <w:b/>
                <w:bCs/>
              </w:rPr>
              <w:t xml:space="preserve">warsztaty </w:t>
            </w:r>
            <w:r w:rsidRPr="00C75F10">
              <w:rPr>
                <w:rFonts w:ascii="Times New Roman" w:hAnsi="Times New Roman"/>
                <w:b/>
                <w:bCs/>
              </w:rPr>
              <w:t>2 godz.)</w:t>
            </w:r>
          </w:p>
          <w:p w:rsidR="00B06A73" w:rsidRPr="00C75F10" w:rsidRDefault="00C74707" w:rsidP="006F2AA4">
            <w:pPr>
              <w:pStyle w:val="Akapitzlist10"/>
              <w:numPr>
                <w:ilvl w:val="0"/>
                <w:numId w:val="249"/>
              </w:numPr>
              <w:tabs>
                <w:tab w:val="clear" w:pos="84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l</w:t>
            </w:r>
            <w:r w:rsidR="00B06A73" w:rsidRPr="00C75F10">
              <w:rPr>
                <w:rFonts w:ascii="Times New Roman" w:hAnsi="Times New Roman"/>
              </w:rPr>
              <w:t xml:space="preserve">eczenie insuliną: </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wskazania ogólne do insulinoterapii,</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kryteria rozpoczęcia leczenia insuliną u chorych na cukrzycę typu 2.,</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kryteria rozpoczęcia insulinoterapii niezależnie od wartości glikemii,</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insulinoterapia u chorych na cukrzycę typu 1</w:t>
            </w:r>
            <w:r w:rsidR="00451FF1" w:rsidRPr="00C75F10">
              <w:rPr>
                <w:rFonts w:ascii="Times New Roman" w:hAnsi="Times New Roman"/>
              </w:rPr>
              <w:t>.</w:t>
            </w:r>
            <w:r w:rsidRPr="00C75F10">
              <w:rPr>
                <w:rFonts w:ascii="Times New Roman" w:hAnsi="Times New Roman"/>
              </w:rPr>
              <w:t>,</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insulinoterapia u chorych na cukrzycę typu 2</w:t>
            </w:r>
            <w:r w:rsidR="00451FF1" w:rsidRPr="00C75F10">
              <w:rPr>
                <w:rFonts w:ascii="Times New Roman" w:hAnsi="Times New Roman"/>
              </w:rPr>
              <w:t>.</w:t>
            </w:r>
            <w:r w:rsidRPr="00C75F10">
              <w:rPr>
                <w:rFonts w:ascii="Times New Roman" w:hAnsi="Times New Roman"/>
              </w:rPr>
              <w:t>,</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wskazania do czasowej insulinoterapii,</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psychoemocjonalne opory przed podjęciem insulinoterapii,</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ogólne zasady insulinoterapii, </w:t>
            </w:r>
          </w:p>
          <w:p w:rsidR="006E0DC4"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podział insulin na grupy w zależności od czasu działania (preparaty insulin, początek działania, </w:t>
            </w:r>
            <w:r w:rsidR="003648EE" w:rsidRPr="00C75F10">
              <w:rPr>
                <w:rFonts w:ascii="Times New Roman" w:hAnsi="Times New Roman"/>
              </w:rPr>
              <w:br/>
            </w:r>
            <w:r w:rsidRPr="00C75F10">
              <w:rPr>
                <w:rFonts w:ascii="Times New Roman" w:hAnsi="Times New Roman"/>
              </w:rPr>
              <w:t>szczyt działania, całkowity czas działania),</w:t>
            </w:r>
            <w:r w:rsidR="006E0DC4" w:rsidRPr="00C75F10">
              <w:rPr>
                <w:rFonts w:ascii="Times New Roman" w:hAnsi="Times New Roman"/>
              </w:rPr>
              <w:t xml:space="preserve"> </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rodzaje</w:t>
            </w:r>
            <w:r w:rsidR="006E0DC4" w:rsidRPr="00C75F10">
              <w:rPr>
                <w:rFonts w:ascii="Times New Roman" w:hAnsi="Times New Roman"/>
              </w:rPr>
              <w:t xml:space="preserve"> </w:t>
            </w:r>
            <w:r w:rsidRPr="00C75F10">
              <w:rPr>
                <w:rFonts w:ascii="Times New Roman" w:hAnsi="Times New Roman"/>
              </w:rPr>
              <w:t xml:space="preserve">insulinoterapii </w:t>
            </w:r>
            <w:r w:rsidR="00C74707" w:rsidRPr="00C75F10">
              <w:rPr>
                <w:rFonts w:ascii="Times New Roman" w:hAnsi="Times New Roman"/>
              </w:rPr>
              <w:t>–</w:t>
            </w:r>
            <w:r w:rsidRPr="00C75F10">
              <w:rPr>
                <w:rFonts w:ascii="Times New Roman" w:hAnsi="Times New Roman"/>
              </w:rPr>
              <w:t xml:space="preserve"> zasady insulinoterapii konwencjonalnej, zasady i metody intensywnej insulinoterapii, </w:t>
            </w:r>
            <w:r w:rsidRPr="00C75F10">
              <w:rPr>
                <w:rFonts w:ascii="Times New Roman" w:hAnsi="Times New Roman"/>
                <w:bCs/>
              </w:rPr>
              <w:t>leczenie ciągłym podskórnym wlewem insuliny (CPWI),</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techniki podawania insuliny,</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kategorie wstrzykiwaczy insuliny (penów)</w:t>
            </w:r>
            <w:r w:rsidR="00C74707" w:rsidRPr="00C75F10">
              <w:rPr>
                <w:rFonts w:ascii="Times New Roman" w:hAnsi="Times New Roman"/>
              </w:rPr>
              <w:t xml:space="preserve"> –</w:t>
            </w:r>
            <w:r w:rsidR="006E0DC4" w:rsidRPr="00C75F10">
              <w:rPr>
                <w:rFonts w:ascii="Times New Roman" w:hAnsi="Times New Roman"/>
              </w:rPr>
              <w:t xml:space="preserve"> </w:t>
            </w:r>
            <w:r w:rsidRPr="00C75F10">
              <w:rPr>
                <w:rFonts w:ascii="Times New Roman" w:hAnsi="Times New Roman"/>
              </w:rPr>
              <w:t>różnorodność potrzeb chorych a zróżnicowanie wstrzykiwaczy,</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zasady zmiany miejsca i anatomicznej okolicy wkłuć,</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korekta dawek insuliny, </w:t>
            </w:r>
          </w:p>
          <w:p w:rsidR="00B06A73" w:rsidRPr="00C75F10" w:rsidRDefault="00B06A73" w:rsidP="006F2AA4">
            <w:pPr>
              <w:pStyle w:val="Akapitzlist10"/>
              <w:numPr>
                <w:ilvl w:val="0"/>
                <w:numId w:val="251"/>
              </w:numPr>
              <w:tabs>
                <w:tab w:val="clear" w:pos="1825"/>
              </w:tabs>
              <w:autoSpaceDE w:val="0"/>
              <w:autoSpaceDN w:val="0"/>
              <w:adjustRightInd w:val="0"/>
              <w:spacing w:after="0" w:line="288" w:lineRule="auto"/>
              <w:ind w:left="1378" w:hanging="357"/>
              <w:rPr>
                <w:rFonts w:ascii="Times New Roman" w:hAnsi="Times New Roman"/>
              </w:rPr>
            </w:pPr>
            <w:r w:rsidRPr="00C75F10">
              <w:rPr>
                <w:rFonts w:ascii="Times New Roman" w:hAnsi="Times New Roman"/>
              </w:rPr>
              <w:t>powikłania insulinoterapii (miejscowe, uogólnione)</w:t>
            </w:r>
            <w:r w:rsidR="00C74707" w:rsidRPr="00C75F10">
              <w:rPr>
                <w:rFonts w:ascii="Times New Roman" w:hAnsi="Times New Roman"/>
              </w:rPr>
              <w:t>;</w:t>
            </w:r>
          </w:p>
          <w:p w:rsidR="00B06A73" w:rsidRPr="00C75F10" w:rsidRDefault="00C74707" w:rsidP="006F2AA4">
            <w:pPr>
              <w:pStyle w:val="Akapitzlist10"/>
              <w:numPr>
                <w:ilvl w:val="0"/>
                <w:numId w:val="249"/>
              </w:numPr>
              <w:tabs>
                <w:tab w:val="clear" w:pos="84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f</w:t>
            </w:r>
            <w:r w:rsidR="00B06A73" w:rsidRPr="00C75F10">
              <w:rPr>
                <w:rFonts w:ascii="Times New Roman" w:hAnsi="Times New Roman"/>
              </w:rPr>
              <w:t>armakoterapia doustnymi lekami przeciwcukrzycowymi:</w:t>
            </w:r>
          </w:p>
          <w:p w:rsidR="00B06A73" w:rsidRPr="00C75F10" w:rsidRDefault="00B06A73" w:rsidP="006F2AA4">
            <w:pPr>
              <w:pStyle w:val="Akapitzlist10"/>
              <w:numPr>
                <w:ilvl w:val="2"/>
                <w:numId w:val="252"/>
              </w:numPr>
              <w:spacing w:after="0" w:line="288" w:lineRule="auto"/>
              <w:ind w:left="1378" w:hanging="357"/>
              <w:rPr>
                <w:rFonts w:ascii="Times New Roman" w:hAnsi="Times New Roman"/>
              </w:rPr>
            </w:pPr>
            <w:r w:rsidRPr="00C75F10">
              <w:rPr>
                <w:rFonts w:ascii="Times New Roman" w:hAnsi="Times New Roman"/>
              </w:rPr>
              <w:t>podział doustnych leków przeciwcukrzycowych,</w:t>
            </w:r>
          </w:p>
          <w:p w:rsidR="00B06A73" w:rsidRPr="00C75F10" w:rsidRDefault="00B06A73" w:rsidP="006F2AA4">
            <w:pPr>
              <w:pStyle w:val="Akapitzlist10"/>
              <w:numPr>
                <w:ilvl w:val="2"/>
                <w:numId w:val="252"/>
              </w:numPr>
              <w:spacing w:after="0" w:line="288" w:lineRule="auto"/>
              <w:ind w:left="1378" w:hanging="357"/>
              <w:rPr>
                <w:rFonts w:ascii="Times New Roman" w:hAnsi="Times New Roman"/>
              </w:rPr>
            </w:pPr>
            <w:r w:rsidRPr="00C75F10">
              <w:rPr>
                <w:rFonts w:ascii="Times New Roman" w:hAnsi="Times New Roman"/>
              </w:rPr>
              <w:t>mechanizm działania, wskazania, przeciwwskazania,</w:t>
            </w:r>
          </w:p>
          <w:p w:rsidR="00B06A73" w:rsidRPr="00C75F10" w:rsidRDefault="00B06A73" w:rsidP="006F2AA4">
            <w:pPr>
              <w:pStyle w:val="Akapitzlist10"/>
              <w:numPr>
                <w:ilvl w:val="2"/>
                <w:numId w:val="252"/>
              </w:numPr>
              <w:spacing w:after="0" w:line="288" w:lineRule="auto"/>
              <w:ind w:left="1378" w:hanging="357"/>
              <w:rPr>
                <w:rFonts w:ascii="Times New Roman" w:hAnsi="Times New Roman"/>
              </w:rPr>
            </w:pPr>
            <w:r w:rsidRPr="00C75F10">
              <w:rPr>
                <w:rFonts w:ascii="Times New Roman" w:hAnsi="Times New Roman"/>
              </w:rPr>
              <w:t>zasady podawania leków hipoglikemizujących,</w:t>
            </w:r>
          </w:p>
          <w:p w:rsidR="00B06A73" w:rsidRPr="00C75F10" w:rsidRDefault="00B06A73" w:rsidP="006F2AA4">
            <w:pPr>
              <w:pStyle w:val="Akapitzlist10"/>
              <w:numPr>
                <w:ilvl w:val="2"/>
                <w:numId w:val="252"/>
              </w:numPr>
              <w:spacing w:after="0" w:line="288" w:lineRule="auto"/>
              <w:ind w:left="1378" w:hanging="357"/>
              <w:rPr>
                <w:rFonts w:ascii="Times New Roman" w:hAnsi="Times New Roman"/>
              </w:rPr>
            </w:pPr>
            <w:r w:rsidRPr="00C75F10">
              <w:rPr>
                <w:rFonts w:ascii="Times New Roman" w:hAnsi="Times New Roman"/>
              </w:rPr>
              <w:t>działania niepożądane</w:t>
            </w:r>
            <w:r w:rsidR="00C74707" w:rsidRPr="00C75F10">
              <w:rPr>
                <w:rFonts w:ascii="Times New Roman" w:hAnsi="Times New Roman"/>
              </w:rPr>
              <w:t>;</w:t>
            </w:r>
          </w:p>
          <w:p w:rsidR="00B06A73" w:rsidRPr="00C75F10" w:rsidRDefault="00C74707" w:rsidP="006F2AA4">
            <w:pPr>
              <w:pStyle w:val="Akapitzlist10"/>
              <w:numPr>
                <w:ilvl w:val="0"/>
                <w:numId w:val="249"/>
              </w:numPr>
              <w:tabs>
                <w:tab w:val="clear" w:pos="840"/>
              </w:tabs>
              <w:spacing w:after="0" w:line="288" w:lineRule="auto"/>
              <w:ind w:left="1066" w:hanging="357"/>
              <w:rPr>
                <w:rFonts w:ascii="Times New Roman" w:hAnsi="Times New Roman"/>
              </w:rPr>
            </w:pPr>
            <w:r w:rsidRPr="00C75F10">
              <w:rPr>
                <w:rFonts w:ascii="Times New Roman" w:hAnsi="Times New Roman"/>
              </w:rPr>
              <w:t>l</w:t>
            </w:r>
            <w:r w:rsidR="00B06A73" w:rsidRPr="00C75F10">
              <w:rPr>
                <w:rFonts w:ascii="Times New Roman" w:hAnsi="Times New Roman"/>
              </w:rPr>
              <w:t>eki inkretynowe</w:t>
            </w:r>
            <w:r w:rsidRPr="00C75F10">
              <w:rPr>
                <w:rFonts w:ascii="Times New Roman" w:hAnsi="Times New Roman"/>
              </w:rPr>
              <w:t>;</w:t>
            </w:r>
          </w:p>
          <w:p w:rsidR="00B06A73" w:rsidRPr="00C75F10" w:rsidRDefault="00C74707" w:rsidP="006F2AA4">
            <w:pPr>
              <w:pStyle w:val="Akapitzlist10"/>
              <w:numPr>
                <w:ilvl w:val="0"/>
                <w:numId w:val="249"/>
              </w:numPr>
              <w:tabs>
                <w:tab w:val="clear" w:pos="840"/>
              </w:tabs>
              <w:spacing w:after="0" w:line="288" w:lineRule="auto"/>
              <w:ind w:left="1066" w:hanging="357"/>
              <w:rPr>
                <w:rFonts w:ascii="Times New Roman" w:hAnsi="Times New Roman"/>
              </w:rPr>
            </w:pPr>
            <w:r w:rsidRPr="00C75F10">
              <w:rPr>
                <w:rFonts w:ascii="Times New Roman" w:hAnsi="Times New Roman"/>
              </w:rPr>
              <w:t>l</w:t>
            </w:r>
            <w:r w:rsidR="00B06A73" w:rsidRPr="00C75F10">
              <w:rPr>
                <w:rFonts w:ascii="Times New Roman" w:hAnsi="Times New Roman"/>
              </w:rPr>
              <w:t>eczenie skojarzone</w:t>
            </w:r>
            <w:r w:rsidRPr="00C75F10">
              <w:rPr>
                <w:rFonts w:ascii="Times New Roman" w:hAnsi="Times New Roman"/>
              </w:rPr>
              <w:t>;</w:t>
            </w:r>
          </w:p>
          <w:p w:rsidR="00B06A73" w:rsidRPr="00C75F10" w:rsidRDefault="00C74707" w:rsidP="006F2AA4">
            <w:pPr>
              <w:pStyle w:val="Akapitzlist10"/>
              <w:numPr>
                <w:ilvl w:val="0"/>
                <w:numId w:val="249"/>
              </w:numPr>
              <w:tabs>
                <w:tab w:val="clear" w:pos="840"/>
              </w:tabs>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ele leczenia cukrzycy</w:t>
            </w:r>
            <w:r w:rsidR="006E0DC4" w:rsidRPr="00C75F10">
              <w:rPr>
                <w:rFonts w:ascii="Times New Roman" w:hAnsi="Times New Roman"/>
              </w:rPr>
              <w:t xml:space="preserve"> </w:t>
            </w:r>
            <w:r w:rsidR="00B06A73" w:rsidRPr="00C75F10">
              <w:rPr>
                <w:rFonts w:ascii="Times New Roman" w:hAnsi="Times New Roman"/>
              </w:rPr>
              <w:t xml:space="preserve">i ocena skuteczności leczenia: </w:t>
            </w:r>
          </w:p>
          <w:p w:rsidR="00B06A73" w:rsidRPr="00C75F10" w:rsidRDefault="00B06A73" w:rsidP="006F2AA4">
            <w:pPr>
              <w:pStyle w:val="Akapitzlist"/>
              <w:numPr>
                <w:ilvl w:val="2"/>
                <w:numId w:val="253"/>
              </w:numPr>
              <w:tabs>
                <w:tab w:val="clear" w:pos="840"/>
              </w:tabs>
              <w:spacing w:after="0" w:line="288" w:lineRule="auto"/>
              <w:ind w:left="1378" w:hanging="357"/>
              <w:rPr>
                <w:rFonts w:ascii="Times New Roman" w:hAnsi="Times New Roman"/>
              </w:rPr>
            </w:pPr>
            <w:r w:rsidRPr="00C75F10">
              <w:rPr>
                <w:rFonts w:ascii="Times New Roman" w:hAnsi="Times New Roman"/>
              </w:rPr>
              <w:t>kryteria wyrównania gospodarki węglowodanowej,</w:t>
            </w:r>
          </w:p>
          <w:p w:rsidR="00B06A73" w:rsidRPr="00C75F10" w:rsidRDefault="00B06A73" w:rsidP="006F2AA4">
            <w:pPr>
              <w:pStyle w:val="Akapitzlist"/>
              <w:numPr>
                <w:ilvl w:val="2"/>
                <w:numId w:val="253"/>
              </w:numPr>
              <w:tabs>
                <w:tab w:val="clear" w:pos="840"/>
              </w:tabs>
              <w:spacing w:after="0" w:line="288" w:lineRule="auto"/>
              <w:ind w:left="1378" w:hanging="357"/>
              <w:rPr>
                <w:rFonts w:ascii="Times New Roman" w:hAnsi="Times New Roman"/>
              </w:rPr>
            </w:pPr>
            <w:r w:rsidRPr="00C75F10">
              <w:rPr>
                <w:rFonts w:ascii="Times New Roman" w:hAnsi="Times New Roman"/>
              </w:rPr>
              <w:t>kryteria wyrównania gospodarki lipidowej,</w:t>
            </w:r>
          </w:p>
          <w:p w:rsidR="00B06A73" w:rsidRPr="00C75F10" w:rsidRDefault="00B06A73" w:rsidP="006F2AA4">
            <w:pPr>
              <w:pStyle w:val="Akapitzlist"/>
              <w:numPr>
                <w:ilvl w:val="2"/>
                <w:numId w:val="253"/>
              </w:numPr>
              <w:tabs>
                <w:tab w:val="clear" w:pos="840"/>
              </w:tabs>
              <w:spacing w:after="0" w:line="288" w:lineRule="auto"/>
              <w:ind w:left="1378" w:hanging="357"/>
              <w:rPr>
                <w:rFonts w:ascii="Times New Roman" w:hAnsi="Times New Roman"/>
              </w:rPr>
            </w:pPr>
            <w:r w:rsidRPr="00C75F10">
              <w:rPr>
                <w:rFonts w:ascii="Times New Roman" w:hAnsi="Times New Roman"/>
              </w:rPr>
              <w:t>kryteria wyrównania ciśnienia tętniczego.</w:t>
            </w:r>
          </w:p>
          <w:p w:rsidR="00B06A73" w:rsidRPr="00C75F10" w:rsidRDefault="00B06A73" w:rsidP="006F2AA4">
            <w:pPr>
              <w:pStyle w:val="Akapitzlist"/>
              <w:numPr>
                <w:ilvl w:val="2"/>
                <w:numId w:val="362"/>
              </w:numPr>
              <w:tabs>
                <w:tab w:val="clear" w:pos="840"/>
              </w:tabs>
              <w:spacing w:after="0" w:line="288" w:lineRule="auto"/>
              <w:ind w:left="1066" w:hanging="357"/>
              <w:rPr>
                <w:rFonts w:ascii="Times New Roman" w:hAnsi="Times New Roman"/>
              </w:rPr>
            </w:pPr>
            <w:r w:rsidRPr="00C75F10">
              <w:rPr>
                <w:rFonts w:ascii="Times New Roman" w:hAnsi="Times New Roman"/>
              </w:rPr>
              <w:t>Zalecenia dotyczące monitorowania dorosłych chorych na cukrzycę</w:t>
            </w:r>
            <w:r w:rsidR="00C74707" w:rsidRPr="00C75F10">
              <w:rPr>
                <w:rFonts w:ascii="Times New Roman" w:hAnsi="Times New Roman"/>
              </w:rPr>
              <w:t>.</w:t>
            </w:r>
            <w:r w:rsidRPr="00C75F10">
              <w:rPr>
                <w:rFonts w:ascii="Times New Roman" w:hAnsi="Times New Roman"/>
              </w:rPr>
              <w:tab/>
            </w:r>
          </w:p>
          <w:p w:rsidR="00B06A73" w:rsidRPr="00C75F10" w:rsidRDefault="00B06A73" w:rsidP="00C75F10">
            <w:pPr>
              <w:suppressAutoHyphens/>
              <w:spacing w:after="0" w:line="288" w:lineRule="auto"/>
              <w:ind w:left="714" w:hanging="357"/>
              <w:rPr>
                <w:rFonts w:ascii="Times New Roman" w:hAnsi="Times New Roman"/>
                <w:b/>
                <w:bCs/>
              </w:rPr>
            </w:pPr>
            <w:r w:rsidRPr="00C75F10">
              <w:rPr>
                <w:rFonts w:ascii="Times New Roman" w:hAnsi="Times New Roman"/>
                <w:b/>
                <w:bCs/>
              </w:rPr>
              <w:t xml:space="preserve">7. </w:t>
            </w:r>
            <w:r w:rsidR="005A7DD7" w:rsidRPr="00C75F10">
              <w:rPr>
                <w:rFonts w:ascii="Times New Roman" w:hAnsi="Times New Roman"/>
                <w:b/>
              </w:rPr>
              <w:tab/>
            </w:r>
            <w:r w:rsidRPr="00C75F10">
              <w:rPr>
                <w:rFonts w:ascii="Times New Roman" w:hAnsi="Times New Roman"/>
                <w:b/>
                <w:bCs/>
              </w:rPr>
              <w:t>Zasady profilaktyki cukrzycy i rola pielęgniarki</w:t>
            </w:r>
            <w:r w:rsidR="00C74707" w:rsidRPr="00C75F10">
              <w:rPr>
                <w:rFonts w:ascii="Times New Roman" w:hAnsi="Times New Roman"/>
                <w:b/>
                <w:bCs/>
              </w:rPr>
              <w:t>:</w:t>
            </w:r>
            <w:r w:rsidRPr="00C75F10">
              <w:rPr>
                <w:rFonts w:ascii="Times New Roman" w:hAnsi="Times New Roman"/>
                <w:b/>
                <w:bCs/>
              </w:rPr>
              <w:t xml:space="preserve"> (</w:t>
            </w:r>
            <w:r w:rsidR="00C74707" w:rsidRPr="00C75F10">
              <w:rPr>
                <w:rFonts w:ascii="Times New Roman" w:hAnsi="Times New Roman"/>
                <w:b/>
                <w:bCs/>
              </w:rPr>
              <w:t xml:space="preserve">wykład </w:t>
            </w:r>
            <w:r w:rsidRPr="00C75F10">
              <w:rPr>
                <w:rFonts w:ascii="Times New Roman" w:hAnsi="Times New Roman"/>
                <w:b/>
                <w:bCs/>
              </w:rPr>
              <w:t>1 godz.)</w:t>
            </w:r>
          </w:p>
          <w:p w:rsidR="00B06A73" w:rsidRPr="00C75F10" w:rsidRDefault="00C74707" w:rsidP="006F2AA4">
            <w:pPr>
              <w:pStyle w:val="Akapitzlist"/>
              <w:numPr>
                <w:ilvl w:val="0"/>
                <w:numId w:val="254"/>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rofilaktyka I-rzędowa</w:t>
            </w:r>
            <w:r w:rsidRPr="00C75F10">
              <w:rPr>
                <w:rFonts w:ascii="Times New Roman" w:hAnsi="Times New Roman"/>
              </w:rPr>
              <w:t>;</w:t>
            </w:r>
          </w:p>
          <w:p w:rsidR="00B06A73" w:rsidRPr="00C75F10" w:rsidRDefault="00C74707" w:rsidP="006F2AA4">
            <w:pPr>
              <w:pStyle w:val="Akapitzlist"/>
              <w:numPr>
                <w:ilvl w:val="0"/>
                <w:numId w:val="254"/>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rofilaktyka II-rzędowa</w:t>
            </w:r>
            <w:r w:rsidRPr="00C75F10">
              <w:rPr>
                <w:rFonts w:ascii="Times New Roman" w:hAnsi="Times New Roman"/>
              </w:rPr>
              <w:t>;</w:t>
            </w:r>
          </w:p>
          <w:p w:rsidR="00B06A73" w:rsidRPr="00C75F10" w:rsidRDefault="00C74707" w:rsidP="006F2AA4">
            <w:pPr>
              <w:pStyle w:val="Akapitzlist"/>
              <w:numPr>
                <w:ilvl w:val="0"/>
                <w:numId w:val="254"/>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rofilaktyka III</w:t>
            </w:r>
            <w:r w:rsidRPr="00C75F10">
              <w:rPr>
                <w:rFonts w:ascii="Times New Roman" w:hAnsi="Times New Roman"/>
              </w:rPr>
              <w:t>-</w:t>
            </w:r>
            <w:r w:rsidR="00B06A73" w:rsidRPr="00C75F10">
              <w:rPr>
                <w:rFonts w:ascii="Times New Roman" w:hAnsi="Times New Roman"/>
              </w:rPr>
              <w:t>rzędowa.</w:t>
            </w:r>
          </w:p>
          <w:p w:rsidR="00B06A73" w:rsidRPr="00C75F10" w:rsidRDefault="00B06A73" w:rsidP="00C75F10">
            <w:pPr>
              <w:suppressAutoHyphens/>
              <w:spacing w:after="0" w:line="288" w:lineRule="auto"/>
              <w:ind w:left="714" w:hanging="357"/>
              <w:rPr>
                <w:rFonts w:ascii="Times New Roman" w:hAnsi="Times New Roman"/>
                <w:bCs/>
              </w:rPr>
            </w:pPr>
            <w:r w:rsidRPr="00C75F10">
              <w:rPr>
                <w:rFonts w:ascii="Times New Roman" w:hAnsi="Times New Roman"/>
                <w:b/>
                <w:bCs/>
              </w:rPr>
              <w:t xml:space="preserve">8. </w:t>
            </w:r>
            <w:r w:rsidR="005A7DD7" w:rsidRPr="00C75F10">
              <w:rPr>
                <w:rFonts w:ascii="Times New Roman" w:hAnsi="Times New Roman"/>
                <w:b/>
              </w:rPr>
              <w:tab/>
            </w:r>
            <w:r w:rsidRPr="00C75F10">
              <w:rPr>
                <w:rFonts w:ascii="Times New Roman" w:hAnsi="Times New Roman"/>
                <w:b/>
                <w:bCs/>
              </w:rPr>
              <w:t>Opieka pielęgniarska nad chorym w przebiegu ostrych powikłań cukrzycy</w:t>
            </w:r>
            <w:r w:rsidR="00C74707" w:rsidRPr="00C75F10">
              <w:rPr>
                <w:rFonts w:ascii="Times New Roman" w:hAnsi="Times New Roman"/>
                <w:b/>
                <w:bCs/>
              </w:rPr>
              <w:t>:</w:t>
            </w:r>
            <w:r w:rsidRPr="00C75F10">
              <w:rPr>
                <w:rFonts w:ascii="Times New Roman" w:hAnsi="Times New Roman"/>
                <w:b/>
                <w:bCs/>
              </w:rPr>
              <w:t xml:space="preserve"> (</w:t>
            </w:r>
            <w:r w:rsidR="00C74707" w:rsidRPr="00C75F10">
              <w:rPr>
                <w:rFonts w:ascii="Times New Roman" w:hAnsi="Times New Roman"/>
                <w:b/>
                <w:bCs/>
              </w:rPr>
              <w:t xml:space="preserve">seminarium </w:t>
            </w:r>
            <w:r w:rsidRPr="00C75F10">
              <w:rPr>
                <w:rFonts w:ascii="Times New Roman" w:hAnsi="Times New Roman"/>
                <w:b/>
                <w:bCs/>
              </w:rPr>
              <w:t>2 godz.)</w:t>
            </w:r>
          </w:p>
          <w:p w:rsidR="00B06A73" w:rsidRPr="00C75F10" w:rsidRDefault="00C74707"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ostępowanie pielęgniarskie w hipoglikemii:</w:t>
            </w:r>
          </w:p>
          <w:p w:rsidR="00B06A73" w:rsidRPr="00C75F10" w:rsidRDefault="00B06A73" w:rsidP="006F2AA4">
            <w:pPr>
              <w:numPr>
                <w:ilvl w:val="2"/>
                <w:numId w:val="248"/>
              </w:numPr>
              <w:tabs>
                <w:tab w:val="clear" w:pos="2160"/>
              </w:tabs>
              <w:spacing w:after="0" w:line="288" w:lineRule="auto"/>
              <w:ind w:left="1378" w:hanging="357"/>
              <w:rPr>
                <w:rFonts w:ascii="Times New Roman" w:hAnsi="Times New Roman"/>
              </w:rPr>
            </w:pPr>
            <w:r w:rsidRPr="00C75F10">
              <w:rPr>
                <w:rFonts w:ascii="Times New Roman" w:hAnsi="Times New Roman"/>
              </w:rPr>
              <w:t>diagnozy i interwencje pielęgniarskie w przypadku hipoglikemii,</w:t>
            </w:r>
          </w:p>
          <w:p w:rsidR="00B06A73" w:rsidRPr="00C75F10" w:rsidRDefault="00B06A73" w:rsidP="006F2AA4">
            <w:pPr>
              <w:numPr>
                <w:ilvl w:val="2"/>
                <w:numId w:val="248"/>
              </w:numPr>
              <w:tabs>
                <w:tab w:val="clear" w:pos="2160"/>
              </w:tabs>
              <w:spacing w:after="0" w:line="288" w:lineRule="auto"/>
              <w:ind w:left="1378" w:hanging="357"/>
              <w:rPr>
                <w:rFonts w:ascii="Times New Roman" w:hAnsi="Times New Roman"/>
              </w:rPr>
            </w:pPr>
            <w:r w:rsidRPr="00C75F10">
              <w:rPr>
                <w:rFonts w:ascii="Times New Roman" w:hAnsi="Times New Roman"/>
              </w:rPr>
              <w:t>okoliczności wywołujące hipoglikemię,</w:t>
            </w:r>
          </w:p>
          <w:p w:rsidR="00B06A73" w:rsidRPr="00C75F10" w:rsidRDefault="00B06A73" w:rsidP="006F2AA4">
            <w:pPr>
              <w:numPr>
                <w:ilvl w:val="2"/>
                <w:numId w:val="248"/>
              </w:numPr>
              <w:tabs>
                <w:tab w:val="clear" w:pos="2160"/>
              </w:tabs>
              <w:spacing w:after="0" w:line="288" w:lineRule="auto"/>
              <w:ind w:left="1378" w:hanging="357"/>
              <w:rPr>
                <w:rFonts w:ascii="Times New Roman" w:hAnsi="Times New Roman"/>
              </w:rPr>
            </w:pPr>
            <w:r w:rsidRPr="00C75F10">
              <w:rPr>
                <w:rFonts w:ascii="Times New Roman" w:hAnsi="Times New Roman"/>
              </w:rPr>
              <w:t>definicja i objawy hipoglikemii,</w:t>
            </w:r>
          </w:p>
          <w:p w:rsidR="00B06A73" w:rsidRPr="00C75F10" w:rsidRDefault="00B06A73" w:rsidP="006F2AA4">
            <w:pPr>
              <w:numPr>
                <w:ilvl w:val="2"/>
                <w:numId w:val="248"/>
              </w:numPr>
              <w:tabs>
                <w:tab w:val="clear" w:pos="2160"/>
              </w:tabs>
              <w:spacing w:after="0" w:line="288" w:lineRule="auto"/>
              <w:ind w:left="1378" w:hanging="357"/>
              <w:rPr>
                <w:rFonts w:ascii="Times New Roman" w:hAnsi="Times New Roman"/>
              </w:rPr>
            </w:pPr>
            <w:r w:rsidRPr="00C75F10">
              <w:rPr>
                <w:rFonts w:ascii="Times New Roman" w:hAnsi="Times New Roman"/>
              </w:rPr>
              <w:t>zapobieganie hipoglikemii,</w:t>
            </w:r>
          </w:p>
          <w:p w:rsidR="00B06A73" w:rsidRPr="00C75F10" w:rsidRDefault="00B06A73" w:rsidP="006F2AA4">
            <w:pPr>
              <w:numPr>
                <w:ilvl w:val="2"/>
                <w:numId w:val="248"/>
              </w:numPr>
              <w:tabs>
                <w:tab w:val="clear" w:pos="2160"/>
              </w:tabs>
              <w:spacing w:after="0" w:line="288" w:lineRule="auto"/>
              <w:ind w:left="1378" w:hanging="357"/>
              <w:rPr>
                <w:rFonts w:ascii="Times New Roman" w:hAnsi="Times New Roman"/>
              </w:rPr>
            </w:pPr>
            <w:r w:rsidRPr="00C75F10">
              <w:rPr>
                <w:rFonts w:ascii="Times New Roman" w:hAnsi="Times New Roman"/>
              </w:rPr>
              <w:t>postępowanie doraźne</w:t>
            </w:r>
            <w:r w:rsidR="006E0DC4" w:rsidRPr="00C75F10">
              <w:rPr>
                <w:rFonts w:ascii="Times New Roman" w:hAnsi="Times New Roman"/>
              </w:rPr>
              <w:t xml:space="preserve"> </w:t>
            </w:r>
            <w:r w:rsidRPr="00C75F10">
              <w:rPr>
                <w:rFonts w:ascii="Times New Roman" w:hAnsi="Times New Roman"/>
              </w:rPr>
              <w:t>w hipoglikemii bez utraty świadomości,</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6</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postępowanie doraźne</w:t>
            </w:r>
            <w:r w:rsidR="006E0DC4" w:rsidRPr="00C75F10">
              <w:rPr>
                <w:rFonts w:ascii="Times New Roman" w:hAnsi="Times New Roman"/>
              </w:rPr>
              <w:t xml:space="preserve"> </w:t>
            </w:r>
            <w:r w:rsidRPr="00C75F10">
              <w:rPr>
                <w:rFonts w:ascii="Times New Roman" w:hAnsi="Times New Roman"/>
              </w:rPr>
              <w:t>w hipoglikemii</w:t>
            </w:r>
            <w:r w:rsidR="006E0DC4" w:rsidRPr="00C75F10">
              <w:rPr>
                <w:rFonts w:ascii="Times New Roman" w:hAnsi="Times New Roman"/>
              </w:rPr>
              <w:t xml:space="preserve"> </w:t>
            </w:r>
            <w:r w:rsidRPr="00C75F10">
              <w:rPr>
                <w:rFonts w:ascii="Times New Roman" w:hAnsi="Times New Roman"/>
              </w:rPr>
              <w:t>u</w:t>
            </w:r>
            <w:r w:rsidR="006E0DC4" w:rsidRPr="00C75F10">
              <w:rPr>
                <w:rFonts w:ascii="Times New Roman" w:hAnsi="Times New Roman"/>
              </w:rPr>
              <w:t xml:space="preserve"> </w:t>
            </w:r>
            <w:r w:rsidRPr="00C75F10">
              <w:rPr>
                <w:rFonts w:ascii="Times New Roman" w:hAnsi="Times New Roman"/>
              </w:rPr>
              <w:t>chorego nieprzytomnego,</w:t>
            </w:r>
            <w:r w:rsidR="006E0DC4" w:rsidRPr="00C75F10">
              <w:rPr>
                <w:rFonts w:ascii="Times New Roman" w:hAnsi="Times New Roman"/>
              </w:rPr>
              <w:t xml:space="preserve"> </w:t>
            </w:r>
            <w:r w:rsidRPr="00C75F10">
              <w:rPr>
                <w:rFonts w:ascii="Times New Roman" w:hAnsi="Times New Roman"/>
              </w:rPr>
              <w:t xml:space="preserve">z zaburzeniami świadomości </w:t>
            </w:r>
            <w:r w:rsidR="003648EE" w:rsidRPr="00C75F10">
              <w:rPr>
                <w:rFonts w:ascii="Times New Roman" w:hAnsi="Times New Roman"/>
              </w:rPr>
              <w:br/>
            </w:r>
            <w:r w:rsidRPr="00C75F10">
              <w:rPr>
                <w:rFonts w:ascii="Times New Roman" w:hAnsi="Times New Roman"/>
              </w:rPr>
              <w:t>lub</w:t>
            </w:r>
            <w:r w:rsidR="006E0DC4" w:rsidRPr="00C75F10">
              <w:rPr>
                <w:rFonts w:ascii="Times New Roman" w:hAnsi="Times New Roman"/>
              </w:rPr>
              <w:t xml:space="preserve"> </w:t>
            </w:r>
            <w:r w:rsidR="008D4D3E" w:rsidRPr="00C75F10">
              <w:rPr>
                <w:rFonts w:ascii="Times New Roman" w:hAnsi="Times New Roman"/>
              </w:rPr>
              <w:t>u chorego z</w:t>
            </w:r>
            <w:r w:rsidR="004072FA" w:rsidRPr="00C75F10">
              <w:rPr>
                <w:rFonts w:ascii="Times New Roman" w:hAnsi="Times New Roman"/>
              </w:rPr>
              <w:t xml:space="preserve"> </w:t>
            </w:r>
            <w:r w:rsidRPr="00C75F10">
              <w:rPr>
                <w:rFonts w:ascii="Times New Roman" w:hAnsi="Times New Roman"/>
              </w:rPr>
              <w:t>zaburzeniami połykania,</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7</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hipoglikemia w intensywnej insulinoterapii za pomocą wielokrotnych wstrzyknięć analogów insuliny lub podczas</w:t>
            </w:r>
            <w:r w:rsidR="006E0DC4" w:rsidRPr="00C75F10">
              <w:rPr>
                <w:rFonts w:ascii="Times New Roman" w:hAnsi="Times New Roman"/>
              </w:rPr>
              <w:t xml:space="preserve"> </w:t>
            </w:r>
            <w:r w:rsidRPr="00C75F10">
              <w:rPr>
                <w:rFonts w:ascii="Times New Roman" w:hAnsi="Times New Roman"/>
              </w:rPr>
              <w:t>leczenia za pomocą osobistej pompy insulinowej (reguła 15/15),</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8</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postępowanie w przypadku nieświadomości hipoglikemii,</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9</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postępowanie w przypadku nawracających hipoglikemii</w:t>
            </w:r>
            <w:r w:rsidR="00C74707" w:rsidRPr="00C75F10">
              <w:rPr>
                <w:rFonts w:ascii="Times New Roman" w:hAnsi="Times New Roman"/>
              </w:rPr>
              <w:t>;</w:t>
            </w:r>
          </w:p>
          <w:p w:rsidR="00B06A73" w:rsidRPr="00C75F10" w:rsidRDefault="00C74707"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ostępowanie pielęgniarskie w ostrych powikłaniach cukrzycy w przebiegu hiperglikemii:</w:t>
            </w:r>
          </w:p>
          <w:p w:rsidR="00B06A73" w:rsidRPr="00C75F10" w:rsidRDefault="00B06A73" w:rsidP="006F2AA4">
            <w:pPr>
              <w:numPr>
                <w:ilvl w:val="0"/>
                <w:numId w:val="256"/>
              </w:numPr>
              <w:spacing w:after="0" w:line="288" w:lineRule="auto"/>
              <w:ind w:left="1378" w:hanging="357"/>
              <w:rPr>
                <w:rFonts w:ascii="Times New Roman" w:hAnsi="Times New Roman"/>
              </w:rPr>
            </w:pPr>
            <w:r w:rsidRPr="00C75F10">
              <w:rPr>
                <w:rFonts w:ascii="Times New Roman" w:hAnsi="Times New Roman"/>
              </w:rPr>
              <w:t>podział ostrych powikłań cukrzycy w przebiegu hiperglikemii,</w:t>
            </w:r>
          </w:p>
          <w:p w:rsidR="00B06A73" w:rsidRPr="00C75F10" w:rsidRDefault="00B06A73" w:rsidP="006F2AA4">
            <w:pPr>
              <w:numPr>
                <w:ilvl w:val="0"/>
                <w:numId w:val="256"/>
              </w:numPr>
              <w:spacing w:after="0" w:line="288" w:lineRule="auto"/>
              <w:ind w:left="1378" w:hanging="357"/>
              <w:rPr>
                <w:rFonts w:ascii="Times New Roman" w:hAnsi="Times New Roman"/>
              </w:rPr>
            </w:pPr>
            <w:r w:rsidRPr="00C75F10">
              <w:rPr>
                <w:rFonts w:ascii="Times New Roman" w:hAnsi="Times New Roman"/>
              </w:rPr>
              <w:t xml:space="preserve">przyczyny, rozpoznawanie i różnicowanie, </w:t>
            </w:r>
          </w:p>
          <w:p w:rsidR="00B06A73" w:rsidRPr="00C75F10" w:rsidRDefault="00B06A73" w:rsidP="006F2AA4">
            <w:pPr>
              <w:numPr>
                <w:ilvl w:val="0"/>
                <w:numId w:val="256"/>
              </w:numPr>
              <w:spacing w:after="0" w:line="288" w:lineRule="auto"/>
              <w:ind w:left="1378" w:hanging="357"/>
              <w:rPr>
                <w:rFonts w:ascii="Times New Roman" w:hAnsi="Times New Roman"/>
              </w:rPr>
            </w:pPr>
            <w:r w:rsidRPr="00C75F10">
              <w:rPr>
                <w:rFonts w:ascii="Times New Roman" w:hAnsi="Times New Roman"/>
              </w:rPr>
              <w:t>postępowanie pielęgniarskie w cukrzycowej kwasicy ketonowej i śpiączce ketonowej,</w:t>
            </w:r>
          </w:p>
          <w:p w:rsidR="00B06A73" w:rsidRPr="00C75F10" w:rsidRDefault="00B06A73" w:rsidP="006F2AA4">
            <w:pPr>
              <w:numPr>
                <w:ilvl w:val="0"/>
                <w:numId w:val="256"/>
              </w:numPr>
              <w:spacing w:after="0" w:line="288" w:lineRule="auto"/>
              <w:ind w:left="1378" w:hanging="357"/>
              <w:rPr>
                <w:rFonts w:ascii="Times New Roman" w:hAnsi="Times New Roman"/>
              </w:rPr>
            </w:pPr>
            <w:r w:rsidRPr="00C75F10">
              <w:rPr>
                <w:rFonts w:ascii="Times New Roman" w:hAnsi="Times New Roman"/>
              </w:rPr>
              <w:t>postępowanie pielęgniarskie w nieketonowym zespole hiperglikemiczno-hipermolalnym,</w:t>
            </w:r>
          </w:p>
          <w:p w:rsidR="00B06A73" w:rsidRPr="00C75F10" w:rsidRDefault="00B06A73" w:rsidP="006F2AA4">
            <w:pPr>
              <w:numPr>
                <w:ilvl w:val="0"/>
                <w:numId w:val="256"/>
              </w:numPr>
              <w:spacing w:after="0" w:line="288" w:lineRule="auto"/>
              <w:ind w:left="1378" w:hanging="357"/>
              <w:rPr>
                <w:rFonts w:ascii="Times New Roman" w:hAnsi="Times New Roman"/>
              </w:rPr>
            </w:pPr>
            <w:r w:rsidRPr="00C75F10">
              <w:rPr>
                <w:rFonts w:ascii="Times New Roman" w:hAnsi="Times New Roman"/>
              </w:rPr>
              <w:t>opieka pielęgniarska nad chorym w kwasicy i śpiączce mleczanowej.</w:t>
            </w:r>
          </w:p>
          <w:p w:rsidR="00B06A73" w:rsidRPr="00C75F10" w:rsidRDefault="00B06A73" w:rsidP="00C75F10">
            <w:pPr>
              <w:pStyle w:val="Akapitzlist"/>
              <w:spacing w:after="0" w:line="288" w:lineRule="auto"/>
              <w:ind w:left="714" w:hanging="357"/>
              <w:rPr>
                <w:rFonts w:ascii="Times New Roman" w:hAnsi="Times New Roman"/>
                <w:bCs/>
              </w:rPr>
            </w:pPr>
            <w:r w:rsidRPr="00C75F10">
              <w:rPr>
                <w:rFonts w:ascii="Times New Roman" w:hAnsi="Times New Roman"/>
                <w:b/>
                <w:bCs/>
              </w:rPr>
              <w:t>9.</w:t>
            </w:r>
            <w:r w:rsidR="006E0DC4" w:rsidRPr="00C75F10">
              <w:rPr>
                <w:rFonts w:ascii="Times New Roman" w:hAnsi="Times New Roman"/>
                <w:b/>
                <w:bCs/>
              </w:rPr>
              <w:t xml:space="preserve"> </w:t>
            </w:r>
            <w:r w:rsidR="005A7DD7" w:rsidRPr="00C75F10">
              <w:rPr>
                <w:rFonts w:ascii="Times New Roman" w:hAnsi="Times New Roman"/>
                <w:b/>
              </w:rPr>
              <w:tab/>
            </w:r>
            <w:r w:rsidRPr="00C75F10">
              <w:rPr>
                <w:rFonts w:ascii="Times New Roman" w:hAnsi="Times New Roman"/>
                <w:b/>
                <w:bCs/>
              </w:rPr>
              <w:t>Opieka pielęgniarska nad chorym w przebiegu powikłań długotrwałej cukrzycy</w:t>
            </w:r>
            <w:r w:rsidR="00C74707" w:rsidRPr="00C75F10">
              <w:rPr>
                <w:rFonts w:ascii="Times New Roman" w:hAnsi="Times New Roman"/>
                <w:b/>
                <w:bCs/>
              </w:rPr>
              <w:t>:</w:t>
            </w:r>
            <w:r w:rsidRPr="00C75F10">
              <w:rPr>
                <w:rFonts w:ascii="Times New Roman" w:hAnsi="Times New Roman"/>
                <w:b/>
                <w:bCs/>
              </w:rPr>
              <w:t xml:space="preserve"> (</w:t>
            </w:r>
            <w:r w:rsidR="00C74707" w:rsidRPr="00C75F10">
              <w:rPr>
                <w:rFonts w:ascii="Times New Roman" w:hAnsi="Times New Roman"/>
                <w:b/>
                <w:bCs/>
              </w:rPr>
              <w:t xml:space="preserve">seminarium </w:t>
            </w:r>
            <w:r w:rsidRPr="00C75F10">
              <w:rPr>
                <w:rFonts w:ascii="Times New Roman" w:hAnsi="Times New Roman"/>
                <w:b/>
                <w:bCs/>
              </w:rPr>
              <w:t>2 godz.)</w:t>
            </w:r>
          </w:p>
          <w:p w:rsidR="00B06A73" w:rsidRPr="00C75F10" w:rsidRDefault="00C74707"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rewencja, diagnostyka, leczenie i specyfika opieki pielęgniarskiej w retinopatii cukrzycowej</w:t>
            </w:r>
            <w:r w:rsidRPr="00C75F10">
              <w:rPr>
                <w:rFonts w:ascii="Times New Roman" w:hAnsi="Times New Roman"/>
              </w:rPr>
              <w:t>;</w:t>
            </w:r>
          </w:p>
          <w:p w:rsidR="00B06A73" w:rsidRPr="00C75F10" w:rsidRDefault="00C74707"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rewencja, diagnostyka, leczenie i specyfika opieki pielęgniarskiej nad</w:t>
            </w:r>
            <w:r w:rsidR="006E0DC4" w:rsidRPr="00C75F10">
              <w:rPr>
                <w:rFonts w:ascii="Times New Roman" w:hAnsi="Times New Roman"/>
              </w:rPr>
              <w:t xml:space="preserve"> </w:t>
            </w:r>
            <w:r w:rsidR="00B06A73" w:rsidRPr="00C75F10">
              <w:rPr>
                <w:rFonts w:ascii="Times New Roman" w:hAnsi="Times New Roman"/>
              </w:rPr>
              <w:t>chorym</w:t>
            </w:r>
            <w:r w:rsidR="006E0DC4" w:rsidRPr="00C75F10">
              <w:rPr>
                <w:rFonts w:ascii="Times New Roman" w:hAnsi="Times New Roman"/>
              </w:rPr>
              <w:t xml:space="preserve"> </w:t>
            </w:r>
            <w:r w:rsidR="00B06A73" w:rsidRPr="00C75F10">
              <w:rPr>
                <w:rFonts w:ascii="Times New Roman" w:hAnsi="Times New Roman"/>
              </w:rPr>
              <w:t>z</w:t>
            </w:r>
            <w:r w:rsidR="006E0DC4" w:rsidRPr="00C75F10">
              <w:rPr>
                <w:rFonts w:ascii="Times New Roman" w:hAnsi="Times New Roman"/>
              </w:rPr>
              <w:t xml:space="preserve"> </w:t>
            </w:r>
            <w:r w:rsidR="00B06A73" w:rsidRPr="00C75F10">
              <w:rPr>
                <w:rFonts w:ascii="Times New Roman" w:hAnsi="Times New Roman"/>
              </w:rPr>
              <w:t xml:space="preserve">cukrzycową </w:t>
            </w:r>
            <w:r w:rsidR="003648EE" w:rsidRPr="00C75F10">
              <w:rPr>
                <w:rFonts w:ascii="Times New Roman" w:hAnsi="Times New Roman"/>
              </w:rPr>
              <w:br/>
            </w:r>
            <w:r w:rsidR="00B06A73" w:rsidRPr="00C75F10">
              <w:rPr>
                <w:rFonts w:ascii="Times New Roman" w:hAnsi="Times New Roman"/>
              </w:rPr>
              <w:t>chorobą nerek</w:t>
            </w:r>
            <w:r w:rsidRPr="00C75F10">
              <w:rPr>
                <w:rFonts w:ascii="Times New Roman" w:hAnsi="Times New Roman"/>
              </w:rPr>
              <w:t>:</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definicja i czynniki ryzyka,</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badania przesiewowe</w:t>
            </w:r>
            <w:r w:rsidR="006E0DC4" w:rsidRPr="00C75F10">
              <w:rPr>
                <w:rFonts w:ascii="Times New Roman" w:hAnsi="Times New Roman"/>
              </w:rPr>
              <w:t xml:space="preserve"> </w:t>
            </w:r>
            <w:r w:rsidRPr="00C75F10">
              <w:rPr>
                <w:rFonts w:ascii="Times New Roman" w:hAnsi="Times New Roman"/>
              </w:rPr>
              <w:t xml:space="preserve">(oznaczanie albuminurii lub białkomoczu, oznaczanie kreatyniny w osoczu </w:t>
            </w:r>
            <w:r w:rsidR="003648EE" w:rsidRPr="00C75F10">
              <w:rPr>
                <w:rFonts w:ascii="Times New Roman" w:hAnsi="Times New Roman"/>
              </w:rPr>
              <w:br/>
            </w:r>
            <w:r w:rsidRPr="00C75F10">
              <w:rPr>
                <w:rFonts w:ascii="Times New Roman" w:hAnsi="Times New Roman"/>
              </w:rPr>
              <w:t>krwi żylnej),</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zasady określania</w:t>
            </w:r>
            <w:r w:rsidR="006E0DC4" w:rsidRPr="00C75F10">
              <w:rPr>
                <w:rFonts w:ascii="Times New Roman" w:hAnsi="Times New Roman"/>
              </w:rPr>
              <w:t xml:space="preserve"> </w:t>
            </w:r>
            <w:r w:rsidRPr="00C75F10">
              <w:rPr>
                <w:rFonts w:ascii="Times New Roman" w:hAnsi="Times New Roman"/>
              </w:rPr>
              <w:t>wskaźnika albumina/kreatynina (</w:t>
            </w:r>
            <w:r w:rsidRPr="00C75F10">
              <w:rPr>
                <w:rFonts w:ascii="Times New Roman" w:hAnsi="Times New Roman"/>
                <w:i/>
              </w:rPr>
              <w:t>albumin/creatinine ratio</w:t>
            </w:r>
            <w:r w:rsidRPr="00C75F10">
              <w:rPr>
                <w:rFonts w:ascii="Times New Roman" w:hAnsi="Times New Roman"/>
              </w:rPr>
              <w:t xml:space="preserve">, ACR) na podstawie wyników ilościowych oznaczeń w jednorazowo pobranej próbce moczu, najlepiej porannego </w:t>
            </w:r>
            <w:r w:rsidR="003648EE" w:rsidRPr="00C75F10">
              <w:rPr>
                <w:rFonts w:ascii="Times New Roman" w:hAnsi="Times New Roman"/>
              </w:rPr>
              <w:br/>
            </w:r>
            <w:r w:rsidRPr="00C75F10">
              <w:rPr>
                <w:rFonts w:ascii="Times New Roman" w:hAnsi="Times New Roman"/>
              </w:rPr>
              <w:t>(µg/mg lub mg/g kreatyniny),</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 xml:space="preserve">zasady określania wydalania albuminy </w:t>
            </w:r>
            <w:r w:rsidRPr="00C75F10">
              <w:rPr>
                <w:rFonts w:ascii="Times New Roman" w:hAnsi="Times New Roman"/>
                <w:i/>
              </w:rPr>
              <w:t xml:space="preserve">(albumin excretion rate, </w:t>
            </w:r>
            <w:r w:rsidRPr="00C75F10">
              <w:rPr>
                <w:rFonts w:ascii="Times New Roman" w:hAnsi="Times New Roman"/>
              </w:rPr>
              <w:t>AER) na podstawie ilościowego oznaczenia stężenia albuminy w próbce moczu ze zbiórki 24-godzinnej lub nocnej (µg/min),</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 xml:space="preserve">definicja nieprawidłowego wydalania albuminy z moczem, </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określanie wartości eGFR za pomocą wzoru MDRD lub Cocrofta-Gaulta,</w:t>
            </w:r>
          </w:p>
          <w:p w:rsidR="00B06A73" w:rsidRPr="00C75F10" w:rsidRDefault="00B06A73" w:rsidP="006F2AA4">
            <w:pPr>
              <w:numPr>
                <w:ilvl w:val="0"/>
                <w:numId w:val="257"/>
              </w:numPr>
              <w:tabs>
                <w:tab w:val="clear" w:pos="720"/>
              </w:tabs>
              <w:spacing w:after="0" w:line="288" w:lineRule="auto"/>
              <w:ind w:left="1378" w:hanging="357"/>
              <w:rPr>
                <w:rFonts w:ascii="Times New Roman" w:hAnsi="Times New Roman"/>
              </w:rPr>
            </w:pPr>
            <w:r w:rsidRPr="00C75F10">
              <w:rPr>
                <w:rFonts w:ascii="Times New Roman" w:hAnsi="Times New Roman"/>
              </w:rPr>
              <w:t>zalecenia dotyczące dawkowania metforminy w zależności od zaawansowania niewydolności nerek</w:t>
            </w:r>
            <w:r w:rsidR="004E38FA" w:rsidRPr="00C75F10">
              <w:rPr>
                <w:rFonts w:ascii="Times New Roman" w:hAnsi="Times New Roman"/>
              </w:rPr>
              <w:t>;</w:t>
            </w:r>
          </w:p>
          <w:p w:rsidR="00B06A73" w:rsidRPr="00C75F10" w:rsidRDefault="004E38FA"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rewencja, diagnostyka, leczenie i specyfika opieki pielęgniarskiej nad chorym z neuropatią cukrzycową</w:t>
            </w:r>
            <w:r w:rsidRPr="00C75F10">
              <w:rPr>
                <w:rFonts w:ascii="Times New Roman" w:hAnsi="Times New Roman"/>
              </w:rPr>
              <w:t>;</w:t>
            </w:r>
          </w:p>
          <w:p w:rsidR="00B06A73" w:rsidRPr="00C75F10" w:rsidRDefault="004E38FA"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rewencja, diagnostyka, leczenie i specyfika opieki pielęgniarskiej nad chorym w zespołach makroangiopatii</w:t>
            </w:r>
            <w:r w:rsidRPr="00C75F10">
              <w:rPr>
                <w:rFonts w:ascii="Times New Roman" w:hAnsi="Times New Roman"/>
              </w:rPr>
              <w:t>;</w:t>
            </w:r>
            <w:r w:rsidR="00B06A73" w:rsidRPr="00C75F10">
              <w:rPr>
                <w:rFonts w:ascii="Times New Roman" w:hAnsi="Times New Roman"/>
              </w:rPr>
              <w:t xml:space="preserve"> </w:t>
            </w:r>
          </w:p>
          <w:p w:rsidR="00B06A73" w:rsidRPr="00C75F10" w:rsidRDefault="004E38FA" w:rsidP="006F2AA4">
            <w:pPr>
              <w:numPr>
                <w:ilvl w:val="0"/>
                <w:numId w:val="25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r</w:t>
            </w:r>
            <w:r w:rsidR="00B06A73" w:rsidRPr="00C75F10">
              <w:rPr>
                <w:rFonts w:ascii="Times New Roman" w:hAnsi="Times New Roman"/>
              </w:rPr>
              <w:t>ola pielęgniarki w prewencji, diagnostyce i leczeniu zespołu stopy cukrzycowej:</w:t>
            </w:r>
          </w:p>
          <w:p w:rsidR="00B06A73" w:rsidRPr="00C75F10" w:rsidRDefault="00B06A73" w:rsidP="006F2AA4">
            <w:pPr>
              <w:pStyle w:val="Akapitzlist"/>
              <w:numPr>
                <w:ilvl w:val="0"/>
                <w:numId w:val="258"/>
              </w:numPr>
              <w:spacing w:after="0" w:line="288" w:lineRule="auto"/>
              <w:ind w:left="1378" w:hanging="357"/>
              <w:rPr>
                <w:rFonts w:ascii="Times New Roman" w:hAnsi="Times New Roman"/>
              </w:rPr>
            </w:pPr>
            <w:r w:rsidRPr="00C75F10">
              <w:rPr>
                <w:rFonts w:ascii="Times New Roman" w:hAnsi="Times New Roman"/>
              </w:rPr>
              <w:t>definicja, epidemiologia i patogeneza stopy cukrzycowej,</w:t>
            </w:r>
          </w:p>
          <w:p w:rsidR="00B06A73" w:rsidRPr="00C75F10" w:rsidRDefault="00B06A73" w:rsidP="006F2AA4">
            <w:pPr>
              <w:pStyle w:val="Akapitzlist"/>
              <w:numPr>
                <w:ilvl w:val="0"/>
                <w:numId w:val="258"/>
              </w:numPr>
              <w:spacing w:after="0" w:line="288" w:lineRule="auto"/>
              <w:ind w:left="1378" w:hanging="357"/>
              <w:rPr>
                <w:rFonts w:ascii="Times New Roman" w:hAnsi="Times New Roman"/>
              </w:rPr>
            </w:pPr>
            <w:r w:rsidRPr="00C75F10">
              <w:rPr>
                <w:rFonts w:ascii="Times New Roman" w:hAnsi="Times New Roman"/>
              </w:rPr>
              <w:t>czynniki ryzyka stopy cukrzycowej,</w:t>
            </w:r>
          </w:p>
          <w:p w:rsidR="00B06A73" w:rsidRPr="00C75F10" w:rsidRDefault="00B06A73" w:rsidP="006F2AA4">
            <w:pPr>
              <w:pStyle w:val="Akapitzlist"/>
              <w:numPr>
                <w:ilvl w:val="0"/>
                <w:numId w:val="258"/>
              </w:numPr>
              <w:spacing w:after="0" w:line="288" w:lineRule="auto"/>
              <w:ind w:left="1378" w:hanging="357"/>
              <w:rPr>
                <w:rFonts w:ascii="Times New Roman" w:hAnsi="Times New Roman"/>
              </w:rPr>
            </w:pPr>
            <w:r w:rsidRPr="00C75F10">
              <w:rPr>
                <w:rFonts w:ascii="Times New Roman" w:hAnsi="Times New Roman"/>
              </w:rPr>
              <w:t xml:space="preserve">ocena stopnia zaawansowania </w:t>
            </w:r>
            <w:r w:rsidR="004E38FA" w:rsidRPr="00C75F10">
              <w:rPr>
                <w:rFonts w:ascii="Times New Roman" w:hAnsi="Times New Roman"/>
              </w:rPr>
              <w:t xml:space="preserve">– </w:t>
            </w:r>
            <w:r w:rsidRPr="00C75F10">
              <w:rPr>
                <w:rFonts w:ascii="Times New Roman" w:hAnsi="Times New Roman"/>
              </w:rPr>
              <w:t>infekcje i czynnik niedokrwienny (klasyfikacja PEDIS),</w:t>
            </w:r>
          </w:p>
          <w:p w:rsidR="00B06A73" w:rsidRPr="00C75F10" w:rsidRDefault="00B06A73" w:rsidP="006F2AA4">
            <w:pPr>
              <w:pStyle w:val="Akapitzlist"/>
              <w:numPr>
                <w:ilvl w:val="0"/>
                <w:numId w:val="258"/>
              </w:numPr>
              <w:spacing w:after="0" w:line="288" w:lineRule="auto"/>
              <w:ind w:left="1378" w:hanging="357"/>
              <w:rPr>
                <w:rFonts w:ascii="Times New Roman" w:hAnsi="Times New Roman"/>
              </w:rPr>
            </w:pPr>
            <w:r w:rsidRPr="00C75F10">
              <w:rPr>
                <w:rFonts w:ascii="Times New Roman" w:hAnsi="Times New Roman"/>
              </w:rPr>
              <w:t>diagnostyka różnicowa zespołu stopy cukrzycowej (niedokrwienna, neuropatyczna, mieszana),</w:t>
            </w:r>
          </w:p>
          <w:p w:rsidR="00B06A73" w:rsidRPr="00C75F10" w:rsidRDefault="00B06A73" w:rsidP="006F2AA4">
            <w:pPr>
              <w:pStyle w:val="Akapitzlist"/>
              <w:numPr>
                <w:ilvl w:val="0"/>
                <w:numId w:val="258"/>
              </w:numPr>
              <w:spacing w:after="0" w:line="288" w:lineRule="auto"/>
              <w:ind w:left="1378" w:hanging="357"/>
              <w:rPr>
                <w:rFonts w:ascii="Times New Roman" w:hAnsi="Times New Roman"/>
              </w:rPr>
            </w:pPr>
            <w:r w:rsidRPr="00C75F10">
              <w:rPr>
                <w:rFonts w:ascii="Times New Roman" w:hAnsi="Times New Roman"/>
              </w:rPr>
              <w:t>udział pielęgniarki w diagnostyce zespołu stopy cukrzycowej,</w:t>
            </w:r>
          </w:p>
          <w:p w:rsidR="00B06A73" w:rsidRPr="00C75F10" w:rsidRDefault="00B06A73" w:rsidP="006F2AA4">
            <w:pPr>
              <w:pStyle w:val="Akapitzlist10"/>
              <w:numPr>
                <w:ilvl w:val="0"/>
                <w:numId w:val="258"/>
              </w:numPr>
              <w:spacing w:after="0" w:line="288" w:lineRule="auto"/>
              <w:ind w:left="1378" w:hanging="357"/>
              <w:rPr>
                <w:rFonts w:ascii="Times New Roman" w:hAnsi="Times New Roman"/>
              </w:rPr>
            </w:pPr>
            <w:r w:rsidRPr="00C75F10">
              <w:rPr>
                <w:rFonts w:ascii="Times New Roman" w:hAnsi="Times New Roman"/>
              </w:rPr>
              <w:t>profilaktyka zespołu stopy cukrzycowej – edukacja w zakresie samokontroli i pielęgnacji stóp, systematyczne</w:t>
            </w:r>
            <w:r w:rsidR="006E0DC4" w:rsidRPr="00C75F10">
              <w:rPr>
                <w:rFonts w:ascii="Times New Roman" w:hAnsi="Times New Roman"/>
              </w:rPr>
              <w:t xml:space="preserve"> </w:t>
            </w:r>
            <w:r w:rsidRPr="00C75F10">
              <w:rPr>
                <w:rFonts w:ascii="Times New Roman" w:hAnsi="Times New Roman"/>
              </w:rPr>
              <w:t>b</w:t>
            </w:r>
            <w:r w:rsidR="004072FA" w:rsidRPr="00C75F10">
              <w:rPr>
                <w:rFonts w:ascii="Times New Roman" w:hAnsi="Times New Roman"/>
              </w:rPr>
              <w:t xml:space="preserve">adania </w:t>
            </w:r>
            <w:r w:rsidRPr="00C75F10">
              <w:rPr>
                <w:rFonts w:ascii="Times New Roman" w:hAnsi="Times New Roman"/>
              </w:rPr>
              <w:t>lekarskie, zapobieganie amputacjom (w obrębie kończy</w:t>
            </w:r>
            <w:r w:rsidR="004E38FA" w:rsidRPr="00C75F10">
              <w:rPr>
                <w:rFonts w:ascii="Times New Roman" w:hAnsi="Times New Roman"/>
              </w:rPr>
              <w:t>n</w:t>
            </w:r>
            <w:r w:rsidR="006E0DC4" w:rsidRPr="00C75F10">
              <w:rPr>
                <w:rFonts w:ascii="Times New Roman" w:hAnsi="Times New Roman"/>
              </w:rPr>
              <w:t xml:space="preserve"> </w:t>
            </w:r>
            <w:r w:rsidRPr="00C75F10">
              <w:rPr>
                <w:rFonts w:ascii="Times New Roman" w:hAnsi="Times New Roman"/>
              </w:rPr>
              <w:t>dolnych),</w:t>
            </w:r>
          </w:p>
          <w:p w:rsidR="00B06A73" w:rsidRPr="00C75F10" w:rsidRDefault="00B06A73" w:rsidP="006F2AA4">
            <w:pPr>
              <w:pStyle w:val="Akapitzlist10"/>
              <w:numPr>
                <w:ilvl w:val="0"/>
                <w:numId w:val="258"/>
              </w:numPr>
              <w:spacing w:after="0" w:line="288" w:lineRule="auto"/>
              <w:ind w:left="1378" w:hanging="357"/>
              <w:rPr>
                <w:rFonts w:ascii="Times New Roman" w:hAnsi="Times New Roman"/>
              </w:rPr>
            </w:pPr>
            <w:r w:rsidRPr="00C75F10">
              <w:rPr>
                <w:rFonts w:ascii="Times New Roman" w:hAnsi="Times New Roman"/>
              </w:rPr>
              <w:t>leczenie chorego z zespołem stopy cukrzycowej (stopa zakażona i niezakażona),</w:t>
            </w:r>
          </w:p>
          <w:p w:rsidR="00B06A73" w:rsidRPr="00C75F10" w:rsidRDefault="00B06A73" w:rsidP="006F2AA4">
            <w:pPr>
              <w:pStyle w:val="Akapitzlist10"/>
              <w:numPr>
                <w:ilvl w:val="0"/>
                <w:numId w:val="258"/>
              </w:numPr>
              <w:spacing w:after="0" w:line="288" w:lineRule="auto"/>
              <w:ind w:left="1378" w:hanging="357"/>
              <w:rPr>
                <w:rFonts w:ascii="Times New Roman" w:hAnsi="Times New Roman"/>
              </w:rPr>
            </w:pPr>
            <w:r w:rsidRPr="00C75F10">
              <w:rPr>
                <w:rFonts w:ascii="Times New Roman" w:hAnsi="Times New Roman"/>
              </w:rPr>
              <w:t>elementy samokontroli stóp,</w:t>
            </w:r>
          </w:p>
          <w:p w:rsidR="00B06A73" w:rsidRPr="00C75F10" w:rsidRDefault="00B06A73" w:rsidP="006F2AA4">
            <w:pPr>
              <w:pStyle w:val="Akapitzlist10"/>
              <w:numPr>
                <w:ilvl w:val="0"/>
                <w:numId w:val="258"/>
              </w:numPr>
              <w:spacing w:after="0" w:line="288" w:lineRule="auto"/>
              <w:ind w:left="1378" w:hanging="357"/>
              <w:rPr>
                <w:rFonts w:ascii="Times New Roman" w:hAnsi="Times New Roman"/>
              </w:rPr>
            </w:pPr>
            <w:r w:rsidRPr="00C75F10">
              <w:rPr>
                <w:rFonts w:ascii="Times New Roman" w:hAnsi="Times New Roman"/>
              </w:rPr>
              <w:t>choroby paznokci w zespole stopy cukrzycowej,</w:t>
            </w:r>
          </w:p>
          <w:p w:rsidR="00B06A73" w:rsidRPr="00C75F10" w:rsidRDefault="00B06A73" w:rsidP="006F2AA4">
            <w:pPr>
              <w:pStyle w:val="Akapitzlist10"/>
              <w:numPr>
                <w:ilvl w:val="0"/>
                <w:numId w:val="258"/>
              </w:numPr>
              <w:spacing w:after="0" w:line="288" w:lineRule="auto"/>
              <w:ind w:left="1378" w:hanging="357"/>
              <w:rPr>
                <w:rFonts w:ascii="Times New Roman" w:hAnsi="Times New Roman"/>
              </w:rPr>
            </w:pPr>
            <w:r w:rsidRPr="00C75F10">
              <w:rPr>
                <w:rFonts w:ascii="Times New Roman" w:hAnsi="Times New Roman"/>
              </w:rPr>
              <w:t xml:space="preserve">zasady mycia i pielęgnacji stóp oraz paznokci w cukrzycy, </w:t>
            </w:r>
          </w:p>
          <w:p w:rsidR="00B06A73" w:rsidRPr="00C75F10" w:rsidRDefault="00B06A73" w:rsidP="006F2AA4">
            <w:pPr>
              <w:pStyle w:val="Akapitzlist10"/>
              <w:numPr>
                <w:ilvl w:val="0"/>
                <w:numId w:val="258"/>
              </w:numPr>
              <w:spacing w:after="0" w:line="288" w:lineRule="auto"/>
              <w:ind w:left="1378" w:hanging="357"/>
              <w:rPr>
                <w:rFonts w:ascii="Times New Roman" w:hAnsi="Times New Roman"/>
              </w:rPr>
            </w:pPr>
            <w:r w:rsidRPr="00C75F10">
              <w:rPr>
                <w:rFonts w:ascii="Times New Roman" w:hAnsi="Times New Roman"/>
              </w:rPr>
              <w:t>zasady pobierania materiału do badania mikrobiologicznego,</w:t>
            </w:r>
          </w:p>
          <w:p w:rsidR="00B06A73" w:rsidRPr="00C75F10" w:rsidRDefault="00B06A73" w:rsidP="006F2AA4">
            <w:pPr>
              <w:numPr>
                <w:ilvl w:val="0"/>
                <w:numId w:val="258"/>
              </w:numPr>
              <w:suppressAutoHyphens/>
              <w:spacing w:after="0" w:line="288" w:lineRule="auto"/>
              <w:ind w:left="1378" w:hanging="357"/>
              <w:rPr>
                <w:rFonts w:ascii="Times New Roman" w:hAnsi="Times New Roman"/>
              </w:rPr>
            </w:pPr>
            <w:r w:rsidRPr="00C75F10">
              <w:rPr>
                <w:rFonts w:ascii="Times New Roman" w:hAnsi="Times New Roman"/>
              </w:rPr>
              <w:t xml:space="preserve">powikłania zespołu stopy cukrzycowej (makroangiopatyczne, owrzodzenie, neuroartropatia Charcota), </w:t>
            </w:r>
          </w:p>
          <w:p w:rsidR="00B06A73" w:rsidRPr="00C75F10" w:rsidRDefault="00B06A73" w:rsidP="006F2AA4">
            <w:pPr>
              <w:numPr>
                <w:ilvl w:val="0"/>
                <w:numId w:val="258"/>
              </w:numPr>
              <w:suppressAutoHyphens/>
              <w:spacing w:after="0" w:line="288" w:lineRule="auto"/>
              <w:ind w:left="1378" w:hanging="357"/>
              <w:rPr>
                <w:rFonts w:ascii="Times New Roman" w:hAnsi="Times New Roman"/>
              </w:rPr>
            </w:pPr>
            <w:r w:rsidRPr="00C75F10">
              <w:rPr>
                <w:rFonts w:ascii="Times New Roman" w:hAnsi="Times New Roman"/>
              </w:rPr>
              <w:t>zapobieganie zakażeniom grzybiczym,</w:t>
            </w:r>
          </w:p>
          <w:p w:rsidR="00B06A73" w:rsidRPr="00C75F10" w:rsidRDefault="00B06A73" w:rsidP="006F2AA4">
            <w:pPr>
              <w:numPr>
                <w:ilvl w:val="0"/>
                <w:numId w:val="258"/>
              </w:numPr>
              <w:suppressAutoHyphens/>
              <w:spacing w:after="0" w:line="288" w:lineRule="auto"/>
              <w:ind w:left="1378" w:hanging="357"/>
              <w:rPr>
                <w:rFonts w:ascii="Times New Roman" w:hAnsi="Times New Roman"/>
              </w:rPr>
            </w:pPr>
            <w:r w:rsidRPr="00C75F10">
              <w:rPr>
                <w:rFonts w:ascii="Times New Roman" w:hAnsi="Times New Roman"/>
              </w:rPr>
              <w:t>zapobieganie deformacjom stóp,</w:t>
            </w:r>
          </w:p>
          <w:p w:rsidR="00B06A73" w:rsidRPr="00C75F10" w:rsidRDefault="00B06A73" w:rsidP="006F2AA4">
            <w:pPr>
              <w:numPr>
                <w:ilvl w:val="0"/>
                <w:numId w:val="258"/>
              </w:numPr>
              <w:suppressAutoHyphens/>
              <w:spacing w:after="0" w:line="288" w:lineRule="auto"/>
              <w:ind w:left="1378" w:hanging="357"/>
              <w:rPr>
                <w:rFonts w:ascii="Times New Roman" w:hAnsi="Times New Roman"/>
              </w:rPr>
            </w:pPr>
            <w:r w:rsidRPr="00C75F10">
              <w:rPr>
                <w:rFonts w:ascii="Times New Roman" w:hAnsi="Times New Roman"/>
              </w:rPr>
              <w:t>działania przeciwwskazane w zespole stopy cukrzycowej</w:t>
            </w:r>
            <w:r w:rsidR="004E38FA" w:rsidRPr="00C75F10">
              <w:rPr>
                <w:rFonts w:ascii="Times New Roman" w:hAnsi="Times New Roman"/>
              </w:rPr>
              <w:t>;</w:t>
            </w:r>
          </w:p>
          <w:p w:rsidR="00B06A73" w:rsidRPr="00C75F10" w:rsidRDefault="004E38FA" w:rsidP="006F2AA4">
            <w:pPr>
              <w:numPr>
                <w:ilvl w:val="0"/>
                <w:numId w:val="259"/>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ielęgnacja chorego w chorobach skóry i błon śluzowych szczególnie często występujących w cukrzycy</w:t>
            </w:r>
            <w:r w:rsidRPr="00C75F10">
              <w:rPr>
                <w:rFonts w:ascii="Times New Roman" w:hAnsi="Times New Roman"/>
              </w:rPr>
              <w:t>:</w:t>
            </w:r>
          </w:p>
          <w:p w:rsidR="006E0DC4" w:rsidRPr="00C75F10" w:rsidRDefault="00B06A73" w:rsidP="006F2AA4">
            <w:pPr>
              <w:pStyle w:val="Akapitzlist"/>
              <w:numPr>
                <w:ilvl w:val="0"/>
                <w:numId w:val="260"/>
              </w:numPr>
              <w:spacing w:after="0" w:line="288" w:lineRule="auto"/>
              <w:ind w:left="1378" w:hanging="357"/>
              <w:rPr>
                <w:rFonts w:ascii="Times New Roman" w:hAnsi="Times New Roman"/>
              </w:rPr>
            </w:pPr>
            <w:r w:rsidRPr="00C75F10">
              <w:rPr>
                <w:rFonts w:ascii="Times New Roman" w:hAnsi="Times New Roman"/>
              </w:rPr>
              <w:t>grzybice,</w:t>
            </w:r>
            <w:r w:rsidR="006E0DC4" w:rsidRPr="00C75F10">
              <w:rPr>
                <w:rFonts w:ascii="Times New Roman" w:hAnsi="Times New Roman"/>
              </w:rPr>
              <w:t xml:space="preserve"> </w:t>
            </w:r>
          </w:p>
          <w:p w:rsidR="006E0DC4" w:rsidRPr="00C75F10" w:rsidRDefault="00B06A73" w:rsidP="006F2AA4">
            <w:pPr>
              <w:pStyle w:val="Akapitzlist"/>
              <w:numPr>
                <w:ilvl w:val="0"/>
                <w:numId w:val="260"/>
              </w:numPr>
              <w:spacing w:after="0" w:line="288" w:lineRule="auto"/>
              <w:ind w:left="1378" w:hanging="357"/>
              <w:rPr>
                <w:rFonts w:ascii="Times New Roman" w:hAnsi="Times New Roman"/>
              </w:rPr>
            </w:pPr>
            <w:r w:rsidRPr="00C75F10">
              <w:rPr>
                <w:rFonts w:ascii="Times New Roman" w:hAnsi="Times New Roman"/>
              </w:rPr>
              <w:t>ropne choroby skóry,</w:t>
            </w:r>
            <w:r w:rsidR="006E0DC4" w:rsidRPr="00C75F10">
              <w:rPr>
                <w:rFonts w:ascii="Times New Roman" w:hAnsi="Times New Roman"/>
              </w:rPr>
              <w:t xml:space="preserve"> </w:t>
            </w:r>
          </w:p>
          <w:p w:rsidR="006E0DC4" w:rsidRPr="00C75F10" w:rsidRDefault="00B06A73" w:rsidP="006F2AA4">
            <w:pPr>
              <w:pStyle w:val="Akapitzlist"/>
              <w:numPr>
                <w:ilvl w:val="0"/>
                <w:numId w:val="260"/>
              </w:numPr>
              <w:spacing w:after="0" w:line="288" w:lineRule="auto"/>
              <w:ind w:left="1378" w:hanging="357"/>
              <w:rPr>
                <w:rFonts w:ascii="Times New Roman" w:hAnsi="Times New Roman"/>
              </w:rPr>
            </w:pPr>
            <w:r w:rsidRPr="00C75F10">
              <w:rPr>
                <w:rFonts w:ascii="Times New Roman" w:hAnsi="Times New Roman"/>
              </w:rPr>
              <w:t>zmiany skórne o podłożu naczyniowym lub neurotroficznym,</w:t>
            </w:r>
            <w:r w:rsidR="006E0DC4" w:rsidRPr="00C75F10">
              <w:rPr>
                <w:rFonts w:ascii="Times New Roman" w:hAnsi="Times New Roman"/>
              </w:rPr>
              <w:t xml:space="preserve"> </w:t>
            </w:r>
          </w:p>
          <w:p w:rsidR="006E0DC4" w:rsidRPr="00C75F10" w:rsidRDefault="00B06A73" w:rsidP="006F2AA4">
            <w:pPr>
              <w:pStyle w:val="Akapitzlist"/>
              <w:numPr>
                <w:ilvl w:val="0"/>
                <w:numId w:val="260"/>
              </w:numPr>
              <w:spacing w:after="0" w:line="288" w:lineRule="auto"/>
              <w:ind w:left="1378" w:hanging="357"/>
              <w:rPr>
                <w:rFonts w:ascii="Times New Roman" w:hAnsi="Times New Roman"/>
              </w:rPr>
            </w:pPr>
            <w:r w:rsidRPr="00C75F10">
              <w:rPr>
                <w:rFonts w:ascii="Times New Roman" w:hAnsi="Times New Roman"/>
              </w:rPr>
              <w:t>świąd skóry,</w:t>
            </w:r>
            <w:r w:rsidR="006E0DC4" w:rsidRPr="00C75F10">
              <w:rPr>
                <w:rFonts w:ascii="Times New Roman" w:hAnsi="Times New Roman"/>
              </w:rPr>
              <w:t xml:space="preserve"> </w:t>
            </w:r>
          </w:p>
          <w:p w:rsidR="00B06A73" w:rsidRPr="00C75F10" w:rsidRDefault="00B06A73" w:rsidP="006F2AA4">
            <w:pPr>
              <w:pStyle w:val="Akapitzlist"/>
              <w:numPr>
                <w:ilvl w:val="0"/>
                <w:numId w:val="260"/>
              </w:numPr>
              <w:spacing w:after="0" w:line="288" w:lineRule="auto"/>
              <w:ind w:left="1378" w:hanging="357"/>
              <w:rPr>
                <w:rFonts w:ascii="Times New Roman" w:hAnsi="Times New Roman"/>
              </w:rPr>
            </w:pPr>
            <w:r w:rsidRPr="00C75F10">
              <w:rPr>
                <w:rFonts w:ascii="Times New Roman" w:hAnsi="Times New Roman"/>
              </w:rPr>
              <w:t>objawy skórne wynikające z zaburzeń przemian lipidowych</w:t>
            </w:r>
            <w:r w:rsidR="004E38FA" w:rsidRPr="00C75F10">
              <w:rPr>
                <w:rFonts w:ascii="Times New Roman" w:hAnsi="Times New Roman"/>
              </w:rPr>
              <w:t>;</w:t>
            </w:r>
          </w:p>
          <w:p w:rsidR="00B06A73" w:rsidRPr="00C75F10" w:rsidRDefault="004E38FA" w:rsidP="006F2AA4">
            <w:pPr>
              <w:numPr>
                <w:ilvl w:val="0"/>
                <w:numId w:val="259"/>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r</w:t>
            </w:r>
            <w:r w:rsidR="00B06A73" w:rsidRPr="00C75F10">
              <w:rPr>
                <w:rFonts w:ascii="Times New Roman" w:hAnsi="Times New Roman"/>
              </w:rPr>
              <w:t>ola pielęgniarki w profilaktyce i leczeniu chorób jamy ustnej i uzębienia u chorych na cukrzycę.</w:t>
            </w:r>
          </w:p>
          <w:p w:rsidR="006E0DC4" w:rsidRPr="00C75F10" w:rsidRDefault="00B06A73" w:rsidP="006F2AA4">
            <w:pPr>
              <w:pStyle w:val="Akapitzlist"/>
              <w:numPr>
                <w:ilvl w:val="0"/>
                <w:numId w:val="261"/>
              </w:numPr>
              <w:spacing w:after="0" w:line="288" w:lineRule="auto"/>
              <w:ind w:left="1378" w:hanging="357"/>
              <w:rPr>
                <w:rFonts w:ascii="Times New Roman" w:hAnsi="Times New Roman"/>
              </w:rPr>
            </w:pPr>
            <w:r w:rsidRPr="00C75F10">
              <w:rPr>
                <w:rFonts w:ascii="Times New Roman" w:hAnsi="Times New Roman"/>
              </w:rPr>
              <w:t>infekcje ogniskowe w obrębie jamy ustnej,</w:t>
            </w:r>
            <w:r w:rsidR="006E0DC4" w:rsidRPr="00C75F10">
              <w:rPr>
                <w:rFonts w:ascii="Times New Roman" w:hAnsi="Times New Roman"/>
              </w:rPr>
              <w:t xml:space="preserve"> </w:t>
            </w:r>
          </w:p>
          <w:p w:rsidR="00B06A73" w:rsidRPr="00C75F10" w:rsidRDefault="00B06A73" w:rsidP="006F2AA4">
            <w:pPr>
              <w:pStyle w:val="Akapitzlist"/>
              <w:numPr>
                <w:ilvl w:val="0"/>
                <w:numId w:val="261"/>
              </w:numPr>
              <w:spacing w:after="0" w:line="288" w:lineRule="auto"/>
              <w:ind w:left="1378" w:hanging="357"/>
              <w:rPr>
                <w:rFonts w:ascii="Times New Roman" w:hAnsi="Times New Roman"/>
              </w:rPr>
            </w:pPr>
            <w:r w:rsidRPr="00C75F10">
              <w:rPr>
                <w:rFonts w:ascii="Times New Roman" w:hAnsi="Times New Roman"/>
              </w:rPr>
              <w:t>paradontopatia cukrzycowa.</w:t>
            </w:r>
          </w:p>
          <w:p w:rsidR="00B06A73" w:rsidRPr="00C75F10" w:rsidRDefault="00B06A73" w:rsidP="00C75F10">
            <w:pPr>
              <w:pStyle w:val="Akapitzlist"/>
              <w:spacing w:after="0" w:line="288" w:lineRule="auto"/>
              <w:ind w:left="714" w:hanging="357"/>
              <w:rPr>
                <w:rFonts w:ascii="Times New Roman" w:hAnsi="Times New Roman"/>
                <w:b/>
                <w:bCs/>
              </w:rPr>
            </w:pPr>
            <w:r w:rsidRPr="00C75F10">
              <w:rPr>
                <w:rFonts w:ascii="Times New Roman" w:hAnsi="Times New Roman"/>
                <w:b/>
                <w:bCs/>
              </w:rPr>
              <w:t xml:space="preserve">10. </w:t>
            </w:r>
            <w:r w:rsidR="005A7DD7" w:rsidRPr="00C75F10">
              <w:rPr>
                <w:rFonts w:ascii="Times New Roman" w:hAnsi="Times New Roman"/>
                <w:b/>
              </w:rPr>
              <w:tab/>
            </w:r>
            <w:r w:rsidRPr="00C75F10">
              <w:rPr>
                <w:rFonts w:ascii="Times New Roman" w:hAnsi="Times New Roman"/>
                <w:b/>
                <w:bCs/>
              </w:rPr>
              <w:t>Edukacja terapeutyczna chorych na cukrzycę</w:t>
            </w:r>
            <w:r w:rsidR="004E38FA" w:rsidRPr="00C75F10">
              <w:rPr>
                <w:rFonts w:ascii="Times New Roman" w:hAnsi="Times New Roman"/>
                <w:b/>
                <w:bCs/>
              </w:rPr>
              <w:t>:</w:t>
            </w:r>
            <w:r w:rsidRPr="00C75F10">
              <w:rPr>
                <w:rFonts w:ascii="Times New Roman" w:hAnsi="Times New Roman"/>
                <w:b/>
                <w:bCs/>
              </w:rPr>
              <w:t xml:space="preserve"> (</w:t>
            </w:r>
            <w:r w:rsidR="004E38FA" w:rsidRPr="00C75F10">
              <w:rPr>
                <w:rFonts w:ascii="Times New Roman" w:hAnsi="Times New Roman"/>
                <w:b/>
                <w:bCs/>
              </w:rPr>
              <w:t xml:space="preserve">wykłady </w:t>
            </w:r>
            <w:r w:rsidRPr="00C75F10">
              <w:rPr>
                <w:rFonts w:ascii="Times New Roman" w:hAnsi="Times New Roman"/>
                <w:b/>
                <w:bCs/>
              </w:rPr>
              <w:t xml:space="preserve">2 godz., </w:t>
            </w:r>
            <w:r w:rsidR="004E38FA" w:rsidRPr="00C75F10">
              <w:rPr>
                <w:rFonts w:ascii="Times New Roman" w:hAnsi="Times New Roman"/>
                <w:b/>
                <w:bCs/>
              </w:rPr>
              <w:t xml:space="preserve">warsztaty </w:t>
            </w:r>
            <w:r w:rsidRPr="00C75F10">
              <w:rPr>
                <w:rFonts w:ascii="Times New Roman" w:hAnsi="Times New Roman"/>
                <w:b/>
                <w:bCs/>
              </w:rPr>
              <w:t>1 godz.)</w:t>
            </w:r>
          </w:p>
          <w:p w:rsidR="00B06A73" w:rsidRPr="00C75F10" w:rsidRDefault="004E38FA" w:rsidP="006F2AA4">
            <w:pPr>
              <w:pStyle w:val="Akapitzlist"/>
              <w:numPr>
                <w:ilvl w:val="0"/>
                <w:numId w:val="259"/>
              </w:numPr>
              <w:tabs>
                <w:tab w:val="clear" w:pos="720"/>
              </w:tabs>
              <w:spacing w:after="0" w:line="288" w:lineRule="auto"/>
              <w:ind w:left="1066" w:hanging="357"/>
              <w:rPr>
                <w:rFonts w:ascii="Times New Roman" w:hAnsi="Times New Roman"/>
                <w:b/>
              </w:rPr>
            </w:pPr>
            <w:r w:rsidRPr="00C75F10">
              <w:rPr>
                <w:rFonts w:ascii="Times New Roman" w:hAnsi="Times New Roman"/>
              </w:rPr>
              <w:t>z</w:t>
            </w:r>
            <w:r w:rsidR="00B06A73" w:rsidRPr="00C75F10">
              <w:rPr>
                <w:rFonts w:ascii="Times New Roman" w:hAnsi="Times New Roman"/>
              </w:rPr>
              <w:t>naczenie edukacji terapeutycznej w rozwoju diabetologii:</w:t>
            </w:r>
          </w:p>
          <w:p w:rsidR="00B06A73" w:rsidRPr="00C75F10" w:rsidRDefault="00B06A73" w:rsidP="006F2AA4">
            <w:pPr>
              <w:numPr>
                <w:ilvl w:val="0"/>
                <w:numId w:val="262"/>
              </w:numPr>
              <w:spacing w:after="0" w:line="288" w:lineRule="auto"/>
              <w:ind w:left="1378" w:hanging="357"/>
              <w:rPr>
                <w:rFonts w:ascii="Times New Roman" w:hAnsi="Times New Roman"/>
              </w:rPr>
            </w:pPr>
            <w:r w:rsidRPr="00C75F10">
              <w:rPr>
                <w:rFonts w:ascii="Times New Roman" w:hAnsi="Times New Roman"/>
              </w:rPr>
              <w:t>definiowanie edukacji zdrowotnej i terapeutycznej,</w:t>
            </w:r>
          </w:p>
          <w:p w:rsidR="00B06A73" w:rsidRPr="00C75F10" w:rsidRDefault="00B06A73" w:rsidP="006F2AA4">
            <w:pPr>
              <w:numPr>
                <w:ilvl w:val="0"/>
                <w:numId w:val="262"/>
              </w:numPr>
              <w:spacing w:after="0" w:line="288" w:lineRule="auto"/>
              <w:ind w:left="1378" w:hanging="357"/>
              <w:rPr>
                <w:rFonts w:ascii="Times New Roman" w:hAnsi="Times New Roman"/>
              </w:rPr>
            </w:pPr>
            <w:r w:rsidRPr="00C75F10">
              <w:rPr>
                <w:rFonts w:ascii="Times New Roman" w:hAnsi="Times New Roman"/>
              </w:rPr>
              <w:t>postawy chorych wobec zaleceń lekarskich w terapii chorób przewlekłych,</w:t>
            </w:r>
          </w:p>
          <w:p w:rsidR="00B06A73" w:rsidRPr="00C75F10" w:rsidRDefault="00B06A73" w:rsidP="006F2AA4">
            <w:pPr>
              <w:numPr>
                <w:ilvl w:val="0"/>
                <w:numId w:val="262"/>
              </w:numPr>
              <w:spacing w:after="0" w:line="288" w:lineRule="auto"/>
              <w:ind w:left="1378" w:hanging="357"/>
              <w:rPr>
                <w:rFonts w:ascii="Times New Roman" w:hAnsi="Times New Roman"/>
              </w:rPr>
            </w:pPr>
            <w:r w:rsidRPr="00C75F10">
              <w:rPr>
                <w:rFonts w:ascii="Times New Roman" w:hAnsi="Times New Roman"/>
              </w:rPr>
              <w:t>nieprzestrzeganie zaleceń terapeutycznych na świecie i w Polsce,</w:t>
            </w:r>
          </w:p>
          <w:p w:rsidR="00B06A73" w:rsidRPr="00C75F10" w:rsidRDefault="00B06A73" w:rsidP="006F2AA4">
            <w:pPr>
              <w:numPr>
                <w:ilvl w:val="0"/>
                <w:numId w:val="262"/>
              </w:numPr>
              <w:spacing w:after="0" w:line="288" w:lineRule="auto"/>
              <w:ind w:left="1378" w:hanging="357"/>
              <w:rPr>
                <w:rFonts w:ascii="Times New Roman" w:hAnsi="Times New Roman"/>
              </w:rPr>
            </w:pPr>
            <w:r w:rsidRPr="00C75F10">
              <w:rPr>
                <w:rFonts w:ascii="Times New Roman" w:hAnsi="Times New Roman"/>
              </w:rPr>
              <w:t>koszty nieprzestrzegania zaleceń,</w:t>
            </w:r>
          </w:p>
          <w:p w:rsidR="00B06A73" w:rsidRPr="00C75F10" w:rsidRDefault="00B06A73" w:rsidP="006F2AA4">
            <w:pPr>
              <w:numPr>
                <w:ilvl w:val="0"/>
                <w:numId w:val="262"/>
              </w:numPr>
              <w:spacing w:after="0" w:line="288" w:lineRule="auto"/>
              <w:ind w:left="1378" w:hanging="357"/>
              <w:rPr>
                <w:rFonts w:ascii="Times New Roman" w:hAnsi="Times New Roman"/>
              </w:rPr>
            </w:pPr>
            <w:r w:rsidRPr="00C75F10">
              <w:rPr>
                <w:rFonts w:ascii="Times New Roman" w:hAnsi="Times New Roman"/>
              </w:rPr>
              <w:t>pojęcia związane z przestrzeganiem zaleceń (</w:t>
            </w:r>
            <w:r w:rsidRPr="00C75F10">
              <w:rPr>
                <w:rFonts w:ascii="Times New Roman" w:hAnsi="Times New Roman"/>
                <w:i/>
              </w:rPr>
              <w:t>ang. compliance, adherence, persistance)</w:t>
            </w:r>
            <w:r w:rsidR="004E38FA" w:rsidRPr="00C75F10">
              <w:rPr>
                <w:rFonts w:ascii="Times New Roman" w:hAnsi="Times New Roman"/>
                <w:i/>
              </w:rPr>
              <w:t>;</w:t>
            </w:r>
          </w:p>
          <w:p w:rsidR="00B06A73" w:rsidRPr="00C75F10" w:rsidRDefault="004E38FA" w:rsidP="006F2AA4">
            <w:pPr>
              <w:numPr>
                <w:ilvl w:val="0"/>
                <w:numId w:val="259"/>
              </w:numPr>
              <w:tabs>
                <w:tab w:val="clear" w:pos="720"/>
              </w:tabs>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ele edukacji zdrowotnej w cukrzycy:</w:t>
            </w:r>
          </w:p>
          <w:p w:rsidR="00B06A73" w:rsidRPr="00C75F10" w:rsidRDefault="00B06A73" w:rsidP="006F2AA4">
            <w:pPr>
              <w:numPr>
                <w:ilvl w:val="0"/>
                <w:numId w:val="263"/>
              </w:numPr>
              <w:spacing w:after="0" w:line="288" w:lineRule="auto"/>
              <w:ind w:left="1378" w:hanging="357"/>
              <w:rPr>
                <w:rFonts w:ascii="Times New Roman" w:hAnsi="Times New Roman"/>
              </w:rPr>
            </w:pPr>
            <w:r w:rsidRPr="00C75F10">
              <w:rPr>
                <w:rFonts w:ascii="Times New Roman" w:hAnsi="Times New Roman"/>
              </w:rPr>
              <w:t>umożliwienie choremu samodzielnego stosowania strategii terapeutycznych oraz</w:t>
            </w:r>
            <w:r w:rsidR="006E0DC4" w:rsidRPr="00C75F10">
              <w:rPr>
                <w:rFonts w:ascii="Times New Roman" w:hAnsi="Times New Roman"/>
              </w:rPr>
              <w:t xml:space="preserve"> </w:t>
            </w:r>
            <w:r w:rsidRPr="00C75F10">
              <w:rPr>
                <w:rFonts w:ascii="Times New Roman" w:hAnsi="Times New Roman"/>
              </w:rPr>
              <w:t>zmodyfikowania stylu życia,</w:t>
            </w:r>
          </w:p>
          <w:p w:rsidR="00B06A73" w:rsidRPr="00C75F10" w:rsidRDefault="00B06A73" w:rsidP="006F2AA4">
            <w:pPr>
              <w:numPr>
                <w:ilvl w:val="0"/>
                <w:numId w:val="264"/>
              </w:numPr>
              <w:spacing w:after="0" w:line="288" w:lineRule="auto"/>
              <w:ind w:left="1378" w:hanging="357"/>
              <w:rPr>
                <w:rFonts w:ascii="Times New Roman" w:hAnsi="Times New Roman"/>
              </w:rPr>
            </w:pPr>
            <w:r w:rsidRPr="00C75F10">
              <w:rPr>
                <w:rFonts w:ascii="Times New Roman" w:hAnsi="Times New Roman"/>
              </w:rPr>
              <w:t>uzyskanie dobrego wyrównania cukrzycy przy zminimalizowaniu ryzyka</w:t>
            </w:r>
            <w:r w:rsidR="006E0DC4" w:rsidRPr="00C75F10">
              <w:rPr>
                <w:rFonts w:ascii="Times New Roman" w:hAnsi="Times New Roman"/>
              </w:rPr>
              <w:t xml:space="preserve"> </w:t>
            </w:r>
            <w:r w:rsidRPr="00C75F10">
              <w:rPr>
                <w:rFonts w:ascii="Times New Roman" w:hAnsi="Times New Roman"/>
              </w:rPr>
              <w:t>hipoglikemii,</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3</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 xml:space="preserve">zapobieganie powikłaniom, </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4</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poprawa jakości życia</w:t>
            </w:r>
            <w:r w:rsidR="004E38FA" w:rsidRPr="00C75F10">
              <w:rPr>
                <w:rFonts w:ascii="Times New Roman" w:hAnsi="Times New Roman"/>
              </w:rPr>
              <w:t>;</w:t>
            </w:r>
          </w:p>
          <w:p w:rsidR="00B06A73" w:rsidRPr="00C75F10" w:rsidRDefault="004E38FA" w:rsidP="006F2AA4">
            <w:pPr>
              <w:numPr>
                <w:ilvl w:val="0"/>
                <w:numId w:val="26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odział form i metod edukacji:</w:t>
            </w:r>
          </w:p>
          <w:p w:rsidR="00B06A73" w:rsidRPr="00C75F10" w:rsidRDefault="00B06A73" w:rsidP="006F2AA4">
            <w:pPr>
              <w:numPr>
                <w:ilvl w:val="2"/>
                <w:numId w:val="266"/>
              </w:numPr>
              <w:spacing w:after="0" w:line="288" w:lineRule="auto"/>
              <w:ind w:left="1378" w:hanging="357"/>
              <w:rPr>
                <w:rFonts w:ascii="Times New Roman" w:hAnsi="Times New Roman"/>
              </w:rPr>
            </w:pPr>
            <w:r w:rsidRPr="00C75F10">
              <w:rPr>
                <w:rFonts w:ascii="Times New Roman" w:hAnsi="Times New Roman"/>
              </w:rPr>
              <w:t>edukacja formalna,</w:t>
            </w:r>
          </w:p>
          <w:p w:rsidR="00B06A73" w:rsidRPr="00C75F10" w:rsidRDefault="00B06A73" w:rsidP="006F2AA4">
            <w:pPr>
              <w:numPr>
                <w:ilvl w:val="2"/>
                <w:numId w:val="266"/>
              </w:numPr>
              <w:spacing w:after="0" w:line="288" w:lineRule="auto"/>
              <w:ind w:left="1378" w:hanging="357"/>
              <w:rPr>
                <w:rFonts w:ascii="Times New Roman" w:hAnsi="Times New Roman"/>
              </w:rPr>
            </w:pPr>
            <w:r w:rsidRPr="00C75F10">
              <w:rPr>
                <w:rFonts w:ascii="Times New Roman" w:hAnsi="Times New Roman"/>
              </w:rPr>
              <w:t>edukacja nieformalna</w:t>
            </w:r>
            <w:r w:rsidR="004E38FA" w:rsidRPr="00C75F10">
              <w:rPr>
                <w:rFonts w:ascii="Times New Roman" w:hAnsi="Times New Roman"/>
              </w:rPr>
              <w:t>;</w:t>
            </w:r>
          </w:p>
          <w:p w:rsidR="00B06A73" w:rsidRPr="00C75F10" w:rsidRDefault="004E38FA" w:rsidP="006F2AA4">
            <w:pPr>
              <w:numPr>
                <w:ilvl w:val="0"/>
                <w:numId w:val="26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i</w:t>
            </w:r>
            <w:r w:rsidR="00B06A73" w:rsidRPr="00C75F10">
              <w:rPr>
                <w:rFonts w:ascii="Times New Roman" w:hAnsi="Times New Roman"/>
              </w:rPr>
              <w:t>nterdyscyplinarny zespół edukacyjny w cukrzycy</w:t>
            </w:r>
            <w:r w:rsidRPr="00C75F10">
              <w:rPr>
                <w:rFonts w:ascii="Times New Roman" w:hAnsi="Times New Roman"/>
              </w:rPr>
              <w:t xml:space="preserve">; </w:t>
            </w:r>
          </w:p>
          <w:p w:rsidR="00B06A73" w:rsidRPr="00C75F10" w:rsidRDefault="004E38FA" w:rsidP="006F2AA4">
            <w:pPr>
              <w:numPr>
                <w:ilvl w:val="0"/>
                <w:numId w:val="265"/>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e</w:t>
            </w:r>
            <w:r w:rsidR="00B06A73" w:rsidRPr="00C75F10">
              <w:rPr>
                <w:rFonts w:ascii="Times New Roman" w:hAnsi="Times New Roman"/>
              </w:rPr>
              <w:t>tapowość edukacji zdrowotnej na przykładzie cukrzycy:</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 xml:space="preserve">1) </w:t>
            </w:r>
            <w:r w:rsidR="006F1351" w:rsidRPr="00C75F10">
              <w:rPr>
                <w:rFonts w:ascii="Times New Roman" w:hAnsi="Times New Roman"/>
              </w:rPr>
              <w:tab/>
            </w:r>
            <w:r w:rsidRPr="00C75F10">
              <w:rPr>
                <w:rFonts w:ascii="Times New Roman" w:hAnsi="Times New Roman"/>
              </w:rPr>
              <w:t>ocena potrzeb edukacyjnych chorego,</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 xml:space="preserve">2) </w:t>
            </w:r>
            <w:r w:rsidR="006F1351" w:rsidRPr="00C75F10">
              <w:rPr>
                <w:rFonts w:ascii="Times New Roman" w:hAnsi="Times New Roman"/>
              </w:rPr>
              <w:tab/>
            </w:r>
            <w:r w:rsidRPr="00C75F10">
              <w:rPr>
                <w:rFonts w:ascii="Times New Roman" w:hAnsi="Times New Roman"/>
              </w:rPr>
              <w:t>przygotowanie planów edukacji,</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 xml:space="preserve">3) </w:t>
            </w:r>
            <w:r w:rsidR="006F1351" w:rsidRPr="00C75F10">
              <w:rPr>
                <w:rFonts w:ascii="Times New Roman" w:hAnsi="Times New Roman"/>
              </w:rPr>
              <w:tab/>
            </w:r>
            <w:r w:rsidRPr="00C75F10">
              <w:rPr>
                <w:rFonts w:ascii="Times New Roman" w:hAnsi="Times New Roman"/>
              </w:rPr>
              <w:t>dukacja wstępna (chorzy leczeni dietą i doustnymi lekami hipoglikemizującymi – co najmniej 5 godz</w:t>
            </w:r>
            <w:r w:rsidR="004E38FA" w:rsidRPr="00C75F10">
              <w:rPr>
                <w:rFonts w:ascii="Times New Roman" w:hAnsi="Times New Roman"/>
              </w:rPr>
              <w:t>.</w:t>
            </w:r>
            <w:r w:rsidRPr="00C75F10">
              <w:rPr>
                <w:rFonts w:ascii="Times New Roman" w:hAnsi="Times New Roman"/>
              </w:rPr>
              <w:t>, chorzy</w:t>
            </w:r>
            <w:r w:rsidR="006E0DC4" w:rsidRPr="00C75F10">
              <w:rPr>
                <w:rFonts w:ascii="Times New Roman" w:hAnsi="Times New Roman"/>
              </w:rPr>
              <w:t xml:space="preserve"> </w:t>
            </w:r>
            <w:r w:rsidRPr="00C75F10">
              <w:rPr>
                <w:rFonts w:ascii="Times New Roman" w:hAnsi="Times New Roman"/>
              </w:rPr>
              <w:t>leczeni insuliną – 9 godz</w:t>
            </w:r>
            <w:r w:rsidR="004E38FA" w:rsidRPr="00C75F10">
              <w:rPr>
                <w:rFonts w:ascii="Times New Roman" w:hAnsi="Times New Roman"/>
              </w:rPr>
              <w:t>.</w:t>
            </w:r>
            <w:r w:rsidRPr="00C75F10">
              <w:rPr>
                <w:rFonts w:ascii="Times New Roman" w:hAnsi="Times New Roman"/>
              </w:rPr>
              <w:t>),</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 xml:space="preserve">4) </w:t>
            </w:r>
            <w:r w:rsidR="006F1351" w:rsidRPr="00C75F10">
              <w:rPr>
                <w:rFonts w:ascii="Times New Roman" w:hAnsi="Times New Roman"/>
              </w:rPr>
              <w:tab/>
            </w:r>
            <w:r w:rsidRPr="00C75F10">
              <w:rPr>
                <w:rFonts w:ascii="Times New Roman" w:hAnsi="Times New Roman"/>
              </w:rPr>
              <w:t>kontynuacja edukacji – przez cały rok</w:t>
            </w:r>
            <w:r w:rsidR="006E0DC4" w:rsidRPr="00C75F10">
              <w:rPr>
                <w:rFonts w:ascii="Times New Roman" w:hAnsi="Times New Roman"/>
              </w:rPr>
              <w:t xml:space="preserve"> </w:t>
            </w:r>
            <w:r w:rsidRPr="00C75F10">
              <w:rPr>
                <w:rFonts w:ascii="Times New Roman" w:hAnsi="Times New Roman"/>
              </w:rPr>
              <w:t>(cukrzyca typu 2</w:t>
            </w:r>
            <w:r w:rsidR="00451FF1" w:rsidRPr="00C75F10">
              <w:rPr>
                <w:rFonts w:ascii="Times New Roman" w:hAnsi="Times New Roman"/>
              </w:rPr>
              <w:t>.</w:t>
            </w:r>
            <w:r w:rsidR="006E0DC4" w:rsidRPr="00C75F10">
              <w:rPr>
                <w:rFonts w:ascii="Times New Roman" w:hAnsi="Times New Roman"/>
              </w:rPr>
              <w:t xml:space="preserve"> </w:t>
            </w:r>
            <w:r w:rsidRPr="00C75F10">
              <w:rPr>
                <w:rFonts w:ascii="Times New Roman" w:hAnsi="Times New Roman"/>
              </w:rPr>
              <w:t>od 5 do 9 godz</w:t>
            </w:r>
            <w:r w:rsidR="004E38FA" w:rsidRPr="00C75F10">
              <w:rPr>
                <w:rFonts w:ascii="Times New Roman" w:hAnsi="Times New Roman"/>
              </w:rPr>
              <w:t>.</w:t>
            </w:r>
            <w:r w:rsidRPr="00C75F10">
              <w:rPr>
                <w:rFonts w:ascii="Times New Roman" w:hAnsi="Times New Roman"/>
              </w:rPr>
              <w:t>, cukrzyca typu 1</w:t>
            </w:r>
            <w:r w:rsidR="00451FF1" w:rsidRPr="00C75F10">
              <w:rPr>
                <w:rFonts w:ascii="Times New Roman" w:hAnsi="Times New Roman"/>
              </w:rPr>
              <w:t>.</w:t>
            </w:r>
            <w:r w:rsidRPr="00C75F10">
              <w:rPr>
                <w:rFonts w:ascii="Times New Roman" w:hAnsi="Times New Roman"/>
              </w:rPr>
              <w:t xml:space="preserve"> co najmniej od 7 do14</w:t>
            </w:r>
            <w:r w:rsidR="006E0DC4" w:rsidRPr="00C75F10">
              <w:rPr>
                <w:rFonts w:ascii="Times New Roman" w:hAnsi="Times New Roman"/>
              </w:rPr>
              <w:t xml:space="preserve"> </w:t>
            </w:r>
            <w:r w:rsidRPr="00C75F10">
              <w:rPr>
                <w:rFonts w:ascii="Times New Roman" w:hAnsi="Times New Roman"/>
              </w:rPr>
              <w:t>godz</w:t>
            </w:r>
            <w:r w:rsidR="004E38FA" w:rsidRPr="00C75F10">
              <w:rPr>
                <w:rFonts w:ascii="Times New Roman" w:hAnsi="Times New Roman"/>
              </w:rPr>
              <w:t>.</w:t>
            </w:r>
            <w:r w:rsidRPr="00C75F10">
              <w:rPr>
                <w:rFonts w:ascii="Times New Roman" w:hAnsi="Times New Roman"/>
              </w:rPr>
              <w:t>),</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5)</w:t>
            </w:r>
            <w:r w:rsidR="006E0DC4" w:rsidRPr="00C75F10">
              <w:rPr>
                <w:rFonts w:ascii="Times New Roman" w:hAnsi="Times New Roman"/>
              </w:rPr>
              <w:t xml:space="preserve"> </w:t>
            </w:r>
            <w:r w:rsidR="006F1351" w:rsidRPr="00C75F10">
              <w:rPr>
                <w:rFonts w:ascii="Times New Roman" w:hAnsi="Times New Roman"/>
              </w:rPr>
              <w:tab/>
            </w:r>
            <w:r w:rsidRPr="00C75F10">
              <w:rPr>
                <w:rFonts w:ascii="Times New Roman" w:hAnsi="Times New Roman"/>
              </w:rPr>
              <w:t>reedukacja – potrzeby chorego (liczba popełnianych błędów, rodzaj ewentualnych powikłań lub/i chorób</w:t>
            </w:r>
            <w:r w:rsidR="006E0DC4" w:rsidRPr="00C75F10">
              <w:rPr>
                <w:rFonts w:ascii="Times New Roman" w:hAnsi="Times New Roman"/>
              </w:rPr>
              <w:t xml:space="preserve"> </w:t>
            </w:r>
            <w:r w:rsidRPr="00C75F10">
              <w:rPr>
                <w:rFonts w:ascii="Times New Roman" w:hAnsi="Times New Roman"/>
              </w:rPr>
              <w:t>towarzyszących)</w:t>
            </w:r>
            <w:r w:rsidR="004E38FA" w:rsidRPr="00C75F10">
              <w:rPr>
                <w:rFonts w:ascii="Times New Roman" w:hAnsi="Times New Roman"/>
              </w:rPr>
              <w:t>;</w:t>
            </w:r>
          </w:p>
          <w:p w:rsidR="00B06A73" w:rsidRPr="00C75F10" w:rsidRDefault="004E38FA" w:rsidP="006F2AA4">
            <w:pPr>
              <w:numPr>
                <w:ilvl w:val="0"/>
                <w:numId w:val="267"/>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zynniki wpływające na skuteczność edukacji:</w:t>
            </w:r>
          </w:p>
          <w:p w:rsidR="00B06A73" w:rsidRPr="00C75F10" w:rsidRDefault="00B06A73" w:rsidP="006F2AA4">
            <w:pPr>
              <w:numPr>
                <w:ilvl w:val="0"/>
                <w:numId w:val="268"/>
              </w:numPr>
              <w:spacing w:after="0" w:line="288" w:lineRule="auto"/>
              <w:ind w:left="1378" w:hanging="357"/>
              <w:rPr>
                <w:rFonts w:ascii="Times New Roman" w:hAnsi="Times New Roman"/>
              </w:rPr>
            </w:pPr>
            <w:r w:rsidRPr="00C75F10">
              <w:rPr>
                <w:rFonts w:ascii="Times New Roman" w:hAnsi="Times New Roman"/>
              </w:rPr>
              <w:t>czynniki ze strony chorego,</w:t>
            </w:r>
          </w:p>
          <w:p w:rsidR="00B06A73" w:rsidRPr="00C75F10" w:rsidRDefault="00B06A73" w:rsidP="006F2AA4">
            <w:pPr>
              <w:numPr>
                <w:ilvl w:val="0"/>
                <w:numId w:val="268"/>
              </w:numPr>
              <w:spacing w:after="0" w:line="288" w:lineRule="auto"/>
              <w:ind w:left="1378" w:hanging="357"/>
              <w:rPr>
                <w:rFonts w:ascii="Times New Roman" w:hAnsi="Times New Roman"/>
              </w:rPr>
            </w:pPr>
            <w:r w:rsidRPr="00C75F10">
              <w:rPr>
                <w:rFonts w:ascii="Times New Roman" w:hAnsi="Times New Roman"/>
              </w:rPr>
              <w:t>czynniki ze strony edukatora,</w:t>
            </w:r>
          </w:p>
          <w:p w:rsidR="00B06A73" w:rsidRPr="00C75F10" w:rsidRDefault="00B06A73" w:rsidP="006F2AA4">
            <w:pPr>
              <w:numPr>
                <w:ilvl w:val="0"/>
                <w:numId w:val="268"/>
              </w:numPr>
              <w:spacing w:after="0" w:line="288" w:lineRule="auto"/>
              <w:ind w:left="1378" w:hanging="357"/>
              <w:rPr>
                <w:rFonts w:ascii="Times New Roman" w:hAnsi="Times New Roman"/>
              </w:rPr>
            </w:pPr>
            <w:r w:rsidRPr="00C75F10">
              <w:rPr>
                <w:rFonts w:ascii="Times New Roman" w:hAnsi="Times New Roman"/>
              </w:rPr>
              <w:t>czynniki związane z chorobą,</w:t>
            </w:r>
          </w:p>
          <w:p w:rsidR="00B06A73" w:rsidRPr="00C75F10" w:rsidRDefault="00B06A73" w:rsidP="006F2AA4">
            <w:pPr>
              <w:numPr>
                <w:ilvl w:val="0"/>
                <w:numId w:val="268"/>
              </w:numPr>
              <w:spacing w:after="0" w:line="288" w:lineRule="auto"/>
              <w:ind w:left="1378" w:hanging="357"/>
              <w:rPr>
                <w:rFonts w:ascii="Times New Roman" w:hAnsi="Times New Roman"/>
              </w:rPr>
            </w:pPr>
            <w:r w:rsidRPr="00C75F10">
              <w:rPr>
                <w:rFonts w:ascii="Times New Roman" w:hAnsi="Times New Roman"/>
              </w:rPr>
              <w:t>postawy wobec edukacji, choroby i leczenia</w:t>
            </w:r>
            <w:r w:rsidR="004E38FA" w:rsidRPr="00C75F10">
              <w:rPr>
                <w:rFonts w:ascii="Times New Roman" w:hAnsi="Times New Roman"/>
              </w:rPr>
              <w:t>;</w:t>
            </w:r>
          </w:p>
          <w:p w:rsidR="00B06A73" w:rsidRPr="00C75F10" w:rsidRDefault="004E38FA" w:rsidP="006F2AA4">
            <w:pPr>
              <w:numPr>
                <w:ilvl w:val="0"/>
                <w:numId w:val="269"/>
              </w:numPr>
              <w:suppressAutoHyphens/>
              <w:spacing w:after="0" w:line="288" w:lineRule="auto"/>
              <w:ind w:left="1066" w:hanging="357"/>
              <w:rPr>
                <w:rFonts w:ascii="Times New Roman" w:hAnsi="Times New Roman"/>
              </w:rPr>
            </w:pPr>
            <w:r w:rsidRPr="00C75F10">
              <w:rPr>
                <w:rFonts w:ascii="Times New Roman" w:hAnsi="Times New Roman"/>
              </w:rPr>
              <w:t>m</w:t>
            </w:r>
            <w:r w:rsidR="00B06A73" w:rsidRPr="00C75F10">
              <w:rPr>
                <w:rFonts w:ascii="Times New Roman" w:hAnsi="Times New Roman"/>
              </w:rPr>
              <w:t xml:space="preserve">etody oceny skuteczności edukacji: </w:t>
            </w:r>
          </w:p>
          <w:p w:rsidR="00B06A73" w:rsidRPr="00C75F10" w:rsidRDefault="00B06A73" w:rsidP="006F2AA4">
            <w:pPr>
              <w:numPr>
                <w:ilvl w:val="0"/>
                <w:numId w:val="270"/>
              </w:numPr>
              <w:spacing w:after="0" w:line="288" w:lineRule="auto"/>
              <w:ind w:left="1378" w:hanging="357"/>
              <w:rPr>
                <w:rFonts w:ascii="Times New Roman" w:hAnsi="Times New Roman"/>
              </w:rPr>
            </w:pPr>
            <w:r w:rsidRPr="00C75F10">
              <w:rPr>
                <w:rFonts w:ascii="Times New Roman" w:hAnsi="Times New Roman"/>
              </w:rPr>
              <w:t>ankiety oceniające wiedzę i umiejętności chorego przed i po programie edukacji,</w:t>
            </w:r>
          </w:p>
          <w:p w:rsidR="00B06A73" w:rsidRPr="00C75F10" w:rsidRDefault="00B06A73" w:rsidP="006F2AA4">
            <w:pPr>
              <w:numPr>
                <w:ilvl w:val="0"/>
                <w:numId w:val="270"/>
              </w:numPr>
              <w:spacing w:after="0" w:line="288" w:lineRule="auto"/>
              <w:ind w:left="1378" w:hanging="357"/>
              <w:rPr>
                <w:rFonts w:ascii="Times New Roman" w:hAnsi="Times New Roman"/>
              </w:rPr>
            </w:pPr>
            <w:r w:rsidRPr="00C75F10">
              <w:rPr>
                <w:rFonts w:ascii="Times New Roman" w:hAnsi="Times New Roman"/>
              </w:rPr>
              <w:t>ocena stopnia przestrzegania zaleceń przed i po programie edukacji,</w:t>
            </w:r>
          </w:p>
          <w:p w:rsidR="00B06A73" w:rsidRPr="00C75F10" w:rsidRDefault="00B06A73" w:rsidP="006F2AA4">
            <w:pPr>
              <w:numPr>
                <w:ilvl w:val="0"/>
                <w:numId w:val="270"/>
              </w:numPr>
              <w:spacing w:after="0" w:line="288" w:lineRule="auto"/>
              <w:ind w:left="1378" w:hanging="357"/>
              <w:rPr>
                <w:rFonts w:ascii="Times New Roman" w:hAnsi="Times New Roman"/>
              </w:rPr>
            </w:pPr>
            <w:r w:rsidRPr="00C75F10">
              <w:rPr>
                <w:rFonts w:ascii="Times New Roman" w:hAnsi="Times New Roman"/>
              </w:rPr>
              <w:t>ocena wyników leczenia,</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4)</w:t>
            </w:r>
            <w:r w:rsidR="006E0DC4" w:rsidRPr="00C75F10">
              <w:rPr>
                <w:rFonts w:ascii="Times New Roman" w:hAnsi="Times New Roman"/>
              </w:rPr>
              <w:t xml:space="preserve"> </w:t>
            </w:r>
            <w:r w:rsidRPr="00C75F10">
              <w:rPr>
                <w:rFonts w:ascii="Times New Roman" w:hAnsi="Times New Roman"/>
              </w:rPr>
              <w:t>ocena jakości życia</w:t>
            </w:r>
            <w:r w:rsidR="004E38FA" w:rsidRPr="00C75F10">
              <w:rPr>
                <w:rFonts w:ascii="Times New Roman" w:hAnsi="Times New Roman"/>
              </w:rPr>
              <w:t>;</w:t>
            </w:r>
            <w:r w:rsidR="006E0DC4" w:rsidRPr="00C75F10">
              <w:rPr>
                <w:rFonts w:ascii="Times New Roman" w:hAnsi="Times New Roman"/>
              </w:rPr>
              <w:t xml:space="preserve"> </w:t>
            </w:r>
          </w:p>
          <w:p w:rsidR="00B06A73" w:rsidRPr="00C75F10" w:rsidRDefault="004E38FA" w:rsidP="006F2AA4">
            <w:pPr>
              <w:numPr>
                <w:ilvl w:val="0"/>
                <w:numId w:val="271"/>
              </w:numPr>
              <w:tabs>
                <w:tab w:val="clear" w:pos="720"/>
              </w:tab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łaściwy dobór zasad, metod i środków w edukacji chorych na cukrzycę:</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1</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 xml:space="preserve">wykorzystanie współczesnych technologii (np. DVD, </w:t>
            </w:r>
            <w:r w:rsidR="004E38FA" w:rsidRPr="00C75F10">
              <w:rPr>
                <w:rFonts w:ascii="Times New Roman" w:hAnsi="Times New Roman"/>
              </w:rPr>
              <w:t>i</w:t>
            </w:r>
            <w:r w:rsidRPr="00C75F10">
              <w:rPr>
                <w:rFonts w:ascii="Times New Roman" w:hAnsi="Times New Roman"/>
              </w:rPr>
              <w:t>nternet, środki masowego przekazu),</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2</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partnerska relacja między członkami zespołu edukacyjnego a chorym,</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3</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 xml:space="preserve">indywidualizacja programów edukacyjnych, </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4</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metody i formy edukacji (indywidualna, grupowa),</w:t>
            </w:r>
          </w:p>
          <w:p w:rsidR="00B06A73" w:rsidRPr="00C75F10" w:rsidRDefault="004072FA" w:rsidP="00C75F10">
            <w:pPr>
              <w:spacing w:after="0" w:line="288" w:lineRule="auto"/>
              <w:ind w:left="1378" w:hanging="357"/>
              <w:rPr>
                <w:rFonts w:ascii="Times New Roman" w:hAnsi="Times New Roman"/>
              </w:rPr>
            </w:pPr>
            <w:r w:rsidRPr="00C75F10">
              <w:rPr>
                <w:rFonts w:ascii="Times New Roman" w:hAnsi="Times New Roman"/>
              </w:rPr>
              <w:t>5</w:t>
            </w:r>
            <w:r w:rsidR="006F1351" w:rsidRPr="00C75F10">
              <w:rPr>
                <w:rFonts w:ascii="Times New Roman" w:hAnsi="Times New Roman"/>
              </w:rPr>
              <w:t>)</w:t>
            </w:r>
            <w:r w:rsidR="006F1351" w:rsidRPr="00C75F10">
              <w:rPr>
                <w:rFonts w:ascii="Times New Roman" w:hAnsi="Times New Roman"/>
              </w:rPr>
              <w:tab/>
            </w:r>
            <w:r w:rsidR="00B06A73" w:rsidRPr="00C75F10">
              <w:rPr>
                <w:rFonts w:ascii="Times New Roman" w:hAnsi="Times New Roman"/>
              </w:rPr>
              <w:t>kryteria doboru grup do edukacji.</w:t>
            </w:r>
          </w:p>
          <w:p w:rsidR="00B06A73" w:rsidRPr="00C75F10" w:rsidRDefault="00B06A73" w:rsidP="006F2AA4">
            <w:pPr>
              <w:numPr>
                <w:ilvl w:val="0"/>
                <w:numId w:val="271"/>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Wsparcie chorego oraz jego rodziny:</w:t>
            </w:r>
          </w:p>
          <w:p w:rsidR="00B06A73" w:rsidRPr="00C75F10" w:rsidRDefault="00B06A73" w:rsidP="006F2AA4">
            <w:pPr>
              <w:pStyle w:val="Akapitzlist"/>
              <w:numPr>
                <w:ilvl w:val="0"/>
                <w:numId w:val="272"/>
              </w:numPr>
              <w:spacing w:after="0" w:line="288" w:lineRule="auto"/>
              <w:ind w:left="1378" w:hanging="357"/>
              <w:rPr>
                <w:rFonts w:ascii="Times New Roman" w:hAnsi="Times New Roman"/>
              </w:rPr>
            </w:pPr>
            <w:r w:rsidRPr="00C75F10">
              <w:rPr>
                <w:rFonts w:ascii="Times New Roman" w:hAnsi="Times New Roman"/>
              </w:rPr>
              <w:t xml:space="preserve">wsparcie psychospołeczne </w:t>
            </w:r>
            <w:r w:rsidR="004E38FA" w:rsidRPr="00C75F10">
              <w:rPr>
                <w:rFonts w:ascii="Times New Roman" w:hAnsi="Times New Roman"/>
              </w:rPr>
              <w:t>–</w:t>
            </w:r>
            <w:r w:rsidRPr="00C75F10">
              <w:rPr>
                <w:rFonts w:ascii="Times New Roman" w:hAnsi="Times New Roman"/>
              </w:rPr>
              <w:t xml:space="preserve"> pomoc w zaakceptowaniu choroby, opanowanie niepokoju związanego </w:t>
            </w:r>
            <w:r w:rsidR="003648EE" w:rsidRPr="00C75F10">
              <w:rPr>
                <w:rFonts w:ascii="Times New Roman" w:hAnsi="Times New Roman"/>
              </w:rPr>
              <w:br/>
            </w:r>
            <w:r w:rsidRPr="00C75F10">
              <w:rPr>
                <w:rFonts w:ascii="Times New Roman" w:hAnsi="Times New Roman"/>
              </w:rPr>
              <w:t>z leczeniem,</w:t>
            </w:r>
            <w:r w:rsidR="006E0DC4" w:rsidRPr="00C75F10">
              <w:rPr>
                <w:rFonts w:ascii="Times New Roman" w:hAnsi="Times New Roman"/>
              </w:rPr>
              <w:t xml:space="preserve"> </w:t>
            </w:r>
            <w:r w:rsidRPr="00C75F10">
              <w:rPr>
                <w:rFonts w:ascii="Times New Roman" w:hAnsi="Times New Roman"/>
              </w:rPr>
              <w:t>niepokój o przyszłość,</w:t>
            </w:r>
          </w:p>
          <w:p w:rsidR="00B06A73" w:rsidRPr="00C75F10" w:rsidRDefault="00B06A73" w:rsidP="006F2AA4">
            <w:pPr>
              <w:pStyle w:val="Akapitzlist"/>
              <w:numPr>
                <w:ilvl w:val="0"/>
                <w:numId w:val="272"/>
              </w:numPr>
              <w:spacing w:after="0" w:line="288" w:lineRule="auto"/>
              <w:ind w:left="1378" w:hanging="357"/>
              <w:rPr>
                <w:rFonts w:ascii="Times New Roman" w:hAnsi="Times New Roman"/>
                <w:i/>
              </w:rPr>
            </w:pPr>
            <w:r w:rsidRPr="00C75F10">
              <w:rPr>
                <w:rFonts w:ascii="Times New Roman" w:hAnsi="Times New Roman"/>
              </w:rPr>
              <w:t xml:space="preserve">wsparcie emocjonalne i duchowe </w:t>
            </w:r>
            <w:r w:rsidR="004E38FA" w:rsidRPr="00C75F10">
              <w:rPr>
                <w:rFonts w:ascii="Times New Roman" w:hAnsi="Times New Roman"/>
              </w:rPr>
              <w:t>–</w:t>
            </w:r>
            <w:r w:rsidRPr="00C75F10">
              <w:rPr>
                <w:rFonts w:ascii="Times New Roman" w:hAnsi="Times New Roman"/>
              </w:rPr>
              <w:t xml:space="preserve"> wzmacnianie adekwatnej motywacji do leczenia, wzmacnianie samoskuteczności</w:t>
            </w:r>
            <w:r w:rsidR="006E0DC4" w:rsidRPr="00C75F10">
              <w:rPr>
                <w:rFonts w:ascii="Times New Roman" w:hAnsi="Times New Roman"/>
              </w:rPr>
              <w:t xml:space="preserve"> </w:t>
            </w:r>
            <w:r w:rsidRPr="00C75F10">
              <w:rPr>
                <w:rFonts w:ascii="Times New Roman" w:hAnsi="Times New Roman"/>
              </w:rPr>
              <w:t>(</w:t>
            </w:r>
            <w:r w:rsidRPr="00C75F10">
              <w:rPr>
                <w:rFonts w:ascii="Times New Roman" w:hAnsi="Times New Roman"/>
                <w:i/>
              </w:rPr>
              <w:t>ang.</w:t>
            </w:r>
            <w:r w:rsidR="00AC1FB4" w:rsidRPr="00C75F10">
              <w:rPr>
                <w:rFonts w:ascii="Times New Roman" w:hAnsi="Times New Roman"/>
                <w:i/>
              </w:rPr>
              <w:t xml:space="preserve"> </w:t>
            </w:r>
            <w:r w:rsidRPr="00C75F10">
              <w:rPr>
                <w:rFonts w:ascii="Times New Roman" w:hAnsi="Times New Roman"/>
                <w:i/>
              </w:rPr>
              <w:t>self-efficacy</w:t>
            </w:r>
            <w:r w:rsidRPr="00C75F10">
              <w:rPr>
                <w:rFonts w:ascii="Times New Roman" w:hAnsi="Times New Roman"/>
              </w:rPr>
              <w:t xml:space="preserve">), wzmacnianie zdolności samostanowienia </w:t>
            </w:r>
            <w:r w:rsidRPr="00C75F10">
              <w:rPr>
                <w:rFonts w:ascii="Times New Roman" w:hAnsi="Times New Roman"/>
                <w:i/>
              </w:rPr>
              <w:t>(ang.</w:t>
            </w:r>
            <w:r w:rsidRPr="00C75F10">
              <w:rPr>
                <w:rFonts w:ascii="Times New Roman" w:hAnsi="Times New Roman"/>
                <w:i/>
                <w:iCs/>
              </w:rPr>
              <w:t xml:space="preserve"> empowerment</w:t>
            </w:r>
            <w:r w:rsidRPr="00C75F10">
              <w:rPr>
                <w:rFonts w:ascii="Times New Roman" w:hAnsi="Times New Roman"/>
              </w:rPr>
              <w:t>),</w:t>
            </w:r>
          </w:p>
          <w:p w:rsidR="00B06A73" w:rsidRPr="00C75F10" w:rsidRDefault="00B06A73" w:rsidP="006F2AA4">
            <w:pPr>
              <w:pStyle w:val="Akapitzlist"/>
              <w:numPr>
                <w:ilvl w:val="0"/>
                <w:numId w:val="272"/>
              </w:numPr>
              <w:spacing w:after="0" w:line="288" w:lineRule="auto"/>
              <w:ind w:left="1378" w:hanging="357"/>
              <w:rPr>
                <w:rFonts w:ascii="Times New Roman" w:hAnsi="Times New Roman"/>
              </w:rPr>
            </w:pPr>
            <w:r w:rsidRPr="00C75F10">
              <w:rPr>
                <w:rFonts w:ascii="Times New Roman" w:hAnsi="Times New Roman"/>
              </w:rPr>
              <w:t>wsparcie w rozwiązywaniu problemów s</w:t>
            </w:r>
            <w:r w:rsidR="004072FA" w:rsidRPr="00C75F10">
              <w:rPr>
                <w:rFonts w:ascii="Times New Roman" w:hAnsi="Times New Roman"/>
              </w:rPr>
              <w:t>ocjalnych chorych i ich rodzin.</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 xml:space="preserve">11. </w:t>
            </w:r>
            <w:r w:rsidR="000050C9" w:rsidRPr="00C75F10">
              <w:rPr>
                <w:rFonts w:ascii="Times New Roman" w:hAnsi="Times New Roman"/>
                <w:b/>
              </w:rPr>
              <w:tab/>
            </w:r>
            <w:r w:rsidRPr="00C75F10">
              <w:rPr>
                <w:rFonts w:ascii="Times New Roman" w:hAnsi="Times New Roman"/>
                <w:b/>
                <w:bCs/>
              </w:rPr>
              <w:t>Najważniejsze obszary edukacji chorego na cukrzycę</w:t>
            </w:r>
            <w:r w:rsidR="004E38FA" w:rsidRPr="00C75F10">
              <w:rPr>
                <w:rFonts w:ascii="Times New Roman" w:hAnsi="Times New Roman"/>
                <w:b/>
                <w:bCs/>
              </w:rPr>
              <w:t>:</w:t>
            </w:r>
            <w:r w:rsidRPr="00C75F10">
              <w:rPr>
                <w:rFonts w:ascii="Times New Roman" w:hAnsi="Times New Roman"/>
                <w:b/>
                <w:bCs/>
              </w:rPr>
              <w:t xml:space="preserve"> (</w:t>
            </w:r>
            <w:r w:rsidR="004E38FA" w:rsidRPr="00C75F10">
              <w:rPr>
                <w:rFonts w:ascii="Times New Roman" w:hAnsi="Times New Roman"/>
                <w:b/>
                <w:bCs/>
              </w:rPr>
              <w:t xml:space="preserve">warsztaty </w:t>
            </w:r>
            <w:r w:rsidRPr="00C75F10">
              <w:rPr>
                <w:rFonts w:ascii="Times New Roman" w:hAnsi="Times New Roman"/>
                <w:b/>
                <w:bCs/>
              </w:rPr>
              <w:t>4 godz.</w:t>
            </w:r>
            <w:r w:rsidR="00BC0542" w:rsidRPr="00C75F10">
              <w:rPr>
                <w:rFonts w:ascii="Times New Roman" w:hAnsi="Times New Roman"/>
                <w:b/>
                <w:bCs/>
              </w:rPr>
              <w:t>)</w:t>
            </w:r>
          </w:p>
          <w:p w:rsidR="00B06A73" w:rsidRPr="00C75F10" w:rsidRDefault="004E38FA" w:rsidP="006F2AA4">
            <w:pPr>
              <w:numPr>
                <w:ilvl w:val="0"/>
                <w:numId w:val="273"/>
              </w:numPr>
              <w:spacing w:after="0" w:line="288" w:lineRule="auto"/>
              <w:ind w:left="1066" w:hanging="357"/>
              <w:rPr>
                <w:rFonts w:ascii="Times New Roman" w:hAnsi="Times New Roman"/>
              </w:rPr>
            </w:pPr>
            <w:r w:rsidRPr="00C75F10">
              <w:rPr>
                <w:rFonts w:ascii="Times New Roman" w:hAnsi="Times New Roman"/>
              </w:rPr>
              <w:t>i</w:t>
            </w:r>
            <w:r w:rsidR="00B06A73" w:rsidRPr="00C75F10">
              <w:rPr>
                <w:rFonts w:ascii="Times New Roman" w:hAnsi="Times New Roman"/>
              </w:rPr>
              <w:t>stota choroby, przyczyny i objawy</w:t>
            </w:r>
            <w:r w:rsidRPr="00C75F10">
              <w:rPr>
                <w:rFonts w:ascii="Times New Roman" w:hAnsi="Times New Roman"/>
              </w:rPr>
              <w:t>;</w:t>
            </w:r>
          </w:p>
          <w:p w:rsidR="00B06A73" w:rsidRPr="00C75F10" w:rsidRDefault="004E38FA" w:rsidP="006F2AA4">
            <w:pPr>
              <w:numPr>
                <w:ilvl w:val="0"/>
                <w:numId w:val="273"/>
              </w:numPr>
              <w:spacing w:after="0" w:line="288" w:lineRule="auto"/>
              <w:ind w:left="1066" w:hanging="357"/>
              <w:rPr>
                <w:rFonts w:ascii="Times New Roman" w:hAnsi="Times New Roman"/>
              </w:rPr>
            </w:pPr>
            <w:r w:rsidRPr="00C75F10">
              <w:rPr>
                <w:rFonts w:ascii="Times New Roman" w:hAnsi="Times New Roman"/>
              </w:rPr>
              <w:t>n</w:t>
            </w:r>
            <w:r w:rsidR="00B06A73" w:rsidRPr="00C75F10">
              <w:rPr>
                <w:rFonts w:ascii="Times New Roman" w:hAnsi="Times New Roman"/>
              </w:rPr>
              <w:t>aturalny przebieg choroby i rokowanie</w:t>
            </w:r>
            <w:r w:rsidRPr="00C75F10">
              <w:rPr>
                <w:rFonts w:ascii="Times New Roman" w:hAnsi="Times New Roman"/>
              </w:rPr>
              <w:t>;</w:t>
            </w:r>
          </w:p>
          <w:p w:rsidR="00B06A73" w:rsidRPr="00C75F10" w:rsidRDefault="004E38FA" w:rsidP="006F2AA4">
            <w:pPr>
              <w:numPr>
                <w:ilvl w:val="0"/>
                <w:numId w:val="273"/>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reparaty insuliny – podział na grupy wg czasu działania</w:t>
            </w:r>
            <w:r w:rsidRPr="00C75F10">
              <w:rPr>
                <w:rFonts w:ascii="Times New Roman" w:hAnsi="Times New Roman"/>
              </w:rPr>
              <w:t>;</w:t>
            </w:r>
          </w:p>
          <w:p w:rsidR="00B06A73" w:rsidRPr="00C75F10" w:rsidRDefault="004E38FA" w:rsidP="006F2AA4">
            <w:pPr>
              <w:numPr>
                <w:ilvl w:val="0"/>
                <w:numId w:val="273"/>
              </w:numPr>
              <w:spacing w:after="0" w:line="288" w:lineRule="auto"/>
              <w:ind w:left="1066" w:hanging="357"/>
              <w:rPr>
                <w:rFonts w:ascii="Times New Roman" w:hAnsi="Times New Roman"/>
              </w:rPr>
            </w:pPr>
            <w:r w:rsidRPr="00C75F10">
              <w:rPr>
                <w:rFonts w:ascii="Times New Roman" w:hAnsi="Times New Roman"/>
              </w:rPr>
              <w:t>t</w:t>
            </w:r>
            <w:r w:rsidR="00B06A73" w:rsidRPr="00C75F10">
              <w:rPr>
                <w:rFonts w:ascii="Times New Roman" w:hAnsi="Times New Roman"/>
              </w:rPr>
              <w:t>echniczne rozwiązania metod wstrzykiwania insuliny: strzykawki insulin</w:t>
            </w:r>
            <w:r w:rsidR="00AC1FB4" w:rsidRPr="00C75F10">
              <w:rPr>
                <w:rFonts w:ascii="Times New Roman" w:hAnsi="Times New Roman"/>
              </w:rPr>
              <w:t>o</w:t>
            </w:r>
            <w:r w:rsidR="00B06A73" w:rsidRPr="00C75F10">
              <w:rPr>
                <w:rFonts w:ascii="Times New Roman" w:hAnsi="Times New Roman"/>
              </w:rPr>
              <w:t>w</w:t>
            </w:r>
            <w:r w:rsidR="00AC1FB4" w:rsidRPr="00C75F10">
              <w:rPr>
                <w:rFonts w:ascii="Times New Roman" w:hAnsi="Times New Roman"/>
              </w:rPr>
              <w:t>e</w:t>
            </w:r>
            <w:r w:rsidR="00B06A73" w:rsidRPr="00C75F10">
              <w:rPr>
                <w:rFonts w:ascii="Times New Roman" w:hAnsi="Times New Roman"/>
              </w:rPr>
              <w:t>, ciśnieniowe wstrzykiwacze insuliny,</w:t>
            </w:r>
            <w:r w:rsidR="00BC0542" w:rsidRPr="00C75F10">
              <w:rPr>
                <w:rFonts w:ascii="Times New Roman" w:hAnsi="Times New Roman"/>
              </w:rPr>
              <w:t xml:space="preserve"> </w:t>
            </w:r>
            <w:r w:rsidR="00B06A73" w:rsidRPr="00C75F10">
              <w:rPr>
                <w:rFonts w:ascii="Times New Roman" w:hAnsi="Times New Roman"/>
              </w:rPr>
              <w:t>porty insulinowe, automatyczne dozowniki insuliny (peny), osobiste zewnętrzne pompy insulinowe</w:t>
            </w:r>
            <w:r w:rsidRPr="00C75F10">
              <w:rPr>
                <w:rFonts w:ascii="Times New Roman" w:hAnsi="Times New Roman"/>
              </w:rPr>
              <w:t>;</w:t>
            </w:r>
          </w:p>
          <w:p w:rsidR="00B06A73" w:rsidRPr="00C75F10" w:rsidRDefault="004E38FA" w:rsidP="006F2AA4">
            <w:pPr>
              <w:numPr>
                <w:ilvl w:val="0"/>
                <w:numId w:val="273"/>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kolice anatomiczne podawania insuliny</w:t>
            </w:r>
            <w:r w:rsidR="006E0DC4" w:rsidRPr="00C75F10">
              <w:rPr>
                <w:rFonts w:ascii="Times New Roman" w:hAnsi="Times New Roman"/>
              </w:rPr>
              <w:t xml:space="preserve"> </w:t>
            </w:r>
            <w:r w:rsidR="00B06A73" w:rsidRPr="00C75F10">
              <w:rPr>
                <w:rFonts w:ascii="Times New Roman" w:hAnsi="Times New Roman"/>
              </w:rPr>
              <w:t>a szybkość wchłaniania:</w:t>
            </w:r>
            <w:r w:rsidR="006E0DC4" w:rsidRPr="00C75F10">
              <w:rPr>
                <w:rFonts w:ascii="Times New Roman" w:hAnsi="Times New Roman"/>
              </w:rPr>
              <w:t xml:space="preserve"> </w:t>
            </w:r>
          </w:p>
          <w:p w:rsidR="00B06A73" w:rsidRPr="00C75F10" w:rsidRDefault="00B06A73" w:rsidP="006F2AA4">
            <w:pPr>
              <w:numPr>
                <w:ilvl w:val="0"/>
                <w:numId w:val="274"/>
              </w:numPr>
              <w:spacing w:after="0" w:line="288" w:lineRule="auto"/>
              <w:ind w:left="1378" w:hanging="357"/>
              <w:rPr>
                <w:rFonts w:ascii="Times New Roman" w:hAnsi="Times New Roman"/>
              </w:rPr>
            </w:pPr>
            <w:r w:rsidRPr="00C75F10">
              <w:rPr>
                <w:rFonts w:ascii="Times New Roman" w:hAnsi="Times New Roman"/>
              </w:rPr>
              <w:t>właściwe przygotowanie miejsca podania leku,</w:t>
            </w:r>
          </w:p>
          <w:p w:rsidR="00B06A73" w:rsidRPr="00C75F10" w:rsidRDefault="00B06A73" w:rsidP="006F2AA4">
            <w:pPr>
              <w:numPr>
                <w:ilvl w:val="0"/>
                <w:numId w:val="274"/>
              </w:numPr>
              <w:spacing w:after="0" w:line="288" w:lineRule="auto"/>
              <w:ind w:left="1378" w:hanging="357"/>
              <w:rPr>
                <w:rFonts w:ascii="Times New Roman" w:hAnsi="Times New Roman"/>
              </w:rPr>
            </w:pPr>
            <w:r w:rsidRPr="00C75F10">
              <w:rPr>
                <w:rFonts w:ascii="Times New Roman" w:hAnsi="Times New Roman"/>
              </w:rPr>
              <w:t>częstotliwość zmiany miejsca i okolicy wkłucia</w:t>
            </w:r>
            <w:r w:rsidR="004E38FA" w:rsidRPr="00C75F10">
              <w:rPr>
                <w:rFonts w:ascii="Times New Roman" w:hAnsi="Times New Roman"/>
              </w:rPr>
              <w:t>;</w:t>
            </w:r>
            <w:r w:rsidR="006E0DC4" w:rsidRPr="00C75F10">
              <w:rPr>
                <w:rFonts w:ascii="Times New Roman" w:hAnsi="Times New Roman"/>
              </w:rPr>
              <w:t xml:space="preserve"> </w:t>
            </w:r>
          </w:p>
          <w:p w:rsidR="00B06A73" w:rsidRPr="00C75F10" w:rsidRDefault="004E38FA" w:rsidP="006F2AA4">
            <w:pPr>
              <w:numPr>
                <w:ilvl w:val="0"/>
                <w:numId w:val="275"/>
              </w:numPr>
              <w:tabs>
                <w:tab w:val="clear" w:pos="720"/>
              </w:tab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łaściwy dobór igły i technika podawania insuliny za pomocą automatycznych dozowników (penów)</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n</w:t>
            </w:r>
            <w:r w:rsidR="00B06A73" w:rsidRPr="00C75F10">
              <w:rPr>
                <w:rFonts w:ascii="Times New Roman" w:hAnsi="Times New Roman"/>
              </w:rPr>
              <w:t>auka wykonania iniekcji zgodnie z obowiązującymi zasadami</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asady przechowywania insuliny</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k</w:t>
            </w:r>
            <w:r w:rsidR="00B06A73" w:rsidRPr="00C75F10">
              <w:rPr>
                <w:rFonts w:ascii="Times New Roman" w:hAnsi="Times New Roman"/>
              </w:rPr>
              <w:t>oordynacja czasu wstrzyknięcia i rozpoczęcia posiłku</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łaściwe przygotowanie miejsca podania leku</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n</w:t>
            </w:r>
            <w:r w:rsidR="00B06A73" w:rsidRPr="00C75F10">
              <w:rPr>
                <w:rFonts w:ascii="Times New Roman" w:hAnsi="Times New Roman"/>
              </w:rPr>
              <w:t>auka wykonania iniekcji zgodnie z obowiązującymi zasadami</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asady przechowywania insuliny</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zynniki przyspieszające i spowalniające wchłanianie insuliny</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c</w:t>
            </w:r>
            <w:r w:rsidR="00B06A73" w:rsidRPr="00C75F10">
              <w:rPr>
                <w:rFonts w:ascii="Times New Roman" w:hAnsi="Times New Roman"/>
              </w:rPr>
              <w:t>zynniki wpływające na możliwości</w:t>
            </w:r>
            <w:r w:rsidR="006E0DC4" w:rsidRPr="00C75F10">
              <w:rPr>
                <w:rFonts w:ascii="Times New Roman" w:hAnsi="Times New Roman"/>
              </w:rPr>
              <w:t xml:space="preserve"> </w:t>
            </w:r>
            <w:r w:rsidR="00B06A73" w:rsidRPr="00C75F10">
              <w:rPr>
                <w:rFonts w:ascii="Times New Roman" w:hAnsi="Times New Roman"/>
              </w:rPr>
              <w:t>korekty dawek leku i nauka umiejętności modyfikacji dawek</w:t>
            </w:r>
            <w:r w:rsidRPr="00C75F10">
              <w:rPr>
                <w:rFonts w:ascii="Times New Roman" w:hAnsi="Times New Roman"/>
              </w:rPr>
              <w:t>;</w:t>
            </w:r>
          </w:p>
          <w:p w:rsidR="00B06A73" w:rsidRPr="00C75F10" w:rsidRDefault="004E38FA" w:rsidP="006F2AA4">
            <w:pPr>
              <w:numPr>
                <w:ilvl w:val="0"/>
                <w:numId w:val="276"/>
              </w:numPr>
              <w:spacing w:after="0" w:line="288" w:lineRule="auto"/>
              <w:ind w:left="1066" w:hanging="357"/>
              <w:rPr>
                <w:rFonts w:ascii="Times New Roman" w:hAnsi="Times New Roman"/>
              </w:rPr>
            </w:pPr>
            <w:r w:rsidRPr="00C75F10">
              <w:rPr>
                <w:rFonts w:ascii="Times New Roman" w:hAnsi="Times New Roman"/>
              </w:rPr>
              <w:t>n</w:t>
            </w:r>
            <w:r w:rsidR="00B06A73" w:rsidRPr="00C75F10">
              <w:rPr>
                <w:rFonts w:ascii="Times New Roman" w:hAnsi="Times New Roman"/>
              </w:rPr>
              <w:t>auka technik samodzielnej, systematycznej obserwacji (</w:t>
            </w:r>
            <w:r w:rsidR="00B06A73" w:rsidRPr="00C75F10">
              <w:rPr>
                <w:rFonts w:ascii="Times New Roman" w:hAnsi="Times New Roman"/>
                <w:i/>
              </w:rPr>
              <w:t>ang.</w:t>
            </w:r>
            <w:r w:rsidR="00943327" w:rsidRPr="00C75F10">
              <w:rPr>
                <w:rFonts w:ascii="Times New Roman" w:hAnsi="Times New Roman"/>
                <w:i/>
              </w:rPr>
              <w:t xml:space="preserve"> </w:t>
            </w:r>
            <w:r w:rsidR="00B06A73" w:rsidRPr="00C75F10">
              <w:rPr>
                <w:rFonts w:ascii="Times New Roman" w:hAnsi="Times New Roman"/>
                <w:i/>
              </w:rPr>
              <w:t>self-monitoring)</w:t>
            </w:r>
            <w:r w:rsidR="004D7C91" w:rsidRPr="00C75F10">
              <w:rPr>
                <w:rFonts w:ascii="Times New Roman" w:hAnsi="Times New Roman"/>
                <w:i/>
              </w:rPr>
              <w:t>;</w:t>
            </w:r>
          </w:p>
          <w:p w:rsidR="00B06A73" w:rsidRPr="00C75F10" w:rsidRDefault="004D7C91" w:rsidP="006F2AA4">
            <w:pPr>
              <w:numPr>
                <w:ilvl w:val="0"/>
                <w:numId w:val="277"/>
              </w:numPr>
              <w:spacing w:after="0" w:line="288" w:lineRule="auto"/>
              <w:ind w:left="1066" w:hanging="357"/>
              <w:rPr>
                <w:rFonts w:ascii="Times New Roman" w:hAnsi="Times New Roman"/>
              </w:rPr>
            </w:pPr>
            <w:r w:rsidRPr="00C75F10">
              <w:rPr>
                <w:rFonts w:ascii="Times New Roman" w:hAnsi="Times New Roman"/>
              </w:rPr>
              <w:t>s</w:t>
            </w:r>
            <w:r w:rsidR="00B06A73" w:rsidRPr="00C75F10">
              <w:rPr>
                <w:rFonts w:ascii="Times New Roman" w:hAnsi="Times New Roman"/>
              </w:rPr>
              <w:t>amokontrola:</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pomiar glikemii – częstotliwość, technika pomiaru, okresowe sprawdzanie urządzeń pomiarowych,</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mierzenie stężenia glukozy i ciał</w:t>
            </w:r>
            <w:r w:rsidR="006E0DC4" w:rsidRPr="00C75F10">
              <w:rPr>
                <w:rFonts w:ascii="Times New Roman" w:hAnsi="Times New Roman"/>
              </w:rPr>
              <w:t xml:space="preserve"> </w:t>
            </w:r>
            <w:r w:rsidRPr="00C75F10">
              <w:rPr>
                <w:rFonts w:ascii="Times New Roman" w:hAnsi="Times New Roman"/>
              </w:rPr>
              <w:t>ketonowych w moczu,</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 xml:space="preserve">pomiar ciśnienia tętniczego, </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kontrola masy ciała,</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obserwacja stóp,</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interpretacja wyników i analiza popełnionych błędów,</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postępowanie w sytuacjach wymagających interwencji,</w:t>
            </w:r>
          </w:p>
          <w:p w:rsidR="00B06A73" w:rsidRPr="00C75F10" w:rsidRDefault="00B06A73" w:rsidP="006F2AA4">
            <w:pPr>
              <w:numPr>
                <w:ilvl w:val="1"/>
                <w:numId w:val="278"/>
              </w:numPr>
              <w:spacing w:after="0" w:line="288" w:lineRule="auto"/>
              <w:ind w:left="1378" w:hanging="357"/>
              <w:rPr>
                <w:rFonts w:ascii="Times New Roman" w:hAnsi="Times New Roman"/>
              </w:rPr>
            </w:pPr>
            <w:r w:rsidRPr="00C75F10">
              <w:rPr>
                <w:rFonts w:ascii="Times New Roman" w:hAnsi="Times New Roman"/>
              </w:rPr>
              <w:t>prowadzenie zeszytu samokontroli</w:t>
            </w:r>
            <w:r w:rsidR="004D7C91" w:rsidRPr="00C75F10">
              <w:rPr>
                <w:rFonts w:ascii="Times New Roman" w:hAnsi="Times New Roman"/>
              </w:rPr>
              <w:t>;</w:t>
            </w:r>
          </w:p>
          <w:p w:rsidR="00B06A73" w:rsidRPr="00C75F10" w:rsidRDefault="004D7C91" w:rsidP="006F2AA4">
            <w:pPr>
              <w:numPr>
                <w:ilvl w:val="0"/>
                <w:numId w:val="277"/>
              </w:numPr>
              <w:spacing w:after="0" w:line="288" w:lineRule="auto"/>
              <w:ind w:left="1066" w:hanging="357"/>
              <w:rPr>
                <w:rFonts w:ascii="Times New Roman" w:hAnsi="Times New Roman"/>
              </w:rPr>
            </w:pPr>
            <w:r w:rsidRPr="00C75F10">
              <w:rPr>
                <w:rFonts w:ascii="Times New Roman" w:hAnsi="Times New Roman"/>
              </w:rPr>
              <w:t>h</w:t>
            </w:r>
            <w:r w:rsidR="00B06A73" w:rsidRPr="00C75F10">
              <w:rPr>
                <w:rFonts w:ascii="Times New Roman" w:hAnsi="Times New Roman"/>
              </w:rPr>
              <w:t xml:space="preserve">ipoglikemia: </w:t>
            </w:r>
          </w:p>
          <w:p w:rsidR="00B06A73" w:rsidRPr="00C75F10" w:rsidRDefault="00B06A73" w:rsidP="006F2AA4">
            <w:pPr>
              <w:numPr>
                <w:ilvl w:val="0"/>
                <w:numId w:val="279"/>
              </w:numPr>
              <w:spacing w:after="0" w:line="288" w:lineRule="auto"/>
              <w:ind w:left="1378" w:hanging="357"/>
              <w:rPr>
                <w:rFonts w:ascii="Times New Roman" w:hAnsi="Times New Roman"/>
              </w:rPr>
            </w:pPr>
            <w:r w:rsidRPr="00C75F10">
              <w:rPr>
                <w:rFonts w:ascii="Times New Roman" w:hAnsi="Times New Roman"/>
              </w:rPr>
              <w:t>wiadomości dotyczące przyczyn i objawów hipoglikemii,</w:t>
            </w:r>
          </w:p>
          <w:p w:rsidR="00B06A73" w:rsidRPr="00C75F10" w:rsidRDefault="00B06A73" w:rsidP="006F2AA4">
            <w:pPr>
              <w:numPr>
                <w:ilvl w:val="0"/>
                <w:numId w:val="279"/>
              </w:numPr>
              <w:spacing w:after="0" w:line="288" w:lineRule="auto"/>
              <w:ind w:left="1378" w:hanging="357"/>
              <w:rPr>
                <w:rFonts w:ascii="Times New Roman" w:hAnsi="Times New Roman"/>
              </w:rPr>
            </w:pPr>
            <w:r w:rsidRPr="00C75F10">
              <w:rPr>
                <w:rFonts w:ascii="Times New Roman" w:hAnsi="Times New Roman"/>
              </w:rPr>
              <w:t xml:space="preserve">zapobieganie hipoglikemii, </w:t>
            </w:r>
          </w:p>
          <w:p w:rsidR="00B06A73" w:rsidRPr="00C75F10" w:rsidRDefault="00B06A73" w:rsidP="006F2AA4">
            <w:pPr>
              <w:numPr>
                <w:ilvl w:val="0"/>
                <w:numId w:val="279"/>
              </w:numPr>
              <w:spacing w:after="0" w:line="288" w:lineRule="auto"/>
              <w:ind w:left="1378" w:hanging="357"/>
              <w:rPr>
                <w:rFonts w:ascii="Times New Roman" w:hAnsi="Times New Roman"/>
              </w:rPr>
            </w:pPr>
            <w:r w:rsidRPr="00C75F10">
              <w:rPr>
                <w:rFonts w:ascii="Times New Roman" w:hAnsi="Times New Roman"/>
              </w:rPr>
              <w:t>postępowanie w przypadku wystąpienia hipoglikemii bez zaburzeń świadomości i z zaburzeniami świadomości,</w:t>
            </w:r>
          </w:p>
          <w:p w:rsidR="00B06A73" w:rsidRPr="00C75F10" w:rsidRDefault="00B06A73" w:rsidP="006F2AA4">
            <w:pPr>
              <w:numPr>
                <w:ilvl w:val="0"/>
                <w:numId w:val="279"/>
              </w:numPr>
              <w:spacing w:after="0" w:line="288" w:lineRule="auto"/>
              <w:ind w:left="1378" w:hanging="357"/>
              <w:rPr>
                <w:rFonts w:ascii="Times New Roman" w:hAnsi="Times New Roman"/>
              </w:rPr>
            </w:pPr>
            <w:r w:rsidRPr="00C75F10">
              <w:rPr>
                <w:rFonts w:ascii="Times New Roman" w:hAnsi="Times New Roman"/>
              </w:rPr>
              <w:t>wskazania i przeciwwskazania do podania glukagonu.</w:t>
            </w:r>
          </w:p>
          <w:p w:rsidR="00B06A73" w:rsidRPr="00C75F10" w:rsidRDefault="004D7C91" w:rsidP="006F2AA4">
            <w:pPr>
              <w:numPr>
                <w:ilvl w:val="0"/>
                <w:numId w:val="280"/>
              </w:numPr>
              <w:tabs>
                <w:tab w:val="clear" w:pos="720"/>
              </w:tabs>
              <w:spacing w:after="0" w:line="288" w:lineRule="auto"/>
              <w:ind w:left="1066" w:hanging="357"/>
              <w:rPr>
                <w:rFonts w:ascii="Times New Roman" w:hAnsi="Times New Roman"/>
              </w:rPr>
            </w:pPr>
            <w:r w:rsidRPr="00C75F10">
              <w:rPr>
                <w:rFonts w:ascii="Times New Roman" w:hAnsi="Times New Roman"/>
              </w:rPr>
              <w:t>h</w:t>
            </w:r>
            <w:r w:rsidR="00B06A73" w:rsidRPr="00C75F10">
              <w:rPr>
                <w:rFonts w:ascii="Times New Roman" w:hAnsi="Times New Roman"/>
              </w:rPr>
              <w:t>iperglikemia:</w:t>
            </w:r>
          </w:p>
          <w:p w:rsidR="00B06A73" w:rsidRPr="00C75F10" w:rsidRDefault="00B06A73" w:rsidP="006F2AA4">
            <w:pPr>
              <w:numPr>
                <w:ilvl w:val="0"/>
                <w:numId w:val="281"/>
              </w:numPr>
              <w:spacing w:after="0" w:line="288" w:lineRule="auto"/>
              <w:ind w:left="1378" w:hanging="357"/>
              <w:rPr>
                <w:rFonts w:ascii="Times New Roman" w:hAnsi="Times New Roman"/>
              </w:rPr>
            </w:pPr>
            <w:r w:rsidRPr="00C75F10">
              <w:rPr>
                <w:rFonts w:ascii="Times New Roman" w:hAnsi="Times New Roman"/>
              </w:rPr>
              <w:t>wiadomości dotyczące przyczyn i objawów hiperglikemii,</w:t>
            </w:r>
          </w:p>
          <w:p w:rsidR="00B06A73" w:rsidRPr="00C75F10" w:rsidRDefault="00B06A73" w:rsidP="006F2AA4">
            <w:pPr>
              <w:numPr>
                <w:ilvl w:val="0"/>
                <w:numId w:val="281"/>
              </w:numPr>
              <w:spacing w:after="0" w:line="288" w:lineRule="auto"/>
              <w:ind w:left="1378" w:hanging="357"/>
              <w:rPr>
                <w:rFonts w:ascii="Times New Roman" w:hAnsi="Times New Roman"/>
              </w:rPr>
            </w:pPr>
            <w:r w:rsidRPr="00C75F10">
              <w:rPr>
                <w:rFonts w:ascii="Times New Roman" w:hAnsi="Times New Roman"/>
              </w:rPr>
              <w:t>zapobieganie hiperglikemii,</w:t>
            </w:r>
          </w:p>
          <w:p w:rsidR="00B06A73" w:rsidRPr="00C75F10" w:rsidRDefault="00B06A73" w:rsidP="006F2AA4">
            <w:pPr>
              <w:numPr>
                <w:ilvl w:val="0"/>
                <w:numId w:val="281"/>
              </w:numPr>
              <w:spacing w:after="0" w:line="288" w:lineRule="auto"/>
              <w:ind w:left="1378" w:hanging="357"/>
              <w:rPr>
                <w:rFonts w:ascii="Times New Roman" w:hAnsi="Times New Roman"/>
              </w:rPr>
            </w:pPr>
            <w:r w:rsidRPr="00C75F10">
              <w:rPr>
                <w:rFonts w:ascii="Times New Roman" w:hAnsi="Times New Roman"/>
              </w:rPr>
              <w:t>postępowanie w przypadku wystąpienia hiperglikemii</w:t>
            </w:r>
            <w:r w:rsidR="004D7C91"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iadomości dotyczące przewlekłych powikłań:</w:t>
            </w:r>
          </w:p>
          <w:p w:rsidR="00B06A73" w:rsidRPr="00C75F10" w:rsidRDefault="00B06A73" w:rsidP="006F2AA4">
            <w:pPr>
              <w:numPr>
                <w:ilvl w:val="0"/>
                <w:numId w:val="282"/>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rozpoznawania i leczenia przewlekłych powikłań (makroangiopatie i mikroangiopatie),</w:t>
            </w:r>
          </w:p>
          <w:p w:rsidR="00B06A73" w:rsidRPr="00C75F10" w:rsidRDefault="00B06A73" w:rsidP="006F2AA4">
            <w:pPr>
              <w:numPr>
                <w:ilvl w:val="0"/>
                <w:numId w:val="282"/>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rozpoznawanie i leczenie czynników ryzyka przewlekłych powikłań (hiperlipidemia,</w:t>
            </w:r>
            <w:r w:rsidR="003648EE" w:rsidRPr="00C75F10">
              <w:rPr>
                <w:rFonts w:ascii="Times New Roman" w:hAnsi="Times New Roman"/>
              </w:rPr>
              <w:t xml:space="preserve"> </w:t>
            </w:r>
            <w:r w:rsidRPr="00C75F10">
              <w:rPr>
                <w:rFonts w:ascii="Times New Roman" w:hAnsi="Times New Roman"/>
              </w:rPr>
              <w:t>nadciśnienie tętnicze, palenie tytoniu),</w:t>
            </w:r>
          </w:p>
          <w:p w:rsidR="00B06A73" w:rsidRPr="00C75F10" w:rsidRDefault="00B06A73" w:rsidP="006F2AA4">
            <w:pPr>
              <w:numPr>
                <w:ilvl w:val="0"/>
                <w:numId w:val="282"/>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zapobieganie powikłaniom i chorobom związanym z cukrzycą</w:t>
            </w:r>
            <w:r w:rsidR="004D7C91"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 xml:space="preserve">iadomości na temat zdrowego odżywiania się i jego roli w leczeniu: </w:t>
            </w:r>
          </w:p>
          <w:p w:rsidR="00B06A73" w:rsidRPr="00C75F10" w:rsidRDefault="00B06A73" w:rsidP="006F2AA4">
            <w:pPr>
              <w:numPr>
                <w:ilvl w:val="0"/>
                <w:numId w:val="283"/>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praktyczne informacje na temat składu pokarmów (węglowodanów, białek i tłuszczów),</w:t>
            </w:r>
          </w:p>
          <w:p w:rsidR="00B06A73" w:rsidRPr="00C75F10" w:rsidRDefault="00B06A73" w:rsidP="006F2AA4">
            <w:pPr>
              <w:numPr>
                <w:ilvl w:val="0"/>
                <w:numId w:val="283"/>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zaznajomienie z pojęciem wymienników węglowodanowych i indeksu glikemicznego w</w:t>
            </w:r>
            <w:r w:rsidR="006E0DC4" w:rsidRPr="00C75F10">
              <w:rPr>
                <w:rFonts w:ascii="Times New Roman" w:hAnsi="Times New Roman"/>
              </w:rPr>
              <w:t xml:space="preserve"> </w:t>
            </w:r>
            <w:r w:rsidRPr="00C75F10">
              <w:rPr>
                <w:rFonts w:ascii="Times New Roman" w:hAnsi="Times New Roman"/>
              </w:rPr>
              <w:t>pokarmach. Nauka</w:t>
            </w:r>
            <w:r w:rsidR="006E0DC4" w:rsidRPr="00C75F10">
              <w:rPr>
                <w:rFonts w:ascii="Times New Roman" w:hAnsi="Times New Roman"/>
              </w:rPr>
              <w:t xml:space="preserve"> </w:t>
            </w:r>
            <w:r w:rsidRPr="00C75F10">
              <w:rPr>
                <w:rFonts w:ascii="Times New Roman" w:hAnsi="Times New Roman"/>
              </w:rPr>
              <w:t>posługiwania się tabelami wymienników pokarmowych i indeksów glikemicznych,</w:t>
            </w:r>
          </w:p>
          <w:p w:rsidR="00B06A73" w:rsidRPr="00C75F10" w:rsidRDefault="00B06A73" w:rsidP="006F2AA4">
            <w:pPr>
              <w:numPr>
                <w:ilvl w:val="0"/>
                <w:numId w:val="283"/>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tworzenie planu żywienia, który uwzględnia indywidualne nawyki, potrzeby i strategie terapeutyczne</w:t>
            </w:r>
            <w:r w:rsidR="004D7C91"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miany w planie posiłków w zależności od podjętego wysiłku fizycznego</w:t>
            </w:r>
            <w:r w:rsidRPr="00C75F10">
              <w:rPr>
                <w:rFonts w:ascii="Times New Roman" w:hAnsi="Times New Roman"/>
              </w:rPr>
              <w:t>;</w:t>
            </w:r>
          </w:p>
          <w:p w:rsidR="00B06A73" w:rsidRPr="00C75F10" w:rsidRDefault="00B06A73" w:rsidP="006F2AA4">
            <w:pPr>
              <w:numPr>
                <w:ilvl w:val="0"/>
                <w:numId w:val="284"/>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wiadomości o wpływie ćwiczeń fizycznych na regulację stężenia glukozy we krwi,</w:t>
            </w:r>
          </w:p>
          <w:p w:rsidR="00B06A73" w:rsidRPr="00C75F10" w:rsidRDefault="00B06A73" w:rsidP="006F2AA4">
            <w:pPr>
              <w:numPr>
                <w:ilvl w:val="0"/>
                <w:numId w:val="284"/>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 xml:space="preserve">dobór ćwiczeń, </w:t>
            </w:r>
          </w:p>
          <w:p w:rsidR="00B06A73" w:rsidRPr="00C75F10" w:rsidRDefault="00B06A73" w:rsidP="006F2AA4">
            <w:pPr>
              <w:numPr>
                <w:ilvl w:val="0"/>
                <w:numId w:val="284"/>
              </w:numPr>
              <w:autoSpaceDE w:val="0"/>
              <w:autoSpaceDN w:val="0"/>
              <w:adjustRightInd w:val="0"/>
              <w:spacing w:after="0" w:line="288" w:lineRule="auto"/>
              <w:ind w:left="1378" w:hanging="357"/>
              <w:rPr>
                <w:rFonts w:ascii="Times New Roman" w:hAnsi="Times New Roman"/>
              </w:rPr>
            </w:pPr>
            <w:r w:rsidRPr="00C75F10">
              <w:rPr>
                <w:rFonts w:ascii="Times New Roman" w:hAnsi="Times New Roman"/>
              </w:rPr>
              <w:t>sytuacje, w których istnieją przeciwwskazania do wysiłku fizycznego i określonych ćwiczeń</w:t>
            </w:r>
            <w:r w:rsidR="004D7C91"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i</w:t>
            </w:r>
            <w:r w:rsidR="00B06A73" w:rsidRPr="00C75F10">
              <w:rPr>
                <w:rFonts w:ascii="Times New Roman" w:hAnsi="Times New Roman"/>
              </w:rPr>
              <w:t>nformacja na temat postępowania w sytuacjach szczególnych (np. podróż, ciąża</w:t>
            </w:r>
            <w:r w:rsidRPr="00C75F10">
              <w:rPr>
                <w:rFonts w:ascii="Times New Roman" w:hAnsi="Times New Roman"/>
              </w:rPr>
              <w:t>)</w:t>
            </w:r>
            <w:r w:rsidR="00451FF1"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rawa socjalne osób chorych na cukrzycę (praca, prawo jazdy, ubezpieczenie itp.)</w:t>
            </w:r>
            <w:r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asady korzystania z opieki zdrowotnej (częstość wizyt, badań kontrolnych</w:t>
            </w:r>
            <w:r w:rsidRPr="00C75F10">
              <w:rPr>
                <w:rFonts w:ascii="Times New Roman" w:hAnsi="Times New Roman"/>
              </w:rPr>
              <w:t>);</w:t>
            </w:r>
          </w:p>
          <w:p w:rsidR="00B06A73"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naczenie</w:t>
            </w:r>
            <w:r w:rsidR="006E0DC4" w:rsidRPr="00C75F10">
              <w:rPr>
                <w:rFonts w:ascii="Times New Roman" w:hAnsi="Times New Roman"/>
              </w:rPr>
              <w:t xml:space="preserve"> </w:t>
            </w:r>
            <w:r w:rsidR="00B06A73" w:rsidRPr="00C75F10">
              <w:rPr>
                <w:rFonts w:ascii="Times New Roman" w:hAnsi="Times New Roman"/>
              </w:rPr>
              <w:t>aktywnej postawy w procesie leczenia i przestrzegania zaleceń leczniczych</w:t>
            </w:r>
            <w:r w:rsidRPr="00C75F10">
              <w:rPr>
                <w:rFonts w:ascii="Times New Roman" w:hAnsi="Times New Roman"/>
              </w:rPr>
              <w:t>;</w:t>
            </w:r>
            <w:r w:rsidR="00B06A73" w:rsidRPr="00C75F10">
              <w:rPr>
                <w:rFonts w:ascii="Times New Roman" w:hAnsi="Times New Roman"/>
              </w:rPr>
              <w:t xml:space="preserve"> </w:t>
            </w:r>
          </w:p>
          <w:p w:rsidR="0054519F" w:rsidRPr="00C75F10" w:rsidRDefault="004D7C91" w:rsidP="006F2AA4">
            <w:pPr>
              <w:numPr>
                <w:ilvl w:val="0"/>
                <w:numId w:val="280"/>
              </w:numPr>
              <w:tabs>
                <w:tab w:val="clear" w:pos="720"/>
              </w:tabs>
              <w:autoSpaceDE w:val="0"/>
              <w:autoSpaceDN w:val="0"/>
              <w:adjustRightInd w:val="0"/>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mówienie znaczenia problemów psychologicznych w postępowaniu z cukrzycą</w:t>
            </w:r>
            <w:r w:rsidR="006E0DC4" w:rsidRPr="00C75F10">
              <w:rPr>
                <w:rFonts w:ascii="Times New Roman" w:hAnsi="Times New Roman"/>
              </w:rPr>
              <w:t xml:space="preserve"> </w:t>
            </w:r>
            <w:r w:rsidR="00B06A73" w:rsidRPr="00C75F10">
              <w:rPr>
                <w:rFonts w:ascii="Times New Roman" w:hAnsi="Times New Roman"/>
              </w:rPr>
              <w:t>oraz</w:t>
            </w:r>
            <w:r w:rsidR="006E0DC4" w:rsidRPr="00C75F10">
              <w:rPr>
                <w:rFonts w:ascii="Times New Roman" w:hAnsi="Times New Roman"/>
              </w:rPr>
              <w:t xml:space="preserve"> </w:t>
            </w:r>
            <w:r w:rsidR="00B06A73" w:rsidRPr="00C75F10">
              <w:rPr>
                <w:rFonts w:ascii="Times New Roman" w:hAnsi="Times New Roman"/>
              </w:rPr>
              <w:t>możliwości opieki specjalistycznej (stres, lęk, depresja).</w:t>
            </w:r>
          </w:p>
          <w:p w:rsidR="00451FF1" w:rsidRPr="00C75F10" w:rsidRDefault="00451FF1" w:rsidP="00C75F10">
            <w:pPr>
              <w:autoSpaceDE w:val="0"/>
              <w:autoSpaceDN w:val="0"/>
              <w:adjustRightInd w:val="0"/>
              <w:spacing w:after="0" w:line="288" w:lineRule="auto"/>
              <w:ind w:left="1066"/>
              <w:rPr>
                <w:rFonts w:ascii="Times New Roman" w:hAnsi="Times New Roman"/>
              </w:rPr>
            </w:pPr>
          </w:p>
          <w:p w:rsidR="00B06A73" w:rsidRPr="00C75F10" w:rsidRDefault="00B06A73" w:rsidP="00C75F10">
            <w:pPr>
              <w:tabs>
                <w:tab w:val="left" w:pos="299"/>
              </w:tabs>
              <w:spacing w:after="0" w:line="288" w:lineRule="auto"/>
              <w:ind w:left="357" w:hanging="357"/>
              <w:rPr>
                <w:rFonts w:ascii="Times New Roman" w:hAnsi="Times New Roman"/>
                <w:b/>
                <w:bCs/>
              </w:rPr>
            </w:pPr>
            <w:r w:rsidRPr="00C75F10">
              <w:rPr>
                <w:rFonts w:ascii="Times New Roman" w:hAnsi="Times New Roman"/>
                <w:b/>
                <w:bCs/>
              </w:rPr>
              <w:t xml:space="preserve">II. </w:t>
            </w:r>
            <w:r w:rsidRPr="00C75F10">
              <w:rPr>
                <w:rFonts w:ascii="Times New Roman" w:hAnsi="Times New Roman"/>
                <w:b/>
                <w:bCs/>
              </w:rPr>
              <w:tab/>
            </w:r>
            <w:r w:rsidRPr="00C75F10">
              <w:rPr>
                <w:rFonts w:ascii="Times New Roman" w:hAnsi="Times New Roman"/>
                <w:b/>
                <w:bCs/>
              </w:rPr>
              <w:tab/>
              <w:t>Pielęgnowanie pacjenta w schorzeniach tarczycy</w:t>
            </w:r>
            <w:r w:rsidR="004D7C91" w:rsidRPr="00C75F10">
              <w:rPr>
                <w:rFonts w:ascii="Times New Roman" w:hAnsi="Times New Roman"/>
                <w:b/>
                <w:bCs/>
              </w:rPr>
              <w:t>:</w:t>
            </w:r>
            <w:r w:rsidR="006E0DC4" w:rsidRPr="00C75F10">
              <w:rPr>
                <w:rFonts w:ascii="Times New Roman" w:hAnsi="Times New Roman"/>
                <w:b/>
                <w:bCs/>
              </w:rPr>
              <w:t xml:space="preserve"> </w:t>
            </w:r>
            <w:r w:rsidRPr="00C75F10">
              <w:rPr>
                <w:rFonts w:ascii="Times New Roman" w:hAnsi="Times New Roman"/>
                <w:b/>
                <w:bCs/>
              </w:rPr>
              <w:t>(</w:t>
            </w:r>
            <w:r w:rsidR="004D7C91" w:rsidRPr="00C75F10">
              <w:rPr>
                <w:rFonts w:ascii="Times New Roman" w:hAnsi="Times New Roman"/>
                <w:b/>
                <w:bCs/>
              </w:rPr>
              <w:t xml:space="preserve">wykłady </w:t>
            </w:r>
            <w:r w:rsidRPr="00C75F10">
              <w:rPr>
                <w:rFonts w:ascii="Times New Roman" w:hAnsi="Times New Roman"/>
                <w:b/>
                <w:bCs/>
              </w:rPr>
              <w:t xml:space="preserve">2 godz., </w:t>
            </w:r>
            <w:r w:rsidR="004D7C91" w:rsidRPr="00C75F10">
              <w:rPr>
                <w:rFonts w:ascii="Times New Roman" w:hAnsi="Times New Roman"/>
                <w:b/>
                <w:bCs/>
              </w:rPr>
              <w:t xml:space="preserve">warsztaty </w:t>
            </w:r>
            <w:r w:rsidRPr="00C75F10">
              <w:rPr>
                <w:rFonts w:ascii="Times New Roman" w:hAnsi="Times New Roman"/>
                <w:b/>
                <w:bCs/>
              </w:rPr>
              <w:t>1 godz.)</w:t>
            </w:r>
          </w:p>
          <w:p w:rsidR="00B06A73" w:rsidRPr="00C75F10" w:rsidRDefault="00B06A73" w:rsidP="00C75F10">
            <w:pPr>
              <w:spacing w:after="0" w:line="288" w:lineRule="auto"/>
              <w:ind w:left="714" w:hanging="357"/>
              <w:rPr>
                <w:rFonts w:ascii="Times New Roman" w:hAnsi="Times New Roman"/>
                <w:b/>
              </w:rPr>
            </w:pPr>
            <w:r w:rsidRPr="00C75F10">
              <w:rPr>
                <w:rFonts w:ascii="Times New Roman" w:hAnsi="Times New Roman"/>
                <w:b/>
              </w:rPr>
              <w:t xml:space="preserve">1. </w:t>
            </w:r>
            <w:r w:rsidR="000050C9" w:rsidRPr="00C75F10">
              <w:rPr>
                <w:rFonts w:ascii="Times New Roman" w:hAnsi="Times New Roman"/>
                <w:b/>
              </w:rPr>
              <w:tab/>
            </w:r>
            <w:r w:rsidRPr="00C75F10">
              <w:rPr>
                <w:rFonts w:ascii="Times New Roman" w:hAnsi="Times New Roman"/>
                <w:b/>
              </w:rPr>
              <w:t>Niedoczynność tarczycy</w:t>
            </w:r>
            <w:r w:rsidR="004D7C91" w:rsidRPr="00C75F10">
              <w:rPr>
                <w:rFonts w:ascii="Times New Roman" w:hAnsi="Times New Roman"/>
                <w:b/>
              </w:rPr>
              <w:t>:</w:t>
            </w:r>
          </w:p>
          <w:p w:rsidR="00B06A73" w:rsidRPr="00C75F10" w:rsidRDefault="004D7C91" w:rsidP="006F2AA4">
            <w:pPr>
              <w:numPr>
                <w:ilvl w:val="0"/>
                <w:numId w:val="285"/>
              </w:numPr>
              <w:tabs>
                <w:tab w:val="clear" w:pos="780"/>
              </w:tabs>
              <w:suppressAutoHyphens/>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i etiologia (pierwotna, wtórna i trzeciorzędowa):</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leczenie jodem radioaktywnym,</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 xml:space="preserve">przewlekłe autoimmunologiczne zapalenie tarczycy </w:t>
            </w:r>
            <w:r w:rsidR="004D7C91" w:rsidRPr="00C75F10">
              <w:rPr>
                <w:rFonts w:ascii="Times New Roman" w:hAnsi="Times New Roman"/>
              </w:rPr>
              <w:t xml:space="preserve">– </w:t>
            </w:r>
            <w:r w:rsidRPr="00C75F10">
              <w:rPr>
                <w:rFonts w:ascii="Times New Roman" w:hAnsi="Times New Roman"/>
              </w:rPr>
              <w:t xml:space="preserve">choroba Hashimoto, </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całkowite lub subtotalne usunięcie tarczycy,</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radioterapia okolicy szyi i klatki piersiowej,</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 xml:space="preserve">przedawkowanie leków tyreostatycznych, </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znaczny niedobór jodu w środowisku,</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ekspozycja na substancje wolotwórcze,</w:t>
            </w:r>
          </w:p>
          <w:p w:rsidR="00B06A73" w:rsidRPr="00C75F10" w:rsidRDefault="00B06A73" w:rsidP="006F2AA4">
            <w:pPr>
              <w:numPr>
                <w:ilvl w:val="0"/>
                <w:numId w:val="286"/>
              </w:numPr>
              <w:tabs>
                <w:tab w:val="clear" w:pos="720"/>
              </w:tabs>
              <w:spacing w:after="0" w:line="288" w:lineRule="auto"/>
              <w:ind w:left="1378" w:hanging="357"/>
              <w:rPr>
                <w:rFonts w:ascii="Times New Roman" w:hAnsi="Times New Roman"/>
              </w:rPr>
            </w:pPr>
            <w:r w:rsidRPr="00C75F10">
              <w:rPr>
                <w:rFonts w:ascii="Times New Roman" w:hAnsi="Times New Roman"/>
              </w:rPr>
              <w:t>wpływ niektórych leków (np. amiodaron, związki litu, fenytoina, nitroprusydek sodu)</w:t>
            </w:r>
            <w:r w:rsidR="004D7C91" w:rsidRPr="00C75F10">
              <w:rPr>
                <w:rFonts w:ascii="Times New Roman" w:hAnsi="Times New Roman"/>
              </w:rPr>
              <w:t>;</w:t>
            </w:r>
          </w:p>
          <w:p w:rsidR="00B06A73" w:rsidRPr="00C75F10" w:rsidRDefault="004D7C91" w:rsidP="006F2AA4">
            <w:pPr>
              <w:numPr>
                <w:ilvl w:val="0"/>
                <w:numId w:val="285"/>
              </w:numPr>
              <w:tabs>
                <w:tab w:val="clear" w:pos="780"/>
              </w:tabs>
              <w:suppressAutoHyphen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 xml:space="preserve">bjawy niedoczynności tarczycy: </w:t>
            </w:r>
          </w:p>
          <w:p w:rsidR="00B06A73" w:rsidRPr="00C75F10" w:rsidRDefault="004C2F65" w:rsidP="00C75F10">
            <w:pPr>
              <w:suppressAutoHyphens/>
              <w:spacing w:after="0" w:line="288" w:lineRule="auto"/>
              <w:ind w:left="1378" w:hanging="357"/>
              <w:rPr>
                <w:rFonts w:ascii="Times New Roman" w:hAnsi="Times New Roman"/>
              </w:rPr>
            </w:pPr>
            <w:r w:rsidRPr="00C75F10">
              <w:rPr>
                <w:rFonts w:ascii="Times New Roman" w:hAnsi="Times New Roman"/>
              </w:rPr>
              <w:t>1</w:t>
            </w:r>
            <w:r w:rsidR="006F1351" w:rsidRPr="00C75F10">
              <w:rPr>
                <w:rFonts w:ascii="Times New Roman" w:hAnsi="Times New Roman"/>
              </w:rPr>
              <w:t>)</w:t>
            </w:r>
            <w:r w:rsidR="006F1351" w:rsidRPr="00C75F10">
              <w:rPr>
                <w:rFonts w:ascii="Times New Roman" w:hAnsi="Times New Roman"/>
              </w:rPr>
              <w:tab/>
            </w:r>
            <w:r w:rsidR="00B06A73" w:rsidRPr="00C75F10">
              <w:rPr>
                <w:rFonts w:ascii="Times New Roman" w:hAnsi="Times New Roman"/>
              </w:rPr>
              <w:t>faza utajona</w:t>
            </w:r>
            <w:r w:rsidR="004D7C91" w:rsidRPr="00C75F10">
              <w:rPr>
                <w:rFonts w:ascii="Times New Roman" w:hAnsi="Times New Roman"/>
              </w:rPr>
              <w:t xml:space="preserve"> – </w:t>
            </w:r>
            <w:r w:rsidR="00B06A73" w:rsidRPr="00C75F10">
              <w:rPr>
                <w:rFonts w:ascii="Times New Roman" w:hAnsi="Times New Roman"/>
              </w:rPr>
              <w:t>subkliniczna niedoczynność tarczycy,</w:t>
            </w:r>
          </w:p>
          <w:p w:rsidR="00B06A73" w:rsidRPr="00C75F10" w:rsidRDefault="00B06A73" w:rsidP="00C75F10">
            <w:pPr>
              <w:suppressAutoHyphens/>
              <w:spacing w:after="0" w:line="288" w:lineRule="auto"/>
              <w:ind w:left="1378" w:hanging="357"/>
              <w:rPr>
                <w:rFonts w:ascii="Times New Roman" w:hAnsi="Times New Roman"/>
              </w:rPr>
            </w:pPr>
            <w:r w:rsidRPr="00C75F10">
              <w:rPr>
                <w:rFonts w:ascii="Times New Roman" w:hAnsi="Times New Roman"/>
              </w:rPr>
              <w:t>2</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faza pełnoobjawowa</w:t>
            </w:r>
            <w:r w:rsidR="004D7C91" w:rsidRPr="00C75F10">
              <w:rPr>
                <w:rFonts w:ascii="Times New Roman" w:hAnsi="Times New Roman"/>
              </w:rPr>
              <w:t>;</w:t>
            </w:r>
          </w:p>
          <w:p w:rsidR="00B06A73" w:rsidRPr="00C75F10" w:rsidRDefault="004D7C91" w:rsidP="006F2AA4">
            <w:pPr>
              <w:numPr>
                <w:ilvl w:val="0"/>
                <w:numId w:val="285"/>
              </w:numPr>
              <w:tabs>
                <w:tab w:val="clear" w:pos="780"/>
              </w:tabs>
              <w:suppressAutoHyphens/>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 w diagnostyce (TSH, fT3, fT4, przeciwciała przeciwtarczycowe, USG tarczycy, biopsja cienkoigłowa tarczycy, EKG, morfologia, stężenie Fe, lipidogram)</w:t>
            </w:r>
            <w:r w:rsidRPr="00C75F10">
              <w:rPr>
                <w:rFonts w:ascii="Times New Roman" w:hAnsi="Times New Roman"/>
              </w:rPr>
              <w:t>;</w:t>
            </w:r>
          </w:p>
          <w:p w:rsidR="00B06A73" w:rsidRPr="00C75F10" w:rsidRDefault="004D7C91" w:rsidP="006F2AA4">
            <w:pPr>
              <w:numPr>
                <w:ilvl w:val="0"/>
                <w:numId w:val="285"/>
              </w:numPr>
              <w:tabs>
                <w:tab w:val="clear" w:pos="780"/>
              </w:tabs>
              <w:suppressAutoHyphens/>
              <w:spacing w:after="0" w:line="288" w:lineRule="auto"/>
              <w:ind w:left="1066" w:hanging="357"/>
              <w:rPr>
                <w:rFonts w:ascii="Times New Roman" w:hAnsi="Times New Roman"/>
              </w:rPr>
            </w:pPr>
            <w:r w:rsidRPr="00C75F10">
              <w:rPr>
                <w:rFonts w:ascii="Times New Roman" w:hAnsi="Times New Roman"/>
              </w:rPr>
              <w:t>l</w:t>
            </w:r>
            <w:r w:rsidR="00B06A73" w:rsidRPr="00C75F10">
              <w:rPr>
                <w:rFonts w:ascii="Times New Roman" w:hAnsi="Times New Roman"/>
              </w:rPr>
              <w:t>eczenie niedoczynności tarczycy (monitorowanie w kierunku objawów przedawkowania, ocena efektu terapeutycznego)</w:t>
            </w:r>
            <w:r w:rsidRPr="00C75F10">
              <w:rPr>
                <w:rFonts w:ascii="Times New Roman" w:hAnsi="Times New Roman"/>
              </w:rPr>
              <w:t>;</w:t>
            </w:r>
            <w:r w:rsidR="00B06A73" w:rsidRPr="00C75F10">
              <w:rPr>
                <w:rFonts w:ascii="Times New Roman" w:hAnsi="Times New Roman"/>
              </w:rPr>
              <w:t xml:space="preserve"> </w:t>
            </w:r>
          </w:p>
          <w:p w:rsidR="00B06A73" w:rsidRPr="00C75F10" w:rsidRDefault="004D7C91" w:rsidP="006F2AA4">
            <w:pPr>
              <w:numPr>
                <w:ilvl w:val="0"/>
                <w:numId w:val="285"/>
              </w:numPr>
              <w:tabs>
                <w:tab w:val="clear" w:pos="780"/>
              </w:tabs>
              <w:suppressAutoHyphens/>
              <w:spacing w:after="0" w:line="288" w:lineRule="auto"/>
              <w:ind w:left="1066" w:hanging="357"/>
              <w:rPr>
                <w:rFonts w:ascii="Times New Roman" w:hAnsi="Times New Roman"/>
              </w:rPr>
            </w:pPr>
            <w:r w:rsidRPr="00C75F10">
              <w:rPr>
                <w:rFonts w:ascii="Times New Roman" w:hAnsi="Times New Roman"/>
              </w:rPr>
              <w:t>ś</w:t>
            </w:r>
            <w:r w:rsidR="00B06A73" w:rsidRPr="00C75F10">
              <w:rPr>
                <w:rFonts w:ascii="Times New Roman" w:hAnsi="Times New Roman"/>
              </w:rPr>
              <w:t xml:space="preserve">piączka hipometaboliczna: </w:t>
            </w:r>
          </w:p>
          <w:p w:rsidR="00B06A73" w:rsidRPr="00C75F10" w:rsidRDefault="00B06A73" w:rsidP="00C75F10">
            <w:pPr>
              <w:suppressAutoHyphens/>
              <w:spacing w:after="0" w:line="288" w:lineRule="auto"/>
              <w:ind w:left="1378" w:hanging="357"/>
              <w:rPr>
                <w:rFonts w:ascii="Times New Roman" w:hAnsi="Times New Roman"/>
              </w:rPr>
            </w:pPr>
            <w:r w:rsidRPr="00C75F10">
              <w:rPr>
                <w:rFonts w:ascii="Times New Roman" w:hAnsi="Times New Roman"/>
              </w:rPr>
              <w:t>1</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objawy podmiotowe i przedmiotowe,</w:t>
            </w:r>
          </w:p>
          <w:p w:rsidR="00B06A73" w:rsidRPr="00C75F10" w:rsidRDefault="00B06A73" w:rsidP="00C75F10">
            <w:pPr>
              <w:suppressAutoHyphens/>
              <w:spacing w:after="0" w:line="288" w:lineRule="auto"/>
              <w:ind w:left="1378" w:hanging="357"/>
              <w:rPr>
                <w:rFonts w:ascii="Times New Roman" w:hAnsi="Times New Roman"/>
              </w:rPr>
            </w:pPr>
            <w:r w:rsidRPr="00C75F10">
              <w:rPr>
                <w:rFonts w:ascii="Times New Roman" w:hAnsi="Times New Roman"/>
              </w:rPr>
              <w:t>2</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leczenie,</w:t>
            </w:r>
          </w:p>
          <w:p w:rsidR="00B06A73" w:rsidRPr="00C75F10" w:rsidRDefault="00B06A73" w:rsidP="00C75F10">
            <w:pPr>
              <w:suppressAutoHyphens/>
              <w:spacing w:after="0" w:line="288" w:lineRule="auto"/>
              <w:ind w:left="1378" w:hanging="357"/>
              <w:rPr>
                <w:rFonts w:ascii="Times New Roman" w:hAnsi="Times New Roman"/>
              </w:rPr>
            </w:pPr>
            <w:r w:rsidRPr="00C75F10">
              <w:rPr>
                <w:rFonts w:ascii="Times New Roman" w:hAnsi="Times New Roman"/>
              </w:rPr>
              <w:t>3</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interwencje pielęgniarskie,</w:t>
            </w:r>
          </w:p>
          <w:p w:rsidR="00B06A73" w:rsidRPr="00C75F10" w:rsidRDefault="00B06A73" w:rsidP="00C75F10">
            <w:pPr>
              <w:suppressAutoHyphens/>
              <w:spacing w:after="0" w:line="288" w:lineRule="auto"/>
              <w:ind w:left="1378" w:hanging="357"/>
              <w:rPr>
                <w:rFonts w:ascii="Times New Roman" w:hAnsi="Times New Roman"/>
              </w:rPr>
            </w:pPr>
            <w:r w:rsidRPr="00C75F10">
              <w:rPr>
                <w:rFonts w:ascii="Times New Roman" w:hAnsi="Times New Roman"/>
              </w:rPr>
              <w:t>4</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postępowanie w hipotermii</w:t>
            </w:r>
            <w:r w:rsidR="004D7C91" w:rsidRPr="00C75F10">
              <w:rPr>
                <w:rFonts w:ascii="Times New Roman" w:hAnsi="Times New Roman"/>
              </w:rPr>
              <w:t>;</w:t>
            </w:r>
          </w:p>
          <w:p w:rsidR="00B06A73" w:rsidRPr="00C75F10" w:rsidRDefault="004D7C91" w:rsidP="006F2AA4">
            <w:pPr>
              <w:numPr>
                <w:ilvl w:val="0"/>
                <w:numId w:val="287"/>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adania edukacyjne w opiece nad chorym na niedoczynność tarczycy:</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1</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zalecenia dietetyczne</w:t>
            </w:r>
            <w:r w:rsidR="006E0DC4" w:rsidRPr="00C75F10">
              <w:rPr>
                <w:rFonts w:ascii="Times New Roman" w:hAnsi="Times New Roman"/>
              </w:rPr>
              <w:t xml:space="preserve"> </w:t>
            </w:r>
            <w:r w:rsidRPr="00C75F10">
              <w:rPr>
                <w:rFonts w:ascii="Times New Roman" w:hAnsi="Times New Roman"/>
              </w:rPr>
              <w:t>(dieta niskokaloryczna, niski indeks glikemiczny, płyny),</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2</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aktywność fizyczna,</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3</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dzienniczek samokontroli (masa ciała, ilość i jakość posiłków, kaloryczność),</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4</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zasady podawania hormonów tarczycy,</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5</w:t>
            </w:r>
            <w:r w:rsidR="006F1351" w:rsidRPr="00C75F10">
              <w:rPr>
                <w:rFonts w:ascii="Times New Roman" w:hAnsi="Times New Roman"/>
              </w:rPr>
              <w:t>)</w:t>
            </w:r>
            <w:r w:rsidR="006F1351" w:rsidRPr="00C75F10">
              <w:rPr>
                <w:rFonts w:ascii="Times New Roman" w:hAnsi="Times New Roman"/>
              </w:rPr>
              <w:tab/>
            </w:r>
            <w:r w:rsidRPr="00C75F10">
              <w:rPr>
                <w:rFonts w:ascii="Times New Roman" w:hAnsi="Times New Roman"/>
              </w:rPr>
              <w:t xml:space="preserve">profilaktyka przełomu </w:t>
            </w:r>
            <w:r w:rsidR="004C2F65" w:rsidRPr="00C75F10">
              <w:rPr>
                <w:rFonts w:ascii="Times New Roman" w:hAnsi="Times New Roman"/>
              </w:rPr>
              <w:t>hipometabolicznego.</w:t>
            </w:r>
          </w:p>
          <w:p w:rsidR="00B06A73" w:rsidRPr="00C75F10" w:rsidRDefault="00B06A73" w:rsidP="00C75F10">
            <w:pPr>
              <w:spacing w:after="0" w:line="288" w:lineRule="auto"/>
              <w:ind w:left="714" w:hanging="357"/>
              <w:rPr>
                <w:rFonts w:ascii="Times New Roman" w:hAnsi="Times New Roman"/>
                <w:b/>
              </w:rPr>
            </w:pPr>
            <w:r w:rsidRPr="00C75F10">
              <w:rPr>
                <w:rFonts w:ascii="Times New Roman" w:hAnsi="Times New Roman"/>
                <w:b/>
              </w:rPr>
              <w:t xml:space="preserve">2. </w:t>
            </w:r>
            <w:r w:rsidR="000050C9" w:rsidRPr="00C75F10">
              <w:rPr>
                <w:rFonts w:ascii="Times New Roman" w:hAnsi="Times New Roman"/>
                <w:b/>
              </w:rPr>
              <w:tab/>
            </w:r>
            <w:r w:rsidRPr="00C75F10">
              <w:rPr>
                <w:rFonts w:ascii="Times New Roman" w:hAnsi="Times New Roman"/>
                <w:b/>
              </w:rPr>
              <w:t>Nadczynność tarczycy</w:t>
            </w:r>
            <w:r w:rsidR="004D7C91" w:rsidRPr="00C75F10">
              <w:rPr>
                <w:rFonts w:ascii="Times New Roman" w:hAnsi="Times New Roman"/>
                <w:b/>
              </w:rPr>
              <w:t>:</w:t>
            </w:r>
          </w:p>
          <w:p w:rsidR="006E0DC4" w:rsidRPr="00C75F10" w:rsidRDefault="004D7C91" w:rsidP="006F2AA4">
            <w:pPr>
              <w:numPr>
                <w:ilvl w:val="0"/>
                <w:numId w:val="287"/>
              </w:numPr>
              <w:tabs>
                <w:tab w:val="clear" w:pos="720"/>
              </w:tabs>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i etiologia:</w:t>
            </w:r>
            <w:r w:rsidR="00BC0542"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choroba Gravesa-Basedowa,</w:t>
            </w:r>
            <w:r w:rsidR="00BC0542"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wole wieloguzkowe nadczynne,</w:t>
            </w:r>
            <w:r w:rsidR="00BC0542"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autonomiczny nadczynny guzek tarczycy,</w:t>
            </w:r>
            <w:r w:rsidR="006E0DC4"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podostre zapalenie gruczołu tarczowego,</w:t>
            </w:r>
            <w:r w:rsidR="00BC0542"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przewlekłe autoimmunologiczne zapalenie gruczołu tarczowego,</w:t>
            </w:r>
            <w:r w:rsidR="00BC0542"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nadmierne wydzielania TSH,</w:t>
            </w:r>
            <w:r w:rsidR="006E0DC4" w:rsidRPr="00C75F10">
              <w:rPr>
                <w:rFonts w:ascii="Times New Roman" w:hAnsi="Times New Roman"/>
              </w:rPr>
              <w:t xml:space="preserve"> </w:t>
            </w:r>
          </w:p>
          <w:p w:rsidR="006E0DC4"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rak tarczycy,</w:t>
            </w:r>
            <w:r w:rsidR="00BC0542" w:rsidRPr="00C75F10">
              <w:rPr>
                <w:rFonts w:ascii="Times New Roman" w:hAnsi="Times New Roman"/>
              </w:rPr>
              <w:t xml:space="preserve"> </w:t>
            </w:r>
          </w:p>
          <w:p w:rsidR="00B06A73" w:rsidRPr="00C75F10" w:rsidRDefault="00B06A73" w:rsidP="006F2AA4">
            <w:pPr>
              <w:numPr>
                <w:ilvl w:val="1"/>
                <w:numId w:val="288"/>
              </w:numPr>
              <w:suppressAutoHyphens/>
              <w:spacing w:after="0" w:line="288" w:lineRule="auto"/>
              <w:ind w:left="1378" w:hanging="357"/>
              <w:rPr>
                <w:rFonts w:ascii="Times New Roman" w:hAnsi="Times New Roman"/>
              </w:rPr>
            </w:pPr>
            <w:r w:rsidRPr="00C75F10">
              <w:rPr>
                <w:rFonts w:ascii="Times New Roman" w:hAnsi="Times New Roman"/>
              </w:rPr>
              <w:t>zatrucie preparatami tarczycy</w:t>
            </w:r>
            <w:r w:rsidR="004D7C91" w:rsidRPr="00C75F10">
              <w:rPr>
                <w:rFonts w:ascii="Times New Roman" w:hAnsi="Times New Roman"/>
              </w:rPr>
              <w:t>;</w:t>
            </w:r>
          </w:p>
          <w:p w:rsidR="00B06A73" w:rsidRPr="00C75F10" w:rsidRDefault="004D7C91" w:rsidP="006F2AA4">
            <w:pPr>
              <w:numPr>
                <w:ilvl w:val="0"/>
                <w:numId w:val="287"/>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bjawy (podmiotowe i przedmiotowe)</w:t>
            </w:r>
            <w:r w:rsidRPr="00C75F10">
              <w:rPr>
                <w:rFonts w:ascii="Times New Roman" w:hAnsi="Times New Roman"/>
              </w:rPr>
              <w:t>;</w:t>
            </w:r>
          </w:p>
          <w:p w:rsidR="00B06A73" w:rsidRPr="00C75F10" w:rsidRDefault="004D7C91" w:rsidP="006F2AA4">
            <w:pPr>
              <w:numPr>
                <w:ilvl w:val="0"/>
                <w:numId w:val="287"/>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 w diagnostyce:</w:t>
            </w:r>
            <w:r w:rsidR="00B06A73" w:rsidRPr="00C75F10">
              <w:rPr>
                <w:rFonts w:ascii="Times New Roman" w:hAnsi="Times New Roman"/>
                <w:b/>
                <w:bCs/>
                <w:kern w:val="24"/>
              </w:rPr>
              <w:t xml:space="preserve"> </w:t>
            </w:r>
          </w:p>
          <w:p w:rsidR="006E0DC4" w:rsidRPr="00C75F10" w:rsidRDefault="00B06A73" w:rsidP="006F2AA4">
            <w:pPr>
              <w:numPr>
                <w:ilvl w:val="0"/>
                <w:numId w:val="289"/>
              </w:numPr>
              <w:tabs>
                <w:tab w:val="clear" w:pos="1394"/>
              </w:tabs>
              <w:suppressAutoHyphens/>
              <w:spacing w:after="0" w:line="288" w:lineRule="auto"/>
              <w:ind w:left="1378" w:hanging="357"/>
              <w:rPr>
                <w:rFonts w:ascii="Times New Roman" w:hAnsi="Times New Roman"/>
              </w:rPr>
            </w:pPr>
            <w:r w:rsidRPr="00C75F10">
              <w:rPr>
                <w:rFonts w:ascii="Times New Roman" w:hAnsi="Times New Roman"/>
              </w:rPr>
              <w:t>badania laboratoryjne: oznaczenie hormonów w surowicy krwi TSH, fT3, fT4,</w:t>
            </w:r>
            <w:r w:rsidR="006E0DC4" w:rsidRPr="00C75F10">
              <w:rPr>
                <w:rFonts w:ascii="Times New Roman" w:hAnsi="Times New Roman"/>
              </w:rPr>
              <w:t xml:space="preserve"> </w:t>
            </w:r>
            <w:r w:rsidRPr="00C75F10">
              <w:rPr>
                <w:rFonts w:ascii="Times New Roman" w:hAnsi="Times New Roman"/>
              </w:rPr>
              <w:t>morfologia krwi obwodowej, lipidogram, oznaczanie stężenia białka w surowicy, fosfatazy zasadowej, stężenie wapnia,</w:t>
            </w:r>
            <w:r w:rsidR="006E0DC4" w:rsidRPr="00C75F10">
              <w:rPr>
                <w:rFonts w:ascii="Times New Roman" w:hAnsi="Times New Roman"/>
              </w:rPr>
              <w:t xml:space="preserve"> </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2)</w:t>
            </w:r>
            <w:r w:rsidR="006E0DC4" w:rsidRPr="00C75F10">
              <w:rPr>
                <w:rFonts w:ascii="Times New Roman" w:hAnsi="Times New Roman"/>
              </w:rPr>
              <w:t xml:space="preserve"> </w:t>
            </w:r>
            <w:r w:rsidR="006F1351" w:rsidRPr="00C75F10">
              <w:rPr>
                <w:rFonts w:ascii="Times New Roman" w:hAnsi="Times New Roman"/>
              </w:rPr>
              <w:tab/>
            </w:r>
            <w:r w:rsidRPr="00C75F10">
              <w:rPr>
                <w:rFonts w:ascii="Times New Roman" w:hAnsi="Times New Roman"/>
              </w:rPr>
              <w:t xml:space="preserve">inne badania: badanie palpacyjne szyi, USG tarczycy, biopsja tarczycy, scyntygrafia tarczycy, </w:t>
            </w:r>
            <w:r w:rsidR="00F95EB2" w:rsidRPr="00C75F10">
              <w:rPr>
                <w:rFonts w:ascii="Times New Roman" w:hAnsi="Times New Roman"/>
              </w:rPr>
              <w:t xml:space="preserve">RTG </w:t>
            </w:r>
            <w:r w:rsidRPr="00C75F10">
              <w:rPr>
                <w:rFonts w:ascii="Times New Roman" w:hAnsi="Times New Roman"/>
              </w:rPr>
              <w:t>klatki piersiowej, EKG, badania okulistyczne</w:t>
            </w:r>
            <w:r w:rsidR="004D7C91" w:rsidRPr="00C75F10">
              <w:rPr>
                <w:rFonts w:ascii="Times New Roman" w:hAnsi="Times New Roman"/>
              </w:rPr>
              <w:t>;</w:t>
            </w:r>
          </w:p>
          <w:p w:rsidR="00B06A73" w:rsidRPr="00C75F10" w:rsidRDefault="004D7C91" w:rsidP="006F2AA4">
            <w:pPr>
              <w:numPr>
                <w:ilvl w:val="0"/>
                <w:numId w:val="290"/>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l</w:t>
            </w:r>
            <w:r w:rsidR="00B06A73" w:rsidRPr="00C75F10">
              <w:rPr>
                <w:rFonts w:ascii="Times New Roman" w:hAnsi="Times New Roman"/>
              </w:rPr>
              <w:t>eczenie (tyreostatyki, leczenie jodem radioaktywnych, leczenie operacyjne, leczenie wspomagające)</w:t>
            </w:r>
            <w:r w:rsidRPr="00C75F10">
              <w:rPr>
                <w:rFonts w:ascii="Times New Roman" w:hAnsi="Times New Roman"/>
              </w:rPr>
              <w:t>;</w:t>
            </w:r>
          </w:p>
          <w:p w:rsidR="00B06A73" w:rsidRPr="00C75F10" w:rsidRDefault="004D7C91" w:rsidP="006F2AA4">
            <w:pPr>
              <w:numPr>
                <w:ilvl w:val="0"/>
                <w:numId w:val="290"/>
              </w:numPr>
              <w:tabs>
                <w:tab w:val="clear" w:pos="720"/>
              </w:tabs>
              <w:suppressAutoHyphens/>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 w monitorowaniu przebiegu leczenia</w:t>
            </w:r>
            <w:r w:rsidRPr="00C75F10">
              <w:rPr>
                <w:rFonts w:ascii="Times New Roman" w:hAnsi="Times New Roman"/>
              </w:rPr>
              <w:t>;</w:t>
            </w:r>
            <w:r w:rsidR="00B06A73" w:rsidRPr="00C75F10">
              <w:rPr>
                <w:rFonts w:ascii="Times New Roman" w:hAnsi="Times New Roman"/>
              </w:rPr>
              <w:t xml:space="preserve"> </w:t>
            </w:r>
          </w:p>
          <w:p w:rsidR="00451FF1" w:rsidRPr="003C35B2" w:rsidRDefault="004D7C91" w:rsidP="006F2AA4">
            <w:pPr>
              <w:pStyle w:val="Akapitzlist"/>
              <w:numPr>
                <w:ilvl w:val="0"/>
                <w:numId w:val="290"/>
              </w:numPr>
              <w:tabs>
                <w:tab w:val="clear" w:pos="720"/>
              </w:tab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bjawy i postępowanie pielęgniarskie w przełomie tarczycowym.</w:t>
            </w:r>
          </w:p>
          <w:p w:rsidR="006E0DC4" w:rsidRPr="00C75F10" w:rsidRDefault="00B06A73" w:rsidP="00C75F10">
            <w:pPr>
              <w:spacing w:after="0" w:line="288" w:lineRule="auto"/>
              <w:ind w:left="357" w:hanging="357"/>
              <w:rPr>
                <w:rFonts w:ascii="Times New Roman" w:hAnsi="Times New Roman"/>
                <w:b/>
                <w:bCs/>
              </w:rPr>
            </w:pPr>
            <w:r w:rsidRPr="00C75F10">
              <w:rPr>
                <w:rFonts w:ascii="Times New Roman" w:hAnsi="Times New Roman"/>
                <w:b/>
                <w:bCs/>
              </w:rPr>
              <w:t>III. Pielęgnowanie pacjenta w schorzeniach przytarczyc (</w:t>
            </w:r>
            <w:r w:rsidR="004D7C91" w:rsidRPr="00C75F10">
              <w:rPr>
                <w:rFonts w:ascii="Times New Roman" w:hAnsi="Times New Roman"/>
                <w:b/>
                <w:bCs/>
              </w:rPr>
              <w:t xml:space="preserve">wykład </w:t>
            </w:r>
            <w:r w:rsidRPr="00C75F10">
              <w:rPr>
                <w:rFonts w:ascii="Times New Roman" w:hAnsi="Times New Roman"/>
                <w:b/>
                <w:bCs/>
              </w:rPr>
              <w:t>1 godz</w:t>
            </w:r>
            <w:r w:rsidR="00943327" w:rsidRPr="00C75F10">
              <w:rPr>
                <w:rFonts w:ascii="Times New Roman" w:hAnsi="Times New Roman"/>
                <w:b/>
                <w:bCs/>
              </w:rPr>
              <w:t>.</w:t>
            </w:r>
            <w:r w:rsidRPr="00C75F10">
              <w:rPr>
                <w:rFonts w:ascii="Times New Roman" w:hAnsi="Times New Roman"/>
                <w:b/>
                <w:bCs/>
              </w:rPr>
              <w:t xml:space="preserve">, </w:t>
            </w:r>
            <w:r w:rsidR="004D7C91" w:rsidRPr="00C75F10">
              <w:rPr>
                <w:rFonts w:ascii="Times New Roman" w:hAnsi="Times New Roman"/>
                <w:b/>
                <w:bCs/>
              </w:rPr>
              <w:t xml:space="preserve">seminarium </w:t>
            </w:r>
            <w:r w:rsidRPr="00C75F10">
              <w:rPr>
                <w:rFonts w:ascii="Times New Roman" w:hAnsi="Times New Roman"/>
                <w:b/>
                <w:bCs/>
              </w:rPr>
              <w:t>1 godz</w:t>
            </w:r>
            <w:r w:rsidR="00943327" w:rsidRPr="00C75F10">
              <w:rPr>
                <w:rFonts w:ascii="Times New Roman" w:hAnsi="Times New Roman"/>
                <w:b/>
                <w:bCs/>
              </w:rPr>
              <w:t>.</w:t>
            </w:r>
            <w:r w:rsidRPr="00C75F10">
              <w:rPr>
                <w:rFonts w:ascii="Times New Roman" w:hAnsi="Times New Roman"/>
                <w:b/>
                <w:bCs/>
              </w:rPr>
              <w:t>)</w:t>
            </w:r>
            <w:r w:rsidR="006E0DC4" w:rsidRPr="00C75F10">
              <w:rPr>
                <w:rFonts w:ascii="Times New Roman" w:hAnsi="Times New Roman"/>
                <w:b/>
                <w:bCs/>
              </w:rPr>
              <w:t xml:space="preserve"> </w:t>
            </w:r>
          </w:p>
          <w:p w:rsidR="00B06A73" w:rsidRPr="00C75F10" w:rsidRDefault="00B06A73" w:rsidP="00C75F10">
            <w:pPr>
              <w:spacing w:after="0" w:line="288" w:lineRule="auto"/>
              <w:ind w:left="714" w:hanging="357"/>
              <w:rPr>
                <w:rFonts w:ascii="Times New Roman" w:hAnsi="Times New Roman"/>
              </w:rPr>
            </w:pPr>
            <w:r w:rsidRPr="00C75F10">
              <w:rPr>
                <w:rFonts w:ascii="Times New Roman" w:hAnsi="Times New Roman"/>
                <w:b/>
                <w:bCs/>
              </w:rPr>
              <w:t xml:space="preserve">1. </w:t>
            </w:r>
            <w:r w:rsidR="000050C9" w:rsidRPr="00C75F10">
              <w:rPr>
                <w:rFonts w:ascii="Times New Roman" w:hAnsi="Times New Roman"/>
                <w:b/>
              </w:rPr>
              <w:tab/>
            </w:r>
            <w:r w:rsidRPr="00C75F10">
              <w:rPr>
                <w:rFonts w:ascii="Times New Roman" w:hAnsi="Times New Roman"/>
                <w:b/>
                <w:bCs/>
              </w:rPr>
              <w:t>Nadczynność przytarczyc</w:t>
            </w:r>
            <w:r w:rsidR="004D7C91" w:rsidRPr="00C75F10">
              <w:rPr>
                <w:rFonts w:ascii="Times New Roman" w:hAnsi="Times New Roman"/>
                <w:b/>
                <w:bCs/>
              </w:rPr>
              <w:t>:</w:t>
            </w:r>
          </w:p>
          <w:p w:rsidR="00B06A73" w:rsidRPr="00C75F10" w:rsidRDefault="004D7C91" w:rsidP="006F2AA4">
            <w:pPr>
              <w:numPr>
                <w:ilvl w:val="0"/>
                <w:numId w:val="291"/>
              </w:numPr>
              <w:tabs>
                <w:tab w:val="clear" w:pos="720"/>
              </w:tabs>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gólne zasady postępowania wobec chorego z nadczynnością przytarczyc</w:t>
            </w:r>
            <w:r w:rsidRPr="00C75F10">
              <w:rPr>
                <w:rFonts w:ascii="Times New Roman" w:hAnsi="Times New Roman"/>
              </w:rPr>
              <w:t>;</w:t>
            </w:r>
          </w:p>
          <w:p w:rsidR="00B06A73" w:rsidRPr="00C75F10" w:rsidRDefault="004D7C91" w:rsidP="006F2AA4">
            <w:pPr>
              <w:numPr>
                <w:ilvl w:val="0"/>
                <w:numId w:val="292"/>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ielęgnowanie chorego w pierwotnej</w:t>
            </w:r>
            <w:r w:rsidR="00BC0542" w:rsidRPr="00C75F10">
              <w:rPr>
                <w:rFonts w:ascii="Times New Roman" w:hAnsi="Times New Roman"/>
              </w:rPr>
              <w:t>,</w:t>
            </w:r>
            <w:r w:rsidR="00B06A73" w:rsidRPr="00C75F10">
              <w:rPr>
                <w:rFonts w:ascii="Times New Roman" w:hAnsi="Times New Roman"/>
              </w:rPr>
              <w:t xml:space="preserve"> wtórnej i trzeciorzędowej nadczynności przytarczyc.</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 xml:space="preserve">2. </w:t>
            </w:r>
            <w:r w:rsidR="000050C9" w:rsidRPr="00C75F10">
              <w:rPr>
                <w:rFonts w:ascii="Times New Roman" w:hAnsi="Times New Roman"/>
                <w:b/>
              </w:rPr>
              <w:tab/>
            </w:r>
            <w:r w:rsidRPr="00C75F10">
              <w:rPr>
                <w:rFonts w:ascii="Times New Roman" w:hAnsi="Times New Roman"/>
                <w:b/>
                <w:bCs/>
              </w:rPr>
              <w:t>Niedoczynność przytarczyc</w:t>
            </w:r>
            <w:r w:rsidR="004D7C91" w:rsidRPr="00C75F10">
              <w:rPr>
                <w:rFonts w:ascii="Times New Roman" w:hAnsi="Times New Roman"/>
                <w:b/>
                <w:bCs/>
              </w:rPr>
              <w:t>:</w:t>
            </w:r>
          </w:p>
          <w:p w:rsidR="00B06A73" w:rsidRPr="00C75F10" w:rsidRDefault="004D7C91" w:rsidP="006F2AA4">
            <w:pPr>
              <w:pStyle w:val="Akapitzlist"/>
              <w:numPr>
                <w:ilvl w:val="0"/>
                <w:numId w:val="293"/>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gólne zasady postępowania wobec chorego z pierwotną niedoczynnością przytarczyc (leczenie hipokalcemii</w:t>
            </w:r>
            <w:r w:rsidR="00451FF1" w:rsidRPr="00C75F10">
              <w:rPr>
                <w:rFonts w:ascii="Times New Roman" w:hAnsi="Times New Roman"/>
              </w:rPr>
              <w:t>)</w:t>
            </w:r>
            <w:r w:rsidRPr="00C75F10">
              <w:rPr>
                <w:rFonts w:ascii="Times New Roman" w:hAnsi="Times New Roman"/>
              </w:rPr>
              <w:t>;</w:t>
            </w:r>
          </w:p>
          <w:p w:rsidR="00B06A73" w:rsidRPr="00C75F10" w:rsidRDefault="00B06A73" w:rsidP="006F2AA4">
            <w:pPr>
              <w:numPr>
                <w:ilvl w:val="0"/>
                <w:numId w:val="292"/>
              </w:numPr>
              <w:tabs>
                <w:tab w:val="clear" w:pos="720"/>
              </w:tabs>
              <w:spacing w:after="0" w:line="288" w:lineRule="auto"/>
              <w:ind w:left="1066" w:hanging="357"/>
              <w:rPr>
                <w:rFonts w:ascii="Times New Roman" w:hAnsi="Times New Roman"/>
              </w:rPr>
            </w:pPr>
            <w:r w:rsidRPr="00C75F10">
              <w:rPr>
                <w:rFonts w:ascii="Times New Roman" w:hAnsi="Times New Roman"/>
              </w:rPr>
              <w:t>korygowanie zaburzeń gospodarki magnezowej, zwalczanie hiperfosfatemii</w:t>
            </w:r>
            <w:r w:rsidR="004D7C91" w:rsidRPr="00C75F10">
              <w:rPr>
                <w:rFonts w:ascii="Times New Roman" w:hAnsi="Times New Roman"/>
              </w:rPr>
              <w:t>;</w:t>
            </w:r>
          </w:p>
          <w:p w:rsidR="006E0DC4" w:rsidRPr="00C75F10" w:rsidRDefault="004D7C91" w:rsidP="006F2AA4">
            <w:pPr>
              <w:numPr>
                <w:ilvl w:val="0"/>
                <w:numId w:val="292"/>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ielęgnowanie chorego w pierwotnej (objawy tężyczki)</w:t>
            </w:r>
            <w:r w:rsidR="006E0DC4" w:rsidRPr="00C75F10">
              <w:rPr>
                <w:rFonts w:ascii="Times New Roman" w:hAnsi="Times New Roman"/>
              </w:rPr>
              <w:t xml:space="preserve"> </w:t>
            </w:r>
            <w:r w:rsidR="00B06A73" w:rsidRPr="00C75F10">
              <w:rPr>
                <w:rFonts w:ascii="Times New Roman" w:hAnsi="Times New Roman"/>
              </w:rPr>
              <w:t>i wtórnej niedoczynności przytarczyc</w:t>
            </w:r>
            <w:r w:rsidRPr="00C75F10">
              <w:rPr>
                <w:rFonts w:ascii="Times New Roman" w:hAnsi="Times New Roman"/>
              </w:rPr>
              <w:t>,</w:t>
            </w:r>
            <w:r w:rsidR="006E0DC4" w:rsidRPr="00C75F10">
              <w:rPr>
                <w:rFonts w:ascii="Times New Roman" w:hAnsi="Times New Roman"/>
              </w:rPr>
              <w:t xml:space="preserve"> </w:t>
            </w:r>
          </w:p>
          <w:p w:rsidR="00451FF1" w:rsidRPr="003C35B2" w:rsidRDefault="004D7C91" w:rsidP="006F2AA4">
            <w:pPr>
              <w:numPr>
                <w:ilvl w:val="0"/>
                <w:numId w:val="292"/>
              </w:numPr>
              <w:tabs>
                <w:tab w:val="clear" w:pos="720"/>
              </w:tabs>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 w badaniach diagnostycznych (badania laboratoryjne</w:t>
            </w:r>
            <w:r w:rsidRPr="00C75F10">
              <w:rPr>
                <w:rFonts w:ascii="Times New Roman" w:hAnsi="Times New Roman"/>
              </w:rPr>
              <w:t xml:space="preserve"> – </w:t>
            </w:r>
            <w:r w:rsidR="00B06A73" w:rsidRPr="00C75F10">
              <w:rPr>
                <w:rFonts w:ascii="Times New Roman" w:hAnsi="Times New Roman"/>
              </w:rPr>
              <w:t xml:space="preserve">Parathormon PTH, wapń całkowity, wapń zjonizowany, fosforany nieorganiczne, </w:t>
            </w:r>
            <w:r w:rsidR="00943327" w:rsidRPr="00C75F10">
              <w:rPr>
                <w:rFonts w:ascii="Times New Roman" w:hAnsi="Times New Roman"/>
              </w:rPr>
              <w:t>w</w:t>
            </w:r>
            <w:r w:rsidR="00B06A73" w:rsidRPr="00C75F10">
              <w:rPr>
                <w:rFonts w:ascii="Times New Roman" w:hAnsi="Times New Roman"/>
              </w:rPr>
              <w:t xml:space="preserve">itamina D i jej aktywne metabolity, badania obrazowe </w:t>
            </w:r>
            <w:r w:rsidR="00D23B0D" w:rsidRPr="00C75F10">
              <w:rPr>
                <w:rFonts w:ascii="Times New Roman" w:hAnsi="Times New Roman"/>
              </w:rPr>
              <w:t>–</w:t>
            </w:r>
            <w:r w:rsidR="00B06A73" w:rsidRPr="00C75F10">
              <w:rPr>
                <w:rFonts w:ascii="Times New Roman" w:hAnsi="Times New Roman"/>
              </w:rPr>
              <w:t xml:space="preserve"> USG, TK, MR, scyntygrafia.</w:t>
            </w:r>
          </w:p>
          <w:p w:rsidR="00B06A73" w:rsidRPr="00C75F10" w:rsidRDefault="00B06A73" w:rsidP="00C75F10">
            <w:pPr>
              <w:spacing w:after="0" w:line="288" w:lineRule="auto"/>
              <w:ind w:left="357" w:hanging="357"/>
              <w:rPr>
                <w:rFonts w:ascii="Times New Roman" w:hAnsi="Times New Roman"/>
                <w:b/>
                <w:bCs/>
              </w:rPr>
            </w:pPr>
            <w:r w:rsidRPr="00C75F10">
              <w:rPr>
                <w:rFonts w:ascii="Times New Roman" w:hAnsi="Times New Roman"/>
                <w:b/>
              </w:rPr>
              <w:t>I</w:t>
            </w:r>
            <w:r w:rsidRPr="00C75F10">
              <w:rPr>
                <w:rFonts w:ascii="Times New Roman" w:hAnsi="Times New Roman"/>
                <w:b/>
                <w:bCs/>
              </w:rPr>
              <w:t>V. Pielęgnowanie pacjenta w schorzeniach nadnerczy (</w:t>
            </w:r>
            <w:r w:rsidR="004D7C91" w:rsidRPr="00C75F10">
              <w:rPr>
                <w:rFonts w:ascii="Times New Roman" w:hAnsi="Times New Roman"/>
                <w:b/>
                <w:bCs/>
              </w:rPr>
              <w:t xml:space="preserve">wykłady </w:t>
            </w:r>
            <w:r w:rsidRPr="00C75F10">
              <w:rPr>
                <w:rFonts w:ascii="Times New Roman" w:hAnsi="Times New Roman"/>
                <w:b/>
                <w:bCs/>
              </w:rPr>
              <w:t>3 godz</w:t>
            </w:r>
            <w:r w:rsidR="00943327" w:rsidRPr="00C75F10">
              <w:rPr>
                <w:rFonts w:ascii="Times New Roman" w:hAnsi="Times New Roman"/>
                <w:b/>
                <w:bCs/>
              </w:rPr>
              <w:t>.</w:t>
            </w:r>
            <w:r w:rsidRPr="00C75F10">
              <w:rPr>
                <w:rFonts w:ascii="Times New Roman" w:hAnsi="Times New Roman"/>
                <w:b/>
                <w:bCs/>
              </w:rPr>
              <w:t xml:space="preserve">, </w:t>
            </w:r>
            <w:r w:rsidR="004D7C91" w:rsidRPr="00C75F10">
              <w:rPr>
                <w:rFonts w:ascii="Times New Roman" w:hAnsi="Times New Roman"/>
                <w:b/>
                <w:bCs/>
              </w:rPr>
              <w:t xml:space="preserve">seminarium </w:t>
            </w:r>
            <w:r w:rsidRPr="00C75F10">
              <w:rPr>
                <w:rFonts w:ascii="Times New Roman" w:hAnsi="Times New Roman"/>
                <w:b/>
                <w:bCs/>
              </w:rPr>
              <w:t>2 godz</w:t>
            </w:r>
            <w:r w:rsidR="00943327" w:rsidRPr="00C75F10">
              <w:rPr>
                <w:rFonts w:ascii="Times New Roman" w:hAnsi="Times New Roman"/>
                <w:b/>
                <w:bCs/>
              </w:rPr>
              <w:t>.</w:t>
            </w:r>
            <w:r w:rsidRPr="00C75F10">
              <w:rPr>
                <w:rFonts w:ascii="Times New Roman" w:hAnsi="Times New Roman"/>
                <w:b/>
                <w:bCs/>
              </w:rPr>
              <w:t>)</w:t>
            </w:r>
          </w:p>
          <w:p w:rsidR="00B06A73" w:rsidRPr="00C75F10" w:rsidRDefault="00B06A73" w:rsidP="006F2AA4">
            <w:pPr>
              <w:numPr>
                <w:ilvl w:val="0"/>
                <w:numId w:val="294"/>
              </w:numPr>
              <w:spacing w:after="0" w:line="288" w:lineRule="auto"/>
              <w:ind w:left="714" w:hanging="357"/>
              <w:rPr>
                <w:rFonts w:ascii="Times New Roman" w:hAnsi="Times New Roman"/>
                <w:b/>
                <w:bCs/>
              </w:rPr>
            </w:pPr>
            <w:r w:rsidRPr="00C75F10">
              <w:rPr>
                <w:rFonts w:ascii="Times New Roman" w:hAnsi="Times New Roman"/>
                <w:b/>
                <w:bCs/>
              </w:rPr>
              <w:t>Pielęgnowanie w zespole Cushinga</w:t>
            </w:r>
            <w:r w:rsidR="004D7C91" w:rsidRPr="00C75F10">
              <w:rPr>
                <w:rFonts w:ascii="Times New Roman" w:hAnsi="Times New Roman"/>
                <w:b/>
                <w:bCs/>
              </w:rPr>
              <w:t>:</w:t>
            </w:r>
          </w:p>
          <w:p w:rsidR="00B06A73" w:rsidRPr="00C75F10" w:rsidRDefault="004D7C91" w:rsidP="006F2AA4">
            <w:pPr>
              <w:numPr>
                <w:ilvl w:val="0"/>
                <w:numId w:val="295"/>
              </w:numPr>
              <w:tabs>
                <w:tab w:val="clear" w:pos="1440"/>
              </w:tabs>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etiologia i patogeneza (nadmierne wydzielanie glikokortykosteroidów, głównie kortyzolu)</w:t>
            </w:r>
            <w:r w:rsidR="00473FA9" w:rsidRPr="00C75F10">
              <w:rPr>
                <w:rFonts w:ascii="Times New Roman" w:hAnsi="Times New Roman"/>
              </w:rPr>
              <w:t>;</w:t>
            </w:r>
          </w:p>
          <w:p w:rsidR="00B06A73" w:rsidRPr="00C75F10" w:rsidRDefault="00473FA9" w:rsidP="006F2AA4">
            <w:pPr>
              <w:numPr>
                <w:ilvl w:val="0"/>
                <w:numId w:val="296"/>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bjawy</w:t>
            </w:r>
            <w:r w:rsidR="006E0DC4" w:rsidRPr="00C75F10">
              <w:rPr>
                <w:rFonts w:ascii="Times New Roman" w:hAnsi="Times New Roman"/>
              </w:rPr>
              <w:t xml:space="preserve"> </w:t>
            </w:r>
            <w:r w:rsidR="00B06A73" w:rsidRPr="00C75F10">
              <w:rPr>
                <w:rFonts w:ascii="Times New Roman" w:hAnsi="Times New Roman"/>
              </w:rPr>
              <w:t>(otyłość brzuszna, „bawoli kark”, „księżycowata twarz”, osłabienie siły mięśniowej, zanik mięśni i tkanki podskórnej skóry, purpurowe rozstępy, zaczerwieniona twarz)</w:t>
            </w:r>
            <w:r w:rsidRPr="00C75F10">
              <w:rPr>
                <w:rFonts w:ascii="Times New Roman" w:hAnsi="Times New Roman"/>
              </w:rPr>
              <w:t>;</w:t>
            </w:r>
          </w:p>
          <w:p w:rsidR="00B06A73" w:rsidRPr="00C75F10" w:rsidRDefault="00473FA9" w:rsidP="006F2AA4">
            <w:pPr>
              <w:numPr>
                <w:ilvl w:val="0"/>
                <w:numId w:val="297"/>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 xml:space="preserve">rzygotowanie chorego do badań diagnostycznych: </w:t>
            </w:r>
          </w:p>
          <w:p w:rsidR="00B06A73" w:rsidRPr="00C75F10" w:rsidRDefault="006562F0" w:rsidP="00C75F10">
            <w:pPr>
              <w:spacing w:after="0" w:line="288" w:lineRule="auto"/>
              <w:ind w:left="1378" w:hanging="357"/>
              <w:rPr>
                <w:rFonts w:ascii="Times New Roman" w:hAnsi="Times New Roman"/>
              </w:rPr>
            </w:pPr>
            <w:r w:rsidRPr="00C75F10">
              <w:rPr>
                <w:rFonts w:ascii="Times New Roman" w:hAnsi="Times New Roman"/>
              </w:rPr>
              <w:t>1)</w:t>
            </w:r>
            <w:r w:rsidR="006E0DC4" w:rsidRPr="00C75F10">
              <w:rPr>
                <w:rFonts w:ascii="Times New Roman" w:hAnsi="Times New Roman"/>
              </w:rPr>
              <w:t xml:space="preserve"> </w:t>
            </w:r>
            <w:r w:rsidR="00B06A73" w:rsidRPr="00C75F10">
              <w:rPr>
                <w:rFonts w:ascii="Times New Roman" w:hAnsi="Times New Roman"/>
              </w:rPr>
              <w:t xml:space="preserve">badania laboratoryjne: kortyzol w surowicy i moczu, ślinie,17-hydroksykortykosteroidy (17-OHKS) </w:t>
            </w:r>
            <w:r w:rsidR="003648EE" w:rsidRPr="00C75F10">
              <w:rPr>
                <w:rFonts w:ascii="Times New Roman" w:hAnsi="Times New Roman"/>
              </w:rPr>
              <w:br/>
            </w:r>
            <w:r w:rsidR="00B06A73" w:rsidRPr="00C75F10">
              <w:rPr>
                <w:rFonts w:ascii="Times New Roman" w:hAnsi="Times New Roman"/>
              </w:rPr>
              <w:t>w dobowej zbiórce moczu, ACTH, test pobudzania wydzielania kortyzolu syntetyczną kortykotropiną (Synacthen), test hamowania deksametazonem, badania układu renina-angiotensyna-aldosteron (aktywność reninowa osocza ARO), androgeny nadnerczowe (stężenie DHEA, DHEA-S-marker raka nadnercza).</w:t>
            </w:r>
          </w:p>
          <w:p w:rsidR="00B06A73" w:rsidRPr="00C75F10" w:rsidRDefault="006562F0" w:rsidP="00C75F10">
            <w:pPr>
              <w:spacing w:after="0" w:line="288" w:lineRule="auto"/>
              <w:ind w:left="1378" w:hanging="357"/>
              <w:rPr>
                <w:rFonts w:ascii="Times New Roman" w:hAnsi="Times New Roman"/>
              </w:rPr>
            </w:pPr>
            <w:r w:rsidRPr="00C75F10">
              <w:rPr>
                <w:rFonts w:ascii="Times New Roman" w:hAnsi="Times New Roman"/>
              </w:rPr>
              <w:t>2)</w:t>
            </w:r>
            <w:r w:rsidR="006E0DC4" w:rsidRPr="00C75F10">
              <w:rPr>
                <w:rFonts w:ascii="Times New Roman" w:hAnsi="Times New Roman"/>
              </w:rPr>
              <w:t xml:space="preserve"> </w:t>
            </w:r>
            <w:r w:rsidR="00B06A73" w:rsidRPr="00C75F10">
              <w:rPr>
                <w:rFonts w:ascii="Times New Roman" w:hAnsi="Times New Roman"/>
              </w:rPr>
              <w:t>badania obrazowe: tomografia komputerowa, rezonans magnetyczny, ultrasonografia</w:t>
            </w:r>
            <w:r w:rsidR="00473FA9" w:rsidRPr="00C75F10">
              <w:rPr>
                <w:rFonts w:ascii="Times New Roman" w:hAnsi="Times New Roman"/>
              </w:rPr>
              <w:t>;</w:t>
            </w:r>
          </w:p>
          <w:p w:rsidR="00B06A73" w:rsidRPr="00C75F10" w:rsidRDefault="00473FA9" w:rsidP="006F2AA4">
            <w:pPr>
              <w:numPr>
                <w:ilvl w:val="0"/>
                <w:numId w:val="298"/>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iagnozy i interwencje pielęgniarskie</w:t>
            </w:r>
            <w:r w:rsidRPr="00C75F10">
              <w:rPr>
                <w:rFonts w:ascii="Times New Roman" w:hAnsi="Times New Roman"/>
              </w:rPr>
              <w:t>;</w:t>
            </w:r>
            <w:r w:rsidR="00B06A73" w:rsidRPr="00C75F10">
              <w:rPr>
                <w:rFonts w:ascii="Times New Roman" w:hAnsi="Times New Roman"/>
              </w:rPr>
              <w:t xml:space="preserve"> </w:t>
            </w:r>
          </w:p>
          <w:p w:rsidR="00B06A73" w:rsidRPr="00C75F10" w:rsidRDefault="00473FA9" w:rsidP="006F2AA4">
            <w:pPr>
              <w:numPr>
                <w:ilvl w:val="0"/>
                <w:numId w:val="298"/>
              </w:numPr>
              <w:spacing w:after="0" w:line="288" w:lineRule="auto"/>
              <w:ind w:left="1066" w:hanging="357"/>
              <w:rPr>
                <w:rFonts w:ascii="Times New Roman" w:hAnsi="Times New Roman"/>
              </w:rPr>
            </w:pPr>
            <w:r w:rsidRPr="00C75F10">
              <w:rPr>
                <w:rFonts w:ascii="Times New Roman" w:hAnsi="Times New Roman"/>
              </w:rPr>
              <w:t>s</w:t>
            </w:r>
            <w:r w:rsidR="00B06A73" w:rsidRPr="00C75F10">
              <w:rPr>
                <w:rFonts w:ascii="Times New Roman" w:hAnsi="Times New Roman"/>
              </w:rPr>
              <w:t>amokontrola w zespole Cushinga</w:t>
            </w:r>
            <w:r w:rsidRPr="00C75F10">
              <w:rPr>
                <w:rFonts w:ascii="Times New Roman" w:hAnsi="Times New Roman"/>
              </w:rPr>
              <w:t>;</w:t>
            </w:r>
            <w:r w:rsidR="00B06A73" w:rsidRPr="00C75F10">
              <w:rPr>
                <w:rFonts w:ascii="Times New Roman" w:hAnsi="Times New Roman"/>
              </w:rPr>
              <w:t xml:space="preserve"> </w:t>
            </w:r>
          </w:p>
          <w:p w:rsidR="00B06A73" w:rsidRPr="00C75F10" w:rsidRDefault="00473FA9" w:rsidP="006F2AA4">
            <w:pPr>
              <w:numPr>
                <w:ilvl w:val="0"/>
                <w:numId w:val="298"/>
              </w:numPr>
              <w:spacing w:after="0" w:line="288" w:lineRule="auto"/>
              <w:ind w:left="1066" w:hanging="357"/>
              <w:rPr>
                <w:rFonts w:ascii="Times New Roman" w:hAnsi="Times New Roman"/>
                <w:b/>
                <w:bCs/>
              </w:rPr>
            </w:pPr>
            <w:r w:rsidRPr="00C75F10">
              <w:rPr>
                <w:rFonts w:ascii="Times New Roman" w:hAnsi="Times New Roman"/>
              </w:rPr>
              <w:t>z</w:t>
            </w:r>
            <w:r w:rsidR="00B06A73" w:rsidRPr="00C75F10">
              <w:rPr>
                <w:rFonts w:ascii="Times New Roman" w:hAnsi="Times New Roman"/>
              </w:rPr>
              <w:t>alecenia dotyczące wysiłku fizycznego i diety.</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 xml:space="preserve">2. </w:t>
            </w:r>
            <w:r w:rsidR="000050C9" w:rsidRPr="00C75F10">
              <w:rPr>
                <w:rFonts w:ascii="Times New Roman" w:hAnsi="Times New Roman"/>
                <w:b/>
              </w:rPr>
              <w:tab/>
            </w:r>
            <w:r w:rsidRPr="00C75F10">
              <w:rPr>
                <w:rFonts w:ascii="Times New Roman" w:hAnsi="Times New Roman"/>
                <w:b/>
                <w:bCs/>
              </w:rPr>
              <w:t>Pielęgnowanie w pierwotnej i wtórnej niedoczynności kory nadnerczy (choroba Addisona)</w:t>
            </w:r>
            <w:r w:rsidR="00473FA9" w:rsidRPr="00C75F10">
              <w:rPr>
                <w:rFonts w:ascii="Times New Roman" w:hAnsi="Times New Roman"/>
                <w:b/>
                <w:bCs/>
              </w:rPr>
              <w:t>:</w:t>
            </w:r>
          </w:p>
          <w:p w:rsidR="00B06A73" w:rsidRPr="00C75F10" w:rsidRDefault="00473FA9" w:rsidP="006F2AA4">
            <w:pPr>
              <w:numPr>
                <w:ilvl w:val="1"/>
                <w:numId w:val="299"/>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i etiologia pierwotnej niedoczynności kory nadnerczy (autoimmunizacja, gruźlica, choroby zakaźne, nowotwory, zaburzenia metaboliczne, stan po krwotoku do nadnerczy, sarkoidoza)</w:t>
            </w:r>
            <w:r w:rsidRPr="00C75F10">
              <w:rPr>
                <w:rFonts w:ascii="Times New Roman" w:hAnsi="Times New Roman"/>
              </w:rPr>
              <w:t>;</w:t>
            </w:r>
            <w:r w:rsidR="00B06A73" w:rsidRPr="00C75F10">
              <w:rPr>
                <w:rFonts w:ascii="Times New Roman" w:hAnsi="Times New Roman"/>
              </w:rPr>
              <w:t xml:space="preserve"> </w:t>
            </w:r>
          </w:p>
          <w:p w:rsidR="006E0DC4" w:rsidRPr="00C75F10" w:rsidRDefault="00473FA9" w:rsidP="006F2AA4">
            <w:pPr>
              <w:numPr>
                <w:ilvl w:val="1"/>
                <w:numId w:val="299"/>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atogeneza pierwotnej niedoczynności kory nadnerczy</w:t>
            </w:r>
            <w:r w:rsidR="006E0DC4" w:rsidRPr="00C75F10">
              <w:rPr>
                <w:rFonts w:ascii="Times New Roman" w:hAnsi="Times New Roman"/>
              </w:rPr>
              <w:t xml:space="preserve"> </w:t>
            </w:r>
            <w:r w:rsidR="00B06A73" w:rsidRPr="00C75F10">
              <w:rPr>
                <w:rFonts w:ascii="Times New Roman" w:hAnsi="Times New Roman"/>
              </w:rPr>
              <w:t>(zespół</w:t>
            </w:r>
            <w:r w:rsidR="006E0DC4" w:rsidRPr="00C75F10">
              <w:rPr>
                <w:rFonts w:ascii="Times New Roman" w:hAnsi="Times New Roman"/>
              </w:rPr>
              <w:t xml:space="preserve"> </w:t>
            </w:r>
            <w:r w:rsidR="00B06A73" w:rsidRPr="00C75F10">
              <w:rPr>
                <w:rFonts w:ascii="Times New Roman" w:hAnsi="Times New Roman"/>
              </w:rPr>
              <w:t>objawów związanych z niedoborem wytwarzanych przez korę nadnerczy hormonów, szczególnie glikokortykosteroidów</w:t>
            </w:r>
            <w:r w:rsidRPr="00C75F10">
              <w:rPr>
                <w:rFonts w:ascii="Times New Roman" w:hAnsi="Times New Roman"/>
              </w:rPr>
              <w:t>;</w:t>
            </w:r>
            <w:r w:rsidR="00BC0542" w:rsidRPr="00C75F10">
              <w:rPr>
                <w:rFonts w:ascii="Times New Roman" w:hAnsi="Times New Roman"/>
              </w:rPr>
              <w:t xml:space="preserve"> </w:t>
            </w:r>
          </w:p>
          <w:p w:rsidR="00B06A73" w:rsidRPr="00C75F10" w:rsidRDefault="00473FA9" w:rsidP="006F2AA4">
            <w:pPr>
              <w:numPr>
                <w:ilvl w:val="1"/>
                <w:numId w:val="299"/>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etiologia i patogeneza wtórnej niedoczynności kory nadnerczy</w:t>
            </w:r>
            <w:r w:rsidRPr="00C75F10">
              <w:rPr>
                <w:rFonts w:ascii="Times New Roman" w:hAnsi="Times New Roman"/>
              </w:rPr>
              <w:t>;</w:t>
            </w:r>
          </w:p>
          <w:p w:rsidR="00B06A73" w:rsidRPr="00C75F10" w:rsidRDefault="00473FA9" w:rsidP="006F2AA4">
            <w:pPr>
              <w:numPr>
                <w:ilvl w:val="1"/>
                <w:numId w:val="300"/>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bjawy pierwotnej i wtórnej niedoczynności kory nadnerczy (podmiotowe: osłabienie, męczliwość, brak apetytu, nudności, bóle mięśni, hipotonia, hipotonia ortostatyczna, luźne stolce; przedmiotowe: ciemnienie skóry eksponowanej na światło słoneczne, brunatne przebarwienia łokci, linii zgięć na dłoniach, otoczek sutkowych, blizn)</w:t>
            </w:r>
            <w:r w:rsidRPr="00C75F10">
              <w:rPr>
                <w:rFonts w:ascii="Times New Roman" w:hAnsi="Times New Roman"/>
              </w:rPr>
              <w:t>;</w:t>
            </w:r>
          </w:p>
          <w:p w:rsidR="006E0DC4" w:rsidRPr="00C75F10" w:rsidRDefault="00473FA9" w:rsidP="006F2AA4">
            <w:pPr>
              <w:numPr>
                <w:ilvl w:val="1"/>
                <w:numId w:val="300"/>
              </w:numPr>
              <w:spacing w:after="0" w:line="288" w:lineRule="auto"/>
              <w:ind w:left="1066" w:hanging="357"/>
              <w:rPr>
                <w:rFonts w:ascii="Times New Roman" w:hAnsi="Times New Roman"/>
              </w:rPr>
            </w:pPr>
            <w:r w:rsidRPr="00C75F10">
              <w:rPr>
                <w:rFonts w:ascii="Times New Roman" w:hAnsi="Times New Roman"/>
              </w:rPr>
              <w:t>m</w:t>
            </w:r>
            <w:r w:rsidR="00B06A73" w:rsidRPr="00C75F10">
              <w:rPr>
                <w:rFonts w:ascii="Times New Roman" w:hAnsi="Times New Roman"/>
              </w:rPr>
              <w:t>onitorowanie stanu chorych (biochemiczne, hormonalne, immunologiczne, EKG, obrazowe)</w:t>
            </w:r>
            <w:r w:rsidRPr="00C75F10">
              <w:rPr>
                <w:rFonts w:ascii="Times New Roman" w:hAnsi="Times New Roman"/>
              </w:rPr>
              <w:t>;</w:t>
            </w:r>
            <w:r w:rsidR="006E0DC4" w:rsidRPr="00C75F10">
              <w:rPr>
                <w:rFonts w:ascii="Times New Roman" w:hAnsi="Times New Roman"/>
              </w:rPr>
              <w:t xml:space="preserve"> </w:t>
            </w:r>
          </w:p>
          <w:p w:rsidR="00B06A73" w:rsidRPr="00C75F10" w:rsidRDefault="00473FA9" w:rsidP="006F2AA4">
            <w:pPr>
              <w:numPr>
                <w:ilvl w:val="1"/>
                <w:numId w:val="300"/>
              </w:numPr>
              <w:spacing w:after="0" w:line="288" w:lineRule="auto"/>
              <w:ind w:left="1066" w:hanging="357"/>
              <w:rPr>
                <w:rFonts w:ascii="Times New Roman" w:hAnsi="Times New Roman"/>
              </w:rPr>
            </w:pPr>
            <w:r w:rsidRPr="00C75F10">
              <w:rPr>
                <w:rFonts w:ascii="Times New Roman" w:hAnsi="Times New Roman"/>
              </w:rPr>
              <w:t>l</w:t>
            </w:r>
            <w:r w:rsidR="00B06A73" w:rsidRPr="00C75F10">
              <w:rPr>
                <w:rFonts w:ascii="Times New Roman" w:hAnsi="Times New Roman"/>
              </w:rPr>
              <w:t>eczenie pierwotnej i wtórnej</w:t>
            </w:r>
            <w:r w:rsidR="006E0DC4" w:rsidRPr="00C75F10">
              <w:rPr>
                <w:rFonts w:ascii="Times New Roman" w:hAnsi="Times New Roman"/>
              </w:rPr>
              <w:t xml:space="preserve"> </w:t>
            </w:r>
            <w:r w:rsidR="00B06A73" w:rsidRPr="00C75F10">
              <w:rPr>
                <w:rFonts w:ascii="Times New Roman" w:hAnsi="Times New Roman"/>
              </w:rPr>
              <w:t xml:space="preserve">niedoczynności kory nadnerczy (substytucja hormonalna, edukacja </w:t>
            </w:r>
            <w:r w:rsidR="003648EE" w:rsidRPr="00C75F10">
              <w:rPr>
                <w:rFonts w:ascii="Times New Roman" w:hAnsi="Times New Roman"/>
              </w:rPr>
              <w:br/>
            </w:r>
            <w:r w:rsidR="00B06A73" w:rsidRPr="00C75F10">
              <w:rPr>
                <w:rFonts w:ascii="Times New Roman" w:hAnsi="Times New Roman"/>
              </w:rPr>
              <w:t>chorego i informacja w formie pisemnej</w:t>
            </w:r>
            <w:r w:rsidR="006E0DC4" w:rsidRPr="00C75F10">
              <w:rPr>
                <w:rFonts w:ascii="Times New Roman" w:hAnsi="Times New Roman"/>
              </w:rPr>
              <w:t xml:space="preserve"> </w:t>
            </w:r>
            <w:r w:rsidR="00B06A73" w:rsidRPr="00C75F10">
              <w:rPr>
                <w:rFonts w:ascii="Times New Roman" w:hAnsi="Times New Roman"/>
              </w:rPr>
              <w:t>na temat stosowania glikokortykosteroidów, zalecenia odnośnie zwiększania dawki w sytuacjach stresowych)</w:t>
            </w:r>
            <w:r w:rsidRPr="00C75F10">
              <w:rPr>
                <w:rFonts w:ascii="Times New Roman" w:hAnsi="Times New Roman"/>
              </w:rPr>
              <w:t>;</w:t>
            </w:r>
          </w:p>
          <w:p w:rsidR="00B06A73" w:rsidRPr="00C75F10" w:rsidRDefault="00473FA9" w:rsidP="006F2AA4">
            <w:pPr>
              <w:numPr>
                <w:ilvl w:val="1"/>
                <w:numId w:val="301"/>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stra niewydolność kory nadnerczy (przełom nadnerczowy)</w:t>
            </w:r>
            <w:r w:rsidRPr="00C75F10">
              <w:rPr>
                <w:rFonts w:ascii="Times New Roman" w:hAnsi="Times New Roman"/>
              </w:rPr>
              <w:t xml:space="preserve"> –</w:t>
            </w:r>
            <w:r w:rsidR="006E0DC4" w:rsidRPr="00C75F10">
              <w:rPr>
                <w:rFonts w:ascii="Times New Roman" w:hAnsi="Times New Roman"/>
              </w:rPr>
              <w:t xml:space="preserve"> </w:t>
            </w:r>
            <w:r w:rsidR="00B06A73" w:rsidRPr="00C75F10">
              <w:rPr>
                <w:rFonts w:ascii="Times New Roman" w:hAnsi="Times New Roman"/>
              </w:rPr>
              <w:t>monitorowanie zaburzeń elektrolitowych, prowadzenie bilansu płynów, kontrola masy ciała, hydrokortyzon i.</w:t>
            </w:r>
            <w:r w:rsidR="00AC1FB4" w:rsidRPr="00C75F10">
              <w:rPr>
                <w:rFonts w:ascii="Times New Roman" w:hAnsi="Times New Roman"/>
              </w:rPr>
              <w:t xml:space="preserve"> </w:t>
            </w:r>
            <w:r w:rsidR="00B06A73" w:rsidRPr="00C75F10">
              <w:rPr>
                <w:rFonts w:ascii="Times New Roman" w:hAnsi="Times New Roman"/>
              </w:rPr>
              <w:t>v., nawadnianie)</w:t>
            </w:r>
            <w:r w:rsidRPr="00C75F10">
              <w:rPr>
                <w:rFonts w:ascii="Times New Roman" w:hAnsi="Times New Roman"/>
              </w:rPr>
              <w:t>;</w:t>
            </w:r>
          </w:p>
          <w:p w:rsidR="00B06A73" w:rsidRPr="00C75F10" w:rsidRDefault="00473FA9" w:rsidP="006F2AA4">
            <w:pPr>
              <w:numPr>
                <w:ilvl w:val="1"/>
                <w:numId w:val="301"/>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iagnozy i interwencje pielęgniarskie oraz</w:t>
            </w:r>
            <w:r w:rsidR="006E0DC4" w:rsidRPr="00C75F10">
              <w:rPr>
                <w:rFonts w:ascii="Times New Roman" w:hAnsi="Times New Roman"/>
              </w:rPr>
              <w:t xml:space="preserve"> </w:t>
            </w:r>
            <w:r w:rsidR="00B06A73" w:rsidRPr="00C75F10">
              <w:rPr>
                <w:rFonts w:ascii="Times New Roman" w:hAnsi="Times New Roman"/>
              </w:rPr>
              <w:t>przygotowanie chorego do samoopieki.</w:t>
            </w:r>
          </w:p>
          <w:p w:rsidR="00B06A73" w:rsidRPr="00C75F10" w:rsidRDefault="00B06A73" w:rsidP="00C75F10">
            <w:pPr>
              <w:spacing w:after="0" w:line="288" w:lineRule="auto"/>
              <w:ind w:left="714" w:hanging="357"/>
              <w:rPr>
                <w:rFonts w:ascii="Times New Roman" w:hAnsi="Times New Roman"/>
              </w:rPr>
            </w:pPr>
            <w:r w:rsidRPr="00C75F10">
              <w:rPr>
                <w:rFonts w:ascii="Times New Roman" w:hAnsi="Times New Roman"/>
                <w:b/>
                <w:bCs/>
              </w:rPr>
              <w:t xml:space="preserve">3. </w:t>
            </w:r>
            <w:r w:rsidR="000050C9" w:rsidRPr="00C75F10">
              <w:rPr>
                <w:rFonts w:ascii="Times New Roman" w:hAnsi="Times New Roman"/>
                <w:b/>
              </w:rPr>
              <w:tab/>
            </w:r>
            <w:r w:rsidRPr="00C75F10">
              <w:rPr>
                <w:rFonts w:ascii="Times New Roman" w:hAnsi="Times New Roman"/>
                <w:b/>
                <w:bCs/>
              </w:rPr>
              <w:t>Pielęgnowanie chorego z hiperaldosteronizmem pierwotnym (Zespół Conna)</w:t>
            </w:r>
            <w:r w:rsidR="006E0DC4" w:rsidRPr="00C75F10">
              <w:rPr>
                <w:rFonts w:ascii="Times New Roman" w:hAnsi="Times New Roman"/>
                <w:b/>
                <w:bCs/>
              </w:rPr>
              <w:t xml:space="preserve"> </w:t>
            </w:r>
            <w:r w:rsidRPr="00C75F10">
              <w:rPr>
                <w:rFonts w:ascii="Times New Roman" w:hAnsi="Times New Roman"/>
                <w:b/>
                <w:bCs/>
              </w:rPr>
              <w:t>i wtórnym</w:t>
            </w:r>
            <w:r w:rsidR="00473FA9" w:rsidRPr="00C75F10">
              <w:rPr>
                <w:rFonts w:ascii="Times New Roman" w:hAnsi="Times New Roman"/>
                <w:b/>
                <w:bCs/>
              </w:rPr>
              <w:t xml:space="preserve">: </w:t>
            </w:r>
          </w:p>
          <w:p w:rsidR="00B06A73" w:rsidRPr="00C75F10" w:rsidRDefault="00473FA9" w:rsidP="006F2AA4">
            <w:pPr>
              <w:numPr>
                <w:ilvl w:val="1"/>
                <w:numId w:val="302"/>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etiologia i patogeneza (obustronny przerost kory nadnerczy, gruczolak nadnercza wydzielający aldosteron)</w:t>
            </w:r>
            <w:r w:rsidRPr="00C75F10">
              <w:rPr>
                <w:rFonts w:ascii="Times New Roman" w:hAnsi="Times New Roman"/>
              </w:rPr>
              <w:t>;</w:t>
            </w:r>
          </w:p>
          <w:p w:rsidR="00B06A73" w:rsidRPr="00C75F10" w:rsidRDefault="00473FA9" w:rsidP="006F2AA4">
            <w:pPr>
              <w:numPr>
                <w:ilvl w:val="1"/>
                <w:numId w:val="302"/>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bjawy (nadciśnienie tętnicze często oporne na leczenie, osłabienie mięśniowe, wielomocz,</w:t>
            </w:r>
            <w:r w:rsidR="006562F0" w:rsidRPr="00C75F10">
              <w:rPr>
                <w:rFonts w:ascii="Times New Roman" w:hAnsi="Times New Roman"/>
              </w:rPr>
              <w:t xml:space="preserve"> polidypsja, poliuria, </w:t>
            </w:r>
            <w:r w:rsidR="00B06A73" w:rsidRPr="00C75F10">
              <w:rPr>
                <w:rFonts w:ascii="Times New Roman" w:hAnsi="Times New Roman"/>
              </w:rPr>
              <w:t>parestezje, kurcze mięśni, tężyczka)</w:t>
            </w:r>
            <w:r w:rsidRPr="00C75F10">
              <w:rPr>
                <w:rFonts w:ascii="Times New Roman" w:hAnsi="Times New Roman"/>
              </w:rPr>
              <w:t>;</w:t>
            </w:r>
          </w:p>
          <w:p w:rsidR="00B06A73" w:rsidRPr="00C75F10" w:rsidRDefault="00473FA9" w:rsidP="006F2AA4">
            <w:pPr>
              <w:numPr>
                <w:ilvl w:val="1"/>
                <w:numId w:val="302"/>
              </w:numPr>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 w badaniach diagnostycznych:</w:t>
            </w:r>
            <w:r w:rsidR="006E0DC4" w:rsidRPr="00C75F10">
              <w:rPr>
                <w:rFonts w:ascii="Times New Roman" w:hAnsi="Times New Roman"/>
              </w:rPr>
              <w:t xml:space="preserve"> </w:t>
            </w:r>
          </w:p>
          <w:p w:rsidR="00B06A73" w:rsidRPr="00C75F10" w:rsidRDefault="00B06A73" w:rsidP="006F2AA4">
            <w:pPr>
              <w:numPr>
                <w:ilvl w:val="0"/>
                <w:numId w:val="303"/>
              </w:numPr>
              <w:tabs>
                <w:tab w:val="clear" w:pos="1080"/>
              </w:tabs>
              <w:spacing w:after="0" w:line="288" w:lineRule="auto"/>
              <w:ind w:left="1378" w:hanging="357"/>
              <w:rPr>
                <w:rFonts w:ascii="Times New Roman" w:hAnsi="Times New Roman"/>
              </w:rPr>
            </w:pPr>
            <w:r w:rsidRPr="00C75F10">
              <w:rPr>
                <w:rFonts w:ascii="Times New Roman" w:hAnsi="Times New Roman"/>
              </w:rPr>
              <w:t xml:space="preserve">laboratoryjne: biochemiczne, hormonalne </w:t>
            </w:r>
            <w:r w:rsidR="00473FA9" w:rsidRPr="00C75F10">
              <w:rPr>
                <w:rFonts w:ascii="Times New Roman" w:hAnsi="Times New Roman"/>
              </w:rPr>
              <w:t>[</w:t>
            </w:r>
            <w:r w:rsidRPr="00C75F10">
              <w:rPr>
                <w:rFonts w:ascii="Times New Roman" w:hAnsi="Times New Roman"/>
              </w:rPr>
              <w:t>ARO w spoczynku i po stymulacji, aldosteron, wskaźnik aldosteronowo-reninowy (ARR)</w:t>
            </w:r>
            <w:r w:rsidR="00473FA9" w:rsidRPr="00C75F10">
              <w:rPr>
                <w:rFonts w:ascii="Times New Roman" w:hAnsi="Times New Roman"/>
              </w:rPr>
              <w:t>]</w:t>
            </w:r>
            <w:r w:rsidRPr="00C75F10">
              <w:rPr>
                <w:rFonts w:ascii="Times New Roman" w:hAnsi="Times New Roman"/>
              </w:rPr>
              <w:t xml:space="preserve">, </w:t>
            </w:r>
          </w:p>
          <w:p w:rsidR="00B06A73" w:rsidRPr="00C75F10" w:rsidRDefault="00B06A73" w:rsidP="006F2AA4">
            <w:pPr>
              <w:numPr>
                <w:ilvl w:val="0"/>
                <w:numId w:val="303"/>
              </w:numPr>
              <w:tabs>
                <w:tab w:val="clear" w:pos="1080"/>
              </w:tabs>
              <w:spacing w:after="0" w:line="288" w:lineRule="auto"/>
              <w:ind w:left="1378" w:hanging="357"/>
              <w:rPr>
                <w:rFonts w:ascii="Times New Roman" w:hAnsi="Times New Roman"/>
              </w:rPr>
            </w:pPr>
            <w:r w:rsidRPr="00C75F10">
              <w:rPr>
                <w:rFonts w:ascii="Times New Roman" w:hAnsi="Times New Roman"/>
              </w:rPr>
              <w:t>badania obrazowe (TK, MR, scyntygrafia)</w:t>
            </w:r>
            <w:r w:rsidR="00473FA9" w:rsidRPr="00C75F10">
              <w:rPr>
                <w:rFonts w:ascii="Times New Roman" w:hAnsi="Times New Roman"/>
              </w:rPr>
              <w:t>;</w:t>
            </w:r>
          </w:p>
          <w:p w:rsidR="00B06A73" w:rsidRPr="00C75F10" w:rsidRDefault="00473FA9" w:rsidP="006F2AA4">
            <w:pPr>
              <w:numPr>
                <w:ilvl w:val="0"/>
                <w:numId w:val="304"/>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rzyczyny hiperaldosteronizmu wtórnego</w:t>
            </w:r>
            <w:r w:rsidRPr="00C75F10">
              <w:rPr>
                <w:rFonts w:ascii="Times New Roman" w:hAnsi="Times New Roman"/>
              </w:rPr>
              <w:t>;</w:t>
            </w:r>
          </w:p>
          <w:p w:rsidR="00B06A73" w:rsidRPr="00C75F10" w:rsidRDefault="00473FA9" w:rsidP="006F2AA4">
            <w:pPr>
              <w:numPr>
                <w:ilvl w:val="0"/>
                <w:numId w:val="304"/>
              </w:numPr>
              <w:tabs>
                <w:tab w:val="clear" w:pos="720"/>
              </w:tabs>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iagnozy i interwencje pielęgniarskie oraz</w:t>
            </w:r>
            <w:r w:rsidR="006E0DC4" w:rsidRPr="00C75F10">
              <w:rPr>
                <w:rFonts w:ascii="Times New Roman" w:hAnsi="Times New Roman"/>
              </w:rPr>
              <w:t xml:space="preserve"> </w:t>
            </w:r>
            <w:r w:rsidR="00B06A73" w:rsidRPr="00C75F10">
              <w:rPr>
                <w:rFonts w:ascii="Times New Roman" w:hAnsi="Times New Roman"/>
              </w:rPr>
              <w:t>przygotowanie chorego do samoopieki.</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 xml:space="preserve">4. </w:t>
            </w:r>
            <w:r w:rsidR="000050C9" w:rsidRPr="00C75F10">
              <w:rPr>
                <w:rFonts w:ascii="Times New Roman" w:hAnsi="Times New Roman"/>
                <w:b/>
              </w:rPr>
              <w:tab/>
            </w:r>
            <w:r w:rsidRPr="00C75F10">
              <w:rPr>
                <w:rFonts w:ascii="Times New Roman" w:hAnsi="Times New Roman"/>
                <w:b/>
                <w:bCs/>
              </w:rPr>
              <w:t xml:space="preserve">Pielęgnowanie chorego w schorzeniach rdzenia nadnerczy (Guz chromochłonny </w:t>
            </w:r>
            <w:r w:rsidR="00473FA9" w:rsidRPr="00C75F10">
              <w:rPr>
                <w:rFonts w:ascii="Times New Roman" w:hAnsi="Times New Roman"/>
                <w:b/>
                <w:bCs/>
              </w:rPr>
              <w:t>–</w:t>
            </w:r>
            <w:r w:rsidRPr="00C75F10">
              <w:rPr>
                <w:rFonts w:ascii="Times New Roman" w:hAnsi="Times New Roman"/>
                <w:b/>
                <w:bCs/>
              </w:rPr>
              <w:t xml:space="preserve"> guzy wydzielające </w:t>
            </w:r>
          </w:p>
          <w:p w:rsidR="00B06A73" w:rsidRPr="00C75F10" w:rsidRDefault="006E0DC4" w:rsidP="00C75F10">
            <w:pPr>
              <w:spacing w:after="0" w:line="288" w:lineRule="auto"/>
              <w:ind w:left="357" w:hanging="357"/>
              <w:rPr>
                <w:rFonts w:ascii="Times New Roman" w:hAnsi="Times New Roman"/>
                <w:b/>
                <w:bCs/>
              </w:rPr>
            </w:pPr>
            <w:r w:rsidRPr="00C75F10">
              <w:rPr>
                <w:rFonts w:ascii="Times New Roman" w:hAnsi="Times New Roman"/>
                <w:b/>
                <w:bCs/>
              </w:rPr>
              <w:t xml:space="preserve"> </w:t>
            </w:r>
            <w:r w:rsidR="00CC2125" w:rsidRPr="00C75F10">
              <w:rPr>
                <w:rFonts w:ascii="Times New Roman" w:hAnsi="Times New Roman"/>
                <w:b/>
                <w:bCs/>
              </w:rPr>
              <w:t xml:space="preserve">            </w:t>
            </w:r>
            <w:r w:rsidR="00B06A73" w:rsidRPr="00C75F10">
              <w:rPr>
                <w:rFonts w:ascii="Times New Roman" w:hAnsi="Times New Roman"/>
                <w:b/>
                <w:bCs/>
              </w:rPr>
              <w:t>katecholaminy)</w:t>
            </w:r>
            <w:r w:rsidR="00473FA9" w:rsidRPr="00C75F10">
              <w:rPr>
                <w:rFonts w:ascii="Times New Roman" w:hAnsi="Times New Roman"/>
                <w:b/>
                <w:bCs/>
              </w:rPr>
              <w:t>:</w:t>
            </w:r>
          </w:p>
          <w:p w:rsidR="00B06A73" w:rsidRPr="00C75F10" w:rsidRDefault="00473FA9" w:rsidP="006F2AA4">
            <w:pPr>
              <w:numPr>
                <w:ilvl w:val="1"/>
                <w:numId w:val="305"/>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efinicja, etiologia i patogeneza</w:t>
            </w:r>
            <w:r w:rsidRPr="00C75F10">
              <w:rPr>
                <w:rFonts w:ascii="Times New Roman" w:hAnsi="Times New Roman"/>
              </w:rPr>
              <w:t>;</w:t>
            </w:r>
          </w:p>
          <w:p w:rsidR="00B06A73" w:rsidRPr="00C75F10" w:rsidRDefault="00473FA9" w:rsidP="006F2AA4">
            <w:pPr>
              <w:numPr>
                <w:ilvl w:val="1"/>
                <w:numId w:val="305"/>
              </w:numPr>
              <w:spacing w:after="0" w:line="288" w:lineRule="auto"/>
              <w:ind w:left="1066" w:hanging="357"/>
              <w:rPr>
                <w:rFonts w:ascii="Times New Roman" w:hAnsi="Times New Roman"/>
              </w:rPr>
            </w:pPr>
            <w:r w:rsidRPr="00C75F10">
              <w:rPr>
                <w:rFonts w:ascii="Times New Roman" w:hAnsi="Times New Roman"/>
              </w:rPr>
              <w:t>b</w:t>
            </w:r>
            <w:r w:rsidR="00B06A73" w:rsidRPr="00C75F10">
              <w:rPr>
                <w:rFonts w:ascii="Times New Roman" w:hAnsi="Times New Roman"/>
              </w:rPr>
              <w:t xml:space="preserve">adania diagnostyczne: </w:t>
            </w:r>
          </w:p>
          <w:p w:rsidR="00B06A73" w:rsidRPr="00C75F10" w:rsidRDefault="00B06A73" w:rsidP="006F2AA4">
            <w:pPr>
              <w:numPr>
                <w:ilvl w:val="0"/>
                <w:numId w:val="306"/>
              </w:numPr>
              <w:spacing w:after="0" w:line="288" w:lineRule="auto"/>
              <w:ind w:left="1378" w:hanging="357"/>
              <w:rPr>
                <w:rFonts w:ascii="Times New Roman" w:hAnsi="Times New Roman"/>
              </w:rPr>
            </w:pPr>
            <w:r w:rsidRPr="00C75F10">
              <w:rPr>
                <w:rFonts w:ascii="Times New Roman" w:hAnsi="Times New Roman"/>
              </w:rPr>
              <w:t>laboratoryjne (katecholaminy i ich metabolity, próby czynnościowe</w:t>
            </w:r>
            <w:r w:rsidR="00CC2125" w:rsidRPr="00C75F10">
              <w:rPr>
                <w:rFonts w:ascii="Times New Roman" w:hAnsi="Times New Roman"/>
              </w:rPr>
              <w:t xml:space="preserve"> </w:t>
            </w:r>
            <w:r w:rsidRPr="00C75F10">
              <w:rPr>
                <w:rFonts w:ascii="Times New Roman" w:hAnsi="Times New Roman"/>
              </w:rPr>
              <w:t>(test hamowania wydzielania katecholamin klonidyną, test pobudzania wydzielania katecholamin glukagonem</w:t>
            </w:r>
            <w:r w:rsidR="00501DB8" w:rsidRPr="00C75F10">
              <w:rPr>
                <w:rFonts w:ascii="Times New Roman" w:hAnsi="Times New Roman"/>
              </w:rPr>
              <w:t>)</w:t>
            </w:r>
            <w:r w:rsidRPr="00C75F10">
              <w:rPr>
                <w:rFonts w:ascii="Times New Roman" w:hAnsi="Times New Roman"/>
              </w:rPr>
              <w:t>,</w:t>
            </w:r>
          </w:p>
          <w:p w:rsidR="00B06A73" w:rsidRPr="00C75F10" w:rsidRDefault="00B06A73" w:rsidP="006F2AA4">
            <w:pPr>
              <w:numPr>
                <w:ilvl w:val="0"/>
                <w:numId w:val="306"/>
              </w:numPr>
              <w:spacing w:after="0" w:line="288" w:lineRule="auto"/>
              <w:ind w:left="1378" w:hanging="357"/>
              <w:rPr>
                <w:rFonts w:ascii="Times New Roman" w:hAnsi="Times New Roman"/>
              </w:rPr>
            </w:pPr>
            <w:r w:rsidRPr="00C75F10">
              <w:rPr>
                <w:rFonts w:ascii="Times New Roman" w:hAnsi="Times New Roman"/>
              </w:rPr>
              <w:t xml:space="preserve">obrazowe (USG, TK, MR, </w:t>
            </w:r>
            <w:r w:rsidR="00473FA9" w:rsidRPr="00C75F10">
              <w:rPr>
                <w:rFonts w:ascii="Times New Roman" w:hAnsi="Times New Roman"/>
              </w:rPr>
              <w:t>s</w:t>
            </w:r>
            <w:r w:rsidRPr="00C75F10">
              <w:rPr>
                <w:rFonts w:ascii="Times New Roman" w:hAnsi="Times New Roman"/>
              </w:rPr>
              <w:t>cyntygrafia)</w:t>
            </w:r>
            <w:r w:rsidR="00473FA9" w:rsidRPr="00C75F10">
              <w:rPr>
                <w:rFonts w:ascii="Times New Roman" w:hAnsi="Times New Roman"/>
              </w:rPr>
              <w:t>;</w:t>
            </w:r>
          </w:p>
          <w:p w:rsidR="00CC2125" w:rsidRPr="003C35B2" w:rsidRDefault="00473FA9" w:rsidP="006F2AA4">
            <w:pPr>
              <w:numPr>
                <w:ilvl w:val="1"/>
                <w:numId w:val="307"/>
              </w:numPr>
              <w:spacing w:after="0" w:line="288" w:lineRule="auto"/>
              <w:ind w:left="1066" w:hanging="357"/>
              <w:rPr>
                <w:rFonts w:ascii="Times New Roman" w:hAnsi="Times New Roman"/>
              </w:rPr>
            </w:pPr>
            <w:r w:rsidRPr="00C75F10">
              <w:rPr>
                <w:rFonts w:ascii="Times New Roman" w:hAnsi="Times New Roman"/>
              </w:rPr>
              <w:t>d</w:t>
            </w:r>
            <w:r w:rsidR="00B06A73" w:rsidRPr="00C75F10">
              <w:rPr>
                <w:rFonts w:ascii="Times New Roman" w:hAnsi="Times New Roman"/>
              </w:rPr>
              <w:t>iagnozy i interwencje pielęgniarskie oraz przygotowanie chorego do samoopieki.</w:t>
            </w:r>
          </w:p>
          <w:p w:rsidR="00B06A73" w:rsidRPr="00C75F10" w:rsidRDefault="00B06A73" w:rsidP="00C75F10">
            <w:pPr>
              <w:spacing w:after="0" w:line="288" w:lineRule="auto"/>
              <w:ind w:left="357" w:hanging="357"/>
              <w:rPr>
                <w:rFonts w:ascii="Times New Roman" w:hAnsi="Times New Roman"/>
                <w:b/>
                <w:bCs/>
              </w:rPr>
            </w:pPr>
            <w:r w:rsidRPr="00C75F10">
              <w:rPr>
                <w:rFonts w:ascii="Times New Roman" w:hAnsi="Times New Roman"/>
                <w:b/>
                <w:bCs/>
              </w:rPr>
              <w:t xml:space="preserve">V. </w:t>
            </w:r>
            <w:r w:rsidR="000050C9" w:rsidRPr="00C75F10">
              <w:rPr>
                <w:rFonts w:ascii="Times New Roman" w:hAnsi="Times New Roman"/>
                <w:b/>
              </w:rPr>
              <w:tab/>
            </w:r>
            <w:r w:rsidRPr="00C75F10">
              <w:rPr>
                <w:rFonts w:ascii="Times New Roman" w:hAnsi="Times New Roman"/>
                <w:b/>
                <w:bCs/>
              </w:rPr>
              <w:t>Pielęgnowanie chorego w schorzeniach układu przysadkowo-podwzgórzowego</w:t>
            </w:r>
            <w:r w:rsidR="00473FA9" w:rsidRPr="00C75F10">
              <w:rPr>
                <w:rFonts w:ascii="Times New Roman" w:hAnsi="Times New Roman"/>
                <w:b/>
                <w:bCs/>
              </w:rPr>
              <w:t>:</w:t>
            </w:r>
            <w:r w:rsidRPr="00C75F10">
              <w:rPr>
                <w:rFonts w:ascii="Times New Roman" w:hAnsi="Times New Roman"/>
              </w:rPr>
              <w:t xml:space="preserve"> </w:t>
            </w:r>
            <w:r w:rsidRPr="00C75F10">
              <w:rPr>
                <w:rFonts w:ascii="Times New Roman" w:hAnsi="Times New Roman"/>
                <w:b/>
                <w:bCs/>
              </w:rPr>
              <w:t>(</w:t>
            </w:r>
            <w:r w:rsidR="00473FA9" w:rsidRPr="00C75F10">
              <w:rPr>
                <w:rFonts w:ascii="Times New Roman" w:hAnsi="Times New Roman"/>
                <w:b/>
                <w:bCs/>
              </w:rPr>
              <w:t xml:space="preserve">wykład </w:t>
            </w:r>
            <w:r w:rsidRPr="00C75F10">
              <w:rPr>
                <w:rFonts w:ascii="Times New Roman" w:hAnsi="Times New Roman"/>
                <w:b/>
                <w:bCs/>
              </w:rPr>
              <w:t xml:space="preserve">1 godz., </w:t>
            </w:r>
            <w:r w:rsidR="00943327" w:rsidRPr="00C75F10">
              <w:rPr>
                <w:rFonts w:ascii="Times New Roman" w:hAnsi="Times New Roman"/>
                <w:b/>
                <w:bCs/>
              </w:rPr>
              <w:t xml:space="preserve">seminarium </w:t>
            </w:r>
            <w:r w:rsidRPr="00C75F10">
              <w:rPr>
                <w:rFonts w:ascii="Times New Roman" w:hAnsi="Times New Roman"/>
                <w:b/>
                <w:bCs/>
              </w:rPr>
              <w:t>1 godz.)</w:t>
            </w:r>
          </w:p>
          <w:p w:rsidR="00B06A73" w:rsidRPr="00C75F10" w:rsidRDefault="00B06A73" w:rsidP="006F2AA4">
            <w:pPr>
              <w:numPr>
                <w:ilvl w:val="0"/>
                <w:numId w:val="308"/>
              </w:numPr>
              <w:spacing w:after="0" w:line="288" w:lineRule="auto"/>
              <w:ind w:left="714" w:hanging="357"/>
              <w:rPr>
                <w:rFonts w:ascii="Times New Roman" w:hAnsi="Times New Roman"/>
              </w:rPr>
            </w:pPr>
            <w:r w:rsidRPr="00C75F10">
              <w:rPr>
                <w:rFonts w:ascii="Times New Roman" w:hAnsi="Times New Roman"/>
                <w:bCs/>
              </w:rPr>
              <w:t>Pielęgnowanie chorego z moczówką prostą</w:t>
            </w:r>
            <w:r w:rsidRPr="00C75F10">
              <w:rPr>
                <w:rFonts w:ascii="Times New Roman" w:hAnsi="Times New Roman"/>
              </w:rPr>
              <w:t xml:space="preserve"> (niedobór wazopresyny lub utrata wrażliwości kanalików nerkowych na wazopresynę)</w:t>
            </w:r>
            <w:r w:rsidR="00E300E5" w:rsidRPr="00C75F10">
              <w:rPr>
                <w:rFonts w:ascii="Times New Roman" w:hAnsi="Times New Roman"/>
              </w:rPr>
              <w:t>:</w:t>
            </w:r>
          </w:p>
          <w:p w:rsidR="00B06A73" w:rsidRPr="00C75F10" w:rsidRDefault="00473FA9" w:rsidP="006F2AA4">
            <w:pPr>
              <w:numPr>
                <w:ilvl w:val="1"/>
                <w:numId w:val="309"/>
              </w:numPr>
              <w:spacing w:after="0" w:line="288" w:lineRule="auto"/>
              <w:ind w:left="1066" w:hanging="357"/>
              <w:rPr>
                <w:rFonts w:ascii="Times New Roman" w:hAnsi="Times New Roman"/>
              </w:rPr>
            </w:pPr>
            <w:r w:rsidRPr="00C75F10">
              <w:rPr>
                <w:rFonts w:ascii="Times New Roman" w:hAnsi="Times New Roman"/>
              </w:rPr>
              <w:t>e</w:t>
            </w:r>
            <w:r w:rsidR="00B06A73" w:rsidRPr="00C75F10">
              <w:rPr>
                <w:rFonts w:ascii="Times New Roman" w:hAnsi="Times New Roman"/>
              </w:rPr>
              <w:t>tiologia (guz, uraz zespół pustego siodła, zapalenie, moczówka samoistna</w:t>
            </w:r>
            <w:r w:rsidR="00B06A73" w:rsidRPr="00C75F10">
              <w:rPr>
                <w:rFonts w:ascii="Times New Roman" w:hAnsi="Times New Roman"/>
                <w:bCs/>
              </w:rPr>
              <w:t>)</w:t>
            </w:r>
            <w:r w:rsidR="00E300E5" w:rsidRPr="00C75F10">
              <w:rPr>
                <w:rFonts w:ascii="Times New Roman" w:hAnsi="Times New Roman"/>
                <w:bCs/>
              </w:rPr>
              <w:t>;</w:t>
            </w:r>
          </w:p>
          <w:p w:rsidR="00B06A73" w:rsidRPr="00C75F10" w:rsidRDefault="00473FA9" w:rsidP="006F2AA4">
            <w:pPr>
              <w:numPr>
                <w:ilvl w:val="1"/>
                <w:numId w:val="309"/>
              </w:numPr>
              <w:spacing w:after="0" w:line="288" w:lineRule="auto"/>
              <w:ind w:left="1066" w:hanging="357"/>
              <w:rPr>
                <w:rFonts w:ascii="Times New Roman" w:hAnsi="Times New Roman"/>
              </w:rPr>
            </w:pPr>
            <w:r w:rsidRPr="00C75F10">
              <w:rPr>
                <w:rFonts w:ascii="Times New Roman" w:hAnsi="Times New Roman"/>
              </w:rPr>
              <w:t>r</w:t>
            </w:r>
            <w:r w:rsidR="00B06A73" w:rsidRPr="00C75F10">
              <w:rPr>
                <w:rFonts w:ascii="Times New Roman" w:hAnsi="Times New Roman"/>
              </w:rPr>
              <w:t>ozpoznanie problemów pielęgnacyjnych</w:t>
            </w:r>
            <w:r w:rsidR="006E0DC4" w:rsidRPr="00C75F10">
              <w:rPr>
                <w:rFonts w:ascii="Times New Roman" w:hAnsi="Times New Roman"/>
              </w:rPr>
              <w:t xml:space="preserve"> </w:t>
            </w:r>
            <w:r w:rsidR="00B06A73" w:rsidRPr="00C75F10">
              <w:rPr>
                <w:rFonts w:ascii="Times New Roman" w:hAnsi="Times New Roman"/>
              </w:rPr>
              <w:t>chorego – problemy związane z objawami polidypsji, poliurii, zapobieganie odwodnieniu, zapewnienie bezpieczeństwa podczas wstawania w nocy</w:t>
            </w:r>
            <w:r w:rsidR="00E300E5" w:rsidRPr="00C75F10">
              <w:rPr>
                <w:rFonts w:ascii="Times New Roman" w:hAnsi="Times New Roman"/>
              </w:rPr>
              <w:t>;</w:t>
            </w:r>
          </w:p>
          <w:p w:rsidR="00B06A73" w:rsidRPr="00C75F10" w:rsidRDefault="00473FA9" w:rsidP="006F2AA4">
            <w:pPr>
              <w:numPr>
                <w:ilvl w:val="1"/>
                <w:numId w:val="309"/>
              </w:numPr>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 xml:space="preserve">dział pielęgniarki w badaniach: test odwodnieniowy (zagęszczania moczu): ograniczenie od rana przyjmowania płynów, oznaczanie ciężaru właściwego i osmolalności moczu i osmolalności osocza, ważenie chorego co 30 minut; wskazania do zakończenia testu </w:t>
            </w:r>
            <w:r w:rsidRPr="00C75F10">
              <w:rPr>
                <w:rFonts w:ascii="Times New Roman" w:hAnsi="Times New Roman"/>
              </w:rPr>
              <w:t>–</w:t>
            </w:r>
            <w:r w:rsidR="00B06A73" w:rsidRPr="00C75F10">
              <w:rPr>
                <w:rFonts w:ascii="Times New Roman" w:hAnsi="Times New Roman"/>
              </w:rPr>
              <w:t xml:space="preserve"> (obniżenie masy ciała o &gt; 3% lub zwiększenie stężenia sodu powyżej górnej granicy normy)</w:t>
            </w:r>
            <w:r w:rsidR="00E300E5" w:rsidRPr="00C75F10">
              <w:rPr>
                <w:rFonts w:ascii="Times New Roman" w:hAnsi="Times New Roman"/>
              </w:rPr>
              <w:t>;</w:t>
            </w:r>
          </w:p>
          <w:p w:rsidR="00B06A73" w:rsidRPr="00C75F10" w:rsidRDefault="00E300E5" w:rsidP="006F2AA4">
            <w:pPr>
              <w:numPr>
                <w:ilvl w:val="1"/>
                <w:numId w:val="309"/>
              </w:numPr>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w:t>
            </w:r>
            <w:r w:rsidR="006E0DC4" w:rsidRPr="00C75F10">
              <w:rPr>
                <w:rFonts w:ascii="Times New Roman" w:hAnsi="Times New Roman"/>
              </w:rPr>
              <w:t xml:space="preserve"> </w:t>
            </w:r>
            <w:r w:rsidR="00B06A73" w:rsidRPr="00C75F10">
              <w:rPr>
                <w:rFonts w:ascii="Times New Roman" w:hAnsi="Times New Roman"/>
              </w:rPr>
              <w:t xml:space="preserve">w leczeniu (substytucyjne, wyrównywanie zaburzeń wodno-elektrolitowych, </w:t>
            </w:r>
            <w:r w:rsidR="003648EE" w:rsidRPr="00C75F10">
              <w:rPr>
                <w:rFonts w:ascii="Times New Roman" w:hAnsi="Times New Roman"/>
              </w:rPr>
              <w:br/>
            </w:r>
            <w:r w:rsidR="00B06A73" w:rsidRPr="00C75F10">
              <w:rPr>
                <w:rFonts w:ascii="Times New Roman" w:hAnsi="Times New Roman"/>
              </w:rPr>
              <w:t>dieta z ograniczeniem sodu)</w:t>
            </w:r>
            <w:r w:rsidRPr="00C75F10">
              <w:rPr>
                <w:rFonts w:ascii="Times New Roman" w:hAnsi="Times New Roman"/>
              </w:rPr>
              <w:t>;</w:t>
            </w:r>
          </w:p>
          <w:p w:rsidR="00B06A73" w:rsidRPr="00C75F10" w:rsidRDefault="00E300E5" w:rsidP="006F2AA4">
            <w:pPr>
              <w:numPr>
                <w:ilvl w:val="1"/>
                <w:numId w:val="309"/>
              </w:numPr>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rzygotowanie chorego do samoopieki</w:t>
            </w:r>
            <w:r w:rsidRPr="00C75F10">
              <w:rPr>
                <w:rFonts w:ascii="Times New Roman" w:hAnsi="Times New Roman"/>
              </w:rPr>
              <w:t>.</w:t>
            </w:r>
          </w:p>
          <w:p w:rsidR="00B06A73" w:rsidRPr="00C75F10" w:rsidRDefault="00B06A73" w:rsidP="006F2AA4">
            <w:pPr>
              <w:numPr>
                <w:ilvl w:val="0"/>
                <w:numId w:val="308"/>
              </w:numPr>
              <w:spacing w:after="0" w:line="288" w:lineRule="auto"/>
              <w:ind w:left="714" w:hanging="357"/>
              <w:rPr>
                <w:rFonts w:ascii="Times New Roman" w:hAnsi="Times New Roman"/>
                <w:b/>
                <w:bCs/>
              </w:rPr>
            </w:pPr>
            <w:r w:rsidRPr="00C75F10">
              <w:rPr>
                <w:rFonts w:ascii="Times New Roman" w:hAnsi="Times New Roman"/>
                <w:b/>
                <w:bCs/>
              </w:rPr>
              <w:t>Postępowanie pielęgniarskie wobec chorego z akromegalią:</w:t>
            </w:r>
          </w:p>
          <w:p w:rsidR="00B06A73" w:rsidRPr="00C75F10" w:rsidRDefault="00E300E5" w:rsidP="006F2AA4">
            <w:pPr>
              <w:numPr>
                <w:ilvl w:val="1"/>
                <w:numId w:val="310"/>
              </w:numPr>
              <w:spacing w:after="0" w:line="288" w:lineRule="auto"/>
              <w:ind w:left="1066" w:hanging="357"/>
              <w:rPr>
                <w:rFonts w:ascii="Times New Roman" w:hAnsi="Times New Roman"/>
              </w:rPr>
            </w:pPr>
            <w:r w:rsidRPr="00C75F10">
              <w:rPr>
                <w:rFonts w:ascii="Times New Roman" w:hAnsi="Times New Roman"/>
              </w:rPr>
              <w:t>e</w:t>
            </w:r>
            <w:r w:rsidR="00B06A73" w:rsidRPr="00C75F10">
              <w:rPr>
                <w:rFonts w:ascii="Times New Roman" w:hAnsi="Times New Roman"/>
              </w:rPr>
              <w:t>tiologia (nadmierne wydzielanie hormonu wzrostu przez gruczolak przysadki wywodzący się z komórek somatotropowych)</w:t>
            </w:r>
            <w:r w:rsidRPr="00C75F10">
              <w:rPr>
                <w:rFonts w:ascii="Times New Roman" w:hAnsi="Times New Roman"/>
              </w:rPr>
              <w:t>;</w:t>
            </w:r>
          </w:p>
          <w:p w:rsidR="00B06A73" w:rsidRPr="00C75F10" w:rsidRDefault="00E300E5" w:rsidP="006F2AA4">
            <w:pPr>
              <w:numPr>
                <w:ilvl w:val="1"/>
                <w:numId w:val="311"/>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 xml:space="preserve">bjawy </w:t>
            </w:r>
            <w:r w:rsidRPr="00C75F10">
              <w:rPr>
                <w:rFonts w:ascii="Times New Roman" w:hAnsi="Times New Roman"/>
              </w:rPr>
              <w:t xml:space="preserve">– </w:t>
            </w:r>
            <w:r w:rsidR="00B06A73" w:rsidRPr="00C75F10">
              <w:rPr>
                <w:rFonts w:ascii="Times New Roman" w:hAnsi="Times New Roman"/>
              </w:rPr>
              <w:t>powiększenie twarzoczaszki, rąk</w:t>
            </w:r>
            <w:r w:rsidR="006E0DC4" w:rsidRPr="00C75F10">
              <w:rPr>
                <w:rFonts w:ascii="Times New Roman" w:hAnsi="Times New Roman"/>
              </w:rPr>
              <w:t xml:space="preserve"> </w:t>
            </w:r>
            <w:r w:rsidR="00B06A73" w:rsidRPr="00C75F10">
              <w:rPr>
                <w:rFonts w:ascii="Times New Roman" w:hAnsi="Times New Roman"/>
              </w:rPr>
              <w:t>i stóp</w:t>
            </w:r>
            <w:r w:rsidRPr="00C75F10">
              <w:rPr>
                <w:rFonts w:ascii="Times New Roman" w:hAnsi="Times New Roman"/>
              </w:rPr>
              <w:t>;</w:t>
            </w:r>
          </w:p>
          <w:p w:rsidR="00B06A73" w:rsidRPr="00C75F10" w:rsidRDefault="00E300E5" w:rsidP="006F2AA4">
            <w:pPr>
              <w:numPr>
                <w:ilvl w:val="1"/>
                <w:numId w:val="311"/>
              </w:numPr>
              <w:spacing w:after="0" w:line="288" w:lineRule="auto"/>
              <w:ind w:left="1066" w:hanging="357"/>
              <w:rPr>
                <w:rFonts w:ascii="Times New Roman" w:hAnsi="Times New Roman"/>
              </w:rPr>
            </w:pPr>
            <w:r w:rsidRPr="00C75F10">
              <w:rPr>
                <w:rFonts w:ascii="Times New Roman" w:hAnsi="Times New Roman"/>
              </w:rPr>
              <w:t>u</w:t>
            </w:r>
            <w:r w:rsidR="00B06A73" w:rsidRPr="00C75F10">
              <w:rPr>
                <w:rFonts w:ascii="Times New Roman" w:hAnsi="Times New Roman"/>
              </w:rPr>
              <w:t>dział pielęgniarki/pielęgniarza w leczeniu</w:t>
            </w:r>
            <w:r w:rsidRPr="00C75F10">
              <w:rPr>
                <w:rFonts w:ascii="Times New Roman" w:hAnsi="Times New Roman"/>
              </w:rPr>
              <w:t>;</w:t>
            </w:r>
          </w:p>
          <w:p w:rsidR="00CC2125" w:rsidRPr="003C35B2" w:rsidRDefault="00E300E5" w:rsidP="006F2AA4">
            <w:pPr>
              <w:numPr>
                <w:ilvl w:val="1"/>
                <w:numId w:val="311"/>
              </w:numPr>
              <w:spacing w:after="0" w:line="288" w:lineRule="auto"/>
              <w:ind w:left="1066" w:hanging="357"/>
              <w:rPr>
                <w:rFonts w:ascii="Times New Roman" w:hAnsi="Times New Roman"/>
                <w:b/>
                <w:bCs/>
              </w:rPr>
            </w:pPr>
            <w:r w:rsidRPr="00C75F10">
              <w:rPr>
                <w:rFonts w:ascii="Times New Roman" w:hAnsi="Times New Roman"/>
              </w:rPr>
              <w:t>r</w:t>
            </w:r>
            <w:r w:rsidR="00B06A73" w:rsidRPr="00C75F10">
              <w:rPr>
                <w:rFonts w:ascii="Times New Roman" w:hAnsi="Times New Roman"/>
              </w:rPr>
              <w:t>ozpoznawanie i rozwiązywanie problemów pielęgnacyjnych u chorych z akromegalią przygotowanie</w:t>
            </w:r>
            <w:r w:rsidR="006E0DC4" w:rsidRPr="00C75F10">
              <w:rPr>
                <w:rFonts w:ascii="Times New Roman" w:hAnsi="Times New Roman"/>
              </w:rPr>
              <w:t xml:space="preserve"> </w:t>
            </w:r>
            <w:r w:rsidR="00B06A73" w:rsidRPr="00C75F10">
              <w:rPr>
                <w:rFonts w:ascii="Times New Roman" w:hAnsi="Times New Roman"/>
              </w:rPr>
              <w:t>pacjenta do samoopieki.</w:t>
            </w:r>
          </w:p>
          <w:p w:rsidR="00B06A73" w:rsidRPr="00C75F10" w:rsidRDefault="00B06A73" w:rsidP="00C75F10">
            <w:pPr>
              <w:spacing w:after="0" w:line="288" w:lineRule="auto"/>
              <w:ind w:left="357" w:hanging="357"/>
              <w:rPr>
                <w:rFonts w:ascii="Times New Roman" w:hAnsi="Times New Roman"/>
                <w:b/>
                <w:bCs/>
              </w:rPr>
            </w:pPr>
            <w:r w:rsidRPr="00C75F10">
              <w:rPr>
                <w:rFonts w:ascii="Times New Roman" w:hAnsi="Times New Roman"/>
                <w:b/>
                <w:bCs/>
              </w:rPr>
              <w:t xml:space="preserve">VI. </w:t>
            </w:r>
            <w:r w:rsidR="000050C9" w:rsidRPr="00C75F10">
              <w:rPr>
                <w:rFonts w:ascii="Times New Roman" w:hAnsi="Times New Roman"/>
                <w:b/>
              </w:rPr>
              <w:tab/>
            </w:r>
            <w:r w:rsidRPr="00C75F10">
              <w:rPr>
                <w:rFonts w:ascii="Times New Roman" w:hAnsi="Times New Roman"/>
                <w:b/>
                <w:bCs/>
              </w:rPr>
              <w:t>Pielęgnowanie pacjentów z otyłością</w:t>
            </w:r>
            <w:r w:rsidR="00E300E5" w:rsidRPr="00C75F10">
              <w:rPr>
                <w:rFonts w:ascii="Times New Roman" w:hAnsi="Times New Roman"/>
                <w:b/>
                <w:bCs/>
              </w:rPr>
              <w:t>:</w:t>
            </w:r>
            <w:r w:rsidRPr="00C75F10">
              <w:rPr>
                <w:rFonts w:ascii="Times New Roman" w:hAnsi="Times New Roman"/>
                <w:b/>
                <w:bCs/>
              </w:rPr>
              <w:t xml:space="preserve"> (</w:t>
            </w:r>
            <w:r w:rsidR="00E300E5" w:rsidRPr="00C75F10">
              <w:rPr>
                <w:rFonts w:ascii="Times New Roman" w:hAnsi="Times New Roman"/>
                <w:b/>
                <w:bCs/>
              </w:rPr>
              <w:t xml:space="preserve">wykład </w:t>
            </w:r>
            <w:r w:rsidRPr="00C75F10">
              <w:rPr>
                <w:rFonts w:ascii="Times New Roman" w:hAnsi="Times New Roman"/>
                <w:b/>
                <w:bCs/>
              </w:rPr>
              <w:t xml:space="preserve">1 godz., </w:t>
            </w:r>
            <w:r w:rsidR="00E300E5" w:rsidRPr="00C75F10">
              <w:rPr>
                <w:rFonts w:ascii="Times New Roman" w:hAnsi="Times New Roman"/>
                <w:b/>
                <w:bCs/>
              </w:rPr>
              <w:t xml:space="preserve">seminarium </w:t>
            </w:r>
            <w:r w:rsidRPr="00C75F10">
              <w:rPr>
                <w:rFonts w:ascii="Times New Roman" w:hAnsi="Times New Roman"/>
                <w:b/>
                <w:bCs/>
              </w:rPr>
              <w:t>1 godz.</w:t>
            </w:r>
            <w:r w:rsidR="006562F0" w:rsidRPr="00C75F10">
              <w:rPr>
                <w:rFonts w:ascii="Times New Roman" w:hAnsi="Times New Roman"/>
                <w:b/>
                <w:bCs/>
              </w:rPr>
              <w:t xml:space="preserve">, </w:t>
            </w:r>
            <w:r w:rsidR="00E300E5" w:rsidRPr="00C75F10">
              <w:rPr>
                <w:rFonts w:ascii="Times New Roman" w:hAnsi="Times New Roman"/>
                <w:b/>
                <w:bCs/>
              </w:rPr>
              <w:t xml:space="preserve">warsztaty </w:t>
            </w:r>
            <w:r w:rsidR="006562F0" w:rsidRPr="00C75F10">
              <w:rPr>
                <w:rFonts w:ascii="Times New Roman" w:hAnsi="Times New Roman"/>
                <w:b/>
                <w:bCs/>
              </w:rPr>
              <w:t>1 godz.)</w:t>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 xml:space="preserve">1. </w:t>
            </w:r>
            <w:r w:rsidR="000050C9" w:rsidRPr="00C75F10">
              <w:rPr>
                <w:rFonts w:ascii="Times New Roman" w:hAnsi="Times New Roman"/>
                <w:b/>
              </w:rPr>
              <w:tab/>
            </w:r>
            <w:r w:rsidRPr="00C75F10">
              <w:rPr>
                <w:rFonts w:ascii="Times New Roman" w:hAnsi="Times New Roman"/>
                <w:b/>
                <w:bCs/>
              </w:rPr>
              <w:t>Różne klasyfikacje otyłości</w:t>
            </w:r>
            <w:r w:rsidR="00E300E5" w:rsidRPr="00C75F10">
              <w:rPr>
                <w:rFonts w:ascii="Times New Roman" w:hAnsi="Times New Roman"/>
                <w:b/>
                <w:bCs/>
              </w:rPr>
              <w:t>:</w:t>
            </w:r>
            <w:r w:rsidRPr="00C75F10">
              <w:rPr>
                <w:rFonts w:ascii="Times New Roman" w:hAnsi="Times New Roman"/>
                <w:b/>
                <w:bCs/>
              </w:rPr>
              <w:t xml:space="preserve"> </w:t>
            </w:r>
          </w:p>
          <w:p w:rsidR="00B06A73" w:rsidRPr="00C75F10" w:rsidRDefault="00E300E5" w:rsidP="006F2AA4">
            <w:pPr>
              <w:numPr>
                <w:ilvl w:val="0"/>
                <w:numId w:val="312"/>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 xml:space="preserve">odział ze względu na czynniki etiologiczne (genetyczna, neurogenna, środowiskowa, z pierwotnych </w:t>
            </w:r>
          </w:p>
          <w:p w:rsidR="00B06A73" w:rsidRPr="00C75F10" w:rsidRDefault="006E0DC4" w:rsidP="00C75F10">
            <w:pPr>
              <w:spacing w:after="0" w:line="288" w:lineRule="auto"/>
              <w:ind w:left="1066" w:hanging="357"/>
              <w:rPr>
                <w:rFonts w:ascii="Times New Roman" w:hAnsi="Times New Roman"/>
              </w:rPr>
            </w:pPr>
            <w:r w:rsidRPr="00C75F10">
              <w:rPr>
                <w:rFonts w:ascii="Times New Roman" w:hAnsi="Times New Roman"/>
              </w:rPr>
              <w:t xml:space="preserve"> </w:t>
            </w:r>
            <w:r w:rsidR="007F02B8" w:rsidRPr="00C75F10">
              <w:rPr>
                <w:rFonts w:ascii="Times New Roman" w:hAnsi="Times New Roman"/>
              </w:rPr>
              <w:t xml:space="preserve">      </w:t>
            </w:r>
            <w:r w:rsidR="00B06A73" w:rsidRPr="00C75F10">
              <w:rPr>
                <w:rFonts w:ascii="Times New Roman" w:hAnsi="Times New Roman"/>
              </w:rPr>
              <w:t>zaburzeń hormonalnych</w:t>
            </w:r>
            <w:r w:rsidR="00E300E5" w:rsidRPr="00C75F10">
              <w:rPr>
                <w:rFonts w:ascii="Times New Roman" w:hAnsi="Times New Roman"/>
              </w:rPr>
              <w:t>;</w:t>
            </w:r>
          </w:p>
          <w:p w:rsidR="00B06A73" w:rsidRPr="00C75F10" w:rsidRDefault="00E300E5" w:rsidP="006F2AA4">
            <w:pPr>
              <w:numPr>
                <w:ilvl w:val="0"/>
                <w:numId w:val="312"/>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odział ze względu na rozmieszczenie tkanki tłuszczowej (androidalna, gynoidalna)</w:t>
            </w:r>
            <w:r w:rsidRPr="00C75F10">
              <w:rPr>
                <w:rFonts w:ascii="Times New Roman" w:hAnsi="Times New Roman"/>
              </w:rPr>
              <w:t>;</w:t>
            </w:r>
          </w:p>
          <w:p w:rsidR="00B06A73" w:rsidRPr="00C75F10" w:rsidRDefault="00E300E5" w:rsidP="006F2AA4">
            <w:pPr>
              <w:numPr>
                <w:ilvl w:val="0"/>
                <w:numId w:val="312"/>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odział na podstawie liczby i wielkości adipocytów (hipertroficzna, hiperplastyczna, mieszana)</w:t>
            </w:r>
            <w:r w:rsidRPr="00C75F10">
              <w:rPr>
                <w:rFonts w:ascii="Times New Roman" w:hAnsi="Times New Roman"/>
              </w:rPr>
              <w:t>;</w:t>
            </w:r>
          </w:p>
          <w:p w:rsidR="0054519F" w:rsidRPr="00C75F10" w:rsidRDefault="00E300E5" w:rsidP="006F2AA4">
            <w:pPr>
              <w:numPr>
                <w:ilvl w:val="0"/>
                <w:numId w:val="312"/>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odział patogenetyczny (egzogenna, endogenna).</w:t>
            </w:r>
          </w:p>
          <w:p w:rsidR="0054519F" w:rsidRPr="00C75F10" w:rsidRDefault="00B06A73" w:rsidP="00C75F10">
            <w:pPr>
              <w:spacing w:after="0" w:line="288" w:lineRule="auto"/>
              <w:ind w:left="714" w:hanging="357"/>
              <w:rPr>
                <w:rFonts w:ascii="Times New Roman" w:hAnsi="Times New Roman"/>
              </w:rPr>
            </w:pPr>
            <w:r w:rsidRPr="00C75F10">
              <w:rPr>
                <w:rFonts w:ascii="Times New Roman" w:hAnsi="Times New Roman"/>
                <w:b/>
                <w:bCs/>
              </w:rPr>
              <w:t>2.</w:t>
            </w:r>
            <w:r w:rsidR="006E0DC4" w:rsidRPr="00C75F10">
              <w:rPr>
                <w:rFonts w:ascii="Times New Roman" w:hAnsi="Times New Roman"/>
                <w:b/>
                <w:bCs/>
              </w:rPr>
              <w:t xml:space="preserve"> </w:t>
            </w:r>
            <w:r w:rsidR="000050C9" w:rsidRPr="00C75F10">
              <w:rPr>
                <w:rFonts w:ascii="Times New Roman" w:hAnsi="Times New Roman"/>
                <w:b/>
              </w:rPr>
              <w:tab/>
            </w:r>
            <w:r w:rsidRPr="00C75F10">
              <w:rPr>
                <w:rFonts w:ascii="Times New Roman" w:hAnsi="Times New Roman"/>
                <w:b/>
                <w:bCs/>
              </w:rPr>
              <w:t>Wpływ otyłości na funkcjonowanie organizmu:</w:t>
            </w:r>
            <w:r w:rsidRPr="00C75F10">
              <w:rPr>
                <w:rFonts w:ascii="Times New Roman" w:hAnsi="Times New Roman"/>
              </w:rPr>
              <w:t xml:space="preserve"> nadciśnienie tętnicze, cukrzyca typu 2, hiperlipidemia,</w:t>
            </w:r>
            <w:r w:rsidR="00BC0542" w:rsidRPr="00C75F10">
              <w:rPr>
                <w:rFonts w:ascii="Times New Roman" w:hAnsi="Times New Roman"/>
              </w:rPr>
              <w:t xml:space="preserve"> </w:t>
            </w:r>
            <w:r w:rsidRPr="00C75F10">
              <w:rPr>
                <w:rFonts w:ascii="Times New Roman" w:hAnsi="Times New Roman"/>
              </w:rPr>
              <w:t>dyslipidemia, hiperurykemia, zaburzenia funkcji niektórych narządów wewnętrznego wydzielania (hipogonadyzm), choroby sercowo-naczyniowe, bezdech podczas snu, udary mózgowe, schorzenia układu kostno-stawowego, kamica żółciowa, marsko</w:t>
            </w:r>
            <w:r w:rsidR="006562F0" w:rsidRPr="00C75F10">
              <w:rPr>
                <w:rFonts w:ascii="Times New Roman" w:hAnsi="Times New Roman"/>
              </w:rPr>
              <w:t>ść wątroby, zapalenie trzustki.</w:t>
            </w:r>
          </w:p>
          <w:p w:rsidR="00B06A73" w:rsidRPr="00C75F10" w:rsidRDefault="00B06A73" w:rsidP="00C75F10">
            <w:pPr>
              <w:spacing w:after="0" w:line="288" w:lineRule="auto"/>
              <w:ind w:left="714" w:hanging="357"/>
              <w:rPr>
                <w:rFonts w:ascii="Times New Roman" w:hAnsi="Times New Roman"/>
              </w:rPr>
            </w:pPr>
            <w:r w:rsidRPr="00C75F10">
              <w:rPr>
                <w:rFonts w:ascii="Times New Roman" w:hAnsi="Times New Roman"/>
                <w:b/>
                <w:bCs/>
              </w:rPr>
              <w:t>3.</w:t>
            </w:r>
            <w:r w:rsidR="006E0DC4" w:rsidRPr="00C75F10">
              <w:rPr>
                <w:rFonts w:ascii="Times New Roman" w:hAnsi="Times New Roman"/>
                <w:b/>
                <w:bCs/>
              </w:rPr>
              <w:t xml:space="preserve"> </w:t>
            </w:r>
            <w:r w:rsidR="000050C9" w:rsidRPr="00C75F10">
              <w:rPr>
                <w:rFonts w:ascii="Times New Roman" w:hAnsi="Times New Roman"/>
                <w:b/>
              </w:rPr>
              <w:tab/>
            </w:r>
            <w:r w:rsidRPr="00C75F10">
              <w:rPr>
                <w:rFonts w:ascii="Times New Roman" w:hAnsi="Times New Roman"/>
                <w:b/>
                <w:bCs/>
              </w:rPr>
              <w:t>Metody oceny tkanki tłuszczowej</w:t>
            </w:r>
            <w:r w:rsidR="00E300E5" w:rsidRPr="00C75F10">
              <w:rPr>
                <w:rFonts w:ascii="Times New Roman" w:hAnsi="Times New Roman"/>
                <w:b/>
                <w:bCs/>
              </w:rPr>
              <w:t>:</w:t>
            </w:r>
            <w:r w:rsidRPr="00C75F10">
              <w:rPr>
                <w:rFonts w:ascii="Times New Roman" w:hAnsi="Times New Roman"/>
              </w:rPr>
              <w:t xml:space="preserve"> </w:t>
            </w:r>
          </w:p>
          <w:p w:rsidR="006E0DC4" w:rsidRPr="00C75F10" w:rsidRDefault="00E300E5" w:rsidP="006F2AA4">
            <w:pPr>
              <w:numPr>
                <w:ilvl w:val="0"/>
                <w:numId w:val="313"/>
              </w:numPr>
              <w:tabs>
                <w:tab w:val="clear" w:pos="720"/>
              </w:tabs>
              <w:spacing w:after="0" w:line="288" w:lineRule="auto"/>
              <w:ind w:left="1066" w:hanging="357"/>
              <w:rPr>
                <w:rFonts w:ascii="Times New Roman" w:hAnsi="Times New Roman"/>
              </w:rPr>
            </w:pPr>
            <w:r w:rsidRPr="00C75F10">
              <w:rPr>
                <w:rFonts w:ascii="Times New Roman" w:hAnsi="Times New Roman"/>
              </w:rPr>
              <w:t>p</w:t>
            </w:r>
            <w:r w:rsidR="00B06A73" w:rsidRPr="00C75F10">
              <w:rPr>
                <w:rFonts w:ascii="Times New Roman" w:hAnsi="Times New Roman"/>
              </w:rPr>
              <w:t>omiary i wskaźniki antropometryczne</w:t>
            </w:r>
            <w:r w:rsidRPr="00C75F10">
              <w:rPr>
                <w:rFonts w:ascii="Times New Roman" w:hAnsi="Times New Roman"/>
              </w:rPr>
              <w:t>;</w:t>
            </w:r>
            <w:r w:rsidR="00BC0542" w:rsidRPr="00C75F10">
              <w:rPr>
                <w:rFonts w:ascii="Times New Roman" w:hAnsi="Times New Roman"/>
              </w:rPr>
              <w:t xml:space="preserve"> </w:t>
            </w:r>
          </w:p>
          <w:p w:rsidR="00B06A73" w:rsidRPr="00C75F10" w:rsidRDefault="00E300E5" w:rsidP="006F2AA4">
            <w:pPr>
              <w:numPr>
                <w:ilvl w:val="0"/>
                <w:numId w:val="313"/>
              </w:numPr>
              <w:tabs>
                <w:tab w:val="clear" w:pos="720"/>
              </w:tab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 xml:space="preserve">artości progowe obwodu pasa wg WHO (poziom działania 1 – obwód pasa ≥ 94 cm </w:t>
            </w:r>
            <w:r w:rsidR="00B06A73" w:rsidRPr="00C75F10">
              <w:rPr>
                <w:rFonts w:ascii="Times New Roman" w:hAnsi="Times New Roman"/>
              </w:rPr>
              <w:br/>
              <w:t>u mężczyzn</w:t>
            </w:r>
            <w:r w:rsidR="006E0DC4" w:rsidRPr="00C75F10">
              <w:rPr>
                <w:rFonts w:ascii="Times New Roman" w:hAnsi="Times New Roman"/>
              </w:rPr>
              <w:t xml:space="preserve"> </w:t>
            </w:r>
            <w:r w:rsidR="00B06A73" w:rsidRPr="00C75F10">
              <w:rPr>
                <w:rFonts w:ascii="Times New Roman" w:hAnsi="Times New Roman"/>
              </w:rPr>
              <w:t>u ≥ 80 u kobiet; wartość progowa, powyżej której</w:t>
            </w:r>
            <w:r w:rsidR="006E0DC4" w:rsidRPr="00C75F10">
              <w:rPr>
                <w:rFonts w:ascii="Times New Roman" w:hAnsi="Times New Roman"/>
              </w:rPr>
              <w:t xml:space="preserve"> </w:t>
            </w:r>
            <w:r w:rsidR="00B06A73" w:rsidRPr="00C75F10">
              <w:rPr>
                <w:rFonts w:ascii="Times New Roman" w:hAnsi="Times New Roman"/>
              </w:rPr>
              <w:t>nie powinien następować dalszy przyrost masy ciała; poziom działania 2 – obwód pasa ≥ 102 cm u mężczyzn i ≥ 88 cm u kobiet; wartość progowa, od której należy zalecać zmniejszenie masy ciała)</w:t>
            </w:r>
            <w:r w:rsidRPr="00C75F10">
              <w:rPr>
                <w:rFonts w:ascii="Times New Roman" w:hAnsi="Times New Roman"/>
              </w:rPr>
              <w:t>;</w:t>
            </w:r>
          </w:p>
          <w:p w:rsidR="00B06A73" w:rsidRPr="00C75F10" w:rsidRDefault="00E300E5" w:rsidP="006F2AA4">
            <w:pPr>
              <w:numPr>
                <w:ilvl w:val="0"/>
                <w:numId w:val="313"/>
              </w:numPr>
              <w:tabs>
                <w:tab w:val="clear" w:pos="720"/>
              </w:tabs>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skaźniki otyłości ogólnej i brzusznej</w:t>
            </w:r>
            <w:r w:rsidRPr="00C75F10">
              <w:rPr>
                <w:rFonts w:ascii="Times New Roman" w:hAnsi="Times New Roman"/>
              </w:rPr>
              <w:t>:</w:t>
            </w:r>
          </w:p>
          <w:p w:rsidR="00B06A73" w:rsidRPr="00C75F10" w:rsidRDefault="00B06A73" w:rsidP="00C75F10">
            <w:pPr>
              <w:spacing w:after="0" w:line="288" w:lineRule="auto"/>
              <w:ind w:left="1378" w:hanging="357"/>
              <w:rPr>
                <w:rFonts w:ascii="Times New Roman" w:hAnsi="Times New Roman"/>
              </w:rPr>
            </w:pPr>
            <w:r w:rsidRPr="00C75F10">
              <w:rPr>
                <w:rFonts w:ascii="Times New Roman" w:hAnsi="Times New Roman"/>
              </w:rPr>
              <w:t>1)</w:t>
            </w:r>
            <w:r w:rsidR="006E0DC4" w:rsidRPr="00C75F10">
              <w:rPr>
                <w:rFonts w:ascii="Times New Roman" w:hAnsi="Times New Roman"/>
              </w:rPr>
              <w:t xml:space="preserve"> </w:t>
            </w:r>
            <w:r w:rsidRPr="00C75F10">
              <w:rPr>
                <w:rFonts w:ascii="Times New Roman" w:hAnsi="Times New Roman"/>
              </w:rPr>
              <w:t xml:space="preserve">otyłość ogólna: wskaźnik masy ciała, </w:t>
            </w:r>
          </w:p>
          <w:p w:rsidR="006E0DC4" w:rsidRPr="00C75F10" w:rsidRDefault="00B06A73" w:rsidP="00C75F10">
            <w:pPr>
              <w:spacing w:after="0" w:line="288" w:lineRule="auto"/>
              <w:ind w:left="1378" w:hanging="357"/>
              <w:rPr>
                <w:rFonts w:ascii="Times New Roman" w:hAnsi="Times New Roman"/>
              </w:rPr>
            </w:pPr>
            <w:r w:rsidRPr="00C75F10">
              <w:rPr>
                <w:rFonts w:ascii="Times New Roman" w:hAnsi="Times New Roman"/>
              </w:rPr>
              <w:t>2)</w:t>
            </w:r>
            <w:r w:rsidR="006E0DC4" w:rsidRPr="00C75F10">
              <w:rPr>
                <w:rFonts w:ascii="Times New Roman" w:hAnsi="Times New Roman"/>
              </w:rPr>
              <w:t xml:space="preserve"> </w:t>
            </w:r>
            <w:r w:rsidRPr="00C75F10">
              <w:rPr>
                <w:rFonts w:ascii="Times New Roman" w:hAnsi="Times New Roman"/>
              </w:rPr>
              <w:t xml:space="preserve">otyłość brzuszna: obwód pasa, stosunek obwodu pasa do obwodu bioder, stosunek obwodu pasa </w:t>
            </w:r>
            <w:r w:rsidR="003648EE" w:rsidRPr="00C75F10">
              <w:rPr>
                <w:rFonts w:ascii="Times New Roman" w:hAnsi="Times New Roman"/>
              </w:rPr>
              <w:br/>
            </w:r>
            <w:r w:rsidRPr="00C75F10">
              <w:rPr>
                <w:rFonts w:ascii="Times New Roman" w:hAnsi="Times New Roman"/>
              </w:rPr>
              <w:t>do</w:t>
            </w:r>
            <w:r w:rsidR="00BC0542" w:rsidRPr="00C75F10">
              <w:rPr>
                <w:rFonts w:ascii="Times New Roman" w:hAnsi="Times New Roman"/>
              </w:rPr>
              <w:t xml:space="preserve"> </w:t>
            </w:r>
            <w:r w:rsidRPr="00C75F10">
              <w:rPr>
                <w:rFonts w:ascii="Times New Roman" w:hAnsi="Times New Roman"/>
              </w:rPr>
              <w:t>wzrostu, bezpośrednie pomiary masy tłuszczu, analiza impedancji bioelektrycznej, ocena grubości fałdu skórnego,</w:t>
            </w:r>
            <w:r w:rsidR="00BC0542" w:rsidRPr="00C75F10">
              <w:rPr>
                <w:rFonts w:ascii="Times New Roman" w:hAnsi="Times New Roman"/>
              </w:rPr>
              <w:t xml:space="preserve"> </w:t>
            </w:r>
          </w:p>
          <w:p w:rsidR="0024420C" w:rsidRPr="00C75F10" w:rsidRDefault="00B06A73" w:rsidP="00C75F10">
            <w:pPr>
              <w:spacing w:after="0" w:line="288" w:lineRule="auto"/>
              <w:ind w:left="1378" w:hanging="357"/>
              <w:rPr>
                <w:rFonts w:ascii="Times New Roman" w:hAnsi="Times New Roman"/>
              </w:rPr>
            </w:pPr>
            <w:r w:rsidRPr="00C75F10">
              <w:rPr>
                <w:rFonts w:ascii="Times New Roman" w:hAnsi="Times New Roman"/>
              </w:rPr>
              <w:t>3)</w:t>
            </w:r>
            <w:r w:rsidR="006E0DC4" w:rsidRPr="00C75F10">
              <w:rPr>
                <w:rFonts w:ascii="Times New Roman" w:hAnsi="Times New Roman"/>
              </w:rPr>
              <w:t xml:space="preserve"> </w:t>
            </w:r>
            <w:r w:rsidRPr="00C75F10">
              <w:rPr>
                <w:rFonts w:ascii="Times New Roman" w:hAnsi="Times New Roman"/>
              </w:rPr>
              <w:t>otyłość ogólna i</w:t>
            </w:r>
            <w:r w:rsidR="006E0DC4" w:rsidRPr="00C75F10">
              <w:rPr>
                <w:rFonts w:ascii="Times New Roman" w:hAnsi="Times New Roman"/>
              </w:rPr>
              <w:t xml:space="preserve"> </w:t>
            </w:r>
            <w:r w:rsidRPr="00C75F10">
              <w:rPr>
                <w:rFonts w:ascii="Times New Roman" w:hAnsi="Times New Roman"/>
              </w:rPr>
              <w:t>brzuszna: dwuenergetyczna absorpcjometria rentgenowska, ultrasonografia, tomografia</w:t>
            </w:r>
            <w:r w:rsidR="006E0DC4" w:rsidRPr="00C75F10">
              <w:rPr>
                <w:rFonts w:ascii="Times New Roman" w:hAnsi="Times New Roman"/>
              </w:rPr>
              <w:t xml:space="preserve"> </w:t>
            </w:r>
            <w:r w:rsidRPr="00C75F10">
              <w:rPr>
                <w:rFonts w:ascii="Times New Roman" w:hAnsi="Times New Roman"/>
              </w:rPr>
              <w:t>kompu</w:t>
            </w:r>
            <w:r w:rsidR="006562F0" w:rsidRPr="00C75F10">
              <w:rPr>
                <w:rFonts w:ascii="Times New Roman" w:hAnsi="Times New Roman"/>
              </w:rPr>
              <w:t>terowa, rezonans magnetyczny).</w:t>
            </w:r>
            <w:r w:rsidR="006562F0" w:rsidRPr="00C75F10">
              <w:rPr>
                <w:rFonts w:ascii="Times New Roman" w:hAnsi="Times New Roman"/>
              </w:rPr>
              <w:tab/>
            </w:r>
          </w:p>
          <w:p w:rsidR="00B06A73" w:rsidRPr="00C75F10" w:rsidRDefault="00B06A73" w:rsidP="00C75F10">
            <w:pPr>
              <w:spacing w:after="0" w:line="288" w:lineRule="auto"/>
              <w:ind w:left="714" w:hanging="357"/>
              <w:rPr>
                <w:rFonts w:ascii="Times New Roman" w:hAnsi="Times New Roman"/>
                <w:b/>
                <w:bCs/>
              </w:rPr>
            </w:pPr>
            <w:r w:rsidRPr="00C75F10">
              <w:rPr>
                <w:rFonts w:ascii="Times New Roman" w:hAnsi="Times New Roman"/>
                <w:b/>
                <w:bCs/>
              </w:rPr>
              <w:t xml:space="preserve">4. </w:t>
            </w:r>
            <w:r w:rsidR="000050C9" w:rsidRPr="00C75F10">
              <w:rPr>
                <w:rFonts w:ascii="Times New Roman" w:hAnsi="Times New Roman"/>
                <w:b/>
              </w:rPr>
              <w:tab/>
            </w:r>
            <w:r w:rsidRPr="00C75F10">
              <w:rPr>
                <w:rFonts w:ascii="Times New Roman" w:hAnsi="Times New Roman"/>
                <w:b/>
                <w:bCs/>
              </w:rPr>
              <w:t>Rozpoznawanie i rozwiązywanie problemów w otyłości i nadwadze:</w:t>
            </w:r>
          </w:p>
          <w:p w:rsidR="00B06A73" w:rsidRPr="00C75F10" w:rsidRDefault="00E300E5" w:rsidP="006F2AA4">
            <w:pPr>
              <w:numPr>
                <w:ilvl w:val="3"/>
                <w:numId w:val="314"/>
              </w:numPr>
              <w:spacing w:after="0" w:line="288" w:lineRule="auto"/>
              <w:ind w:left="1066" w:hanging="357"/>
              <w:rPr>
                <w:rFonts w:ascii="Times New Roman" w:hAnsi="Times New Roman"/>
              </w:rPr>
            </w:pPr>
            <w:r w:rsidRPr="00C75F10">
              <w:rPr>
                <w:rFonts w:ascii="Times New Roman" w:hAnsi="Times New Roman"/>
              </w:rPr>
              <w:t>o</w:t>
            </w:r>
            <w:r w:rsidR="00B06A73" w:rsidRPr="00C75F10">
              <w:rPr>
                <w:rFonts w:ascii="Times New Roman" w:hAnsi="Times New Roman"/>
              </w:rPr>
              <w:t xml:space="preserve">bliczanie zapotrzebowania energetycznego (uwzględnienie wieku, płci, aktywności fizycznej, rodzaju </w:t>
            </w:r>
          </w:p>
          <w:p w:rsidR="00B06A73" w:rsidRPr="00C75F10" w:rsidRDefault="007F02B8" w:rsidP="00C75F10">
            <w:pPr>
              <w:spacing w:after="0" w:line="288" w:lineRule="auto"/>
              <w:ind w:left="1066" w:hanging="357"/>
              <w:rPr>
                <w:rFonts w:ascii="Times New Roman" w:hAnsi="Times New Roman"/>
              </w:rPr>
            </w:pPr>
            <w:r w:rsidRPr="00C75F10">
              <w:rPr>
                <w:rFonts w:ascii="Times New Roman" w:hAnsi="Times New Roman"/>
              </w:rPr>
              <w:t xml:space="preserve">     </w:t>
            </w:r>
            <w:r w:rsidR="006E0DC4" w:rsidRPr="00C75F10">
              <w:rPr>
                <w:rFonts w:ascii="Times New Roman" w:hAnsi="Times New Roman"/>
              </w:rPr>
              <w:t xml:space="preserve"> </w:t>
            </w:r>
            <w:r w:rsidR="00B06A73" w:rsidRPr="00C75F10">
              <w:rPr>
                <w:rFonts w:ascii="Times New Roman" w:hAnsi="Times New Roman"/>
              </w:rPr>
              <w:t>wykonywanej pracy, należnej masy ciała)</w:t>
            </w:r>
            <w:r w:rsidR="00E300E5" w:rsidRPr="00C75F10">
              <w:rPr>
                <w:rFonts w:ascii="Times New Roman" w:hAnsi="Times New Roman"/>
              </w:rPr>
              <w:t>;</w:t>
            </w:r>
          </w:p>
          <w:p w:rsidR="00B06A73" w:rsidRPr="00C75F10" w:rsidRDefault="00E300E5" w:rsidP="006F2AA4">
            <w:pPr>
              <w:numPr>
                <w:ilvl w:val="0"/>
                <w:numId w:val="315"/>
              </w:numPr>
              <w:spacing w:after="0" w:line="288" w:lineRule="auto"/>
              <w:ind w:left="1066" w:hanging="357"/>
              <w:rPr>
                <w:rFonts w:ascii="Times New Roman" w:hAnsi="Times New Roman"/>
              </w:rPr>
            </w:pPr>
            <w:r w:rsidRPr="00C75F10">
              <w:rPr>
                <w:rFonts w:ascii="Times New Roman" w:hAnsi="Times New Roman"/>
              </w:rPr>
              <w:t>z</w:t>
            </w:r>
            <w:r w:rsidR="00B06A73" w:rsidRPr="00C75F10">
              <w:rPr>
                <w:rFonts w:ascii="Times New Roman" w:hAnsi="Times New Roman"/>
              </w:rPr>
              <w:t>astosowanie schematu do obliczania powolnej, systematycznej redukcji masy ciała</w:t>
            </w:r>
            <w:r w:rsidR="006E0DC4" w:rsidRPr="00C75F10">
              <w:rPr>
                <w:rFonts w:ascii="Times New Roman" w:hAnsi="Times New Roman"/>
              </w:rPr>
              <w:t xml:space="preserve"> </w:t>
            </w:r>
            <w:r w:rsidR="00B06A73" w:rsidRPr="00C75F10">
              <w:rPr>
                <w:rFonts w:ascii="Times New Roman" w:hAnsi="Times New Roman"/>
              </w:rPr>
              <w:t>w</w:t>
            </w:r>
            <w:r w:rsidR="006E0DC4" w:rsidRPr="00C75F10">
              <w:rPr>
                <w:rFonts w:ascii="Times New Roman" w:hAnsi="Times New Roman"/>
              </w:rPr>
              <w:t xml:space="preserve"> </w:t>
            </w:r>
            <w:r w:rsidR="00B06A73" w:rsidRPr="00C75F10">
              <w:rPr>
                <w:rFonts w:ascii="Times New Roman" w:hAnsi="Times New Roman"/>
              </w:rPr>
              <w:t xml:space="preserve">zaplanowanym okresie </w:t>
            </w:r>
            <w:r w:rsidR="007F02B8" w:rsidRPr="00C75F10">
              <w:rPr>
                <w:rFonts w:ascii="Times New Roman" w:hAnsi="Times New Roman"/>
              </w:rPr>
              <w:t xml:space="preserve">- </w:t>
            </w:r>
            <w:r w:rsidR="00B06A73" w:rsidRPr="00C75F10">
              <w:rPr>
                <w:rFonts w:ascii="Times New Roman" w:hAnsi="Times New Roman"/>
              </w:rPr>
              <w:t>utrata 1</w:t>
            </w:r>
            <w:r w:rsidR="006E0DC4" w:rsidRPr="00C75F10">
              <w:rPr>
                <w:rFonts w:ascii="Times New Roman" w:hAnsi="Times New Roman"/>
              </w:rPr>
              <w:t xml:space="preserve"> </w:t>
            </w:r>
            <w:r w:rsidR="00B06A73" w:rsidRPr="00C75F10">
              <w:rPr>
                <w:rFonts w:ascii="Times New Roman" w:hAnsi="Times New Roman"/>
              </w:rPr>
              <w:t>kg wymaga zużytkowania 7000 kcal, zalecany okres 14 dni na utratę 1 kg,</w:t>
            </w:r>
            <w:r w:rsidR="006E0DC4" w:rsidRPr="00C75F10">
              <w:rPr>
                <w:rFonts w:ascii="Times New Roman" w:hAnsi="Times New Roman"/>
              </w:rPr>
              <w:t xml:space="preserve"> </w:t>
            </w:r>
            <w:r w:rsidR="003648EE" w:rsidRPr="00C75F10">
              <w:rPr>
                <w:rFonts w:ascii="Times New Roman" w:hAnsi="Times New Roman"/>
              </w:rPr>
              <w:br/>
            </w:r>
            <w:r w:rsidR="00B06A73" w:rsidRPr="00C75F10">
              <w:rPr>
                <w:rFonts w:ascii="Times New Roman" w:hAnsi="Times New Roman"/>
              </w:rPr>
              <w:t>zastosowanie diety</w:t>
            </w:r>
            <w:r w:rsidRPr="00C75F10">
              <w:rPr>
                <w:rFonts w:ascii="Times New Roman" w:hAnsi="Times New Roman"/>
              </w:rPr>
              <w:t>;</w:t>
            </w:r>
            <w:r w:rsidR="00B06A73" w:rsidRPr="00C75F10">
              <w:rPr>
                <w:rFonts w:ascii="Times New Roman" w:hAnsi="Times New Roman"/>
              </w:rPr>
              <w:t xml:space="preserve"> </w:t>
            </w:r>
          </w:p>
          <w:p w:rsidR="00B06A73" w:rsidRPr="00C75F10" w:rsidRDefault="00E300E5" w:rsidP="006F2AA4">
            <w:pPr>
              <w:numPr>
                <w:ilvl w:val="0"/>
                <w:numId w:val="315"/>
              </w:numPr>
              <w:spacing w:after="0" w:line="288" w:lineRule="auto"/>
              <w:ind w:left="1066" w:hanging="357"/>
              <w:rPr>
                <w:rFonts w:ascii="Times New Roman" w:hAnsi="Times New Roman"/>
              </w:rPr>
            </w:pPr>
            <w:r w:rsidRPr="00C75F10">
              <w:rPr>
                <w:rFonts w:ascii="Times New Roman" w:hAnsi="Times New Roman"/>
              </w:rPr>
              <w:t>a</w:t>
            </w:r>
            <w:r w:rsidR="00B06A73" w:rsidRPr="00C75F10">
              <w:rPr>
                <w:rFonts w:ascii="Times New Roman" w:hAnsi="Times New Roman"/>
              </w:rPr>
              <w:t xml:space="preserve">ktywność fizyczna dostosowana do indywidualnych możliwości (wg WHO zalecane co najmniej </w:t>
            </w:r>
            <w:r w:rsidR="003648EE" w:rsidRPr="00C75F10">
              <w:rPr>
                <w:rFonts w:ascii="Times New Roman" w:hAnsi="Times New Roman"/>
              </w:rPr>
              <w:br/>
            </w:r>
            <w:r w:rsidR="00B06A73" w:rsidRPr="00C75F10">
              <w:rPr>
                <w:rFonts w:ascii="Times New Roman" w:hAnsi="Times New Roman"/>
              </w:rPr>
              <w:t>150 minut wysiłku</w:t>
            </w:r>
            <w:r w:rsidR="006E0DC4" w:rsidRPr="00C75F10">
              <w:rPr>
                <w:rFonts w:ascii="Times New Roman" w:hAnsi="Times New Roman"/>
              </w:rPr>
              <w:t xml:space="preserve"> </w:t>
            </w:r>
            <w:r w:rsidR="00B06A73" w:rsidRPr="00C75F10">
              <w:rPr>
                <w:rFonts w:ascii="Times New Roman" w:hAnsi="Times New Roman"/>
              </w:rPr>
              <w:t>fizycznego tygodniowo)</w:t>
            </w:r>
            <w:r w:rsidRPr="00C75F10">
              <w:rPr>
                <w:rFonts w:ascii="Times New Roman" w:hAnsi="Times New Roman"/>
              </w:rPr>
              <w:t>;</w:t>
            </w:r>
          </w:p>
          <w:p w:rsidR="00B06A73" w:rsidRPr="00C75F10" w:rsidRDefault="00E300E5" w:rsidP="006F2AA4">
            <w:pPr>
              <w:numPr>
                <w:ilvl w:val="0"/>
                <w:numId w:val="316"/>
              </w:numPr>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sparcie i motywowanie</w:t>
            </w:r>
            <w:r w:rsidRPr="00C75F10">
              <w:rPr>
                <w:rFonts w:ascii="Times New Roman" w:hAnsi="Times New Roman"/>
              </w:rPr>
              <w:t>;</w:t>
            </w:r>
          </w:p>
          <w:p w:rsidR="00B06A73" w:rsidRPr="00C75F10" w:rsidRDefault="00E300E5" w:rsidP="006F2AA4">
            <w:pPr>
              <w:numPr>
                <w:ilvl w:val="0"/>
                <w:numId w:val="316"/>
              </w:numPr>
              <w:spacing w:after="0" w:line="288" w:lineRule="auto"/>
              <w:ind w:left="1066" w:hanging="357"/>
              <w:rPr>
                <w:rFonts w:ascii="Times New Roman" w:hAnsi="Times New Roman"/>
              </w:rPr>
            </w:pPr>
            <w:r w:rsidRPr="00C75F10">
              <w:rPr>
                <w:rFonts w:ascii="Times New Roman" w:hAnsi="Times New Roman"/>
              </w:rPr>
              <w:t>w</w:t>
            </w:r>
            <w:r w:rsidR="00B06A73" w:rsidRPr="00C75F10">
              <w:rPr>
                <w:rFonts w:ascii="Times New Roman" w:hAnsi="Times New Roman"/>
              </w:rPr>
              <w:t>skazania</w:t>
            </w:r>
            <w:r w:rsidR="006E0DC4" w:rsidRPr="00C75F10">
              <w:rPr>
                <w:rFonts w:ascii="Times New Roman" w:hAnsi="Times New Roman"/>
              </w:rPr>
              <w:t xml:space="preserve"> </w:t>
            </w:r>
            <w:r w:rsidR="00B06A73" w:rsidRPr="00C75F10">
              <w:rPr>
                <w:rFonts w:ascii="Times New Roman" w:hAnsi="Times New Roman"/>
              </w:rPr>
              <w:t>i przeciwwskazania do wspomagającego leczenia farmakologicznego</w:t>
            </w:r>
            <w:r w:rsidRPr="00C75F10">
              <w:rPr>
                <w:rFonts w:ascii="Times New Roman" w:hAnsi="Times New Roman"/>
              </w:rPr>
              <w:t>;</w:t>
            </w:r>
          </w:p>
          <w:p w:rsidR="0054519F" w:rsidRPr="00C75F10" w:rsidRDefault="00E300E5" w:rsidP="006F2AA4">
            <w:pPr>
              <w:numPr>
                <w:ilvl w:val="0"/>
                <w:numId w:val="316"/>
              </w:numPr>
              <w:spacing w:after="0" w:line="288" w:lineRule="auto"/>
              <w:ind w:left="1066" w:hanging="357"/>
              <w:rPr>
                <w:rFonts w:ascii="Times New Roman" w:hAnsi="Times New Roman"/>
              </w:rPr>
            </w:pPr>
            <w:r w:rsidRPr="00C75F10">
              <w:rPr>
                <w:rFonts w:ascii="Times New Roman" w:hAnsi="Times New Roman"/>
              </w:rPr>
              <w:t>e</w:t>
            </w:r>
            <w:r w:rsidR="00B06A73" w:rsidRPr="00C75F10">
              <w:rPr>
                <w:rFonts w:ascii="Times New Roman" w:hAnsi="Times New Roman"/>
              </w:rPr>
              <w:t xml:space="preserve">dukacja zdrowotna – znajomość swego BMI, zrozumienie zagrożeń zdrowotnych wynikających </w:t>
            </w:r>
            <w:r w:rsidR="003648EE" w:rsidRPr="00C75F10">
              <w:rPr>
                <w:rFonts w:ascii="Times New Roman" w:hAnsi="Times New Roman"/>
              </w:rPr>
              <w:br/>
            </w:r>
            <w:r w:rsidR="00B06A73" w:rsidRPr="00C75F10">
              <w:rPr>
                <w:rFonts w:ascii="Times New Roman" w:hAnsi="Times New Roman"/>
              </w:rPr>
              <w:t>z otyłości,</w:t>
            </w:r>
            <w:r w:rsidR="00BC0542" w:rsidRPr="00C75F10">
              <w:rPr>
                <w:rFonts w:ascii="Times New Roman" w:hAnsi="Times New Roman"/>
              </w:rPr>
              <w:t xml:space="preserve"> </w:t>
            </w:r>
            <w:r w:rsidR="00B06A73" w:rsidRPr="00C75F10">
              <w:rPr>
                <w:rFonts w:ascii="Times New Roman" w:hAnsi="Times New Roman"/>
              </w:rPr>
              <w:t xml:space="preserve">znajomość swego dobowego zapotrzebowania kalorycznego, edukacja w zakresie diety </w:t>
            </w:r>
            <w:r w:rsidR="003648EE" w:rsidRPr="00C75F10">
              <w:rPr>
                <w:rFonts w:ascii="Times New Roman" w:hAnsi="Times New Roman"/>
              </w:rPr>
              <w:br/>
            </w:r>
            <w:r w:rsidR="00B06A73" w:rsidRPr="00C75F10">
              <w:rPr>
                <w:rFonts w:ascii="Times New Roman" w:hAnsi="Times New Roman"/>
              </w:rPr>
              <w:t>i wysiłku fizycznego,</w:t>
            </w:r>
            <w:r w:rsidR="00BC0542" w:rsidRPr="00C75F10">
              <w:rPr>
                <w:rFonts w:ascii="Times New Roman" w:hAnsi="Times New Roman"/>
              </w:rPr>
              <w:t xml:space="preserve"> </w:t>
            </w:r>
            <w:r w:rsidR="00B06A73" w:rsidRPr="00C75F10">
              <w:rPr>
                <w:rFonts w:ascii="Times New Roman" w:hAnsi="Times New Roman"/>
              </w:rPr>
              <w:t>oddziaływanie motywacyjne, samokontrola masy ciała i pa</w:t>
            </w:r>
            <w:r w:rsidR="00CC3DDE" w:rsidRPr="00C75F10">
              <w:rPr>
                <w:rFonts w:ascii="Times New Roman" w:hAnsi="Times New Roman"/>
              </w:rPr>
              <w:t>rametrów życiowych (RR, tętno).</w:t>
            </w:r>
          </w:p>
        </w:tc>
      </w:tr>
      <w:tr w:rsidR="00B06A73" w:rsidRPr="00C75F10" w:rsidTr="00CD1687">
        <w:tc>
          <w:tcPr>
            <w:tcW w:w="1250" w:type="pct"/>
            <w:hideMark/>
          </w:tcPr>
          <w:p w:rsidR="00B06A73" w:rsidRPr="00C75F10" w:rsidRDefault="00B06A73" w:rsidP="00C75F10">
            <w:pPr>
              <w:spacing w:after="0" w:line="288" w:lineRule="auto"/>
              <w:rPr>
                <w:rFonts w:ascii="Times New Roman" w:eastAsia="Calibri" w:hAnsi="Times New Roman"/>
                <w:lang w:eastAsia="ar-SA"/>
              </w:rPr>
            </w:pPr>
            <w:r w:rsidRPr="00C75F10">
              <w:rPr>
                <w:rFonts w:ascii="Times New Roman" w:eastAsia="Calibri" w:hAnsi="Times New Roman"/>
                <w:lang w:eastAsia="ar-SA"/>
              </w:rPr>
              <w:t xml:space="preserve">Wykaz literatury podstawowej i uzupełniającej obowiązującej </w:t>
            </w:r>
            <w:r w:rsidR="00DE7653" w:rsidRPr="00C75F10">
              <w:rPr>
                <w:rFonts w:ascii="Times New Roman" w:eastAsia="Calibri" w:hAnsi="Times New Roman"/>
                <w:lang w:eastAsia="ar-SA"/>
              </w:rPr>
              <w:br/>
            </w:r>
            <w:r w:rsidRPr="00C75F10">
              <w:rPr>
                <w:rFonts w:ascii="Times New Roman" w:eastAsia="Calibri" w:hAnsi="Times New Roman"/>
                <w:lang w:eastAsia="ar-SA"/>
              </w:rPr>
              <w:t>do zaliczenia danego modułu</w:t>
            </w:r>
          </w:p>
        </w:tc>
        <w:tc>
          <w:tcPr>
            <w:tcW w:w="3750" w:type="pct"/>
          </w:tcPr>
          <w:p w:rsidR="00B06A73" w:rsidRPr="00C75F10" w:rsidRDefault="00B06A73" w:rsidP="00C75F10">
            <w:pPr>
              <w:pStyle w:val="ListParagraph1"/>
              <w:spacing w:after="0" w:line="288" w:lineRule="auto"/>
              <w:ind w:left="357" w:hanging="357"/>
              <w:rPr>
                <w:rFonts w:ascii="Times New Roman" w:hAnsi="Times New Roman" w:cs="Times New Roman"/>
                <w:b/>
              </w:rPr>
            </w:pPr>
            <w:r w:rsidRPr="00C75F10">
              <w:rPr>
                <w:rFonts w:ascii="Times New Roman" w:hAnsi="Times New Roman" w:cs="Times New Roman"/>
                <w:b/>
              </w:rPr>
              <w:t xml:space="preserve">Literatura podstawowa: </w:t>
            </w:r>
          </w:p>
          <w:p w:rsidR="00B06A73" w:rsidRPr="00C75F10" w:rsidRDefault="00B06A73" w:rsidP="006F2AA4">
            <w:pPr>
              <w:numPr>
                <w:ilvl w:val="0"/>
                <w:numId w:val="317"/>
              </w:numPr>
              <w:tabs>
                <w:tab w:val="clear" w:pos="360"/>
              </w:tabs>
              <w:spacing w:after="0" w:line="288" w:lineRule="auto"/>
              <w:ind w:left="357" w:hanging="357"/>
              <w:rPr>
                <w:rFonts w:ascii="Times New Roman" w:hAnsi="Times New Roman"/>
              </w:rPr>
            </w:pPr>
            <w:r w:rsidRPr="00C75F10">
              <w:rPr>
                <w:rFonts w:ascii="Times New Roman" w:hAnsi="Times New Roman"/>
              </w:rPr>
              <w:t xml:space="preserve">Polskie Towarzystwo Diabetologiczne. </w:t>
            </w:r>
            <w:r w:rsidRPr="00C75F10">
              <w:rPr>
                <w:rFonts w:ascii="Times New Roman" w:hAnsi="Times New Roman"/>
                <w:i/>
              </w:rPr>
              <w:t>Zalecenia kliniczne dotyczące postępowania u chorych na cukrzycę 2014</w:t>
            </w:r>
            <w:r w:rsidRPr="00C75F10">
              <w:rPr>
                <w:rFonts w:ascii="Times New Roman" w:hAnsi="Times New Roman"/>
              </w:rPr>
              <w:t xml:space="preserve">. </w:t>
            </w:r>
            <w:r w:rsidR="00E300E5" w:rsidRPr="00C75F10">
              <w:rPr>
                <w:rFonts w:ascii="Times New Roman" w:hAnsi="Times New Roman"/>
              </w:rPr>
              <w:t>„</w:t>
            </w:r>
            <w:r w:rsidRPr="00C75F10">
              <w:rPr>
                <w:rFonts w:ascii="Times New Roman" w:hAnsi="Times New Roman"/>
              </w:rPr>
              <w:t xml:space="preserve">Diabetologia </w:t>
            </w:r>
            <w:r w:rsidR="00EB3055" w:rsidRPr="00C75F10">
              <w:rPr>
                <w:rFonts w:ascii="Times New Roman" w:hAnsi="Times New Roman"/>
              </w:rPr>
              <w:t>K</w:t>
            </w:r>
            <w:r w:rsidRPr="00C75F10">
              <w:rPr>
                <w:rFonts w:ascii="Times New Roman" w:hAnsi="Times New Roman"/>
              </w:rPr>
              <w:t>liniczna</w:t>
            </w:r>
            <w:r w:rsidR="00E300E5" w:rsidRPr="00C75F10">
              <w:rPr>
                <w:rFonts w:ascii="Times New Roman" w:hAnsi="Times New Roman"/>
              </w:rPr>
              <w:t>”</w:t>
            </w:r>
            <w:r w:rsidRPr="00C75F10">
              <w:rPr>
                <w:rFonts w:ascii="Times New Roman" w:hAnsi="Times New Roman"/>
              </w:rPr>
              <w:t xml:space="preserve"> 2014, </w:t>
            </w:r>
            <w:r w:rsidR="00E300E5" w:rsidRPr="00C75F10">
              <w:rPr>
                <w:rFonts w:ascii="Times New Roman" w:hAnsi="Times New Roman"/>
              </w:rPr>
              <w:t>t.</w:t>
            </w:r>
            <w:r w:rsidRPr="00C75F10">
              <w:rPr>
                <w:rFonts w:ascii="Times New Roman" w:hAnsi="Times New Roman"/>
              </w:rPr>
              <w:t xml:space="preserve">3, </w:t>
            </w:r>
            <w:r w:rsidR="00E300E5" w:rsidRPr="00C75F10">
              <w:rPr>
                <w:rFonts w:ascii="Times New Roman" w:hAnsi="Times New Roman"/>
              </w:rPr>
              <w:t>s</w:t>
            </w:r>
            <w:r w:rsidRPr="00C75F10">
              <w:rPr>
                <w:rFonts w:ascii="Times New Roman" w:hAnsi="Times New Roman"/>
              </w:rPr>
              <w:t>upl.</w:t>
            </w:r>
            <w:r w:rsidR="00E300E5" w:rsidRPr="00C75F10">
              <w:rPr>
                <w:rFonts w:ascii="Times New Roman" w:hAnsi="Times New Roman"/>
              </w:rPr>
              <w:t xml:space="preserve"> </w:t>
            </w:r>
            <w:r w:rsidRPr="00C75F10">
              <w:rPr>
                <w:rFonts w:ascii="Times New Roman" w:hAnsi="Times New Roman"/>
              </w:rPr>
              <w:t>A</w:t>
            </w:r>
            <w:r w:rsidR="00796A3A">
              <w:rPr>
                <w:rFonts w:ascii="Times New Roman" w:hAnsi="Times New Roman"/>
                <w:b/>
              </w:rPr>
              <w:t xml:space="preserve"> </w:t>
            </w:r>
            <w:r w:rsidR="00796A3A" w:rsidRPr="00796A3A">
              <w:rPr>
                <w:rFonts w:ascii="Times New Roman" w:hAnsi="Times New Roman"/>
              </w:rPr>
              <w:t>(należy korzystać zawsze z aktualnych zaleceń. PTD aktualizuje zalecenia każdego roku)</w:t>
            </w:r>
          </w:p>
          <w:p w:rsidR="00B06A73" w:rsidRPr="00C75F10" w:rsidRDefault="00B06A73" w:rsidP="006F2AA4">
            <w:pPr>
              <w:numPr>
                <w:ilvl w:val="0"/>
                <w:numId w:val="317"/>
              </w:numPr>
              <w:tabs>
                <w:tab w:val="clear" w:pos="360"/>
              </w:tabs>
              <w:spacing w:after="0" w:line="288" w:lineRule="auto"/>
              <w:ind w:left="357" w:hanging="357"/>
              <w:rPr>
                <w:rFonts w:ascii="Times New Roman" w:hAnsi="Times New Roman"/>
              </w:rPr>
            </w:pPr>
            <w:r w:rsidRPr="00C75F10">
              <w:rPr>
                <w:rFonts w:ascii="Times New Roman" w:hAnsi="Times New Roman"/>
              </w:rPr>
              <w:t>Szczeklik A</w:t>
            </w:r>
            <w:r w:rsidR="00E300E5" w:rsidRPr="00C75F10">
              <w:rPr>
                <w:rFonts w:ascii="Times New Roman" w:hAnsi="Times New Roman"/>
              </w:rPr>
              <w:t>.</w:t>
            </w:r>
            <w:r w:rsidRPr="00C75F10">
              <w:rPr>
                <w:rFonts w:ascii="Times New Roman" w:hAnsi="Times New Roman"/>
              </w:rPr>
              <w:t>, Gajewski P.</w:t>
            </w:r>
            <w:r w:rsidR="00E300E5" w:rsidRPr="00C75F10">
              <w:rPr>
                <w:rFonts w:ascii="Times New Roman" w:hAnsi="Times New Roman"/>
              </w:rPr>
              <w:t>:</w:t>
            </w:r>
            <w:r w:rsidRPr="00C75F10">
              <w:rPr>
                <w:rFonts w:ascii="Times New Roman" w:hAnsi="Times New Roman"/>
              </w:rPr>
              <w:t xml:space="preserve"> </w:t>
            </w:r>
            <w:r w:rsidRPr="00C75F10">
              <w:rPr>
                <w:rFonts w:ascii="Times New Roman" w:hAnsi="Times New Roman"/>
                <w:i/>
              </w:rPr>
              <w:t xml:space="preserve">Interna Szczeklika </w:t>
            </w:r>
            <w:r w:rsidR="00E300E5" w:rsidRPr="00C75F10">
              <w:rPr>
                <w:rFonts w:ascii="Times New Roman" w:hAnsi="Times New Roman"/>
                <w:i/>
              </w:rPr>
              <w:t>–</w:t>
            </w:r>
            <w:r w:rsidRPr="00C75F10">
              <w:rPr>
                <w:rFonts w:ascii="Times New Roman" w:hAnsi="Times New Roman"/>
                <w:i/>
              </w:rPr>
              <w:t xml:space="preserve"> Podręcznik chorób wewnętrznych 2014</w:t>
            </w:r>
            <w:r w:rsidRPr="00C75F10">
              <w:rPr>
                <w:rFonts w:ascii="Times New Roman" w:hAnsi="Times New Roman"/>
              </w:rPr>
              <w:t xml:space="preserve">. </w:t>
            </w:r>
            <w:r w:rsidRPr="00C75F10">
              <w:rPr>
                <w:rFonts w:ascii="Times New Roman" w:hAnsi="Times New Roman"/>
                <w:shd w:val="clear" w:color="auto" w:fill="FFFFFF"/>
              </w:rPr>
              <w:t>Medycyna Praktyczna, Kraków 2014</w:t>
            </w:r>
            <w:r w:rsidRPr="00C75F10">
              <w:rPr>
                <w:rFonts w:ascii="Times New Roman" w:hAnsi="Times New Roman"/>
              </w:rPr>
              <w:t xml:space="preserve"> </w:t>
            </w:r>
          </w:p>
          <w:p w:rsidR="00B06A73" w:rsidRPr="00C75F10" w:rsidRDefault="00B06A73" w:rsidP="006F2AA4">
            <w:pPr>
              <w:numPr>
                <w:ilvl w:val="0"/>
                <w:numId w:val="317"/>
              </w:numPr>
              <w:tabs>
                <w:tab w:val="clear" w:pos="360"/>
              </w:tabs>
              <w:spacing w:after="0" w:line="288" w:lineRule="auto"/>
              <w:ind w:left="357" w:hanging="357"/>
              <w:rPr>
                <w:rFonts w:ascii="Times New Roman" w:hAnsi="Times New Roman"/>
              </w:rPr>
            </w:pPr>
            <w:r w:rsidRPr="00C75F10">
              <w:rPr>
                <w:rFonts w:ascii="Times New Roman" w:hAnsi="Times New Roman"/>
              </w:rPr>
              <w:t>Szewczyk A. (red.)</w:t>
            </w:r>
            <w:r w:rsidR="00E300E5" w:rsidRPr="00C75F10">
              <w:rPr>
                <w:rFonts w:ascii="Times New Roman" w:hAnsi="Times New Roman"/>
              </w:rPr>
              <w:t>:</w:t>
            </w:r>
            <w:r w:rsidR="006E0DC4" w:rsidRPr="00C75F10">
              <w:rPr>
                <w:rFonts w:ascii="Times New Roman" w:hAnsi="Times New Roman"/>
              </w:rPr>
              <w:t xml:space="preserve"> </w:t>
            </w:r>
            <w:r w:rsidRPr="00C75F10">
              <w:rPr>
                <w:rFonts w:ascii="Times New Roman" w:hAnsi="Times New Roman"/>
                <w:i/>
              </w:rPr>
              <w:t>Pielęgniarstwo diabetologiczne</w:t>
            </w:r>
            <w:r w:rsidRPr="00C75F10">
              <w:rPr>
                <w:rFonts w:ascii="Times New Roman" w:hAnsi="Times New Roman"/>
              </w:rPr>
              <w:t>. PZWL, Warszawa 2013</w:t>
            </w:r>
          </w:p>
          <w:p w:rsidR="007F02B8" w:rsidRPr="00796A3A" w:rsidRDefault="00B06A73" w:rsidP="006F2AA4">
            <w:pPr>
              <w:numPr>
                <w:ilvl w:val="0"/>
                <w:numId w:val="317"/>
              </w:numPr>
              <w:tabs>
                <w:tab w:val="clear" w:pos="360"/>
              </w:tabs>
              <w:spacing w:after="0" w:line="288" w:lineRule="auto"/>
              <w:ind w:left="357" w:hanging="357"/>
              <w:rPr>
                <w:rFonts w:ascii="Times New Roman" w:hAnsi="Times New Roman"/>
              </w:rPr>
            </w:pPr>
            <w:r w:rsidRPr="00C75F10">
              <w:rPr>
                <w:rFonts w:ascii="Times New Roman" w:hAnsi="Times New Roman"/>
              </w:rPr>
              <w:t>Zgliczyński W.</w:t>
            </w:r>
            <w:r w:rsidR="00E300E5" w:rsidRPr="00C75F10">
              <w:rPr>
                <w:rFonts w:ascii="Times New Roman" w:hAnsi="Times New Roman"/>
              </w:rPr>
              <w:t>:</w:t>
            </w:r>
            <w:r w:rsidRPr="00C75F10">
              <w:rPr>
                <w:rFonts w:ascii="Times New Roman" w:hAnsi="Times New Roman"/>
              </w:rPr>
              <w:t xml:space="preserve"> </w:t>
            </w:r>
            <w:r w:rsidRPr="00C75F10">
              <w:rPr>
                <w:rFonts w:ascii="Times New Roman" w:hAnsi="Times New Roman"/>
                <w:i/>
              </w:rPr>
              <w:t>Wielka Interna. Endokrynologia</w:t>
            </w:r>
            <w:r w:rsidRPr="00C75F10">
              <w:rPr>
                <w:rFonts w:ascii="Times New Roman" w:hAnsi="Times New Roman"/>
              </w:rPr>
              <w:t>. Medical Tribune</w:t>
            </w:r>
            <w:r w:rsidR="00581400" w:rsidRPr="00C75F10">
              <w:rPr>
                <w:rFonts w:ascii="Times New Roman" w:hAnsi="Times New Roman"/>
              </w:rPr>
              <w:t xml:space="preserve">, </w:t>
            </w:r>
            <w:r w:rsidR="00C3396B" w:rsidRPr="00C75F10">
              <w:rPr>
                <w:rFonts w:ascii="Times New Roman" w:hAnsi="Times New Roman"/>
              </w:rPr>
              <w:t xml:space="preserve">Warszawa </w:t>
            </w:r>
            <w:r w:rsidRPr="00C75F10">
              <w:rPr>
                <w:rFonts w:ascii="Times New Roman" w:hAnsi="Times New Roman"/>
              </w:rPr>
              <w:t>2011</w:t>
            </w:r>
          </w:p>
          <w:p w:rsidR="00B06A73" w:rsidRPr="00C75F10" w:rsidRDefault="00B06A73" w:rsidP="00C75F10">
            <w:pPr>
              <w:pStyle w:val="ListParagraph1"/>
              <w:spacing w:after="0" w:line="288" w:lineRule="auto"/>
              <w:ind w:left="357" w:hanging="357"/>
              <w:rPr>
                <w:rFonts w:ascii="Times New Roman" w:hAnsi="Times New Roman" w:cs="Times New Roman"/>
              </w:rPr>
            </w:pPr>
            <w:r w:rsidRPr="00C75F10">
              <w:rPr>
                <w:rFonts w:ascii="Times New Roman" w:hAnsi="Times New Roman" w:cs="Times New Roman"/>
                <w:b/>
              </w:rPr>
              <w:t>Literatura uzupełniająca</w:t>
            </w:r>
            <w:r w:rsidRPr="00C75F10">
              <w:rPr>
                <w:rFonts w:ascii="Times New Roman" w:hAnsi="Times New Roman" w:cs="Times New Roman"/>
              </w:rPr>
              <w:t>:</w:t>
            </w:r>
          </w:p>
          <w:p w:rsidR="00B06A73" w:rsidRPr="00C75F10" w:rsidRDefault="00B06A73" w:rsidP="006F2AA4">
            <w:pPr>
              <w:numPr>
                <w:ilvl w:val="0"/>
                <w:numId w:val="318"/>
              </w:numPr>
              <w:tabs>
                <w:tab w:val="clear" w:pos="720"/>
              </w:tabs>
              <w:spacing w:after="0" w:line="288" w:lineRule="auto"/>
              <w:ind w:left="357" w:hanging="357"/>
              <w:rPr>
                <w:rFonts w:ascii="Times New Roman" w:hAnsi="Times New Roman"/>
              </w:rPr>
            </w:pPr>
            <w:r w:rsidRPr="00C75F10">
              <w:rPr>
                <w:rFonts w:ascii="Times New Roman" w:hAnsi="Times New Roman"/>
              </w:rPr>
              <w:t>Jurkowska G., Łagoda K.</w:t>
            </w:r>
            <w:r w:rsidR="00581400" w:rsidRPr="00C75F10">
              <w:rPr>
                <w:rFonts w:ascii="Times New Roman" w:hAnsi="Times New Roman"/>
              </w:rPr>
              <w:t>:</w:t>
            </w:r>
            <w:r w:rsidRPr="00C75F10">
              <w:rPr>
                <w:rFonts w:ascii="Times New Roman" w:hAnsi="Times New Roman"/>
              </w:rPr>
              <w:t xml:space="preserve"> </w:t>
            </w:r>
            <w:r w:rsidRPr="00C75F10">
              <w:rPr>
                <w:rFonts w:ascii="Times New Roman" w:hAnsi="Times New Roman"/>
                <w:i/>
              </w:rPr>
              <w:t>Pielęgniarstwo internistyczne</w:t>
            </w:r>
            <w:r w:rsidRPr="00C75F10">
              <w:rPr>
                <w:rFonts w:ascii="Times New Roman" w:hAnsi="Times New Roman"/>
              </w:rPr>
              <w:t xml:space="preserve">. </w:t>
            </w:r>
            <w:r w:rsidRPr="00C75F10">
              <w:rPr>
                <w:rFonts w:ascii="Times New Roman" w:hAnsi="Times New Roman"/>
                <w:i/>
              </w:rPr>
              <w:t>Podręcznik dla studiów medycznych</w:t>
            </w:r>
            <w:r w:rsidRPr="00C75F10">
              <w:rPr>
                <w:rFonts w:ascii="Times New Roman" w:hAnsi="Times New Roman"/>
              </w:rPr>
              <w:t xml:space="preserve">. PZWL, </w:t>
            </w:r>
            <w:r w:rsidR="003648EE" w:rsidRPr="00C75F10">
              <w:rPr>
                <w:rFonts w:ascii="Times New Roman" w:hAnsi="Times New Roman"/>
              </w:rPr>
              <w:br/>
            </w:r>
            <w:r w:rsidRPr="00C75F10">
              <w:rPr>
                <w:rFonts w:ascii="Times New Roman" w:hAnsi="Times New Roman"/>
              </w:rPr>
              <w:t>Warszawa 2011</w:t>
            </w:r>
          </w:p>
          <w:p w:rsidR="00B06A73" w:rsidRPr="00C75F10" w:rsidRDefault="00B06A73" w:rsidP="006F2AA4">
            <w:pPr>
              <w:numPr>
                <w:ilvl w:val="0"/>
                <w:numId w:val="318"/>
              </w:numPr>
              <w:tabs>
                <w:tab w:val="clear" w:pos="720"/>
              </w:tabs>
              <w:spacing w:after="0" w:line="288" w:lineRule="auto"/>
              <w:ind w:left="357" w:hanging="357"/>
              <w:rPr>
                <w:rFonts w:ascii="Times New Roman" w:hAnsi="Times New Roman"/>
              </w:rPr>
            </w:pPr>
            <w:r w:rsidRPr="00C75F10">
              <w:rPr>
                <w:rFonts w:ascii="Times New Roman" w:hAnsi="Times New Roman"/>
              </w:rPr>
              <w:t>Levy D.</w:t>
            </w:r>
            <w:r w:rsidR="00EB3055" w:rsidRPr="00C75F10">
              <w:rPr>
                <w:rFonts w:ascii="Times New Roman" w:hAnsi="Times New Roman"/>
              </w:rPr>
              <w:t>:</w:t>
            </w:r>
            <w:r w:rsidRPr="00C75F10">
              <w:rPr>
                <w:rFonts w:ascii="Times New Roman" w:hAnsi="Times New Roman"/>
              </w:rPr>
              <w:t xml:space="preserve"> (red. nauk.</w:t>
            </w:r>
            <w:r w:rsidR="00EB3055" w:rsidRPr="00C75F10">
              <w:rPr>
                <w:rFonts w:ascii="Times New Roman" w:hAnsi="Times New Roman"/>
              </w:rPr>
              <w:t xml:space="preserve"> Karnafel W.</w:t>
            </w:r>
            <w:r w:rsidR="00BC0542" w:rsidRPr="00C75F10">
              <w:rPr>
                <w:rFonts w:ascii="Times New Roman" w:hAnsi="Times New Roman"/>
              </w:rPr>
              <w:t>)</w:t>
            </w:r>
            <w:r w:rsidR="00581400" w:rsidRPr="00C75F10">
              <w:rPr>
                <w:rFonts w:ascii="Times New Roman" w:hAnsi="Times New Roman"/>
              </w:rPr>
              <w:t>:</w:t>
            </w:r>
            <w:r w:rsidRPr="00C75F10">
              <w:rPr>
                <w:rFonts w:ascii="Times New Roman" w:hAnsi="Times New Roman"/>
              </w:rPr>
              <w:t xml:space="preserve"> </w:t>
            </w:r>
            <w:r w:rsidRPr="00C75F10">
              <w:rPr>
                <w:rFonts w:ascii="Times New Roman" w:hAnsi="Times New Roman"/>
                <w:i/>
              </w:rPr>
              <w:t>Praktyczna opieka diabetologiczna</w:t>
            </w:r>
            <w:r w:rsidRPr="00C75F10">
              <w:rPr>
                <w:rFonts w:ascii="Times New Roman" w:hAnsi="Times New Roman"/>
              </w:rPr>
              <w:t xml:space="preserve">. PZWL, Warszawa 2013 </w:t>
            </w:r>
          </w:p>
          <w:p w:rsidR="00B06A73" w:rsidRPr="00C75F10" w:rsidRDefault="00B06A73" w:rsidP="006F2AA4">
            <w:pPr>
              <w:numPr>
                <w:ilvl w:val="0"/>
                <w:numId w:val="318"/>
              </w:numPr>
              <w:tabs>
                <w:tab w:val="clear" w:pos="720"/>
              </w:tabs>
              <w:spacing w:after="0" w:line="288" w:lineRule="auto"/>
              <w:ind w:left="357" w:hanging="357"/>
              <w:rPr>
                <w:rFonts w:ascii="Times New Roman" w:hAnsi="Times New Roman"/>
              </w:rPr>
            </w:pPr>
            <w:r w:rsidRPr="00C75F10">
              <w:rPr>
                <w:rFonts w:ascii="Times New Roman" w:hAnsi="Times New Roman"/>
              </w:rPr>
              <w:t>Szopiński P., Kasprowicz M.,</w:t>
            </w:r>
            <w:r w:rsidR="00F95EB2" w:rsidRPr="00C75F10">
              <w:rPr>
                <w:rFonts w:ascii="Times New Roman" w:hAnsi="Times New Roman"/>
              </w:rPr>
              <w:t xml:space="preserve"> Krakowiecki</w:t>
            </w:r>
            <w:r w:rsidRPr="00C75F10">
              <w:rPr>
                <w:rFonts w:ascii="Times New Roman" w:hAnsi="Times New Roman"/>
              </w:rPr>
              <w:t xml:space="preserve"> A.(red. </w:t>
            </w:r>
            <w:r w:rsidR="00581400" w:rsidRPr="00C75F10">
              <w:rPr>
                <w:rFonts w:ascii="Times New Roman" w:hAnsi="Times New Roman"/>
              </w:rPr>
              <w:t>n</w:t>
            </w:r>
            <w:r w:rsidRPr="00C75F10">
              <w:rPr>
                <w:rFonts w:ascii="Times New Roman" w:hAnsi="Times New Roman"/>
              </w:rPr>
              <w:t>auk</w:t>
            </w:r>
            <w:r w:rsidR="00581400" w:rsidRPr="00C75F10">
              <w:rPr>
                <w:rFonts w:ascii="Times New Roman" w:hAnsi="Times New Roman"/>
              </w:rPr>
              <w:t>.</w:t>
            </w:r>
            <w:r w:rsidRPr="00C75F10">
              <w:rPr>
                <w:rFonts w:ascii="Times New Roman" w:hAnsi="Times New Roman"/>
              </w:rPr>
              <w:t xml:space="preserve"> </w:t>
            </w:r>
            <w:r w:rsidR="00EB3055" w:rsidRPr="00C75F10">
              <w:rPr>
                <w:rFonts w:ascii="Times New Roman" w:hAnsi="Times New Roman"/>
              </w:rPr>
              <w:t xml:space="preserve">Karnafel W.): </w:t>
            </w:r>
            <w:r w:rsidRPr="00C75F10">
              <w:rPr>
                <w:rFonts w:ascii="Times New Roman" w:hAnsi="Times New Roman"/>
                <w:i/>
              </w:rPr>
              <w:t>Zespół stopy cukrzycowej. Patogeneza, diagnostyka, klinika, leczenie</w:t>
            </w:r>
            <w:r w:rsidRPr="00C75F10">
              <w:rPr>
                <w:rFonts w:ascii="Times New Roman" w:hAnsi="Times New Roman"/>
              </w:rPr>
              <w:t>. PZWL, Warszawa 2014</w:t>
            </w:r>
          </w:p>
          <w:p w:rsidR="00B06A73" w:rsidRPr="00C75F10" w:rsidRDefault="00B06A73" w:rsidP="006F2AA4">
            <w:pPr>
              <w:numPr>
                <w:ilvl w:val="0"/>
                <w:numId w:val="318"/>
              </w:numPr>
              <w:tabs>
                <w:tab w:val="clear" w:pos="720"/>
              </w:tabs>
              <w:spacing w:after="0" w:line="288" w:lineRule="auto"/>
              <w:ind w:left="357" w:hanging="357"/>
              <w:rPr>
                <w:rFonts w:ascii="Times New Roman" w:hAnsi="Times New Roman"/>
              </w:rPr>
            </w:pPr>
            <w:r w:rsidRPr="00C75F10">
              <w:rPr>
                <w:rFonts w:ascii="Times New Roman" w:hAnsi="Times New Roman"/>
              </w:rPr>
              <w:t>Talarska D.</w:t>
            </w:r>
            <w:r w:rsidR="00581400" w:rsidRPr="00C75F10">
              <w:rPr>
                <w:rFonts w:ascii="Times New Roman" w:hAnsi="Times New Roman"/>
              </w:rPr>
              <w:t>,</w:t>
            </w:r>
            <w:r w:rsidRPr="00C75F10">
              <w:rPr>
                <w:rFonts w:ascii="Times New Roman" w:hAnsi="Times New Roman"/>
              </w:rPr>
              <w:t xml:space="preserve"> Zozulińska-Ziółkiewicz D.</w:t>
            </w:r>
            <w:r w:rsidR="00581400" w:rsidRPr="00C75F10">
              <w:rPr>
                <w:rFonts w:ascii="Times New Roman" w:hAnsi="Times New Roman"/>
              </w:rPr>
              <w:t>:</w:t>
            </w:r>
            <w:r w:rsidRPr="00C75F10">
              <w:rPr>
                <w:rFonts w:ascii="Times New Roman" w:hAnsi="Times New Roman"/>
              </w:rPr>
              <w:t xml:space="preserve"> </w:t>
            </w:r>
            <w:r w:rsidRPr="00C75F10">
              <w:rPr>
                <w:rFonts w:ascii="Times New Roman" w:hAnsi="Times New Roman"/>
                <w:i/>
              </w:rPr>
              <w:t>Pielęgniarstwo internistyczne. Podręcznik dla studiów medycznych</w:t>
            </w:r>
            <w:r w:rsidRPr="00C75F10">
              <w:rPr>
                <w:rFonts w:ascii="Times New Roman" w:hAnsi="Times New Roman"/>
              </w:rPr>
              <w:t>. PZWL, Warszawa 2009</w:t>
            </w:r>
          </w:p>
          <w:p w:rsidR="00B06A73" w:rsidRPr="00C75F10" w:rsidRDefault="00B06A73" w:rsidP="006F2AA4">
            <w:pPr>
              <w:numPr>
                <w:ilvl w:val="0"/>
                <w:numId w:val="318"/>
              </w:numPr>
              <w:tabs>
                <w:tab w:val="clear" w:pos="720"/>
              </w:tabs>
              <w:spacing w:after="0" w:line="288" w:lineRule="auto"/>
              <w:ind w:left="357" w:hanging="357"/>
              <w:rPr>
                <w:rFonts w:ascii="Times New Roman" w:hAnsi="Times New Roman"/>
              </w:rPr>
            </w:pPr>
            <w:r w:rsidRPr="00C75F10">
              <w:rPr>
                <w:rFonts w:ascii="Times New Roman" w:hAnsi="Times New Roman"/>
              </w:rPr>
              <w:t xml:space="preserve">Tatoń J., Czech A., Bernas M.: </w:t>
            </w:r>
            <w:r w:rsidRPr="00C75F10">
              <w:rPr>
                <w:rFonts w:ascii="Times New Roman" w:hAnsi="Times New Roman"/>
                <w:i/>
              </w:rPr>
              <w:t>Diabetologia kliniczna</w:t>
            </w:r>
            <w:r w:rsidRPr="00C75F10">
              <w:rPr>
                <w:rFonts w:ascii="Times New Roman" w:hAnsi="Times New Roman"/>
              </w:rPr>
              <w:t xml:space="preserve">. </w:t>
            </w:r>
            <w:r w:rsidR="00045FE6" w:rsidRPr="00C75F10">
              <w:rPr>
                <w:rFonts w:ascii="Times New Roman" w:hAnsi="Times New Roman"/>
              </w:rPr>
              <w:t xml:space="preserve">Wydawnictwo Lekarskie </w:t>
            </w:r>
            <w:r w:rsidRPr="00C75F10">
              <w:rPr>
                <w:rFonts w:ascii="Times New Roman" w:hAnsi="Times New Roman"/>
              </w:rPr>
              <w:t>PZWL, Warszawa 2008</w:t>
            </w:r>
          </w:p>
        </w:tc>
      </w:tr>
      <w:tr w:rsidR="00B06A73" w:rsidRPr="00C75F10" w:rsidTr="00CD1687">
        <w:tc>
          <w:tcPr>
            <w:tcW w:w="1250" w:type="pct"/>
            <w:hideMark/>
          </w:tcPr>
          <w:p w:rsidR="00B06A73" w:rsidRPr="00C75F10" w:rsidRDefault="00B06A73" w:rsidP="00C75F10">
            <w:pPr>
              <w:spacing w:after="0" w:line="288" w:lineRule="auto"/>
              <w:rPr>
                <w:rFonts w:ascii="Times New Roman" w:eastAsia="Calibri" w:hAnsi="Times New Roman"/>
                <w:lang w:eastAsia="ar-SA"/>
              </w:rPr>
            </w:pPr>
            <w:r w:rsidRPr="00C75F10">
              <w:rPr>
                <w:rFonts w:ascii="Times New Roman" w:eastAsia="Calibri" w:hAnsi="Times New Roman"/>
                <w:lang w:eastAsia="ar-SA"/>
              </w:rPr>
              <w:t>Wymiar, zasady i forma odbywania</w:t>
            </w:r>
            <w:r w:rsidRPr="00C75F10">
              <w:rPr>
                <w:rFonts w:ascii="Times New Roman" w:hAnsi="Times New Roman"/>
                <w:lang w:eastAsia="ar-SA"/>
              </w:rPr>
              <w:t xml:space="preserve"> staży</w:t>
            </w:r>
            <w:r w:rsidRPr="00C75F10">
              <w:rPr>
                <w:rFonts w:ascii="Times New Roman" w:eastAsia="Calibri" w:hAnsi="Times New Roman"/>
                <w:lang w:eastAsia="ar-SA"/>
              </w:rPr>
              <w:t xml:space="preserve">, w </w:t>
            </w:r>
            <w:r w:rsidR="00F95EB2" w:rsidRPr="00C75F10">
              <w:rPr>
                <w:rFonts w:ascii="Times New Roman" w:eastAsia="Calibri" w:hAnsi="Times New Roman"/>
                <w:lang w:eastAsia="ar-SA"/>
              </w:rPr>
              <w:t>przypadku gdy</w:t>
            </w:r>
            <w:r w:rsidRPr="00C75F10">
              <w:rPr>
                <w:rFonts w:ascii="Times New Roman" w:eastAsia="Calibri" w:hAnsi="Times New Roman"/>
                <w:lang w:eastAsia="ar-SA"/>
              </w:rPr>
              <w:t xml:space="preserve"> program kształcenia przewiduje</w:t>
            </w:r>
          </w:p>
        </w:tc>
        <w:tc>
          <w:tcPr>
            <w:tcW w:w="3750" w:type="pct"/>
            <w:hideMark/>
          </w:tcPr>
          <w:p w:rsidR="00B06A73" w:rsidRPr="00C75F10" w:rsidRDefault="00B06A73" w:rsidP="00C75F10">
            <w:pPr>
              <w:spacing w:after="0" w:line="288" w:lineRule="auto"/>
              <w:rPr>
                <w:rFonts w:ascii="Times New Roman" w:hAnsi="Times New Roman"/>
                <w:lang w:eastAsia="en-US"/>
              </w:rPr>
            </w:pPr>
            <w:r w:rsidRPr="00C75F10">
              <w:rPr>
                <w:rFonts w:ascii="Times New Roman" w:hAnsi="Times New Roman"/>
              </w:rPr>
              <w:t>Staż – 70</w:t>
            </w:r>
            <w:r w:rsidR="006E0DC4" w:rsidRPr="00C75F10">
              <w:rPr>
                <w:rFonts w:ascii="Times New Roman" w:hAnsi="Times New Roman"/>
              </w:rPr>
              <w:t xml:space="preserve"> </w:t>
            </w:r>
            <w:r w:rsidRPr="00C75F10">
              <w:rPr>
                <w:rFonts w:ascii="Times New Roman" w:hAnsi="Times New Roman"/>
              </w:rPr>
              <w:t>godz</w:t>
            </w:r>
            <w:r w:rsidR="00EB3055" w:rsidRPr="00C75F10">
              <w:rPr>
                <w:rFonts w:ascii="Times New Roman" w:hAnsi="Times New Roman"/>
              </w:rPr>
              <w:t>.</w:t>
            </w:r>
            <w:r w:rsidR="000A7416">
              <w:rPr>
                <w:rFonts w:ascii="Times New Roman" w:hAnsi="Times New Roman"/>
              </w:rPr>
              <w:t>, w tym:</w:t>
            </w:r>
          </w:p>
          <w:p w:rsidR="00B06A73" w:rsidRPr="00C75F10" w:rsidRDefault="003C35B2" w:rsidP="00C75F10">
            <w:pPr>
              <w:pStyle w:val="Akapitzlist"/>
              <w:spacing w:after="0" w:line="288" w:lineRule="auto"/>
              <w:ind w:left="0"/>
              <w:rPr>
                <w:rFonts w:ascii="Times New Roman" w:hAnsi="Times New Roman"/>
              </w:rPr>
            </w:pPr>
            <w:r>
              <w:rPr>
                <w:rFonts w:ascii="Times New Roman" w:hAnsi="Times New Roman"/>
              </w:rPr>
              <w:t>O</w:t>
            </w:r>
            <w:r w:rsidR="00B06A73" w:rsidRPr="00C75F10">
              <w:rPr>
                <w:rFonts w:ascii="Times New Roman" w:hAnsi="Times New Roman"/>
              </w:rPr>
              <w:t xml:space="preserve">ddział chorób metabolicznych </w:t>
            </w:r>
            <w:r w:rsidR="005644B7" w:rsidRPr="00502A48">
              <w:rPr>
                <w:rFonts w:ascii="Times New Roman" w:hAnsi="Times New Roman"/>
                <w:b/>
              </w:rPr>
              <w:t>albo</w:t>
            </w:r>
            <w:r w:rsidR="00B06A73" w:rsidRPr="00C75F10">
              <w:rPr>
                <w:rFonts w:ascii="Times New Roman" w:hAnsi="Times New Roman"/>
              </w:rPr>
              <w:t xml:space="preserve"> </w:t>
            </w:r>
            <w:r w:rsidR="00502A48">
              <w:rPr>
                <w:rFonts w:ascii="Times New Roman" w:hAnsi="Times New Roman"/>
              </w:rPr>
              <w:t>O</w:t>
            </w:r>
            <w:r w:rsidR="005644B7" w:rsidRPr="00C75F10">
              <w:rPr>
                <w:rFonts w:ascii="Times New Roman" w:hAnsi="Times New Roman"/>
              </w:rPr>
              <w:t xml:space="preserve">ddział </w:t>
            </w:r>
            <w:r w:rsidR="00B06A73" w:rsidRPr="00C75F10">
              <w:rPr>
                <w:rFonts w:ascii="Times New Roman" w:hAnsi="Times New Roman"/>
              </w:rPr>
              <w:t xml:space="preserve">endokrynologiczny </w:t>
            </w:r>
            <w:r w:rsidR="00B06A73" w:rsidRPr="00866972">
              <w:rPr>
                <w:rFonts w:ascii="Times New Roman" w:hAnsi="Times New Roman"/>
                <w:strike/>
                <w:highlight w:val="yellow"/>
              </w:rPr>
              <w:t>dla dorosłych</w:t>
            </w:r>
            <w:r w:rsidR="00B06A73" w:rsidRPr="00C75F10">
              <w:rPr>
                <w:rFonts w:ascii="Times New Roman" w:hAnsi="Times New Roman"/>
              </w:rPr>
              <w:t xml:space="preserve"> </w:t>
            </w:r>
            <w:r w:rsidR="00581400" w:rsidRPr="00C75F10">
              <w:rPr>
                <w:rFonts w:ascii="Times New Roman" w:hAnsi="Times New Roman"/>
              </w:rPr>
              <w:t xml:space="preserve">– </w:t>
            </w:r>
            <w:r w:rsidR="00B06A73" w:rsidRPr="00C75F10">
              <w:rPr>
                <w:rFonts w:ascii="Times New Roman" w:hAnsi="Times New Roman"/>
              </w:rPr>
              <w:t>35 godz</w:t>
            </w:r>
            <w:r>
              <w:rPr>
                <w:rFonts w:ascii="Times New Roman" w:hAnsi="Times New Roman"/>
              </w:rPr>
              <w:t>.</w:t>
            </w:r>
          </w:p>
          <w:p w:rsidR="00B06A73" w:rsidRPr="00C75F10" w:rsidRDefault="003C35B2" w:rsidP="00C75F10">
            <w:pPr>
              <w:pStyle w:val="Akapitzlist"/>
              <w:spacing w:after="0" w:line="288" w:lineRule="auto"/>
              <w:ind w:left="0"/>
              <w:rPr>
                <w:rFonts w:ascii="Times New Roman" w:hAnsi="Times New Roman"/>
              </w:rPr>
            </w:pPr>
            <w:r>
              <w:rPr>
                <w:rFonts w:ascii="Times New Roman" w:hAnsi="Times New Roman"/>
              </w:rPr>
              <w:t>P</w:t>
            </w:r>
            <w:r w:rsidR="00B06A73" w:rsidRPr="00C75F10">
              <w:rPr>
                <w:rFonts w:ascii="Times New Roman" w:hAnsi="Times New Roman"/>
              </w:rPr>
              <w:t xml:space="preserve">oradnia endokrynologiczna </w:t>
            </w:r>
            <w:r w:rsidR="00B06A73" w:rsidRPr="00866972">
              <w:rPr>
                <w:rFonts w:ascii="Times New Roman" w:hAnsi="Times New Roman"/>
                <w:strike/>
                <w:highlight w:val="yellow"/>
              </w:rPr>
              <w:t>dla dorosłych</w:t>
            </w:r>
            <w:r w:rsidR="00B06A73" w:rsidRPr="00C75F10">
              <w:rPr>
                <w:rFonts w:ascii="Times New Roman" w:hAnsi="Times New Roman"/>
              </w:rPr>
              <w:t xml:space="preserve"> </w:t>
            </w:r>
            <w:r w:rsidR="005644B7" w:rsidRPr="00502A48">
              <w:rPr>
                <w:rFonts w:ascii="Times New Roman" w:hAnsi="Times New Roman"/>
                <w:b/>
              </w:rPr>
              <w:t>albo</w:t>
            </w:r>
            <w:r w:rsidR="00502A48">
              <w:rPr>
                <w:rFonts w:ascii="Times New Roman" w:hAnsi="Times New Roman"/>
              </w:rPr>
              <w:t xml:space="preserve"> P</w:t>
            </w:r>
            <w:r w:rsidR="005644B7" w:rsidRPr="00C75F10">
              <w:rPr>
                <w:rFonts w:ascii="Times New Roman" w:hAnsi="Times New Roman"/>
              </w:rPr>
              <w:t xml:space="preserve">oradnia chorób metabolicznych </w:t>
            </w:r>
            <w:r w:rsidR="005644B7" w:rsidRPr="00502A48">
              <w:rPr>
                <w:rFonts w:ascii="Times New Roman" w:hAnsi="Times New Roman"/>
                <w:b/>
              </w:rPr>
              <w:t>albo</w:t>
            </w:r>
            <w:r w:rsidR="00502A48">
              <w:rPr>
                <w:rFonts w:ascii="Times New Roman" w:hAnsi="Times New Roman"/>
              </w:rPr>
              <w:t xml:space="preserve"> P</w:t>
            </w:r>
            <w:r w:rsidR="005644B7" w:rsidRPr="00C75F10">
              <w:rPr>
                <w:rFonts w:ascii="Times New Roman" w:hAnsi="Times New Roman"/>
              </w:rPr>
              <w:t>oradnia diabetologiczna</w:t>
            </w:r>
            <w:r>
              <w:rPr>
                <w:rFonts w:ascii="Times New Roman" w:hAnsi="Times New Roman"/>
              </w:rPr>
              <w:t xml:space="preserve"> – </w:t>
            </w:r>
            <w:r>
              <w:rPr>
                <w:rFonts w:ascii="Times New Roman" w:hAnsi="Times New Roman"/>
              </w:rPr>
              <w:br/>
            </w:r>
            <w:r w:rsidR="00B06A73" w:rsidRPr="00C75F10">
              <w:rPr>
                <w:rFonts w:ascii="Times New Roman" w:hAnsi="Times New Roman"/>
              </w:rPr>
              <w:t>35</w:t>
            </w:r>
            <w:r>
              <w:rPr>
                <w:rFonts w:ascii="Times New Roman" w:hAnsi="Times New Roman"/>
              </w:rPr>
              <w:t xml:space="preserve"> </w:t>
            </w:r>
            <w:r w:rsidR="00B06A73" w:rsidRPr="00C75F10">
              <w:rPr>
                <w:rFonts w:ascii="Times New Roman" w:hAnsi="Times New Roman"/>
              </w:rPr>
              <w:t xml:space="preserve"> godz.</w:t>
            </w:r>
            <w:r w:rsidR="00B06A73" w:rsidRPr="00C75F10">
              <w:rPr>
                <w:rFonts w:ascii="Times New Roman" w:hAnsi="Times New Roman"/>
              </w:rPr>
              <w:tab/>
            </w:r>
          </w:p>
        </w:tc>
      </w:tr>
    </w:tbl>
    <w:p w:rsidR="00B14FA2" w:rsidRPr="000050C9" w:rsidRDefault="00B14FA2" w:rsidP="00890469">
      <w:pPr>
        <w:pStyle w:val="Akapitzlist"/>
        <w:suppressAutoHyphens/>
        <w:spacing w:after="0" w:line="288" w:lineRule="auto"/>
        <w:ind w:left="0"/>
        <w:contextualSpacing w:val="0"/>
        <w:jc w:val="both"/>
        <w:rPr>
          <w:rFonts w:ascii="Times New Roman" w:hAnsi="Times New Roman"/>
          <w:b/>
        </w:rPr>
      </w:pPr>
    </w:p>
    <w:p w:rsidR="00C348A4" w:rsidRPr="000050C9" w:rsidRDefault="00C348A4" w:rsidP="00890469">
      <w:pPr>
        <w:pStyle w:val="Akapitzlist"/>
        <w:suppressAutoHyphens/>
        <w:spacing w:after="0" w:line="288" w:lineRule="auto"/>
        <w:ind w:left="0"/>
        <w:contextualSpacing w:val="0"/>
        <w:jc w:val="both"/>
        <w:rPr>
          <w:rFonts w:ascii="Times New Roman" w:hAnsi="Times New Roman"/>
          <w:b/>
        </w:rPr>
      </w:pPr>
    </w:p>
    <w:p w:rsidR="00C348A4" w:rsidRPr="000050C9" w:rsidRDefault="00C348A4" w:rsidP="00890469">
      <w:pPr>
        <w:pStyle w:val="Akapitzlist"/>
        <w:suppressAutoHyphens/>
        <w:spacing w:after="0" w:line="288" w:lineRule="auto"/>
        <w:ind w:left="0"/>
        <w:contextualSpacing w:val="0"/>
        <w:jc w:val="both"/>
        <w:rPr>
          <w:rFonts w:ascii="Times New Roman" w:hAnsi="Times New Roman"/>
          <w:b/>
        </w:rPr>
        <w:sectPr w:rsidR="00C348A4" w:rsidRPr="000050C9" w:rsidSect="00224D0C">
          <w:footerReference w:type="default" r:id="rId18"/>
          <w:pgSz w:w="16838" w:h="11906" w:orient="landscape"/>
          <w:pgMar w:top="1418" w:right="1418" w:bottom="1418" w:left="1418" w:header="709" w:footer="709" w:gutter="0"/>
          <w:cols w:space="708"/>
          <w:docGrid w:linePitch="360"/>
        </w:sectPr>
      </w:pPr>
    </w:p>
    <w:p w:rsidR="004509BC" w:rsidRPr="000050C9" w:rsidRDefault="00DE7653" w:rsidP="00890469">
      <w:pPr>
        <w:pStyle w:val="Akapitzlist"/>
        <w:suppressAutoHyphens/>
        <w:spacing w:after="0" w:line="288" w:lineRule="auto"/>
        <w:ind w:left="0"/>
        <w:contextualSpacing w:val="0"/>
        <w:jc w:val="both"/>
        <w:rPr>
          <w:rFonts w:ascii="Times New Roman" w:hAnsi="Times New Roman"/>
          <w:b/>
        </w:rPr>
      </w:pPr>
      <w:r w:rsidRPr="000050C9">
        <w:rPr>
          <w:rFonts w:ascii="Times New Roman" w:hAnsi="Times New Roman"/>
          <w:b/>
        </w:rPr>
        <w:t xml:space="preserve">5.7. </w:t>
      </w:r>
      <w:r w:rsidRPr="000050C9">
        <w:rPr>
          <w:rFonts w:ascii="Times New Roman" w:hAnsi="Times New Roman"/>
          <w:b/>
        </w:rPr>
        <w:tab/>
        <w:t>MODUŁ 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Nazwa modułu</w:t>
            </w:r>
          </w:p>
        </w:tc>
        <w:tc>
          <w:tcPr>
            <w:tcW w:w="3750" w:type="pct"/>
            <w:hideMark/>
          </w:tcPr>
          <w:p w:rsidR="003C7B8E" w:rsidRPr="000050C9" w:rsidRDefault="00C369B1" w:rsidP="00CD1687">
            <w:pPr>
              <w:spacing w:after="0" w:line="288" w:lineRule="auto"/>
              <w:rPr>
                <w:rFonts w:ascii="Times New Roman" w:hAnsi="Times New Roman"/>
                <w:b/>
              </w:rPr>
            </w:pPr>
            <w:r w:rsidRPr="000050C9">
              <w:rPr>
                <w:rFonts w:ascii="Times New Roman" w:hAnsi="Times New Roman"/>
                <w:b/>
              </w:rPr>
              <w:t>PIELĘGNOWANIE CHOREGO ZE SCHORZENIAMI HEMATOLOGICZNYMI</w:t>
            </w:r>
          </w:p>
        </w:tc>
      </w:tr>
      <w:tr w:rsidR="003C7B8E" w:rsidRPr="000050C9" w:rsidTr="00CD1687">
        <w:tc>
          <w:tcPr>
            <w:tcW w:w="1250" w:type="pct"/>
          </w:tcPr>
          <w:p w:rsidR="003C7B8E" w:rsidRPr="000050C9" w:rsidRDefault="003C7B8E" w:rsidP="00CD1687">
            <w:pPr>
              <w:spacing w:after="0" w:line="288" w:lineRule="auto"/>
              <w:rPr>
                <w:rFonts w:ascii="Times New Roman" w:hAnsi="Times New Roman"/>
              </w:rPr>
            </w:pPr>
            <w:r w:rsidRPr="000050C9">
              <w:rPr>
                <w:rFonts w:ascii="Times New Roman" w:hAnsi="Times New Roman"/>
              </w:rPr>
              <w:t>Cel kształcenia</w:t>
            </w:r>
          </w:p>
          <w:p w:rsidR="003C7B8E" w:rsidRPr="000050C9" w:rsidRDefault="003C7B8E" w:rsidP="00CD1687">
            <w:pPr>
              <w:spacing w:after="0" w:line="288" w:lineRule="auto"/>
              <w:rPr>
                <w:rFonts w:ascii="Times New Roman" w:hAnsi="Times New Roman"/>
              </w:rPr>
            </w:pPr>
          </w:p>
        </w:tc>
        <w:tc>
          <w:tcPr>
            <w:tcW w:w="3750" w:type="pct"/>
            <w:hideMark/>
          </w:tcPr>
          <w:p w:rsidR="003C7B8E" w:rsidRPr="004248E7" w:rsidRDefault="003C7B8E" w:rsidP="0085390F">
            <w:pPr>
              <w:spacing w:after="0" w:line="288" w:lineRule="auto"/>
              <w:rPr>
                <w:rFonts w:ascii="Times New Roman" w:hAnsi="Times New Roman"/>
                <w:strike/>
              </w:rPr>
            </w:pPr>
            <w:r w:rsidRPr="004248E7">
              <w:rPr>
                <w:rFonts w:ascii="Times New Roman" w:hAnsi="Times New Roman"/>
                <w:strike/>
                <w:highlight w:val="yellow"/>
              </w:rPr>
              <w:t>Po ukończeniu modułu uczestnik szkolenia będzie posiadał kompetencje w zakresie planowania i nadzorowania pielęgnowania pacjenta w wybranych schorzeniach układu krwiotwórczego (</w:t>
            </w:r>
            <w:r w:rsidRPr="004248E7">
              <w:rPr>
                <w:rFonts w:ascii="Times New Roman" w:hAnsi="Times New Roman"/>
                <w:bCs/>
                <w:strike/>
                <w:highlight w:val="yellow"/>
              </w:rPr>
              <w:t>niedokrwistości, białaczki ostre, zespoły mielodysplastyczne, nowotwory mieloproliferacyjne, zespoły limfoproliferacyjne, niedobory odporności, zaburzenia hemostazy</w:t>
            </w:r>
            <w:r w:rsidRPr="004248E7">
              <w:rPr>
                <w:rFonts w:ascii="Times New Roman" w:hAnsi="Times New Roman"/>
                <w:strike/>
                <w:highlight w:val="yellow"/>
              </w:rPr>
              <w:t>) zgodnie z obowiązującymi wytycznymi i procedurami oraz edukacji pacjenta i jego rodziny.</w:t>
            </w:r>
          </w:p>
          <w:p w:rsidR="003C35B2" w:rsidRPr="00717106" w:rsidRDefault="003C35B2" w:rsidP="003C35B2">
            <w:pPr>
              <w:spacing w:after="0" w:line="288" w:lineRule="auto"/>
              <w:rPr>
                <w:rFonts w:ascii="Times New Roman" w:hAnsi="Times New Roman"/>
                <w:color w:val="0070C0"/>
                <w:sz w:val="16"/>
                <w:szCs w:val="16"/>
              </w:rPr>
            </w:pPr>
            <w:r w:rsidRPr="00717106">
              <w:rPr>
                <w:rFonts w:ascii="Times New Roman" w:hAnsi="Times New Roman"/>
                <w:color w:val="0070C0"/>
                <w:sz w:val="16"/>
                <w:szCs w:val="16"/>
              </w:rPr>
              <w:t>Centrum proponuje zmienić na:</w:t>
            </w:r>
          </w:p>
          <w:p w:rsidR="003C35B2" w:rsidRDefault="003C35B2" w:rsidP="00403614">
            <w:pPr>
              <w:spacing w:after="0" w:line="288" w:lineRule="auto"/>
              <w:rPr>
                <w:rFonts w:ascii="Times New Roman" w:hAnsi="Times New Roman"/>
                <w:color w:val="0070C0"/>
              </w:rPr>
            </w:pPr>
            <w:r w:rsidRPr="00717106">
              <w:rPr>
                <w:rFonts w:ascii="Times New Roman" w:hAnsi="Times New Roman"/>
                <w:color w:val="0070C0"/>
              </w:rPr>
              <w:t>Przygotowanie pielęgniarki do świadczenia specjalistycznej opieki wobec pacjenta ze schorzeniami układu krwiotwórczego, w tym do prowadzenia edukacji zdrowotnej</w:t>
            </w:r>
            <w:r w:rsidR="00403614" w:rsidRPr="00717106">
              <w:rPr>
                <w:rFonts w:ascii="Times New Roman" w:hAnsi="Times New Roman"/>
                <w:color w:val="0070C0"/>
              </w:rPr>
              <w:t xml:space="preserve"> pacjenta i jego rodziny</w:t>
            </w:r>
            <w:r w:rsidRPr="00717106">
              <w:rPr>
                <w:rFonts w:ascii="Times New Roman" w:hAnsi="Times New Roman"/>
                <w:color w:val="0070C0"/>
              </w:rPr>
              <w:t>.</w:t>
            </w:r>
          </w:p>
          <w:p w:rsidR="008312CC" w:rsidRPr="008312CC" w:rsidRDefault="008312CC" w:rsidP="00403614">
            <w:pPr>
              <w:spacing w:after="0" w:line="288" w:lineRule="auto"/>
              <w:rPr>
                <w:rFonts w:ascii="Times New Roman" w:hAnsi="Times New Roman"/>
                <w:b/>
                <w:bCs/>
                <w:smallCaps/>
                <w:color w:val="00B050"/>
              </w:rPr>
            </w:pPr>
            <w:r w:rsidRPr="008312CC">
              <w:rPr>
                <w:rFonts w:ascii="Times New Roman" w:hAnsi="Times New Roman"/>
                <w:color w:val="00B050"/>
              </w:rPr>
              <w:t>Zgadzam się z propozycją Centrum.</w:t>
            </w:r>
          </w:p>
        </w:tc>
      </w:tr>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Efekty kształcenia dla modułu</w:t>
            </w:r>
          </w:p>
        </w:tc>
        <w:tc>
          <w:tcPr>
            <w:tcW w:w="3750" w:type="pct"/>
          </w:tcPr>
          <w:p w:rsidR="003C7B8E" w:rsidRPr="000050C9" w:rsidRDefault="003C7B8E"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581400" w:rsidRPr="000050C9">
              <w:rPr>
                <w:rFonts w:ascii="Times New Roman" w:hAnsi="Times New Roman"/>
                <w:b/>
              </w:rPr>
              <w:t xml:space="preserve"> specjalizacji</w:t>
            </w:r>
            <w:r w:rsidRPr="000050C9">
              <w:rPr>
                <w:rFonts w:ascii="Times New Roman" w:hAnsi="Times New Roman"/>
                <w:b/>
              </w:rPr>
              <w:t>:</w:t>
            </w:r>
          </w:p>
          <w:p w:rsidR="003C7B8E" w:rsidRPr="000050C9" w:rsidRDefault="00581400" w:rsidP="00DA17F1">
            <w:pPr>
              <w:tabs>
                <w:tab w:val="left" w:pos="709"/>
              </w:tabs>
              <w:spacing w:after="0" w:line="288" w:lineRule="auto"/>
              <w:ind w:left="709" w:hanging="709"/>
              <w:rPr>
                <w:rFonts w:ascii="Times New Roman" w:hAnsi="Times New Roman"/>
                <w:b/>
              </w:rPr>
            </w:pPr>
            <w:r w:rsidRPr="000050C9">
              <w:rPr>
                <w:rFonts w:ascii="Times New Roman" w:hAnsi="Times New Roman"/>
                <w:b/>
              </w:rPr>
              <w:t xml:space="preserve">W </w:t>
            </w:r>
            <w:r w:rsidR="003C7B8E" w:rsidRPr="000050C9">
              <w:rPr>
                <w:rFonts w:ascii="Times New Roman" w:hAnsi="Times New Roman"/>
                <w:b/>
              </w:rPr>
              <w:t>zakresie wiedzy:</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odaje wskaźniki epidemiologiczne chorób układu krwiotwórczego (</w:t>
            </w:r>
            <w:r w:rsidR="003C7B8E" w:rsidRPr="000050C9">
              <w:rPr>
                <w:rFonts w:ascii="Times New Roman" w:hAnsi="Times New Roman"/>
                <w:bCs/>
              </w:rPr>
              <w:t>niedokrwistości, białaczki ostre,</w:t>
            </w:r>
            <w:r w:rsidR="004A3243" w:rsidRPr="000050C9">
              <w:rPr>
                <w:rFonts w:ascii="Times New Roman" w:hAnsi="Times New Roman"/>
                <w:bCs/>
              </w:rPr>
              <w:t xml:space="preserve"> </w:t>
            </w:r>
            <w:r w:rsidR="003C7B8E" w:rsidRPr="000050C9">
              <w:rPr>
                <w:rFonts w:ascii="Times New Roman" w:hAnsi="Times New Roman"/>
                <w:bCs/>
              </w:rPr>
              <w:t>zespoły mielodysplastyczne, nowotwory mieloproliferacyjne, zespoły limfoproliferacyjne, niedobory odporności, zaburzenia hemostazy</w:t>
            </w:r>
            <w:r w:rsidR="003C7B8E" w:rsidRPr="000050C9">
              <w:rPr>
                <w:rFonts w:ascii="Times New Roman" w:hAnsi="Times New Roman"/>
              </w:rPr>
              <w:t>);</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fizjologię i patofizjologię układu krwiotwórczego (charakteryzuje hematopoezę, omawia zasady</w:t>
            </w:r>
            <w:r w:rsidR="004A3243" w:rsidRPr="000050C9">
              <w:rPr>
                <w:rFonts w:ascii="Times New Roman" w:hAnsi="Times New Roman"/>
              </w:rPr>
              <w:t xml:space="preserve"> </w:t>
            </w:r>
            <w:r w:rsidR="003C7B8E" w:rsidRPr="000050C9">
              <w:rPr>
                <w:rFonts w:ascii="Times New Roman" w:hAnsi="Times New Roman"/>
              </w:rPr>
              <w:t>krzepnięcia krwi i fibrynolizy);</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 xml:space="preserve">mawia zagrożenia stanu zdrowia społeczeństwa związane z chorobami układu krwiotwórczego w Polsce </w:t>
            </w:r>
            <w:r w:rsidR="003648EE">
              <w:rPr>
                <w:rFonts w:ascii="Times New Roman" w:hAnsi="Times New Roman"/>
              </w:rPr>
              <w:br/>
            </w:r>
            <w:r w:rsidR="003C7B8E" w:rsidRPr="000050C9">
              <w:rPr>
                <w:rFonts w:ascii="Times New Roman" w:hAnsi="Times New Roman"/>
              </w:rPr>
              <w:t>i na świecie;</w:t>
            </w:r>
          </w:p>
          <w:p w:rsidR="003C7B8E" w:rsidRPr="000050C9" w:rsidRDefault="00581400" w:rsidP="006F2AA4">
            <w:pPr>
              <w:pStyle w:val="Akapitzlist"/>
              <w:widowControl w:val="0"/>
              <w:numPr>
                <w:ilvl w:val="0"/>
                <w:numId w:val="334"/>
              </w:numPr>
              <w:tabs>
                <w:tab w:val="left" w:pos="709"/>
              </w:tabs>
              <w:autoSpaceDE w:val="0"/>
              <w:autoSpaceDN w:val="0"/>
              <w:adjustRightInd w:val="0"/>
              <w:spacing w:after="0" w:line="288" w:lineRule="auto"/>
              <w:ind w:left="709" w:hanging="709"/>
              <w:rPr>
                <w:rFonts w:ascii="Times New Roman" w:hAnsi="Times New Roman"/>
              </w:rPr>
            </w:pPr>
            <w:r w:rsidRPr="000050C9">
              <w:rPr>
                <w:rFonts w:ascii="Times New Roman" w:hAnsi="Times New Roman"/>
              </w:rPr>
              <w:t>c</w:t>
            </w:r>
            <w:r w:rsidR="003C7B8E" w:rsidRPr="000050C9">
              <w:rPr>
                <w:rFonts w:ascii="Times New Roman" w:hAnsi="Times New Roman"/>
              </w:rPr>
              <w:t>harakteryzuje czynniki ryzyka chorób układu krwiotwórczego;</w:t>
            </w:r>
          </w:p>
          <w:p w:rsidR="003C7B8E" w:rsidRPr="000050C9" w:rsidRDefault="00581400" w:rsidP="006F2AA4">
            <w:pPr>
              <w:pStyle w:val="Akapitzlist"/>
              <w:widowControl w:val="0"/>
              <w:numPr>
                <w:ilvl w:val="0"/>
                <w:numId w:val="334"/>
              </w:numPr>
              <w:tabs>
                <w:tab w:val="left" w:pos="709"/>
              </w:tabs>
              <w:autoSpaceDE w:val="0"/>
              <w:autoSpaceDN w:val="0"/>
              <w:adjustRightInd w:val="0"/>
              <w:spacing w:after="0" w:line="288" w:lineRule="auto"/>
              <w:ind w:left="709" w:hanging="709"/>
              <w:rPr>
                <w:rFonts w:ascii="Times New Roman" w:hAnsi="Times New Roman"/>
              </w:rPr>
            </w:pPr>
            <w:r w:rsidRPr="000050C9">
              <w:rPr>
                <w:rStyle w:val="wrtext"/>
                <w:rFonts w:ascii="Times New Roman" w:hAnsi="Times New Roman"/>
              </w:rPr>
              <w:t>k</w:t>
            </w:r>
            <w:r w:rsidR="003C7B8E" w:rsidRPr="000050C9">
              <w:rPr>
                <w:rStyle w:val="wrtext"/>
                <w:rFonts w:ascii="Times New Roman" w:hAnsi="Times New Roman"/>
              </w:rPr>
              <w:t>lasyfikuje choroby układu krwiotwórczego;</w:t>
            </w:r>
          </w:p>
          <w:p w:rsidR="003C7B8E" w:rsidRPr="000050C9" w:rsidRDefault="00581400" w:rsidP="006F2AA4">
            <w:pPr>
              <w:pStyle w:val="Akapitzlist"/>
              <w:widowControl w:val="0"/>
              <w:numPr>
                <w:ilvl w:val="0"/>
                <w:numId w:val="334"/>
              </w:numPr>
              <w:tabs>
                <w:tab w:val="left" w:pos="709"/>
              </w:tabs>
              <w:autoSpaceDE w:val="0"/>
              <w:autoSpaceDN w:val="0"/>
              <w:adjustRightInd w:val="0"/>
              <w:spacing w:after="0" w:line="288" w:lineRule="auto"/>
              <w:ind w:left="709" w:hanging="709"/>
              <w:rPr>
                <w:rFonts w:ascii="Times New Roman" w:hAnsi="Times New Roman"/>
              </w:rPr>
            </w:pPr>
            <w:r w:rsidRPr="000050C9">
              <w:rPr>
                <w:rFonts w:ascii="Times New Roman" w:hAnsi="Times New Roman"/>
              </w:rPr>
              <w:t>w</w:t>
            </w:r>
            <w:r w:rsidR="003C7B8E" w:rsidRPr="000050C9">
              <w:rPr>
                <w:rFonts w:ascii="Times New Roman" w:hAnsi="Times New Roman"/>
              </w:rPr>
              <w:t>yjaśnia przyczyny i patomechanizm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85390F" w:rsidP="006F2AA4">
            <w:pPr>
              <w:pStyle w:val="Akapitzlist"/>
              <w:numPr>
                <w:ilvl w:val="0"/>
                <w:numId w:val="334"/>
              </w:numPr>
              <w:tabs>
                <w:tab w:val="left" w:pos="709"/>
              </w:tabs>
              <w:spacing w:after="0" w:line="288" w:lineRule="auto"/>
              <w:ind w:left="709" w:hanging="709"/>
              <w:rPr>
                <w:rFonts w:ascii="Times New Roman" w:hAnsi="Times New Roman"/>
              </w:rPr>
            </w:pPr>
            <w:r>
              <w:rPr>
                <w:rFonts w:ascii="Times New Roman" w:hAnsi="Times New Roman"/>
              </w:rPr>
              <w:t>o</w:t>
            </w:r>
            <w:r w:rsidR="003C7B8E" w:rsidRPr="000050C9">
              <w:rPr>
                <w:rFonts w:ascii="Times New Roman" w:hAnsi="Times New Roman"/>
              </w:rPr>
              <w:t>mawia istotę choroby, obraz kliniczny, diagnostykę różnicową i leczenie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c</w:t>
            </w:r>
            <w:r w:rsidR="003C7B8E" w:rsidRPr="000050C9">
              <w:rPr>
                <w:rFonts w:ascii="Times New Roman" w:hAnsi="Times New Roman"/>
              </w:rPr>
              <w:t>harakteryzuje powikłania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objawy wskazujące na zaostrzenie przebiegu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pisuje istotę, cele, wskazania i przeciwwskazania do specjalistycznych badań diagnostycznych układu</w:t>
            </w:r>
            <w:r w:rsidR="006E0DC4" w:rsidRPr="000050C9">
              <w:rPr>
                <w:rFonts w:ascii="Times New Roman" w:hAnsi="Times New Roman"/>
              </w:rPr>
              <w:t xml:space="preserve"> </w:t>
            </w:r>
            <w:r w:rsidR="003C7B8E" w:rsidRPr="000050C9">
              <w:rPr>
                <w:rFonts w:ascii="Times New Roman" w:hAnsi="Times New Roman"/>
              </w:rPr>
              <w:t>krwiotwórczego (biopsja aspiracyjna szpiku, trepanobiopsja, biopsja węzła chłonnego, punkcja</w:t>
            </w:r>
            <w:r w:rsidR="006E0DC4" w:rsidRPr="000050C9">
              <w:rPr>
                <w:rFonts w:ascii="Times New Roman" w:hAnsi="Times New Roman"/>
              </w:rPr>
              <w:t xml:space="preserve"> </w:t>
            </w:r>
            <w:r w:rsidR="003C7B8E" w:rsidRPr="000050C9">
              <w:rPr>
                <w:rFonts w:ascii="Times New Roman" w:hAnsi="Times New Roman"/>
              </w:rPr>
              <w:t>lędźwiowa, badanie płynu surowiczego);</w:t>
            </w:r>
          </w:p>
          <w:p w:rsidR="003C7B8E" w:rsidRPr="000050C9" w:rsidRDefault="00581400" w:rsidP="006F2AA4">
            <w:pPr>
              <w:pStyle w:val="Tekstpodstawowy2"/>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rzedstawia rodzaje, cele, wskazania i przeciwwskazania do wykonywania zabiegów leczniczych (afereza</w:t>
            </w:r>
            <w:r w:rsidR="006E0DC4" w:rsidRPr="000050C9">
              <w:rPr>
                <w:rFonts w:ascii="Times New Roman" w:hAnsi="Times New Roman"/>
              </w:rPr>
              <w:t xml:space="preserve"> </w:t>
            </w:r>
            <w:r w:rsidR="003C7B8E" w:rsidRPr="000050C9">
              <w:rPr>
                <w:rFonts w:ascii="Times New Roman" w:hAnsi="Times New Roman"/>
              </w:rPr>
              <w:t>terapeutyczna, upusty krwi, dokanałowe podanie cytostatyku);</w:t>
            </w:r>
          </w:p>
          <w:p w:rsidR="003C7B8E" w:rsidRPr="000050C9" w:rsidRDefault="00581400" w:rsidP="006F2AA4">
            <w:pPr>
              <w:pStyle w:val="Tekstpodstawowy2"/>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c</w:t>
            </w:r>
            <w:r w:rsidR="003C7B8E" w:rsidRPr="000050C9">
              <w:rPr>
                <w:rFonts w:ascii="Times New Roman" w:hAnsi="Times New Roman"/>
              </w:rPr>
              <w:t xml:space="preserve">harakteryzuje ogólne zasady obowiązujące przy wykonywaniu zabiegów leczniczych stosowanych </w:t>
            </w:r>
            <w:r w:rsidR="003648EE">
              <w:rPr>
                <w:rFonts w:ascii="Times New Roman" w:hAnsi="Times New Roman"/>
              </w:rPr>
              <w:br/>
            </w:r>
            <w:r w:rsidR="003C7B8E" w:rsidRPr="000050C9">
              <w:rPr>
                <w:rFonts w:ascii="Times New Roman" w:hAnsi="Times New Roman"/>
              </w:rPr>
              <w:t>w chorobach</w:t>
            </w:r>
            <w:r w:rsidR="006E0DC4" w:rsidRPr="000050C9">
              <w:rPr>
                <w:rFonts w:ascii="Times New Roman" w:hAnsi="Times New Roman"/>
              </w:rPr>
              <w:t xml:space="preserve"> </w:t>
            </w:r>
            <w:r w:rsidR="003C7B8E" w:rsidRPr="000050C9">
              <w:rPr>
                <w:rFonts w:ascii="Times New Roman" w:hAnsi="Times New Roman"/>
              </w:rPr>
              <w:t>układu krwiotwórczego (afereza terapeutyczna, upusty krwi, dokanałowe podanie cytostatyku);</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uprawnienia pielęgniarki do podejmowania samodzielnych działań leczniczych w sytuacjach</w:t>
            </w:r>
            <w:r w:rsidR="006E0DC4" w:rsidRPr="000050C9">
              <w:rPr>
                <w:rFonts w:ascii="Times New Roman" w:hAnsi="Times New Roman"/>
              </w:rPr>
              <w:t xml:space="preserve"> </w:t>
            </w:r>
            <w:r w:rsidR="003C7B8E" w:rsidRPr="000050C9">
              <w:rPr>
                <w:rFonts w:ascii="Times New Roman" w:hAnsi="Times New Roman"/>
              </w:rPr>
              <w:t xml:space="preserve">nagłych </w:t>
            </w:r>
            <w:r w:rsidR="003C7B8E" w:rsidRPr="000050C9">
              <w:rPr>
                <w:rFonts w:ascii="Times New Roman" w:hAnsi="Times New Roman"/>
              </w:rPr>
              <w:br/>
              <w:t>w chorobach układu krwiotwórczego;</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 xml:space="preserve">kreśla rolę pielęgniarki w postępowaniu farmakologicznym (zasady podawania leków stosowanych </w:t>
            </w:r>
            <w:r w:rsidR="003648EE">
              <w:rPr>
                <w:rFonts w:ascii="Times New Roman" w:hAnsi="Times New Roman"/>
              </w:rPr>
              <w:br/>
            </w:r>
            <w:r w:rsidR="003C7B8E" w:rsidRPr="000050C9">
              <w:rPr>
                <w:rFonts w:ascii="Times New Roman" w:hAnsi="Times New Roman"/>
              </w:rPr>
              <w:t>w</w:t>
            </w:r>
            <w:r w:rsidR="006E0DC4" w:rsidRPr="000050C9">
              <w:rPr>
                <w:rFonts w:ascii="Times New Roman" w:hAnsi="Times New Roman"/>
              </w:rPr>
              <w:t xml:space="preserve"> </w:t>
            </w:r>
            <w:r w:rsidR="003C7B8E" w:rsidRPr="000050C9">
              <w:rPr>
                <w:rFonts w:ascii="Times New Roman" w:hAnsi="Times New Roman"/>
              </w:rPr>
              <w:t>leczeniu chorób układu krwiotwórczego ich działanie terapeutyczne i niepożądane) i niefarmakologicznym w chorobach układu krwiotwórczego;</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pisuje specyfikę opieki pielęgniarskiej z uwzględnieniem priorytetów w poszczególnych chorobach układu krwiotwórczego (</w:t>
            </w:r>
            <w:r w:rsidR="003C7B8E" w:rsidRPr="000050C9">
              <w:rPr>
                <w:rFonts w:ascii="Times New Roman" w:hAnsi="Times New Roman"/>
                <w:bCs/>
              </w:rPr>
              <w:t>niedokrwistości, białaczki ostre, zespoły mielodysplastyczne, nowotwory mieloproliferacyjne, zespoły limfoproliferacyjne, niedobory odporności, zaburzenia hemostazy</w:t>
            </w:r>
            <w:r w:rsidR="003C7B8E" w:rsidRPr="000050C9">
              <w:rPr>
                <w:rFonts w:ascii="Times New Roman" w:hAnsi="Times New Roman"/>
              </w:rPr>
              <w:t>)</w:t>
            </w:r>
            <w:r w:rsidR="004A3243" w:rsidRPr="000050C9">
              <w:rPr>
                <w:rFonts w:ascii="Times New Roman" w:hAnsi="Times New Roman"/>
              </w:rPr>
              <w:t>;</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zasady prewencji wtórnej chorób układu krwiotwórczego;</w:t>
            </w:r>
          </w:p>
          <w:p w:rsidR="003C7B8E" w:rsidRPr="000050C9" w:rsidRDefault="00581400"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skale/kwestionariusze do oceny stanu jamy ustnej (WHO, Becka), sprawności (ECOG</w:t>
            </w:r>
            <w:r w:rsidR="00902499" w:rsidRPr="000050C9">
              <w:rPr>
                <w:rFonts w:ascii="Times New Roman" w:hAnsi="Times New Roman"/>
              </w:rPr>
              <w:t xml:space="preserve"> –</w:t>
            </w:r>
            <w:r w:rsidR="006E0DC4" w:rsidRPr="000050C9">
              <w:rPr>
                <w:rFonts w:ascii="Times New Roman" w:hAnsi="Times New Roman"/>
              </w:rPr>
              <w:t xml:space="preserve"> </w:t>
            </w:r>
            <w:r w:rsidR="003C7B8E" w:rsidRPr="000050C9">
              <w:rPr>
                <w:rStyle w:val="st"/>
                <w:rFonts w:ascii="Times New Roman" w:hAnsi="Times New Roman"/>
              </w:rPr>
              <w:t>Eastern</w:t>
            </w:r>
            <w:r w:rsidR="006E0DC4" w:rsidRPr="000050C9">
              <w:rPr>
                <w:rStyle w:val="st"/>
                <w:rFonts w:ascii="Times New Roman" w:hAnsi="Times New Roman"/>
              </w:rPr>
              <w:t xml:space="preserve"> </w:t>
            </w:r>
            <w:r w:rsidR="003C7B8E" w:rsidRPr="000050C9">
              <w:rPr>
                <w:rStyle w:val="st"/>
                <w:rFonts w:ascii="Times New Roman" w:hAnsi="Times New Roman"/>
              </w:rPr>
              <w:t>Cooperative Oncology Group</w:t>
            </w:r>
            <w:r w:rsidR="003C7B8E" w:rsidRPr="000050C9">
              <w:rPr>
                <w:rFonts w:ascii="Times New Roman" w:hAnsi="Times New Roman"/>
              </w:rPr>
              <w:t>, Karnowsky</w:t>
            </w:r>
            <w:r w:rsidR="00144F6E" w:rsidRPr="000050C9">
              <w:rPr>
                <w:rFonts w:ascii="Times New Roman" w:hAnsi="Times New Roman"/>
              </w:rPr>
              <w:t>'</w:t>
            </w:r>
            <w:r w:rsidR="003C7B8E" w:rsidRPr="000050C9">
              <w:rPr>
                <w:rFonts w:ascii="Times New Roman" w:hAnsi="Times New Roman"/>
              </w:rPr>
              <w:t>ego), ryzyk</w:t>
            </w:r>
            <w:r w:rsidR="00902499" w:rsidRPr="000050C9">
              <w:rPr>
                <w:rFonts w:ascii="Times New Roman" w:hAnsi="Times New Roman"/>
              </w:rPr>
              <w:t>o</w:t>
            </w:r>
            <w:r w:rsidR="003C7B8E" w:rsidRPr="000050C9">
              <w:rPr>
                <w:rFonts w:ascii="Times New Roman" w:hAnsi="Times New Roman"/>
              </w:rPr>
              <w:t xml:space="preserve"> krwawień spowodowanych zaburzeniami</w:t>
            </w:r>
            <w:r w:rsidR="006E0DC4" w:rsidRPr="000050C9">
              <w:rPr>
                <w:rFonts w:ascii="Times New Roman" w:hAnsi="Times New Roman"/>
              </w:rPr>
              <w:t xml:space="preserve"> </w:t>
            </w:r>
            <w:r w:rsidR="003C7B8E" w:rsidRPr="000050C9">
              <w:rPr>
                <w:rFonts w:ascii="Times New Roman" w:hAnsi="Times New Roman"/>
              </w:rPr>
              <w:t>hemostazy pierwotnej, bólu (linearna VAS);</w:t>
            </w:r>
          </w:p>
          <w:p w:rsidR="006E0DC4" w:rsidRPr="000050C9" w:rsidRDefault="00902499" w:rsidP="006F2AA4">
            <w:pPr>
              <w:pStyle w:val="Akapitzlist"/>
              <w:numPr>
                <w:ilvl w:val="0"/>
                <w:numId w:val="334"/>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 xml:space="preserve">pisuje rolę pielęgniarki w profilaktyce krwawień i krwotoków, infekcji i stanów zagrożenia zdrowia i życia </w:t>
            </w:r>
            <w:r w:rsidR="003C7B8E" w:rsidRPr="000050C9">
              <w:rPr>
                <w:rFonts w:ascii="Times New Roman" w:hAnsi="Times New Roman"/>
              </w:rPr>
              <w:br/>
              <w:t>w wyniku pancytopenii, leukostazy, lizy guza, zespołu żyły głównej górnej, DIC</w:t>
            </w:r>
            <w:r w:rsidR="006E0DC4" w:rsidRPr="000050C9">
              <w:rPr>
                <w:rFonts w:ascii="Times New Roman" w:hAnsi="Times New Roman"/>
              </w:rPr>
              <w:t xml:space="preserve"> </w:t>
            </w:r>
            <w:r w:rsidR="00144F6E" w:rsidRPr="000050C9">
              <w:rPr>
                <w:rFonts w:ascii="Times New Roman" w:hAnsi="Times New Roman"/>
              </w:rPr>
              <w:t>(</w:t>
            </w:r>
            <w:r w:rsidR="00144F6E" w:rsidRPr="000050C9">
              <w:rPr>
                <w:rStyle w:val="st"/>
                <w:rFonts w:ascii="Times New Roman" w:hAnsi="Times New Roman"/>
              </w:rPr>
              <w:t>D</w:t>
            </w:r>
            <w:r w:rsidR="003C7B8E" w:rsidRPr="000050C9">
              <w:rPr>
                <w:rStyle w:val="st"/>
                <w:rFonts w:ascii="Times New Roman" w:hAnsi="Times New Roman"/>
              </w:rPr>
              <w:t>isseminat</w:t>
            </w:r>
            <w:r w:rsidR="00144F6E" w:rsidRPr="000050C9">
              <w:rPr>
                <w:rStyle w:val="st"/>
                <w:rFonts w:ascii="Times New Roman" w:hAnsi="Times New Roman"/>
              </w:rPr>
              <w:t>ed</w:t>
            </w:r>
            <w:r w:rsidR="006E0DC4" w:rsidRPr="000050C9">
              <w:rPr>
                <w:rStyle w:val="st"/>
                <w:rFonts w:ascii="Times New Roman" w:hAnsi="Times New Roman"/>
              </w:rPr>
              <w:t xml:space="preserve"> </w:t>
            </w:r>
            <w:r w:rsidR="00144F6E" w:rsidRPr="000050C9">
              <w:rPr>
                <w:rStyle w:val="st"/>
                <w:rFonts w:ascii="Times New Roman" w:hAnsi="Times New Roman"/>
              </w:rPr>
              <w:t>Intravascular C</w:t>
            </w:r>
            <w:r w:rsidR="003C7B8E" w:rsidRPr="000050C9">
              <w:rPr>
                <w:rStyle w:val="st"/>
                <w:rFonts w:ascii="Times New Roman" w:hAnsi="Times New Roman"/>
              </w:rPr>
              <w:t>oagulation</w:t>
            </w:r>
            <w:r w:rsidR="00144F6E" w:rsidRPr="000050C9">
              <w:rPr>
                <w:rStyle w:val="st"/>
                <w:rFonts w:ascii="Times New Roman" w:hAnsi="Times New Roman"/>
              </w:rPr>
              <w:t xml:space="preserve"> </w:t>
            </w:r>
            <w:r w:rsidRPr="000050C9">
              <w:rPr>
                <w:rStyle w:val="st"/>
                <w:rFonts w:ascii="Times New Roman" w:hAnsi="Times New Roman"/>
              </w:rPr>
              <w:t>–</w:t>
            </w:r>
            <w:r w:rsidR="003C7B8E" w:rsidRPr="000050C9">
              <w:rPr>
                <w:rStyle w:val="st"/>
                <w:rFonts w:ascii="Times New Roman" w:hAnsi="Times New Roman"/>
              </w:rPr>
              <w:t xml:space="preserve"> </w:t>
            </w:r>
            <w:r w:rsidRPr="000050C9">
              <w:rPr>
                <w:rStyle w:val="st"/>
                <w:rFonts w:ascii="Times New Roman" w:hAnsi="Times New Roman"/>
              </w:rPr>
              <w:t>z</w:t>
            </w:r>
            <w:r w:rsidR="003C7B8E" w:rsidRPr="000050C9">
              <w:rPr>
                <w:rStyle w:val="st"/>
                <w:rFonts w:ascii="Times New Roman" w:hAnsi="Times New Roman"/>
              </w:rPr>
              <w:t>espół rozsianego wykrzepiania wewnątrznaczyniowego);</w:t>
            </w:r>
            <w:r w:rsidR="006E0DC4" w:rsidRPr="000050C9">
              <w:rPr>
                <w:rFonts w:ascii="Times New Roman" w:hAnsi="Times New Roman"/>
              </w:rPr>
              <w:t xml:space="preserve"> </w:t>
            </w:r>
          </w:p>
          <w:p w:rsidR="003C7B8E" w:rsidRPr="000050C9" w:rsidRDefault="00902499" w:rsidP="006F2AA4">
            <w:pPr>
              <w:pStyle w:val="Akapitzlist"/>
              <w:numPr>
                <w:ilvl w:val="0"/>
                <w:numId w:val="334"/>
              </w:numPr>
              <w:tabs>
                <w:tab w:val="left" w:pos="709"/>
              </w:tabs>
              <w:spacing w:after="0" w:line="288" w:lineRule="auto"/>
              <w:ind w:left="709" w:hanging="709"/>
              <w:rPr>
                <w:rFonts w:ascii="Times New Roman" w:hAnsi="Times New Roman"/>
                <w:b/>
              </w:rPr>
            </w:pPr>
            <w:r w:rsidRPr="000050C9">
              <w:rPr>
                <w:rFonts w:ascii="Times New Roman" w:hAnsi="Times New Roman"/>
              </w:rPr>
              <w:t>c</w:t>
            </w:r>
            <w:r w:rsidR="003C7B8E" w:rsidRPr="000050C9">
              <w:rPr>
                <w:rFonts w:ascii="Times New Roman" w:hAnsi="Times New Roman"/>
              </w:rPr>
              <w:t>harakteryzuje rolę pielęgniarki w przygotowaniu pacjenta do samoopieki i samokontroli w poszczególnych chorobach układu krwiotwórczego</w:t>
            </w:r>
            <w:r w:rsidRPr="000050C9">
              <w:rPr>
                <w:rFonts w:ascii="Times New Roman" w:hAnsi="Times New Roman"/>
              </w:rPr>
              <w:t>.</w:t>
            </w:r>
          </w:p>
          <w:p w:rsidR="003C7B8E" w:rsidRPr="000050C9" w:rsidRDefault="00902499"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3C7B8E" w:rsidRPr="000050C9">
              <w:rPr>
                <w:rFonts w:ascii="Times New Roman" w:hAnsi="Times New Roman"/>
                <w:b/>
              </w:rPr>
              <w:t xml:space="preserve"> zakresie umiejętności potrafi:</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lanować i realizować edukację zdrowotną w zakresie prewencji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m</w:t>
            </w:r>
            <w:r w:rsidR="003C7B8E" w:rsidRPr="000050C9">
              <w:rPr>
                <w:rFonts w:ascii="Times New Roman" w:hAnsi="Times New Roman"/>
              </w:rPr>
              <w:t>otywować pacjenta do rezygnacji ze stylu życia sprzyjającego rozwojowi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902499" w:rsidP="006F2AA4">
            <w:pPr>
              <w:pStyle w:val="Tekstpodstawowy"/>
              <w:numPr>
                <w:ilvl w:val="0"/>
                <w:numId w:val="335"/>
              </w:numPr>
              <w:tabs>
                <w:tab w:val="left" w:pos="709"/>
              </w:tabs>
              <w:spacing w:line="288" w:lineRule="auto"/>
              <w:ind w:left="709" w:hanging="709"/>
              <w:rPr>
                <w:rFonts w:ascii="Times New Roman" w:hAnsi="Times New Roman"/>
                <w:b w:val="0"/>
                <w:bCs w:val="0"/>
                <w:sz w:val="22"/>
                <w:szCs w:val="22"/>
              </w:rPr>
            </w:pPr>
            <w:r w:rsidRPr="000050C9">
              <w:rPr>
                <w:rFonts w:ascii="Times New Roman" w:hAnsi="Times New Roman"/>
                <w:b w:val="0"/>
                <w:sz w:val="22"/>
                <w:szCs w:val="22"/>
              </w:rPr>
              <w:t>w</w:t>
            </w:r>
            <w:r w:rsidR="003C7B8E" w:rsidRPr="000050C9">
              <w:rPr>
                <w:rFonts w:ascii="Times New Roman" w:hAnsi="Times New Roman"/>
                <w:b w:val="0"/>
                <w:sz w:val="22"/>
                <w:szCs w:val="22"/>
              </w:rPr>
              <w:t>yjaśniać znaczenie eliminacji czynników wpływających na rozwój chorób układu krwiotwórczego oraz</w:t>
            </w:r>
            <w:r w:rsidR="00DF5A99" w:rsidRPr="000050C9">
              <w:rPr>
                <w:rFonts w:ascii="Times New Roman" w:hAnsi="Times New Roman"/>
                <w:b w:val="0"/>
                <w:sz w:val="22"/>
                <w:szCs w:val="22"/>
              </w:rPr>
              <w:t xml:space="preserve"> </w:t>
            </w:r>
            <w:r w:rsidR="003C7B8E" w:rsidRPr="000050C9">
              <w:rPr>
                <w:rFonts w:ascii="Times New Roman" w:hAnsi="Times New Roman"/>
                <w:b w:val="0"/>
                <w:sz w:val="22"/>
                <w:szCs w:val="22"/>
              </w:rPr>
              <w:t>zachowań prozdrowotnych sprzyjających zdrowiu;</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rzygotować pacjenta do specjalistycznych badań diagnostycznych w chorobach układu krwiotwórczego</w:t>
            </w:r>
            <w:r w:rsidR="00DF5A99" w:rsidRPr="000050C9">
              <w:rPr>
                <w:rFonts w:ascii="Times New Roman" w:hAnsi="Times New Roman"/>
              </w:rPr>
              <w:t xml:space="preserve"> </w:t>
            </w:r>
            <w:r w:rsidR="003C7B8E" w:rsidRPr="000050C9">
              <w:rPr>
                <w:rFonts w:ascii="Times New Roman" w:hAnsi="Times New Roman"/>
              </w:rPr>
              <w:t>wg procedur (biopsja aspiracyjna szpiku, trepanobiopsja, biopsja węzła chłonnego,</w:t>
            </w:r>
            <w:r w:rsidR="00DF5A99" w:rsidRPr="000050C9">
              <w:rPr>
                <w:rFonts w:ascii="Times New Roman" w:hAnsi="Times New Roman"/>
              </w:rPr>
              <w:t xml:space="preserve"> </w:t>
            </w:r>
            <w:r w:rsidR="003C7B8E" w:rsidRPr="000050C9">
              <w:rPr>
                <w:rFonts w:ascii="Times New Roman" w:hAnsi="Times New Roman"/>
              </w:rPr>
              <w:t>punkcja lędźwiowa,</w:t>
            </w:r>
            <w:r w:rsidR="00DF5A99" w:rsidRPr="000050C9">
              <w:rPr>
                <w:rFonts w:ascii="Times New Roman" w:hAnsi="Times New Roman"/>
              </w:rPr>
              <w:t xml:space="preserve"> </w:t>
            </w:r>
            <w:r w:rsidR="003C7B8E" w:rsidRPr="000050C9">
              <w:rPr>
                <w:rFonts w:ascii="Times New Roman" w:hAnsi="Times New Roman"/>
              </w:rPr>
              <w:t>badanie</w:t>
            </w:r>
            <w:r w:rsidR="00DF5A99" w:rsidRPr="000050C9">
              <w:rPr>
                <w:rFonts w:ascii="Times New Roman" w:hAnsi="Times New Roman"/>
              </w:rPr>
              <w:t xml:space="preserve"> </w:t>
            </w:r>
            <w:r w:rsidR="003C7B8E" w:rsidRPr="000050C9">
              <w:rPr>
                <w:rFonts w:ascii="Times New Roman" w:hAnsi="Times New Roman"/>
              </w:rPr>
              <w:t>płynu</w:t>
            </w:r>
            <w:r w:rsidR="00DF5A99" w:rsidRPr="000050C9">
              <w:rPr>
                <w:rFonts w:ascii="Times New Roman" w:hAnsi="Times New Roman"/>
              </w:rPr>
              <w:t xml:space="preserve"> </w:t>
            </w:r>
            <w:r w:rsidR="003C7B8E" w:rsidRPr="000050C9">
              <w:rPr>
                <w:rFonts w:ascii="Times New Roman" w:hAnsi="Times New Roman"/>
              </w:rPr>
              <w:t>surowiczego);</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osługiwać się procedurami</w:t>
            </w:r>
            <w:r w:rsidRPr="000050C9">
              <w:rPr>
                <w:rFonts w:ascii="Times New Roman" w:hAnsi="Times New Roman"/>
              </w:rPr>
              <w:t>,</w:t>
            </w:r>
            <w:r w:rsidR="003C7B8E" w:rsidRPr="000050C9">
              <w:rPr>
                <w:rFonts w:ascii="Times New Roman" w:hAnsi="Times New Roman"/>
              </w:rPr>
              <w:t xml:space="preserve"> sprawując opiekę nad pacjentem w czasie i po specjalistycznych badaniach</w:t>
            </w:r>
            <w:r w:rsidR="00DF5A99" w:rsidRPr="000050C9">
              <w:rPr>
                <w:rFonts w:ascii="Times New Roman" w:hAnsi="Times New Roman"/>
              </w:rPr>
              <w:t xml:space="preserve"> </w:t>
            </w:r>
            <w:r w:rsidR="003C7B8E" w:rsidRPr="000050C9">
              <w:rPr>
                <w:rFonts w:ascii="Times New Roman" w:hAnsi="Times New Roman"/>
              </w:rPr>
              <w:t>diagnostycznych;</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m</w:t>
            </w:r>
            <w:r w:rsidR="003C7B8E" w:rsidRPr="000050C9">
              <w:rPr>
                <w:rFonts w:ascii="Times New Roman" w:hAnsi="Times New Roman"/>
              </w:rPr>
              <w:t xml:space="preserve">odyfikować postępowanie pielęgniarskie w przygotowaniu pacjenta do badań specjalistycznych </w:t>
            </w:r>
            <w:r w:rsidR="003648EE">
              <w:rPr>
                <w:rFonts w:ascii="Times New Roman" w:hAnsi="Times New Roman"/>
              </w:rPr>
              <w:br/>
            </w:r>
            <w:r w:rsidR="003C7B8E" w:rsidRPr="000050C9">
              <w:rPr>
                <w:rFonts w:ascii="Times New Roman" w:hAnsi="Times New Roman"/>
              </w:rPr>
              <w:t>w sytuacjach nietypowych;</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a</w:t>
            </w:r>
            <w:r w:rsidR="003C7B8E" w:rsidRPr="000050C9">
              <w:rPr>
                <w:rFonts w:ascii="Times New Roman" w:hAnsi="Times New Roman"/>
              </w:rPr>
              <w:t>systować przy badaniach specjalistycznych;</w:t>
            </w:r>
          </w:p>
          <w:p w:rsidR="00934816" w:rsidRPr="00C9592E" w:rsidRDefault="00902499" w:rsidP="006F2AA4">
            <w:pPr>
              <w:pStyle w:val="Akapitzlist"/>
              <w:numPr>
                <w:ilvl w:val="0"/>
                <w:numId w:val="335"/>
              </w:numPr>
              <w:tabs>
                <w:tab w:val="left" w:pos="709"/>
              </w:tabs>
              <w:spacing w:after="0" w:line="288" w:lineRule="auto"/>
              <w:ind w:left="709" w:hanging="709"/>
              <w:rPr>
                <w:rFonts w:ascii="Times New Roman" w:hAnsi="Times New Roman"/>
                <w:color w:val="00B050"/>
              </w:rPr>
            </w:pPr>
            <w:r w:rsidRPr="00FD4AE2">
              <w:rPr>
                <w:rFonts w:ascii="Times New Roman" w:hAnsi="Times New Roman"/>
                <w:highlight w:val="yellow"/>
              </w:rPr>
              <w:t>w</w:t>
            </w:r>
            <w:r w:rsidR="003C7B8E" w:rsidRPr="00FD4AE2">
              <w:rPr>
                <w:rFonts w:ascii="Times New Roman" w:hAnsi="Times New Roman"/>
                <w:highlight w:val="yellow"/>
              </w:rPr>
              <w:t>ykonać zabiegi lecznicze: upust krwi,</w:t>
            </w:r>
            <w:r w:rsidR="006E0DC4" w:rsidRPr="00FD4AE2">
              <w:rPr>
                <w:rFonts w:ascii="Times New Roman" w:hAnsi="Times New Roman"/>
                <w:highlight w:val="yellow"/>
              </w:rPr>
              <w:t xml:space="preserve"> </w:t>
            </w:r>
            <w:r w:rsidR="003C7B8E" w:rsidRPr="00FD4AE2">
              <w:rPr>
                <w:rFonts w:ascii="Times New Roman" w:hAnsi="Times New Roman"/>
                <w:highlight w:val="yellow"/>
              </w:rPr>
              <w:t>plazmaferezę manualną</w:t>
            </w:r>
            <w:r w:rsidR="003C7B8E" w:rsidRPr="000050C9">
              <w:rPr>
                <w:rFonts w:ascii="Times New Roman" w:hAnsi="Times New Roman"/>
              </w:rPr>
              <w:t>;</w:t>
            </w:r>
            <w:r w:rsidR="00934816">
              <w:rPr>
                <w:rFonts w:ascii="Times New Roman" w:hAnsi="Times New Roman"/>
              </w:rPr>
              <w:t xml:space="preserve"> </w:t>
            </w:r>
            <w:r w:rsidR="00934816">
              <w:rPr>
                <w:rFonts w:ascii="Times New Roman" w:hAnsi="Times New Roman"/>
                <w:color w:val="0070C0"/>
              </w:rPr>
              <w:t xml:space="preserve">- </w:t>
            </w:r>
            <w:r w:rsidR="00934816">
              <w:rPr>
                <w:rFonts w:ascii="Times New Roman" w:hAnsi="Times New Roman"/>
                <w:color w:val="0070C0"/>
                <w:sz w:val="16"/>
                <w:szCs w:val="16"/>
              </w:rPr>
              <w:t>czy pielęgniarka powinna nabywać takie kompetencje w trakcie specjalizacji internistycznej?</w:t>
            </w:r>
            <w:r w:rsidR="00C9592E">
              <w:rPr>
                <w:rFonts w:ascii="Times New Roman" w:hAnsi="Times New Roman"/>
                <w:color w:val="0070C0"/>
                <w:sz w:val="16"/>
                <w:szCs w:val="16"/>
              </w:rPr>
              <w:t xml:space="preserve">  </w:t>
            </w:r>
            <w:r w:rsidR="00C9592E" w:rsidRPr="00C9592E">
              <w:rPr>
                <w:rFonts w:ascii="Times New Roman" w:hAnsi="Times New Roman"/>
                <w:color w:val="00B050"/>
                <w:sz w:val="16"/>
                <w:szCs w:val="16"/>
              </w:rPr>
              <w:t>I czy będzie miała możliwość wykonania takich zabiegów podczas stażu ?</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i</w:t>
            </w:r>
            <w:r w:rsidR="003C7B8E" w:rsidRPr="000050C9">
              <w:rPr>
                <w:rFonts w:ascii="Times New Roman" w:hAnsi="Times New Roman"/>
              </w:rPr>
              <w:t xml:space="preserve">nterpretować odchylenia od normy wyników badań hematologicznych podstawowych i dodatkowych </w:t>
            </w:r>
            <w:r w:rsidR="003648EE">
              <w:rPr>
                <w:rFonts w:ascii="Times New Roman" w:hAnsi="Times New Roman"/>
              </w:rPr>
              <w:br/>
            </w:r>
            <w:r w:rsidR="003C7B8E" w:rsidRPr="000050C9">
              <w:rPr>
                <w:rFonts w:ascii="Times New Roman" w:hAnsi="Times New Roman"/>
              </w:rPr>
              <w:t>dla</w:t>
            </w:r>
            <w:r w:rsidR="00DF5A99" w:rsidRPr="000050C9">
              <w:rPr>
                <w:rFonts w:ascii="Times New Roman" w:hAnsi="Times New Roman"/>
              </w:rPr>
              <w:t xml:space="preserve"> </w:t>
            </w:r>
            <w:r w:rsidR="003C7B8E" w:rsidRPr="000050C9">
              <w:rPr>
                <w:rFonts w:ascii="Times New Roman" w:hAnsi="Times New Roman"/>
              </w:rPr>
              <w:t>celów planowania opieki nad pacjentem;</w:t>
            </w:r>
          </w:p>
          <w:p w:rsidR="003C7B8E" w:rsidRPr="000050C9" w:rsidRDefault="00902499" w:rsidP="006F2AA4">
            <w:pPr>
              <w:pStyle w:val="Tekstpodstawowy2"/>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 xml:space="preserve">osługiwać się kwestionariuszami do oceny stopnia zagrożenia następstwami pancytopenii; </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w</w:t>
            </w:r>
            <w:r w:rsidR="003C7B8E" w:rsidRPr="000050C9">
              <w:rPr>
                <w:rFonts w:ascii="Times New Roman" w:hAnsi="Times New Roman"/>
              </w:rPr>
              <w:t>ykonać próbę opaskową</w:t>
            </w:r>
            <w:r w:rsidR="00934816">
              <w:rPr>
                <w:rFonts w:ascii="Times New Roman" w:hAnsi="Times New Roman"/>
              </w:rPr>
              <w:t xml:space="preserve"> </w:t>
            </w:r>
            <w:r w:rsidR="00934816" w:rsidRPr="00934816">
              <w:rPr>
                <w:rFonts w:ascii="Times New Roman" w:hAnsi="Times New Roman"/>
                <w:color w:val="0070C0"/>
              </w:rPr>
              <w:t>(Rumpla Leede’a)</w:t>
            </w:r>
            <w:r w:rsidR="003C7B8E" w:rsidRPr="000050C9">
              <w:rPr>
                <w:rFonts w:ascii="Times New Roman" w:hAnsi="Times New Roman"/>
              </w:rPr>
              <w:t>;</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d</w:t>
            </w:r>
            <w:r w:rsidR="003C7B8E" w:rsidRPr="000050C9">
              <w:rPr>
                <w:rFonts w:ascii="Times New Roman" w:hAnsi="Times New Roman"/>
              </w:rPr>
              <w:t>obierać skale i dokonać oceny stanu wydolności układu krwiotwórczego u pacjenta;</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osługiwać się narzędziami do ceny: nasilenia bólu, stanu jamy ustnej, ryzyka krwawień, stanu</w:t>
            </w:r>
            <w:r w:rsidR="00DF5A99" w:rsidRPr="000050C9">
              <w:rPr>
                <w:rFonts w:ascii="Times New Roman" w:hAnsi="Times New Roman"/>
              </w:rPr>
              <w:t xml:space="preserve"> </w:t>
            </w:r>
            <w:r w:rsidR="003C7B8E" w:rsidRPr="000050C9">
              <w:rPr>
                <w:rFonts w:ascii="Times New Roman" w:hAnsi="Times New Roman"/>
              </w:rPr>
              <w:t xml:space="preserve">odżywienia organizmu, nasilenia objawów ubocznych chemio- i radioterapii, stopnia pancytopenii; </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rowadzić profilaktykę powikłań wynikających z istoty choroby układu krwiotwórczego i stosowanego leczenia;</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r</w:t>
            </w:r>
            <w:r w:rsidR="003C7B8E" w:rsidRPr="000050C9">
              <w:rPr>
                <w:rFonts w:ascii="Times New Roman" w:hAnsi="Times New Roman"/>
              </w:rPr>
              <w:t>ozpoznawać i udzielać pierwszej pomocy w stanach zagrożenia życia w przebiegu chorób układu</w:t>
            </w:r>
            <w:r w:rsidR="006E0DC4" w:rsidRPr="000050C9">
              <w:rPr>
                <w:rFonts w:ascii="Times New Roman" w:hAnsi="Times New Roman"/>
              </w:rPr>
              <w:t xml:space="preserve"> </w:t>
            </w:r>
            <w:r w:rsidR="003C7B8E" w:rsidRPr="000050C9">
              <w:rPr>
                <w:rFonts w:ascii="Times New Roman" w:hAnsi="Times New Roman"/>
              </w:rPr>
              <w:t>krwiotwórczego;</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m</w:t>
            </w:r>
            <w:r w:rsidR="003C7B8E" w:rsidRPr="000050C9">
              <w:rPr>
                <w:rFonts w:ascii="Times New Roman" w:hAnsi="Times New Roman"/>
              </w:rPr>
              <w:t xml:space="preserve">onitorować stan pacjenta metodami bezprzyrządowymi i </w:t>
            </w:r>
            <w:r w:rsidRPr="000050C9">
              <w:rPr>
                <w:rFonts w:ascii="Times New Roman" w:hAnsi="Times New Roman"/>
              </w:rPr>
              <w:t>za</w:t>
            </w:r>
            <w:r w:rsidR="003C7B8E" w:rsidRPr="000050C9">
              <w:rPr>
                <w:rFonts w:ascii="Times New Roman" w:hAnsi="Times New Roman"/>
              </w:rPr>
              <w:t xml:space="preserve"> pomoc</w:t>
            </w:r>
            <w:r w:rsidRPr="000050C9">
              <w:rPr>
                <w:rFonts w:ascii="Times New Roman" w:hAnsi="Times New Roman"/>
              </w:rPr>
              <w:t>ą</w:t>
            </w:r>
            <w:r w:rsidR="003C7B8E" w:rsidRPr="000050C9">
              <w:rPr>
                <w:rFonts w:ascii="Times New Roman" w:hAnsi="Times New Roman"/>
              </w:rPr>
              <w:t xml:space="preserve"> aparatury;</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s</w:t>
            </w:r>
            <w:r w:rsidR="003C7B8E" w:rsidRPr="000050C9">
              <w:rPr>
                <w:rFonts w:ascii="Times New Roman" w:hAnsi="Times New Roman"/>
              </w:rPr>
              <w:t>prawować opiekę nad chorymi w stanach zagrożenia życia w przebiegu chorób układu krwiotwórczego;</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rzygotować pacjenta do podawania leków cytostatycznych różnymi drogami;</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rzygotować pacjenta do samodzielnego podawania leków w</w:t>
            </w:r>
            <w:r w:rsidR="0085390F">
              <w:rPr>
                <w:rFonts w:ascii="Times New Roman" w:hAnsi="Times New Roman"/>
              </w:rPr>
              <w:t xml:space="preserve"> warunkach</w:t>
            </w:r>
            <w:r w:rsidR="003C7B8E" w:rsidRPr="000050C9">
              <w:rPr>
                <w:rFonts w:ascii="Times New Roman" w:hAnsi="Times New Roman"/>
              </w:rPr>
              <w:t xml:space="preserve"> dom</w:t>
            </w:r>
            <w:r w:rsidR="0085390F">
              <w:rPr>
                <w:rFonts w:ascii="Times New Roman" w:hAnsi="Times New Roman"/>
              </w:rPr>
              <w:t>owych</w:t>
            </w:r>
            <w:r w:rsidRPr="000050C9">
              <w:rPr>
                <w:rFonts w:ascii="Times New Roman" w:hAnsi="Times New Roman"/>
              </w:rPr>
              <w:t>,</w:t>
            </w:r>
            <w:r w:rsidR="003C7B8E" w:rsidRPr="000050C9">
              <w:rPr>
                <w:rFonts w:ascii="Times New Roman" w:hAnsi="Times New Roman"/>
              </w:rPr>
              <w:t xml:space="preserve"> np.: czynników wzrostu układu biało-</w:t>
            </w:r>
            <w:r w:rsidR="00DF5A99" w:rsidRPr="000050C9">
              <w:rPr>
                <w:rFonts w:ascii="Times New Roman" w:hAnsi="Times New Roman"/>
              </w:rPr>
              <w:t xml:space="preserve"> </w:t>
            </w:r>
            <w:r w:rsidR="003C7B8E" w:rsidRPr="000050C9">
              <w:rPr>
                <w:rFonts w:ascii="Times New Roman" w:hAnsi="Times New Roman"/>
              </w:rPr>
              <w:t>i czerwonokrwinkowego, Interferonu;</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z</w:t>
            </w:r>
            <w:r w:rsidR="003C7B8E" w:rsidRPr="000050C9">
              <w:rPr>
                <w:rFonts w:ascii="Times New Roman" w:hAnsi="Times New Roman"/>
              </w:rPr>
              <w:t xml:space="preserve">bierać, analizować i oceniać zgromadzone informacje pod kątem ich kompletności i przydatności </w:t>
            </w:r>
            <w:r w:rsidR="003648EE">
              <w:rPr>
                <w:rFonts w:ascii="Times New Roman" w:hAnsi="Times New Roman"/>
              </w:rPr>
              <w:br/>
            </w:r>
            <w:r w:rsidR="003C7B8E" w:rsidRPr="000050C9">
              <w:rPr>
                <w:rFonts w:ascii="Times New Roman" w:hAnsi="Times New Roman"/>
              </w:rPr>
              <w:t>do</w:t>
            </w:r>
            <w:r w:rsidR="00DF5A99" w:rsidRPr="000050C9">
              <w:rPr>
                <w:rFonts w:ascii="Times New Roman" w:hAnsi="Times New Roman"/>
              </w:rPr>
              <w:t xml:space="preserve"> </w:t>
            </w:r>
            <w:r w:rsidR="003C7B8E" w:rsidRPr="000050C9">
              <w:rPr>
                <w:rFonts w:ascii="Times New Roman" w:hAnsi="Times New Roman"/>
              </w:rPr>
              <w:t>sformułowania diagnozy pielęgniarskiej u pacjenta z chorobą układu krwiotwórczego;</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f</w:t>
            </w:r>
            <w:r w:rsidR="003C7B8E" w:rsidRPr="000050C9">
              <w:rPr>
                <w:rFonts w:ascii="Times New Roman" w:hAnsi="Times New Roman"/>
              </w:rPr>
              <w:t>ormułować diagnozy pielęgniarskie</w:t>
            </w:r>
            <w:r w:rsidR="00144F6E" w:rsidRPr="000050C9">
              <w:rPr>
                <w:rFonts w:ascii="Times New Roman" w:hAnsi="Times New Roman"/>
              </w:rPr>
              <w:t>, u</w:t>
            </w:r>
            <w:r w:rsidR="003C7B8E" w:rsidRPr="000050C9">
              <w:rPr>
                <w:rFonts w:ascii="Times New Roman" w:hAnsi="Times New Roman"/>
              </w:rPr>
              <w:t>stalać plan działań pielęgniarskich, realizować i nadzorować przebieg</w:t>
            </w:r>
            <w:r w:rsidR="00DF5A99" w:rsidRPr="000050C9">
              <w:rPr>
                <w:rFonts w:ascii="Times New Roman" w:hAnsi="Times New Roman"/>
              </w:rPr>
              <w:t xml:space="preserve"> </w:t>
            </w:r>
            <w:r w:rsidR="003C7B8E" w:rsidRPr="000050C9">
              <w:rPr>
                <w:rFonts w:ascii="Times New Roman" w:hAnsi="Times New Roman"/>
              </w:rPr>
              <w:t>rozwiązania problemów pielęgnacyjnych</w:t>
            </w:r>
            <w:r w:rsidR="005B3D52" w:rsidRPr="000050C9">
              <w:rPr>
                <w:rFonts w:ascii="Times New Roman" w:hAnsi="Times New Roman"/>
              </w:rPr>
              <w:t xml:space="preserve"> </w:t>
            </w:r>
            <w:r w:rsidR="003C7B8E" w:rsidRPr="000050C9">
              <w:rPr>
                <w:rFonts w:ascii="Times New Roman" w:hAnsi="Times New Roman"/>
              </w:rPr>
              <w:t>u pacjenta z chorobą układu krwiotwórczego;</w:t>
            </w:r>
          </w:p>
          <w:p w:rsidR="003C7B8E" w:rsidRPr="003648EE" w:rsidRDefault="00902499" w:rsidP="006F2AA4">
            <w:pPr>
              <w:pStyle w:val="Akapitzlist"/>
              <w:numPr>
                <w:ilvl w:val="0"/>
                <w:numId w:val="335"/>
              </w:numPr>
              <w:tabs>
                <w:tab w:val="left" w:pos="709"/>
              </w:tabs>
              <w:spacing w:after="0" w:line="288" w:lineRule="auto"/>
              <w:ind w:left="709" w:hanging="709"/>
              <w:rPr>
                <w:rFonts w:ascii="Times New Roman" w:hAnsi="Times New Roman"/>
                <w:spacing w:val="-4"/>
              </w:rPr>
            </w:pPr>
            <w:r w:rsidRPr="003648EE">
              <w:rPr>
                <w:rFonts w:ascii="Times New Roman" w:hAnsi="Times New Roman"/>
                <w:spacing w:val="-4"/>
              </w:rPr>
              <w:t>d</w:t>
            </w:r>
            <w:r w:rsidR="003C7B8E" w:rsidRPr="003648EE">
              <w:rPr>
                <w:rFonts w:ascii="Times New Roman" w:hAnsi="Times New Roman"/>
                <w:spacing w:val="-4"/>
              </w:rPr>
              <w:t>obierać metody i środki niezbędne do rozwiązania problemów w zależności od indywidualnej sytuacji pacjenta;</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ceniać stopień realizacji i osiągnięcia celów krótko</w:t>
            </w:r>
            <w:r w:rsidRPr="000050C9">
              <w:rPr>
                <w:rFonts w:ascii="Times New Roman" w:hAnsi="Times New Roman"/>
              </w:rPr>
              <w:t>-</w:t>
            </w:r>
            <w:r w:rsidR="003C7B8E" w:rsidRPr="000050C9">
              <w:rPr>
                <w:rFonts w:ascii="Times New Roman" w:hAnsi="Times New Roman"/>
              </w:rPr>
              <w:t xml:space="preserve"> i długoterminowych po realizacji planu opieki;</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f</w:t>
            </w:r>
            <w:r w:rsidR="003C7B8E" w:rsidRPr="000050C9">
              <w:rPr>
                <w:rFonts w:ascii="Times New Roman" w:hAnsi="Times New Roman"/>
              </w:rPr>
              <w:t xml:space="preserve">ormułować diagnozę w planie edukacji, ustalać indywidualny program edukacji </w:t>
            </w:r>
            <w:r w:rsidR="00144F6E" w:rsidRPr="000050C9">
              <w:rPr>
                <w:rFonts w:ascii="Times New Roman" w:hAnsi="Times New Roman"/>
              </w:rPr>
              <w:t>pacjenta i rodziny</w:t>
            </w:r>
            <w:r w:rsidRPr="000050C9">
              <w:rPr>
                <w:rFonts w:ascii="Times New Roman" w:hAnsi="Times New Roman"/>
              </w:rPr>
              <w:t>,</w:t>
            </w:r>
            <w:r w:rsidR="00144F6E" w:rsidRPr="000050C9">
              <w:rPr>
                <w:rFonts w:ascii="Times New Roman" w:hAnsi="Times New Roman"/>
              </w:rPr>
              <w:t xml:space="preserve"> </w:t>
            </w:r>
            <w:r w:rsidR="003C7B8E" w:rsidRPr="000050C9">
              <w:rPr>
                <w:rFonts w:ascii="Times New Roman" w:hAnsi="Times New Roman"/>
              </w:rPr>
              <w:t>uwzględniając czas, miejsce, metody i środki dydaktyczne oraz</w:t>
            </w:r>
            <w:r w:rsidR="006E0DC4" w:rsidRPr="000050C9">
              <w:rPr>
                <w:rFonts w:ascii="Times New Roman" w:hAnsi="Times New Roman"/>
              </w:rPr>
              <w:t xml:space="preserve"> </w:t>
            </w:r>
            <w:r w:rsidR="003C7B8E" w:rsidRPr="000050C9">
              <w:rPr>
                <w:rFonts w:ascii="Times New Roman" w:hAnsi="Times New Roman"/>
              </w:rPr>
              <w:t xml:space="preserve">metody oceny skuteczności edukacji </w:t>
            </w:r>
            <w:r w:rsidR="003648EE">
              <w:rPr>
                <w:rFonts w:ascii="Times New Roman" w:hAnsi="Times New Roman"/>
              </w:rPr>
              <w:br/>
            </w:r>
            <w:r w:rsidR="003C7B8E" w:rsidRPr="000050C9">
              <w:rPr>
                <w:rFonts w:ascii="Times New Roman" w:hAnsi="Times New Roman"/>
              </w:rPr>
              <w:t>i go realizować;</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d</w:t>
            </w:r>
            <w:r w:rsidR="003C7B8E" w:rsidRPr="000050C9">
              <w:rPr>
                <w:rFonts w:ascii="Times New Roman" w:hAnsi="Times New Roman"/>
              </w:rPr>
              <w:t>obierać i stosować właściwe metody oceny skuteczności edukacji chorego i jego rodziny;</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ceniać skutki uboczne stosowanego leczenia hematologicznego;</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d</w:t>
            </w:r>
            <w:r w:rsidR="003C7B8E" w:rsidRPr="000050C9">
              <w:rPr>
                <w:rFonts w:ascii="Times New Roman" w:hAnsi="Times New Roman"/>
              </w:rPr>
              <w:t>obierać właściwe postępowanie zmniejszające skutki uboczne radio- i chemioterapii;</w:t>
            </w:r>
          </w:p>
          <w:p w:rsidR="003C7B8E" w:rsidRPr="000050C9"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ceniać zapotrzebowanie chorego i jego rodziny na poszczególne rodzaje i zakres wsparcia w chorobie</w:t>
            </w:r>
            <w:r w:rsidR="00DF5A99" w:rsidRPr="000050C9">
              <w:rPr>
                <w:rFonts w:ascii="Times New Roman" w:hAnsi="Times New Roman"/>
              </w:rPr>
              <w:t xml:space="preserve"> </w:t>
            </w:r>
            <w:r w:rsidR="003C7B8E" w:rsidRPr="000050C9">
              <w:rPr>
                <w:rFonts w:ascii="Times New Roman" w:hAnsi="Times New Roman"/>
              </w:rPr>
              <w:t>hematologicznej, o pomyślnym i niepomyślnym rokowaniu;</w:t>
            </w:r>
          </w:p>
          <w:p w:rsidR="003C7B8E" w:rsidRPr="003648EE" w:rsidRDefault="00902499" w:rsidP="006F2AA4">
            <w:pPr>
              <w:pStyle w:val="Akapitzlist"/>
              <w:numPr>
                <w:ilvl w:val="0"/>
                <w:numId w:val="335"/>
              </w:numPr>
              <w:tabs>
                <w:tab w:val="left" w:pos="709"/>
              </w:tabs>
              <w:spacing w:after="0" w:line="288" w:lineRule="auto"/>
              <w:ind w:left="709" w:hanging="709"/>
              <w:rPr>
                <w:rFonts w:ascii="Times New Roman" w:hAnsi="Times New Roman"/>
              </w:rPr>
            </w:pPr>
            <w:r w:rsidRPr="003648EE">
              <w:rPr>
                <w:rFonts w:ascii="Times New Roman" w:hAnsi="Times New Roman"/>
              </w:rPr>
              <w:t>o</w:t>
            </w:r>
            <w:r w:rsidR="003C7B8E" w:rsidRPr="003648EE">
              <w:rPr>
                <w:rFonts w:ascii="Times New Roman" w:hAnsi="Times New Roman"/>
              </w:rPr>
              <w:t>pracować i realizować program wsparcia wobec</w:t>
            </w:r>
            <w:r w:rsidR="00073836" w:rsidRPr="003648EE">
              <w:rPr>
                <w:rFonts w:ascii="Times New Roman" w:hAnsi="Times New Roman"/>
              </w:rPr>
              <w:t xml:space="preserve"> pacjenta i jego rodziny, ocenić</w:t>
            </w:r>
            <w:r w:rsidR="003C7B8E" w:rsidRPr="003648EE">
              <w:rPr>
                <w:rFonts w:ascii="Times New Roman" w:hAnsi="Times New Roman"/>
              </w:rPr>
              <w:t xml:space="preserve"> jego skuteczność </w:t>
            </w:r>
            <w:r w:rsidR="003648EE">
              <w:rPr>
                <w:rFonts w:ascii="Times New Roman" w:hAnsi="Times New Roman"/>
              </w:rPr>
              <w:br/>
            </w:r>
            <w:r w:rsidR="003C7B8E" w:rsidRPr="003648EE">
              <w:rPr>
                <w:rFonts w:ascii="Times New Roman" w:hAnsi="Times New Roman"/>
              </w:rPr>
              <w:t>oraz</w:t>
            </w:r>
            <w:r w:rsidR="00073836" w:rsidRPr="003648EE">
              <w:rPr>
                <w:rFonts w:ascii="Times New Roman" w:hAnsi="Times New Roman"/>
              </w:rPr>
              <w:t xml:space="preserve"> modyfikować</w:t>
            </w:r>
            <w:r w:rsidR="003648EE" w:rsidRPr="003648EE">
              <w:rPr>
                <w:rFonts w:ascii="Times New Roman" w:hAnsi="Times New Roman"/>
              </w:rPr>
              <w:t xml:space="preserve"> </w:t>
            </w:r>
            <w:r w:rsidR="00073836" w:rsidRPr="003648EE">
              <w:rPr>
                <w:rFonts w:ascii="Times New Roman" w:hAnsi="Times New Roman"/>
              </w:rPr>
              <w:t>g</w:t>
            </w:r>
            <w:r w:rsidR="003C7B8E" w:rsidRPr="003648EE">
              <w:rPr>
                <w:rFonts w:ascii="Times New Roman" w:hAnsi="Times New Roman"/>
              </w:rPr>
              <w:t>o</w:t>
            </w:r>
            <w:r w:rsidR="00073836" w:rsidRPr="003648EE">
              <w:rPr>
                <w:rFonts w:ascii="Times New Roman" w:hAnsi="Times New Roman"/>
              </w:rPr>
              <w:t xml:space="preserve"> </w:t>
            </w:r>
            <w:r w:rsidR="003C7B8E" w:rsidRPr="003648EE">
              <w:rPr>
                <w:rFonts w:ascii="Times New Roman" w:hAnsi="Times New Roman"/>
              </w:rPr>
              <w:t>w zależności od zmieniającej się sytuacji.</w:t>
            </w:r>
          </w:p>
          <w:p w:rsidR="003C7B8E" w:rsidRPr="000050C9" w:rsidRDefault="00902499"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3C7B8E" w:rsidRPr="000050C9">
              <w:rPr>
                <w:rFonts w:ascii="Times New Roman" w:hAnsi="Times New Roman"/>
                <w:b/>
              </w:rPr>
              <w:t xml:space="preserve"> zakresie kompetencji społecznych:</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K1.</w:t>
            </w:r>
            <w:r w:rsidR="0085390F">
              <w:rPr>
                <w:rFonts w:ascii="Times New Roman" w:hAnsi="Times New Roman"/>
              </w:rPr>
              <w:t xml:space="preserve">       </w:t>
            </w:r>
            <w:r w:rsidR="00902499" w:rsidRPr="000050C9">
              <w:rPr>
                <w:rFonts w:ascii="Times New Roman" w:hAnsi="Times New Roman"/>
              </w:rPr>
              <w:t>w</w:t>
            </w:r>
            <w:r w:rsidRPr="000050C9">
              <w:rPr>
                <w:rFonts w:ascii="Times New Roman" w:hAnsi="Times New Roman"/>
              </w:rPr>
              <w:t>ykazuje się empatyczną postawą wobec pacjenta;</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K2</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w</w:t>
            </w:r>
            <w:r w:rsidRPr="000050C9">
              <w:rPr>
                <w:rFonts w:ascii="Times New Roman" w:hAnsi="Times New Roman"/>
              </w:rPr>
              <w:t>spółpracuje z pacjentem, jego rodziną i członkami zespołu terapeutycznego;</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K3</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p</w:t>
            </w:r>
            <w:r w:rsidRPr="000050C9">
              <w:rPr>
                <w:rFonts w:ascii="Times New Roman" w:hAnsi="Times New Roman"/>
              </w:rPr>
              <w:t>onosi odpowiedzialność za podejmowane decyzje opiekuńcze oraz realizowane świadczenia zdrowotne;</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K4</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p</w:t>
            </w:r>
            <w:r w:rsidRPr="000050C9">
              <w:rPr>
                <w:rFonts w:ascii="Times New Roman" w:hAnsi="Times New Roman"/>
              </w:rPr>
              <w:t>rzestrzega zasad etyki zawodowej;</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K5</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k</w:t>
            </w:r>
            <w:r w:rsidRPr="000050C9">
              <w:rPr>
                <w:rFonts w:ascii="Times New Roman" w:hAnsi="Times New Roman"/>
              </w:rPr>
              <w:t>rytycznie ocenia podjęte wobec pacjenta działania.</w:t>
            </w:r>
          </w:p>
          <w:p w:rsidR="003C7B8E" w:rsidRPr="000050C9" w:rsidRDefault="003648EE" w:rsidP="00DA17F1">
            <w:pPr>
              <w:tabs>
                <w:tab w:val="left" w:pos="709"/>
              </w:tabs>
              <w:spacing w:after="0" w:line="288" w:lineRule="auto"/>
              <w:ind w:left="709" w:hanging="709"/>
              <w:rPr>
                <w:rFonts w:ascii="Times New Roman" w:hAnsi="Times New Roman"/>
              </w:rPr>
            </w:pPr>
            <w:r>
              <w:rPr>
                <w:rFonts w:ascii="Times New Roman" w:hAnsi="Times New Roman"/>
              </w:rPr>
              <w:t>K</w:t>
            </w:r>
            <w:r w:rsidR="003C7B8E" w:rsidRPr="000050C9">
              <w:rPr>
                <w:rFonts w:ascii="Times New Roman" w:hAnsi="Times New Roman"/>
              </w:rPr>
              <w:t>6</w:t>
            </w:r>
            <w:r>
              <w:rPr>
                <w:rFonts w:ascii="Times New Roman" w:hAnsi="Times New Roman"/>
              </w:rPr>
              <w:t>.</w:t>
            </w:r>
            <w:r>
              <w:t xml:space="preserve"> </w:t>
            </w:r>
            <w:r>
              <w:tab/>
            </w:r>
            <w:r w:rsidR="003C7B8E" w:rsidRPr="000050C9">
              <w:rPr>
                <w:rFonts w:ascii="Times New Roman" w:hAnsi="Times New Roman"/>
              </w:rPr>
              <w:t xml:space="preserve"> </w:t>
            </w:r>
            <w:r w:rsidR="00902499" w:rsidRPr="000050C9">
              <w:rPr>
                <w:rFonts w:ascii="Times New Roman" w:hAnsi="Times New Roman"/>
              </w:rPr>
              <w:t>p</w:t>
            </w:r>
            <w:r w:rsidR="003C7B8E" w:rsidRPr="000050C9">
              <w:rPr>
                <w:rFonts w:ascii="Times New Roman" w:hAnsi="Times New Roman"/>
              </w:rPr>
              <w:t>rzestrzega tajemnicy zawodowej i praw pacjenta;</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K7</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k</w:t>
            </w:r>
            <w:r w:rsidRPr="000050C9">
              <w:rPr>
                <w:rFonts w:ascii="Times New Roman" w:hAnsi="Times New Roman"/>
              </w:rPr>
              <w:t>rytycznie ocenia własne kompetencje w zakresie sprawowania opieki nad pacjentem internistycznym</w:t>
            </w:r>
            <w:r w:rsidR="00902499" w:rsidRPr="000050C9">
              <w:rPr>
                <w:rFonts w:ascii="Times New Roman" w:hAnsi="Times New Roman"/>
              </w:rPr>
              <w:t>;</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K8</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s</w:t>
            </w:r>
            <w:r w:rsidRPr="000050C9">
              <w:rPr>
                <w:rFonts w:ascii="Times New Roman" w:hAnsi="Times New Roman"/>
              </w:rPr>
              <w:t>zanuje godność i autonomię pacjenta;</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K9</w:t>
            </w:r>
            <w:r w:rsidR="0095737D" w:rsidRPr="000050C9">
              <w:rPr>
                <w:rFonts w:ascii="Times New Roman" w:hAnsi="Times New Roman"/>
              </w:rPr>
              <w:t>.</w:t>
            </w:r>
            <w:r w:rsidR="0095737D" w:rsidRPr="000050C9">
              <w:rPr>
                <w:rFonts w:ascii="Times New Roman" w:hAnsi="Times New Roman"/>
              </w:rPr>
              <w:tab/>
            </w:r>
            <w:r w:rsidR="0024420C" w:rsidRPr="0024420C">
              <w:rPr>
                <w:rFonts w:ascii="Times New Roman" w:hAnsi="Times New Roman"/>
              </w:rPr>
              <w:t>krytycznie ocenia działania własne i innych</w:t>
            </w:r>
            <w:r w:rsidRPr="000050C9">
              <w:rPr>
                <w:rFonts w:ascii="Times New Roman" w:hAnsi="Times New Roman"/>
              </w:rPr>
              <w:t xml:space="preserve">, przy zachowaniu szacunku dla różnic światopoglądowych </w:t>
            </w:r>
            <w:r w:rsidR="003648EE">
              <w:rPr>
                <w:rFonts w:ascii="Times New Roman" w:hAnsi="Times New Roman"/>
              </w:rPr>
              <w:br/>
            </w:r>
            <w:r w:rsidRPr="000050C9">
              <w:rPr>
                <w:rFonts w:ascii="Times New Roman" w:hAnsi="Times New Roman"/>
              </w:rPr>
              <w:t>i kulturowych;</w:t>
            </w:r>
          </w:p>
          <w:p w:rsidR="003C7B8E" w:rsidRPr="000050C9" w:rsidRDefault="003C7B8E"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K10</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s</w:t>
            </w:r>
            <w:r w:rsidRPr="000050C9">
              <w:rPr>
                <w:rFonts w:ascii="Times New Roman" w:hAnsi="Times New Roman"/>
              </w:rPr>
              <w:t>tale aktualizuje wiedzę i umiejętności w zakresie leczenia schorzeń internistycznych;</w:t>
            </w:r>
          </w:p>
          <w:p w:rsidR="003C7B8E" w:rsidRPr="000050C9" w:rsidRDefault="003C7B8E"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K11</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o</w:t>
            </w:r>
            <w:r w:rsidRPr="000050C9">
              <w:rPr>
                <w:rFonts w:ascii="Times New Roman" w:hAnsi="Times New Roman"/>
              </w:rPr>
              <w:t>rganizuje zespół zajmujący się pielęgnacją chorego;</w:t>
            </w:r>
          </w:p>
          <w:p w:rsidR="003C7B8E" w:rsidRPr="000050C9" w:rsidRDefault="003C7B8E"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K12</w:t>
            </w:r>
            <w:r w:rsidR="0095737D" w:rsidRPr="000050C9">
              <w:rPr>
                <w:rFonts w:ascii="Times New Roman" w:hAnsi="Times New Roman"/>
              </w:rPr>
              <w:t>.</w:t>
            </w:r>
            <w:r w:rsidR="0095737D" w:rsidRPr="000050C9">
              <w:rPr>
                <w:rFonts w:ascii="Times New Roman" w:hAnsi="Times New Roman"/>
              </w:rPr>
              <w:tab/>
            </w:r>
            <w:r w:rsidR="00902499" w:rsidRPr="000050C9">
              <w:rPr>
                <w:rFonts w:ascii="Times New Roman" w:hAnsi="Times New Roman"/>
              </w:rPr>
              <w:t>w</w:t>
            </w:r>
            <w:r w:rsidRPr="000050C9">
              <w:rPr>
                <w:rFonts w:ascii="Times New Roman" w:hAnsi="Times New Roman"/>
              </w:rPr>
              <w:t>ykazuje kreatywność w poszukiwaniu metod pielęgnowania chorego.</w:t>
            </w:r>
          </w:p>
        </w:tc>
      </w:tr>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Kwalifikacje</w:t>
            </w:r>
            <w:r w:rsidRPr="000050C9">
              <w:rPr>
                <w:rFonts w:ascii="Times New Roman" w:hAnsi="Times New Roman"/>
                <w:i/>
              </w:rPr>
              <w:t xml:space="preserve"> </w:t>
            </w:r>
            <w:r w:rsidRPr="000050C9">
              <w:rPr>
                <w:rFonts w:ascii="Times New Roman" w:hAnsi="Times New Roman"/>
              </w:rPr>
              <w:t xml:space="preserve">osób </w:t>
            </w:r>
            <w:r w:rsidR="00DE7653" w:rsidRPr="000050C9">
              <w:rPr>
                <w:rFonts w:ascii="Times New Roman" w:hAnsi="Times New Roman"/>
              </w:rPr>
              <w:br/>
            </w:r>
            <w:r w:rsidRPr="000050C9">
              <w:rPr>
                <w:rFonts w:ascii="Times New Roman" w:hAnsi="Times New Roman"/>
              </w:rPr>
              <w:t>prowadzących kształcenie</w:t>
            </w:r>
          </w:p>
        </w:tc>
        <w:tc>
          <w:tcPr>
            <w:tcW w:w="3750" w:type="pct"/>
            <w:hideMark/>
          </w:tcPr>
          <w:p w:rsidR="007E3DF4" w:rsidRPr="0059194E" w:rsidRDefault="007E3DF4" w:rsidP="00CD1687">
            <w:pPr>
              <w:pStyle w:val="Tekstpodstawowy"/>
              <w:spacing w:line="288" w:lineRule="auto"/>
              <w:rPr>
                <w:rFonts w:ascii="Times New Roman" w:hAnsi="Times New Roman"/>
                <w:b w:val="0"/>
                <w:strike/>
                <w:sz w:val="22"/>
                <w:szCs w:val="22"/>
              </w:rPr>
            </w:pPr>
            <w:r w:rsidRPr="0059194E">
              <w:rPr>
                <w:rFonts w:ascii="Times New Roman" w:hAnsi="Times New Roman"/>
                <w:b w:val="0"/>
                <w:strike/>
                <w:sz w:val="22"/>
                <w:szCs w:val="22"/>
              </w:rPr>
              <w:t>Wykładowcami mogą być osoby mające nie mniej niż 5-letni staż zawodowy w przedmiotowej dziedzinie, doświadczenie dydaktyczne oraz spełniają</w:t>
            </w:r>
            <w:r w:rsidR="00902499" w:rsidRPr="0059194E">
              <w:rPr>
                <w:rFonts w:ascii="Times New Roman" w:hAnsi="Times New Roman"/>
                <w:b w:val="0"/>
                <w:strike/>
                <w:sz w:val="22"/>
                <w:szCs w:val="22"/>
              </w:rPr>
              <w:t>ce</w:t>
            </w:r>
            <w:r w:rsidRPr="0059194E">
              <w:rPr>
                <w:rFonts w:ascii="Times New Roman" w:hAnsi="Times New Roman"/>
                <w:b w:val="0"/>
                <w:strike/>
                <w:sz w:val="22"/>
                <w:szCs w:val="22"/>
              </w:rPr>
              <w:t xml:space="preserve"> co najmniej jeden z warunków:</w:t>
            </w:r>
          </w:p>
          <w:p w:rsidR="007E3DF4" w:rsidRPr="0059194E" w:rsidRDefault="00902499" w:rsidP="006F2AA4">
            <w:pPr>
              <w:numPr>
                <w:ilvl w:val="0"/>
                <w:numId w:val="368"/>
              </w:numPr>
              <w:tabs>
                <w:tab w:val="clear" w:pos="505"/>
              </w:tabs>
              <w:spacing w:after="0" w:line="288" w:lineRule="auto"/>
              <w:ind w:left="357" w:hanging="357"/>
              <w:rPr>
                <w:rFonts w:ascii="Times New Roman" w:hAnsi="Times New Roman"/>
                <w:strike/>
              </w:rPr>
            </w:pPr>
            <w:r w:rsidRPr="0059194E">
              <w:rPr>
                <w:rFonts w:ascii="Times New Roman" w:hAnsi="Times New Roman"/>
                <w:strike/>
              </w:rPr>
              <w:t>p</w:t>
            </w:r>
            <w:r w:rsidR="007E3DF4" w:rsidRPr="0059194E">
              <w:rPr>
                <w:rFonts w:ascii="Times New Roman" w:hAnsi="Times New Roman"/>
                <w:strike/>
              </w:rPr>
              <w:t>osiadają tytuł magistra pielęgniarstwa</w:t>
            </w:r>
            <w:r w:rsidRPr="0059194E">
              <w:rPr>
                <w:rFonts w:ascii="Times New Roman" w:hAnsi="Times New Roman"/>
                <w:strike/>
              </w:rPr>
              <w:t>;</w:t>
            </w:r>
          </w:p>
          <w:p w:rsidR="007E3DF4" w:rsidRPr="0059194E" w:rsidRDefault="00902499" w:rsidP="006F2AA4">
            <w:pPr>
              <w:numPr>
                <w:ilvl w:val="0"/>
                <w:numId w:val="368"/>
              </w:numPr>
              <w:tabs>
                <w:tab w:val="clear" w:pos="505"/>
              </w:tabs>
              <w:spacing w:after="0" w:line="288" w:lineRule="auto"/>
              <w:ind w:left="357" w:hanging="357"/>
              <w:rPr>
                <w:rFonts w:ascii="Times New Roman" w:hAnsi="Times New Roman"/>
                <w:strike/>
              </w:rPr>
            </w:pPr>
            <w:r w:rsidRPr="0059194E">
              <w:rPr>
                <w:rFonts w:ascii="Times New Roman" w:hAnsi="Times New Roman"/>
                <w:strike/>
              </w:rPr>
              <w:t>p</w:t>
            </w:r>
            <w:r w:rsidR="007E3DF4" w:rsidRPr="0059194E">
              <w:rPr>
                <w:rFonts w:ascii="Times New Roman" w:hAnsi="Times New Roman"/>
                <w:strike/>
              </w:rPr>
              <w:t>osiadają tytuł specjalisty w dziedzinie pielęgniarstwa internistycznego</w:t>
            </w:r>
            <w:r w:rsidR="001157EB" w:rsidRPr="0059194E">
              <w:rPr>
                <w:rFonts w:ascii="Times New Roman" w:hAnsi="Times New Roman"/>
                <w:strike/>
              </w:rPr>
              <w:t>,</w:t>
            </w:r>
            <w:r w:rsidR="007E3DF4" w:rsidRPr="0059194E">
              <w:rPr>
                <w:rFonts w:ascii="Times New Roman" w:hAnsi="Times New Roman"/>
                <w:strike/>
              </w:rPr>
              <w:t xml:space="preserve"> zachowawczego</w:t>
            </w:r>
            <w:r w:rsidRPr="0059194E">
              <w:rPr>
                <w:rFonts w:ascii="Times New Roman" w:hAnsi="Times New Roman"/>
                <w:strike/>
              </w:rPr>
              <w:t>;</w:t>
            </w:r>
          </w:p>
          <w:p w:rsidR="003C7B8E" w:rsidRPr="0059194E" w:rsidRDefault="00902499" w:rsidP="006F2AA4">
            <w:pPr>
              <w:numPr>
                <w:ilvl w:val="0"/>
                <w:numId w:val="368"/>
              </w:numPr>
              <w:tabs>
                <w:tab w:val="clear" w:pos="505"/>
              </w:tabs>
              <w:spacing w:after="0" w:line="288" w:lineRule="auto"/>
              <w:ind w:left="357" w:hanging="357"/>
              <w:rPr>
                <w:rFonts w:ascii="Times New Roman" w:hAnsi="Times New Roman"/>
                <w:strike/>
              </w:rPr>
            </w:pPr>
            <w:r w:rsidRPr="0059194E">
              <w:rPr>
                <w:rFonts w:ascii="Times New Roman" w:hAnsi="Times New Roman"/>
                <w:strike/>
              </w:rPr>
              <w:t>p</w:t>
            </w:r>
            <w:r w:rsidR="007E3DF4" w:rsidRPr="0059194E">
              <w:rPr>
                <w:rFonts w:ascii="Times New Roman" w:hAnsi="Times New Roman"/>
                <w:strike/>
              </w:rPr>
              <w:t>osiadają specjalizację lekarską w dziedzinie hematologii lub chorób wewnętrznych</w:t>
            </w:r>
            <w:r w:rsidR="007E3DF4" w:rsidRPr="0059194E">
              <w:rPr>
                <w:rFonts w:ascii="Times New Roman" w:hAnsi="Times New Roman"/>
                <w:bCs/>
                <w:strike/>
              </w:rPr>
              <w:t xml:space="preserve"> (do realizacji treści klinicznych)</w:t>
            </w:r>
            <w:r w:rsidRPr="0059194E">
              <w:rPr>
                <w:rFonts w:ascii="Times New Roman" w:hAnsi="Times New Roman"/>
                <w:bCs/>
                <w:strike/>
              </w:rPr>
              <w:t>.</w:t>
            </w:r>
          </w:p>
          <w:p w:rsidR="00553EDD" w:rsidRDefault="00553EDD" w:rsidP="00553EDD">
            <w:pPr>
              <w:tabs>
                <w:tab w:val="num" w:pos="299"/>
              </w:tabs>
              <w:spacing w:after="0" w:line="288" w:lineRule="auto"/>
              <w:rPr>
                <w:rFonts w:ascii="Times New Roman" w:hAnsi="Times New Roman"/>
              </w:rPr>
            </w:pPr>
          </w:p>
          <w:p w:rsidR="00553EDD" w:rsidRPr="007A17C2" w:rsidRDefault="00553EDD" w:rsidP="00553EDD">
            <w:pPr>
              <w:spacing w:after="0" w:line="288" w:lineRule="auto"/>
              <w:rPr>
                <w:rFonts w:ascii="Times New Roman" w:hAnsi="Times New Roman"/>
                <w:color w:val="0070C0"/>
              </w:rPr>
            </w:pPr>
            <w:r w:rsidRPr="007A17C2">
              <w:rPr>
                <w:rFonts w:ascii="Times New Roman" w:hAnsi="Times New Roman"/>
                <w:color w:val="0070C0"/>
              </w:rPr>
              <w:t xml:space="preserve">Wykładowcą może być osoba mająca nie mniej niż 5-letni staż zawodowy w dziedzinie </w:t>
            </w:r>
            <w:r w:rsidR="007A17C2">
              <w:rPr>
                <w:rFonts w:ascii="Times New Roman" w:hAnsi="Times New Roman"/>
                <w:color w:val="0070C0"/>
              </w:rPr>
              <w:t xml:space="preserve">odpowiadającej tematyce prowadzonych zajęć oraz spełnia </w:t>
            </w:r>
            <w:r w:rsidRPr="007A17C2">
              <w:rPr>
                <w:rFonts w:ascii="Times New Roman" w:hAnsi="Times New Roman"/>
                <w:color w:val="0070C0"/>
              </w:rPr>
              <w:t>co najmniej jeden z warunków:</w:t>
            </w:r>
          </w:p>
          <w:p w:rsidR="00553EDD" w:rsidRPr="007A17C2" w:rsidRDefault="00553EDD" w:rsidP="006F2AA4">
            <w:pPr>
              <w:pStyle w:val="Akapitzlist"/>
              <w:numPr>
                <w:ilvl w:val="0"/>
                <w:numId w:val="482"/>
              </w:numPr>
              <w:tabs>
                <w:tab w:val="clear" w:pos="720"/>
                <w:tab w:val="num" w:pos="299"/>
              </w:tabs>
              <w:spacing w:after="0" w:line="288" w:lineRule="auto"/>
              <w:ind w:hanging="705"/>
              <w:rPr>
                <w:rFonts w:ascii="Times New Roman" w:hAnsi="Times New Roman"/>
                <w:color w:val="0070C0"/>
              </w:rPr>
            </w:pPr>
            <w:r w:rsidRPr="007A17C2">
              <w:rPr>
                <w:rFonts w:ascii="Times New Roman" w:hAnsi="Times New Roman"/>
                <w:color w:val="0070C0"/>
              </w:rPr>
              <w:t>Pielęgniarka:</w:t>
            </w:r>
          </w:p>
          <w:p w:rsidR="00553EDD" w:rsidRPr="007A17C2" w:rsidRDefault="00553EDD" w:rsidP="006F2AA4">
            <w:pPr>
              <w:pStyle w:val="Akapitzlist"/>
              <w:numPr>
                <w:ilvl w:val="0"/>
                <w:numId w:val="483"/>
              </w:numPr>
              <w:spacing w:after="0" w:line="288" w:lineRule="auto"/>
              <w:ind w:left="582" w:hanging="283"/>
              <w:rPr>
                <w:rFonts w:ascii="Times New Roman" w:hAnsi="Times New Roman"/>
                <w:color w:val="0070C0"/>
              </w:rPr>
            </w:pPr>
            <w:r w:rsidRPr="007A17C2">
              <w:rPr>
                <w:rFonts w:ascii="Times New Roman" w:hAnsi="Times New Roman"/>
                <w:color w:val="0070C0"/>
              </w:rPr>
              <w:t>stopień naukowy doktora;</w:t>
            </w:r>
          </w:p>
          <w:p w:rsidR="00553EDD" w:rsidRPr="007A17C2" w:rsidRDefault="00553EDD" w:rsidP="006F2AA4">
            <w:pPr>
              <w:pStyle w:val="Akapitzlist"/>
              <w:numPr>
                <w:ilvl w:val="0"/>
                <w:numId w:val="483"/>
              </w:numPr>
              <w:spacing w:after="0" w:line="288" w:lineRule="auto"/>
              <w:ind w:left="582" w:hanging="283"/>
              <w:rPr>
                <w:rFonts w:ascii="Times New Roman" w:hAnsi="Times New Roman"/>
                <w:color w:val="0070C0"/>
              </w:rPr>
            </w:pPr>
            <w:r w:rsidRPr="007A17C2">
              <w:rPr>
                <w:rFonts w:ascii="Times New Roman" w:hAnsi="Times New Roman"/>
                <w:color w:val="0070C0"/>
              </w:rPr>
              <w:t>tytuł magistra pielęgniarstwa;</w:t>
            </w:r>
          </w:p>
          <w:p w:rsidR="00553EDD" w:rsidRPr="007A17C2" w:rsidRDefault="00553EDD" w:rsidP="006F2AA4">
            <w:pPr>
              <w:pStyle w:val="Akapitzlist"/>
              <w:numPr>
                <w:ilvl w:val="0"/>
                <w:numId w:val="483"/>
              </w:numPr>
              <w:spacing w:after="0" w:line="288" w:lineRule="auto"/>
              <w:ind w:left="582" w:hanging="283"/>
              <w:rPr>
                <w:rFonts w:ascii="Times New Roman" w:hAnsi="Times New Roman"/>
                <w:color w:val="0070C0"/>
              </w:rPr>
            </w:pPr>
            <w:r w:rsidRPr="007A17C2">
              <w:rPr>
                <w:rFonts w:ascii="Times New Roman" w:hAnsi="Times New Roman"/>
                <w:color w:val="0070C0"/>
              </w:rPr>
              <w:t>tytuł licencjata pielęgniarstwa i tytuł specjalisty w dziedzinie pielęgniarstwa internis</w:t>
            </w:r>
            <w:r w:rsidR="007A17C2">
              <w:rPr>
                <w:rFonts w:ascii="Times New Roman" w:hAnsi="Times New Roman"/>
                <w:color w:val="0070C0"/>
              </w:rPr>
              <w:t>tycznego/</w:t>
            </w:r>
            <w:r w:rsidRPr="007A17C2">
              <w:rPr>
                <w:rFonts w:ascii="Times New Roman" w:hAnsi="Times New Roman"/>
                <w:color w:val="0070C0"/>
              </w:rPr>
              <w:t>zachowawczego</w:t>
            </w:r>
            <w:r w:rsidR="00373073">
              <w:rPr>
                <w:rFonts w:ascii="Times New Roman" w:hAnsi="Times New Roman"/>
                <w:color w:val="0070C0"/>
              </w:rPr>
              <w:t xml:space="preserve"> lub </w:t>
            </w:r>
            <w:r w:rsidR="00373073" w:rsidRPr="00373073">
              <w:rPr>
                <w:rFonts w:ascii="Times New Roman" w:hAnsi="Times New Roman"/>
                <w:color w:val="0070C0"/>
                <w:highlight w:val="yellow"/>
              </w:rPr>
              <w:t>onkologicznego</w:t>
            </w:r>
            <w:r w:rsidRPr="007A17C2">
              <w:rPr>
                <w:rFonts w:ascii="Times New Roman" w:hAnsi="Times New Roman"/>
                <w:color w:val="0070C0"/>
              </w:rPr>
              <w:t>;</w:t>
            </w:r>
            <w:r w:rsidR="00C9592E">
              <w:rPr>
                <w:rFonts w:ascii="Times New Roman" w:hAnsi="Times New Roman"/>
                <w:color w:val="0070C0"/>
              </w:rPr>
              <w:t xml:space="preserve"> </w:t>
            </w:r>
          </w:p>
          <w:p w:rsidR="00553EDD" w:rsidRPr="007A17C2" w:rsidRDefault="00553EDD" w:rsidP="006F2AA4">
            <w:pPr>
              <w:pStyle w:val="Akapitzlist"/>
              <w:numPr>
                <w:ilvl w:val="0"/>
                <w:numId w:val="483"/>
              </w:numPr>
              <w:spacing w:after="0" w:line="288" w:lineRule="auto"/>
              <w:ind w:left="582" w:hanging="283"/>
              <w:rPr>
                <w:rFonts w:ascii="Times New Roman" w:hAnsi="Times New Roman"/>
                <w:color w:val="0070C0"/>
              </w:rPr>
            </w:pPr>
            <w:r w:rsidRPr="007A17C2">
              <w:rPr>
                <w:rFonts w:ascii="Times New Roman" w:hAnsi="Times New Roman"/>
                <w:color w:val="0070C0"/>
              </w:rPr>
              <w:t>tytuł magistra w dziedzinie mającej zastosowanie w ochronie zdrowia i tytuł specjalisty w dziedzinie p</w:t>
            </w:r>
            <w:r w:rsidR="007A17C2">
              <w:rPr>
                <w:rFonts w:ascii="Times New Roman" w:hAnsi="Times New Roman"/>
                <w:color w:val="0070C0"/>
              </w:rPr>
              <w:t>ielęgniarstwa internistycznego/</w:t>
            </w:r>
            <w:r w:rsidRPr="007A17C2">
              <w:rPr>
                <w:rFonts w:ascii="Times New Roman" w:hAnsi="Times New Roman"/>
                <w:color w:val="0070C0"/>
              </w:rPr>
              <w:t>zachowawczego</w:t>
            </w:r>
            <w:r w:rsidR="00373073">
              <w:rPr>
                <w:rFonts w:ascii="Times New Roman" w:hAnsi="Times New Roman"/>
                <w:color w:val="0070C0"/>
              </w:rPr>
              <w:t xml:space="preserve"> lub </w:t>
            </w:r>
            <w:r w:rsidR="00373073" w:rsidRPr="00373073">
              <w:rPr>
                <w:rFonts w:ascii="Times New Roman" w:hAnsi="Times New Roman"/>
                <w:color w:val="0070C0"/>
                <w:highlight w:val="yellow"/>
              </w:rPr>
              <w:t>onkologicznego</w:t>
            </w:r>
            <w:r w:rsidRPr="007A17C2">
              <w:rPr>
                <w:rFonts w:ascii="Times New Roman" w:hAnsi="Times New Roman"/>
                <w:color w:val="0070C0"/>
              </w:rPr>
              <w:t>.</w:t>
            </w:r>
          </w:p>
          <w:p w:rsidR="00553EDD" w:rsidRPr="009A342B" w:rsidRDefault="00553EDD" w:rsidP="006F2AA4">
            <w:pPr>
              <w:pStyle w:val="Akapitzlist"/>
              <w:numPr>
                <w:ilvl w:val="0"/>
                <w:numId w:val="482"/>
              </w:numPr>
              <w:tabs>
                <w:tab w:val="clear" w:pos="720"/>
                <w:tab w:val="num" w:pos="299"/>
              </w:tabs>
              <w:spacing w:after="0" w:line="288" w:lineRule="auto"/>
              <w:ind w:left="299" w:hanging="284"/>
              <w:rPr>
                <w:rFonts w:ascii="Times New Roman" w:hAnsi="Times New Roman"/>
              </w:rPr>
            </w:pPr>
            <w:r w:rsidRPr="007A17C2">
              <w:rPr>
                <w:rFonts w:ascii="Times New Roman" w:hAnsi="Times New Roman"/>
                <w:color w:val="0070C0"/>
              </w:rPr>
              <w:t xml:space="preserve">Lekarz </w:t>
            </w:r>
            <w:r w:rsidR="007A17C2">
              <w:rPr>
                <w:rFonts w:ascii="Times New Roman" w:hAnsi="Times New Roman"/>
                <w:color w:val="0070C0"/>
              </w:rPr>
              <w:t>specjalista</w:t>
            </w:r>
            <w:r w:rsidRPr="007A17C2">
              <w:rPr>
                <w:rFonts w:ascii="Times New Roman" w:hAnsi="Times New Roman"/>
                <w:color w:val="0070C0"/>
              </w:rPr>
              <w:t xml:space="preserve"> </w:t>
            </w:r>
            <w:r w:rsidR="00B24BA4">
              <w:rPr>
                <w:rFonts w:ascii="Times New Roman" w:hAnsi="Times New Roman"/>
                <w:color w:val="0070C0"/>
              </w:rPr>
              <w:t xml:space="preserve">lub specjalizujący się </w:t>
            </w:r>
            <w:r w:rsidRPr="007A17C2">
              <w:rPr>
                <w:rFonts w:ascii="Times New Roman" w:hAnsi="Times New Roman"/>
                <w:color w:val="0070C0"/>
              </w:rPr>
              <w:t>w dziedzinie hemat</w:t>
            </w:r>
            <w:r w:rsidR="007A17C2">
              <w:rPr>
                <w:rFonts w:ascii="Times New Roman" w:hAnsi="Times New Roman"/>
                <w:color w:val="0070C0"/>
              </w:rPr>
              <w:t xml:space="preserve">ologii lub chorób wewnętrznych - </w:t>
            </w:r>
            <w:r w:rsidRPr="007A17C2">
              <w:rPr>
                <w:rFonts w:ascii="Times New Roman" w:hAnsi="Times New Roman"/>
                <w:color w:val="0070C0"/>
              </w:rPr>
              <w:t xml:space="preserve">do realizacji </w:t>
            </w:r>
            <w:r w:rsidR="007A17C2">
              <w:rPr>
                <w:rFonts w:ascii="Times New Roman" w:hAnsi="Times New Roman"/>
                <w:color w:val="0070C0"/>
              </w:rPr>
              <w:t>zagadnień klinicznych</w:t>
            </w:r>
            <w:r w:rsidRPr="007A17C2">
              <w:rPr>
                <w:rFonts w:ascii="Times New Roman" w:hAnsi="Times New Roman"/>
                <w:color w:val="0070C0"/>
              </w:rPr>
              <w:t>.</w:t>
            </w:r>
          </w:p>
          <w:p w:rsidR="008D6894" w:rsidRPr="00C9592E" w:rsidRDefault="00F94FF5" w:rsidP="006F2AA4">
            <w:pPr>
              <w:pStyle w:val="Akapitzlist"/>
              <w:numPr>
                <w:ilvl w:val="0"/>
                <w:numId w:val="482"/>
              </w:numPr>
              <w:tabs>
                <w:tab w:val="clear" w:pos="720"/>
                <w:tab w:val="num" w:pos="299"/>
              </w:tabs>
              <w:spacing w:after="0" w:line="288" w:lineRule="auto"/>
              <w:ind w:left="299" w:hanging="284"/>
              <w:rPr>
                <w:rFonts w:ascii="Times New Roman" w:hAnsi="Times New Roman"/>
              </w:rPr>
            </w:pPr>
            <w:r w:rsidRPr="00706C4E">
              <w:rPr>
                <w:rFonts w:ascii="Times New Roman" w:hAnsi="Times New Roman"/>
                <w:color w:val="0070C0"/>
              </w:rPr>
              <w:t xml:space="preserve">Posiada ukończone studia wyższe na kierunku mającym zastosowanie w ochronie zdrowia lub inne merytoryczne kwalifikacje odpowiadające tematyce prowadzonych zajęć, np.: </w:t>
            </w:r>
            <w:r>
              <w:rPr>
                <w:rFonts w:ascii="Times New Roman" w:hAnsi="Times New Roman"/>
                <w:color w:val="0070C0"/>
              </w:rPr>
              <w:t xml:space="preserve">magister rehabilitacji/fizjoterapii, </w:t>
            </w:r>
            <w:r w:rsidRPr="00706C4E">
              <w:rPr>
                <w:rFonts w:ascii="Times New Roman" w:eastAsia="Calibri" w:hAnsi="Times New Roman"/>
                <w:color w:val="0070C0"/>
              </w:rPr>
              <w:t>magister dietetyki</w:t>
            </w:r>
            <w:r>
              <w:rPr>
                <w:rFonts w:ascii="Times New Roman" w:eastAsia="Calibri" w:hAnsi="Times New Roman"/>
                <w:color w:val="0070C0"/>
              </w:rPr>
              <w:t>.</w:t>
            </w:r>
          </w:p>
          <w:p w:rsidR="00C9592E" w:rsidRPr="00C9592E" w:rsidRDefault="00C9592E" w:rsidP="00C9592E">
            <w:pPr>
              <w:pStyle w:val="Akapitzlist"/>
              <w:spacing w:after="0" w:line="288" w:lineRule="auto"/>
              <w:ind w:left="299"/>
              <w:rPr>
                <w:rFonts w:ascii="Times New Roman" w:hAnsi="Times New Roman"/>
                <w:color w:val="00B050"/>
                <w:sz w:val="18"/>
                <w:szCs w:val="18"/>
              </w:rPr>
            </w:pPr>
            <w:r w:rsidRPr="00C9592E">
              <w:rPr>
                <w:rFonts w:ascii="Times New Roman" w:hAnsi="Times New Roman"/>
                <w:color w:val="00B050"/>
                <w:sz w:val="18"/>
                <w:szCs w:val="18"/>
              </w:rPr>
              <w:t>Proponuję zostawić tytuł specjalisty w dziedz. piel. onkologicznego</w:t>
            </w:r>
          </w:p>
        </w:tc>
      </w:tr>
      <w:tr w:rsidR="003C7B8E" w:rsidRPr="000050C9" w:rsidTr="00CD1687">
        <w:tc>
          <w:tcPr>
            <w:tcW w:w="1250" w:type="pct"/>
            <w:hideMark/>
          </w:tcPr>
          <w:p w:rsidR="003C7B8E" w:rsidRPr="000050C9" w:rsidRDefault="003C7B8E" w:rsidP="003648EE">
            <w:pPr>
              <w:keepNext/>
              <w:spacing w:after="0" w:line="288" w:lineRule="auto"/>
              <w:rPr>
                <w:rFonts w:ascii="Times New Roman" w:hAnsi="Times New Roman"/>
              </w:rPr>
            </w:pPr>
            <w:r w:rsidRPr="000050C9">
              <w:rPr>
                <w:rFonts w:ascii="Times New Roman" w:hAnsi="Times New Roman"/>
              </w:rPr>
              <w:t>Wymagania wstępne</w:t>
            </w:r>
          </w:p>
        </w:tc>
        <w:tc>
          <w:tcPr>
            <w:tcW w:w="3750" w:type="pct"/>
            <w:hideMark/>
          </w:tcPr>
          <w:p w:rsidR="0053723C" w:rsidRPr="000050C9" w:rsidRDefault="00581400" w:rsidP="003648EE">
            <w:pPr>
              <w:keepNext/>
              <w:spacing w:after="0" w:line="288" w:lineRule="auto"/>
              <w:rPr>
                <w:rFonts w:ascii="Times New Roman" w:hAnsi="Times New Roman"/>
              </w:rPr>
            </w:pPr>
            <w:r w:rsidRPr="000050C9">
              <w:rPr>
                <w:rFonts w:ascii="Times New Roman" w:hAnsi="Times New Roman"/>
              </w:rPr>
              <w:t>Z</w:t>
            </w:r>
            <w:r w:rsidR="003C7B8E" w:rsidRPr="000050C9">
              <w:rPr>
                <w:rFonts w:ascii="Times New Roman" w:hAnsi="Times New Roman"/>
              </w:rPr>
              <w:t xml:space="preserve">najomość anatomii, fizjologii i patofizjologii układu krwiotwórczego, hematopoezy, zasad krzepnięcia krwi </w:t>
            </w:r>
            <w:r w:rsidR="00EA05C7">
              <w:rPr>
                <w:rFonts w:ascii="Times New Roman" w:hAnsi="Times New Roman"/>
              </w:rPr>
              <w:br/>
            </w:r>
            <w:r w:rsidR="003C7B8E" w:rsidRPr="000050C9">
              <w:rPr>
                <w:rFonts w:ascii="Times New Roman" w:hAnsi="Times New Roman"/>
              </w:rPr>
              <w:t xml:space="preserve">i fibrynolizy </w:t>
            </w:r>
            <w:r w:rsidR="0053723C">
              <w:rPr>
                <w:rFonts w:ascii="Times New Roman" w:hAnsi="Times New Roman"/>
              </w:rPr>
              <w:t>i zasad wykonywania krwioupustu.</w:t>
            </w:r>
            <w:r w:rsidR="00437E0E">
              <w:rPr>
                <w:rFonts w:ascii="Times New Roman" w:hAnsi="Times New Roman"/>
              </w:rPr>
              <w:t xml:space="preserve"> - </w:t>
            </w:r>
            <w:r w:rsidR="00437E0E">
              <w:rPr>
                <w:rFonts w:ascii="Times New Roman" w:hAnsi="Times New Roman"/>
                <w:color w:val="0070C0"/>
                <w:sz w:val="16"/>
                <w:szCs w:val="16"/>
              </w:rPr>
              <w:t>uwaga jak w module IV</w:t>
            </w:r>
          </w:p>
          <w:p w:rsidR="003C7B8E" w:rsidRPr="0053723C" w:rsidRDefault="00581400" w:rsidP="003C0211">
            <w:pPr>
              <w:keepNext/>
              <w:spacing w:after="0" w:line="288" w:lineRule="auto"/>
              <w:rPr>
                <w:rFonts w:ascii="Times New Roman" w:hAnsi="Times New Roman"/>
                <w:color w:val="0070C0"/>
              </w:rPr>
            </w:pPr>
            <w:r w:rsidRPr="0053723C">
              <w:rPr>
                <w:rFonts w:ascii="Times New Roman" w:eastAsia="Calibri" w:hAnsi="Times New Roman"/>
                <w:strike/>
                <w:highlight w:val="yellow"/>
              </w:rPr>
              <w:t>P</w:t>
            </w:r>
            <w:r w:rsidR="00CC3DDE" w:rsidRPr="0053723C">
              <w:rPr>
                <w:rFonts w:ascii="Times New Roman" w:eastAsia="Calibri" w:hAnsi="Times New Roman"/>
                <w:strike/>
                <w:highlight w:val="yellow"/>
              </w:rPr>
              <w:t>osiada kwalifikacje do</w:t>
            </w:r>
            <w:r w:rsidR="003C7B8E" w:rsidRPr="0053723C">
              <w:rPr>
                <w:rFonts w:ascii="Times New Roman" w:eastAsia="Calibri" w:hAnsi="Times New Roman"/>
                <w:strike/>
                <w:highlight w:val="yellow"/>
              </w:rPr>
              <w:t xml:space="preserve"> przetaczania krwi i jej składników na mocy ob</w:t>
            </w:r>
            <w:r w:rsidR="00B773CA" w:rsidRPr="0053723C">
              <w:rPr>
                <w:rFonts w:ascii="Times New Roman" w:eastAsia="Calibri" w:hAnsi="Times New Roman"/>
                <w:strike/>
                <w:highlight w:val="yellow"/>
              </w:rPr>
              <w:t>owiązujących przepisów prawnych</w:t>
            </w:r>
            <w:r w:rsidR="00B773CA" w:rsidRPr="00B773CA">
              <w:rPr>
                <w:rFonts w:ascii="Times New Roman" w:eastAsia="Calibri" w:hAnsi="Times New Roman"/>
                <w:color w:val="FF0000"/>
                <w:sz w:val="16"/>
                <w:szCs w:val="16"/>
              </w:rPr>
              <w:t xml:space="preserve"> (proponuje usunięcie tego zapis, ponieważ nie wszystkie piel. będące uczestnikami specjalizacji spełniają takie wymagania, nie posiadają kursu, bo jeszcze nie ukończyły, bo pracują w środowisku i takiego kursu nie potrzebują), zapis uniemożliwi wielu uczestnikom przystąpienie do tego modułu</w:t>
            </w:r>
            <w:r w:rsidR="00B773CA">
              <w:rPr>
                <w:rFonts w:ascii="Times New Roman" w:eastAsia="Calibri" w:hAnsi="Times New Roman"/>
                <w:color w:val="FF0000"/>
                <w:sz w:val="16"/>
                <w:szCs w:val="16"/>
              </w:rPr>
              <w:t>!</w:t>
            </w:r>
            <w:r w:rsidR="00B773CA" w:rsidRPr="00B773CA">
              <w:rPr>
                <w:rFonts w:ascii="Times New Roman" w:eastAsia="Calibri" w:hAnsi="Times New Roman"/>
                <w:color w:val="FF0000"/>
              </w:rPr>
              <w:t xml:space="preserve"> </w:t>
            </w:r>
            <w:r w:rsidR="0053723C" w:rsidRPr="0053723C">
              <w:rPr>
                <w:rFonts w:ascii="Times New Roman" w:eastAsia="Calibri" w:hAnsi="Times New Roman"/>
                <w:color w:val="0070C0"/>
                <w:sz w:val="16"/>
                <w:szCs w:val="16"/>
              </w:rPr>
              <w:t>Centrum również proponuje usunąć ten zapis</w:t>
            </w:r>
            <w:r w:rsidR="003C0211">
              <w:rPr>
                <w:rFonts w:ascii="Times New Roman" w:eastAsia="Calibri" w:hAnsi="Times New Roman"/>
                <w:color w:val="0070C0"/>
                <w:sz w:val="16"/>
                <w:szCs w:val="16"/>
              </w:rPr>
              <w:t xml:space="preserve">.  </w:t>
            </w:r>
            <w:r w:rsidR="00C9592E">
              <w:rPr>
                <w:rFonts w:ascii="Times New Roman" w:eastAsia="Calibri" w:hAnsi="Times New Roman"/>
                <w:b/>
                <w:color w:val="00B050"/>
                <w:sz w:val="16"/>
                <w:szCs w:val="16"/>
              </w:rPr>
              <w:t xml:space="preserve"> Zgadzam się z propozycją Centrum.</w:t>
            </w:r>
            <w:r w:rsidR="003C0211">
              <w:rPr>
                <w:rFonts w:ascii="Times New Roman" w:eastAsia="Calibri" w:hAnsi="Times New Roman"/>
                <w:color w:val="0070C0"/>
                <w:sz w:val="16"/>
                <w:szCs w:val="16"/>
              </w:rPr>
              <w:t xml:space="preserve"> </w:t>
            </w:r>
          </w:p>
        </w:tc>
      </w:tr>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eastAsia="Calibri" w:hAnsi="Times New Roman"/>
                <w:lang w:eastAsia="ar-SA"/>
              </w:rPr>
              <w:t>Rodzaj i liczba godzin zajęć dydaktycznych wymagającyc</w:t>
            </w:r>
            <w:r w:rsidRPr="000050C9">
              <w:rPr>
                <w:rFonts w:ascii="Times New Roman" w:hAnsi="Times New Roman"/>
                <w:lang w:eastAsia="ar-SA"/>
              </w:rPr>
              <w:t xml:space="preserve">h bezpośredniego udziału </w:t>
            </w:r>
            <w:r w:rsidR="00DE7653" w:rsidRPr="000050C9">
              <w:rPr>
                <w:rFonts w:ascii="Times New Roman" w:hAnsi="Times New Roman"/>
                <w:lang w:eastAsia="ar-SA"/>
              </w:rPr>
              <w:br/>
            </w:r>
            <w:r w:rsidRPr="000050C9">
              <w:rPr>
                <w:rFonts w:ascii="Times New Roman" w:hAnsi="Times New Roman"/>
                <w:lang w:eastAsia="ar-SA"/>
              </w:rPr>
              <w:t>prowadzącego zajęcia</w:t>
            </w:r>
          </w:p>
        </w:tc>
        <w:tc>
          <w:tcPr>
            <w:tcW w:w="3750" w:type="pct"/>
            <w:hideMark/>
          </w:tcPr>
          <w:p w:rsidR="003C7B8E" w:rsidRPr="000050C9" w:rsidRDefault="003C3A16" w:rsidP="00CD1687">
            <w:pPr>
              <w:spacing w:after="0" w:line="288" w:lineRule="auto"/>
              <w:rPr>
                <w:rFonts w:ascii="Times New Roman" w:hAnsi="Times New Roman"/>
              </w:rPr>
            </w:pPr>
            <w:r>
              <w:rPr>
                <w:rFonts w:ascii="Times New Roman" w:hAnsi="Times New Roman"/>
              </w:rPr>
              <w:t>W</w:t>
            </w:r>
            <w:r w:rsidR="003C7B8E" w:rsidRPr="000050C9">
              <w:rPr>
                <w:rFonts w:ascii="Times New Roman" w:hAnsi="Times New Roman"/>
              </w:rPr>
              <w:t xml:space="preserve">ykład </w:t>
            </w:r>
            <w:r w:rsidR="00902499" w:rsidRPr="000050C9">
              <w:rPr>
                <w:rFonts w:ascii="Times New Roman" w:hAnsi="Times New Roman"/>
              </w:rPr>
              <w:t xml:space="preserve">– </w:t>
            </w:r>
            <w:r w:rsidR="003C7B8E" w:rsidRPr="000050C9">
              <w:rPr>
                <w:rFonts w:ascii="Times New Roman" w:hAnsi="Times New Roman"/>
              </w:rPr>
              <w:t>16 godz.</w:t>
            </w:r>
          </w:p>
          <w:p w:rsidR="003C7B8E" w:rsidRPr="000050C9" w:rsidRDefault="003C3A16" w:rsidP="00CD1687">
            <w:pPr>
              <w:spacing w:after="0" w:line="288" w:lineRule="auto"/>
              <w:rPr>
                <w:rFonts w:ascii="Times New Roman" w:hAnsi="Times New Roman"/>
              </w:rPr>
            </w:pPr>
            <w:r>
              <w:rPr>
                <w:rFonts w:ascii="Times New Roman" w:hAnsi="Times New Roman"/>
              </w:rPr>
              <w:t>Seminarium</w:t>
            </w:r>
            <w:r w:rsidR="003C7B8E" w:rsidRPr="000050C9">
              <w:rPr>
                <w:rFonts w:ascii="Times New Roman" w:hAnsi="Times New Roman"/>
              </w:rPr>
              <w:t xml:space="preserve"> </w:t>
            </w:r>
            <w:r w:rsidR="00902499" w:rsidRPr="000050C9">
              <w:rPr>
                <w:rFonts w:ascii="Times New Roman" w:hAnsi="Times New Roman"/>
              </w:rPr>
              <w:t xml:space="preserve">– </w:t>
            </w:r>
            <w:r w:rsidR="003C7B8E" w:rsidRPr="000050C9">
              <w:rPr>
                <w:rFonts w:ascii="Times New Roman" w:hAnsi="Times New Roman"/>
              </w:rPr>
              <w:t>23 godz.</w:t>
            </w:r>
          </w:p>
          <w:p w:rsidR="003C7B8E" w:rsidRPr="000050C9" w:rsidRDefault="003C3A16" w:rsidP="00CD1687">
            <w:pPr>
              <w:spacing w:after="0" w:line="288" w:lineRule="auto"/>
              <w:rPr>
                <w:rFonts w:ascii="Times New Roman" w:hAnsi="Times New Roman"/>
              </w:rPr>
            </w:pPr>
            <w:r>
              <w:rPr>
                <w:rFonts w:ascii="Times New Roman" w:hAnsi="Times New Roman"/>
              </w:rPr>
              <w:t>W</w:t>
            </w:r>
            <w:r w:rsidR="003C7B8E" w:rsidRPr="000050C9">
              <w:rPr>
                <w:rFonts w:ascii="Times New Roman" w:hAnsi="Times New Roman"/>
              </w:rPr>
              <w:t xml:space="preserve">arsztaty </w:t>
            </w:r>
            <w:r w:rsidR="00902499" w:rsidRPr="000050C9">
              <w:rPr>
                <w:rFonts w:ascii="Times New Roman" w:hAnsi="Times New Roman"/>
              </w:rPr>
              <w:t xml:space="preserve">– </w:t>
            </w:r>
            <w:r w:rsidR="003C7B8E" w:rsidRPr="000050C9">
              <w:rPr>
                <w:rFonts w:ascii="Times New Roman" w:hAnsi="Times New Roman"/>
              </w:rPr>
              <w:t>11 godz.</w:t>
            </w:r>
          </w:p>
          <w:p w:rsidR="003C7B8E" w:rsidRPr="000050C9" w:rsidRDefault="003C3A16" w:rsidP="00CD1687">
            <w:pPr>
              <w:spacing w:after="0" w:line="288" w:lineRule="auto"/>
              <w:rPr>
                <w:rFonts w:ascii="Times New Roman" w:hAnsi="Times New Roman"/>
              </w:rPr>
            </w:pPr>
            <w:r>
              <w:rPr>
                <w:rFonts w:ascii="Times New Roman" w:hAnsi="Times New Roman"/>
              </w:rPr>
              <w:t>Staż</w:t>
            </w:r>
            <w:r w:rsidR="00902499" w:rsidRPr="000050C9">
              <w:rPr>
                <w:rFonts w:ascii="Times New Roman" w:hAnsi="Times New Roman"/>
              </w:rPr>
              <w:t xml:space="preserve"> – 35 godz.</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w:t>
            </w:r>
            <w:r w:rsidR="006E0DC4" w:rsidRPr="000050C9">
              <w:rPr>
                <w:rFonts w:ascii="Times New Roman" w:eastAsia="Calibri" w:hAnsi="Times New Roman"/>
                <w:lang w:eastAsia="ar-SA"/>
              </w:rPr>
              <w:t xml:space="preserve"> </w:t>
            </w:r>
            <w:r w:rsidRPr="000050C9">
              <w:rPr>
                <w:rFonts w:ascii="Times New Roman" w:eastAsia="Calibri" w:hAnsi="Times New Roman"/>
                <w:lang w:eastAsia="ar-SA"/>
              </w:rPr>
              <w:t>metody dydaktyczne</w:t>
            </w:r>
          </w:p>
        </w:tc>
        <w:tc>
          <w:tcPr>
            <w:tcW w:w="3750" w:type="pct"/>
            <w:hideMark/>
          </w:tcPr>
          <w:p w:rsidR="003C7B8E" w:rsidRPr="000050C9" w:rsidRDefault="00902499" w:rsidP="006359FF">
            <w:pPr>
              <w:spacing w:after="0" w:line="288" w:lineRule="auto"/>
              <w:rPr>
                <w:rFonts w:ascii="Times New Roman" w:hAnsi="Times New Roman"/>
              </w:rPr>
            </w:pPr>
            <w:r w:rsidRPr="000050C9">
              <w:rPr>
                <w:rFonts w:ascii="Times New Roman" w:hAnsi="Times New Roman"/>
              </w:rPr>
              <w:t>W</w:t>
            </w:r>
            <w:r w:rsidR="003C7B8E" w:rsidRPr="000050C9">
              <w:rPr>
                <w:rFonts w:ascii="Times New Roman" w:hAnsi="Times New Roman"/>
              </w:rPr>
              <w:t xml:space="preserve">ykład informacyjny, </w:t>
            </w:r>
            <w:r w:rsidR="004248E7">
              <w:rPr>
                <w:rFonts w:ascii="Times New Roman" w:hAnsi="Times New Roman"/>
              </w:rPr>
              <w:t xml:space="preserve">wykład </w:t>
            </w:r>
            <w:r w:rsidR="003C7B8E" w:rsidRPr="000050C9">
              <w:rPr>
                <w:rFonts w:ascii="Times New Roman" w:hAnsi="Times New Roman"/>
              </w:rPr>
              <w:t>problemowy</w:t>
            </w:r>
            <w:r w:rsidR="004248E7">
              <w:rPr>
                <w:rFonts w:ascii="Times New Roman" w:hAnsi="Times New Roman"/>
              </w:rPr>
              <w:t>, seminaria,</w:t>
            </w:r>
            <w:r w:rsidR="003C7B8E" w:rsidRPr="000050C9">
              <w:rPr>
                <w:rFonts w:ascii="Times New Roman" w:hAnsi="Times New Roman"/>
              </w:rPr>
              <w:t xml:space="preserve"> warsztat</w:t>
            </w:r>
            <w:r w:rsidRPr="000050C9">
              <w:rPr>
                <w:rFonts w:ascii="Times New Roman" w:hAnsi="Times New Roman"/>
              </w:rPr>
              <w:t>y</w:t>
            </w:r>
            <w:r w:rsidR="003C7B8E" w:rsidRPr="000050C9">
              <w:rPr>
                <w:rFonts w:ascii="Times New Roman" w:hAnsi="Times New Roman"/>
              </w:rPr>
              <w:t>, metoda przypadków, dyskusja, burza mózgów.</w:t>
            </w:r>
          </w:p>
          <w:p w:rsidR="00452C68" w:rsidRPr="004248E7" w:rsidRDefault="00902499" w:rsidP="006359FF">
            <w:pPr>
              <w:spacing w:after="0" w:line="288" w:lineRule="auto"/>
              <w:rPr>
                <w:rFonts w:ascii="Times New Roman" w:hAnsi="Times New Roman"/>
                <w:strike/>
              </w:rPr>
            </w:pPr>
            <w:r w:rsidRPr="004248E7">
              <w:rPr>
                <w:rFonts w:ascii="Times New Roman" w:hAnsi="Times New Roman"/>
                <w:strike/>
                <w:highlight w:val="yellow"/>
              </w:rPr>
              <w:t>S</w:t>
            </w:r>
            <w:r w:rsidR="003C7B8E" w:rsidRPr="004248E7">
              <w:rPr>
                <w:rFonts w:ascii="Times New Roman" w:hAnsi="Times New Roman"/>
                <w:strike/>
                <w:highlight w:val="yellow"/>
              </w:rPr>
              <w:t>taż: pokaz, ćwiczenia kliniczne</w:t>
            </w:r>
            <w:r w:rsidR="00452C68" w:rsidRPr="004248E7">
              <w:rPr>
                <w:rFonts w:ascii="Times New Roman" w:hAnsi="Times New Roman"/>
                <w:strike/>
                <w:highlight w:val="yellow"/>
              </w:rPr>
              <w:t xml:space="preserve">, zajęcia praktyczne w naturalnych warunkach leczenia i pielęgnowania pacjentów </w:t>
            </w:r>
            <w:r w:rsidR="00452C68" w:rsidRPr="004248E7">
              <w:rPr>
                <w:rFonts w:ascii="Times New Roman" w:hAnsi="Times New Roman"/>
                <w:strike/>
                <w:highlight w:val="yellow"/>
              </w:rPr>
              <w:br/>
              <w:t>z chorobami układu krwiotwórczego (oddziały szpitalne, gabinety badań diagnostycznych</w:t>
            </w:r>
            <w:r w:rsidRPr="004248E7">
              <w:rPr>
                <w:rFonts w:ascii="Times New Roman" w:hAnsi="Times New Roman"/>
                <w:strike/>
                <w:highlight w:val="yellow"/>
              </w:rPr>
              <w:t>)</w:t>
            </w:r>
            <w:r w:rsidR="003C7B8E" w:rsidRPr="004248E7">
              <w:rPr>
                <w:rFonts w:ascii="Times New Roman" w:hAnsi="Times New Roman"/>
                <w:strike/>
                <w:highlight w:val="yellow"/>
              </w:rPr>
              <w:t>.</w:t>
            </w:r>
            <w:r w:rsidR="00452C68" w:rsidRPr="004248E7">
              <w:rPr>
                <w:rFonts w:ascii="Times New Roman" w:hAnsi="Times New Roman"/>
                <w:strike/>
              </w:rPr>
              <w:t xml:space="preserve"> </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 środki dydaktyczne</w:t>
            </w:r>
          </w:p>
        </w:tc>
        <w:tc>
          <w:tcPr>
            <w:tcW w:w="3750" w:type="pct"/>
            <w:hideMark/>
          </w:tcPr>
          <w:p w:rsidR="003C7B8E" w:rsidRPr="000050C9" w:rsidRDefault="00491483" w:rsidP="006359FF">
            <w:pPr>
              <w:spacing w:after="0" w:line="288" w:lineRule="auto"/>
              <w:rPr>
                <w:rFonts w:ascii="Times New Roman" w:hAnsi="Times New Roman"/>
              </w:rPr>
            </w:pPr>
            <w:r w:rsidRPr="000050C9">
              <w:rPr>
                <w:rFonts w:ascii="Times New Roman" w:hAnsi="Times New Roman"/>
              </w:rPr>
              <w:t>P</w:t>
            </w:r>
            <w:r w:rsidR="003C7B8E" w:rsidRPr="000050C9">
              <w:rPr>
                <w:rFonts w:ascii="Times New Roman" w:hAnsi="Times New Roman"/>
              </w:rPr>
              <w:t>rezentacje multimedialne, sprzęt multimedialny (projektor, laptop, wskaźnik, wg potrzeb nagłośnienie)</w:t>
            </w:r>
            <w:r w:rsidRPr="000050C9">
              <w:rPr>
                <w:rFonts w:ascii="Times New Roman" w:hAnsi="Times New Roman"/>
              </w:rPr>
              <w:t>.</w:t>
            </w:r>
          </w:p>
          <w:p w:rsidR="005079B1" w:rsidRPr="000050C9" w:rsidRDefault="00491483" w:rsidP="006359FF">
            <w:pPr>
              <w:spacing w:after="0" w:line="288" w:lineRule="auto"/>
              <w:rPr>
                <w:rFonts w:ascii="Times New Roman" w:hAnsi="Times New Roman"/>
              </w:rPr>
            </w:pPr>
            <w:r w:rsidRPr="000050C9">
              <w:rPr>
                <w:rFonts w:ascii="Times New Roman" w:hAnsi="Times New Roman"/>
              </w:rPr>
              <w:t>Z</w:t>
            </w:r>
            <w:r w:rsidR="003C7B8E" w:rsidRPr="000050C9">
              <w:rPr>
                <w:rFonts w:ascii="Times New Roman" w:hAnsi="Times New Roman"/>
              </w:rPr>
              <w:t>estaw pomocy do prowadzenia zajęć warsztatowo-seminaryjnych i sprzęt medyczny: broszury informacyjne, poradniki dla pacjentów</w:t>
            </w:r>
            <w:r w:rsidR="006E0DC4" w:rsidRPr="000050C9">
              <w:rPr>
                <w:rFonts w:ascii="Times New Roman" w:hAnsi="Times New Roman"/>
              </w:rPr>
              <w:t xml:space="preserve"> </w:t>
            </w:r>
            <w:r w:rsidR="003C7B8E" w:rsidRPr="000050C9">
              <w:rPr>
                <w:rFonts w:ascii="Times New Roman" w:hAnsi="Times New Roman"/>
              </w:rPr>
              <w:t xml:space="preserve">z chorobami układu krwiotwórczego, </w:t>
            </w:r>
            <w:r w:rsidR="003C7B8E" w:rsidRPr="00B773CA">
              <w:rPr>
                <w:rFonts w:ascii="Times New Roman" w:hAnsi="Times New Roman"/>
                <w:color w:val="FF0000"/>
              </w:rPr>
              <w:t xml:space="preserve">cewnik centralny, port naczyniowy, zeszyt </w:t>
            </w:r>
            <w:r w:rsidR="003648EE" w:rsidRPr="00B773CA">
              <w:rPr>
                <w:rFonts w:ascii="Times New Roman" w:hAnsi="Times New Roman"/>
                <w:color w:val="FF0000"/>
              </w:rPr>
              <w:br/>
            </w:r>
            <w:r w:rsidR="003C7B8E" w:rsidRPr="00B773CA">
              <w:rPr>
                <w:rFonts w:ascii="Times New Roman" w:hAnsi="Times New Roman"/>
                <w:color w:val="FF0000"/>
              </w:rPr>
              <w:t>do samokontroli w przewlekłej białaczce szpikowej</w:t>
            </w:r>
            <w:r w:rsidR="00B773CA">
              <w:rPr>
                <w:rFonts w:ascii="Times New Roman" w:hAnsi="Times New Roman"/>
                <w:color w:val="FF0000"/>
              </w:rPr>
              <w:t xml:space="preserve"> (</w:t>
            </w:r>
            <w:r w:rsidR="00B773CA" w:rsidRPr="0076172D">
              <w:rPr>
                <w:rFonts w:ascii="Times New Roman" w:hAnsi="Times New Roman"/>
                <w:color w:val="FF0000"/>
                <w:sz w:val="16"/>
                <w:szCs w:val="16"/>
              </w:rPr>
              <w:t>kto ma to zapewnić? sprzęt przeznaczony do kupna dla lecznictwa zamkniętego, będzie widziany na stażach</w:t>
            </w:r>
            <w:r w:rsidR="0076172D">
              <w:rPr>
                <w:rFonts w:ascii="Times New Roman" w:hAnsi="Times New Roman"/>
                <w:color w:val="FF0000"/>
                <w:sz w:val="16"/>
                <w:szCs w:val="16"/>
              </w:rPr>
              <w:t>)</w:t>
            </w:r>
            <w:r w:rsidR="003C7B8E" w:rsidRPr="00B773CA">
              <w:rPr>
                <w:rFonts w:ascii="Times New Roman" w:hAnsi="Times New Roman"/>
                <w:color w:val="FF0000"/>
              </w:rPr>
              <w:t xml:space="preserve">, </w:t>
            </w:r>
            <w:r w:rsidR="00C833FF">
              <w:rPr>
                <w:rFonts w:ascii="Times New Roman" w:hAnsi="Times New Roman"/>
                <w:color w:val="FF0000"/>
              </w:rPr>
              <w:t xml:space="preserve"> </w:t>
            </w:r>
            <w:r w:rsidR="00C833FF">
              <w:rPr>
                <w:rFonts w:ascii="Times New Roman" w:hAnsi="Times New Roman"/>
                <w:b/>
                <w:color w:val="00B050"/>
              </w:rPr>
              <w:t xml:space="preserve">podobne zdanie </w:t>
            </w:r>
            <w:r w:rsidR="00C833FF">
              <w:rPr>
                <w:rFonts w:ascii="Times New Roman" w:hAnsi="Times New Roman"/>
                <w:color w:val="FF0000"/>
              </w:rPr>
              <w:t xml:space="preserve"> </w:t>
            </w:r>
            <w:r w:rsidR="003C7B8E" w:rsidRPr="000050C9">
              <w:rPr>
                <w:rFonts w:ascii="Times New Roman" w:hAnsi="Times New Roman"/>
              </w:rPr>
              <w:t xml:space="preserve">wyniki badań hematologicznych ogólnych i dodatkowych </w:t>
            </w:r>
            <w:r w:rsidR="003648EE">
              <w:rPr>
                <w:rFonts w:ascii="Times New Roman" w:hAnsi="Times New Roman"/>
              </w:rPr>
              <w:br/>
            </w:r>
            <w:r w:rsidR="003C7B8E" w:rsidRPr="000050C9">
              <w:rPr>
                <w:rFonts w:ascii="Times New Roman" w:hAnsi="Times New Roman"/>
              </w:rPr>
              <w:t>do interpretacji</w:t>
            </w:r>
            <w:r w:rsidRPr="000050C9">
              <w:rPr>
                <w:rFonts w:ascii="Times New Roman" w:hAnsi="Times New Roman"/>
              </w:rPr>
              <w:t>.</w:t>
            </w:r>
            <w:r w:rsidR="005079B1" w:rsidRPr="000050C9">
              <w:rPr>
                <w:rFonts w:ascii="Times New Roman" w:hAnsi="Times New Roman"/>
              </w:rPr>
              <w:t xml:space="preserve"> </w:t>
            </w:r>
          </w:p>
          <w:p w:rsidR="003C7B8E" w:rsidRPr="000050C9" w:rsidRDefault="00491483" w:rsidP="006359FF">
            <w:pPr>
              <w:spacing w:after="0" w:line="288" w:lineRule="auto"/>
              <w:rPr>
                <w:rFonts w:ascii="Times New Roman" w:hAnsi="Times New Roman"/>
              </w:rPr>
            </w:pPr>
            <w:r w:rsidRPr="000050C9">
              <w:rPr>
                <w:rFonts w:ascii="Times New Roman" w:hAnsi="Times New Roman"/>
              </w:rPr>
              <w:t>Z</w:t>
            </w:r>
            <w:r w:rsidR="003C7B8E" w:rsidRPr="000050C9">
              <w:rPr>
                <w:rFonts w:ascii="Times New Roman" w:hAnsi="Times New Roman"/>
              </w:rPr>
              <w:t xml:space="preserve">estaw narzędzi do oceny stanu zdrowia pacjenta: skala Becka i WHO do oceny stanu jamy ustnej, kwestionariusz </w:t>
            </w:r>
            <w:r w:rsidR="003648EE">
              <w:rPr>
                <w:rFonts w:ascii="Times New Roman" w:hAnsi="Times New Roman"/>
              </w:rPr>
              <w:br/>
            </w:r>
            <w:r w:rsidR="003C7B8E" w:rsidRPr="000050C9">
              <w:rPr>
                <w:rFonts w:ascii="Times New Roman" w:hAnsi="Times New Roman"/>
              </w:rPr>
              <w:t>do oceny ryzyka krwawień spowodowanych zaburzeniami hemostazy, skale do oceny bólu.</w:t>
            </w:r>
          </w:p>
        </w:tc>
      </w:tr>
      <w:tr w:rsidR="003C7B8E" w:rsidRPr="000050C9" w:rsidTr="00CD1687">
        <w:tc>
          <w:tcPr>
            <w:tcW w:w="1250" w:type="pct"/>
            <w:hideMark/>
          </w:tcPr>
          <w:p w:rsidR="00E33DFD" w:rsidRPr="000050C9" w:rsidRDefault="00E33DFD" w:rsidP="00CD1687">
            <w:pPr>
              <w:spacing w:after="0" w:line="288" w:lineRule="auto"/>
              <w:rPr>
                <w:rFonts w:ascii="Times New Roman" w:hAnsi="Times New Roman"/>
                <w:bCs/>
                <w:lang w:eastAsia="ar-SA"/>
              </w:rPr>
            </w:pPr>
            <w:r w:rsidRPr="000050C9">
              <w:rPr>
                <w:rFonts w:ascii="Times New Roman" w:hAnsi="Times New Roman"/>
                <w:bCs/>
                <w:lang w:eastAsia="ar-SA"/>
              </w:rPr>
              <w:t>Metody sprawdzania efektów kształcenia uzyskanych</w:t>
            </w:r>
            <w:r w:rsidR="006E0DC4" w:rsidRPr="000050C9">
              <w:rPr>
                <w:rFonts w:ascii="Times New Roman" w:hAnsi="Times New Roman"/>
                <w:bCs/>
                <w:lang w:eastAsia="ar-SA"/>
              </w:rPr>
              <w:t xml:space="preserve"> </w:t>
            </w:r>
            <w:r w:rsidRPr="000050C9">
              <w:rPr>
                <w:rFonts w:ascii="Times New Roman" w:hAnsi="Times New Roman"/>
                <w:bCs/>
                <w:lang w:eastAsia="ar-SA"/>
              </w:rPr>
              <w:t xml:space="preserve">przez uczestnika specjalizacji </w:t>
            </w:r>
            <w:r w:rsidR="00DE7653" w:rsidRPr="000050C9">
              <w:rPr>
                <w:rFonts w:ascii="Times New Roman" w:hAnsi="Times New Roman"/>
                <w:bCs/>
                <w:lang w:eastAsia="ar-SA"/>
              </w:rPr>
              <w:br/>
            </w:r>
            <w:r w:rsidRPr="000050C9">
              <w:rPr>
                <w:rFonts w:ascii="Times New Roman" w:hAnsi="Times New Roman"/>
                <w:bCs/>
                <w:lang w:eastAsia="ar-SA"/>
              </w:rPr>
              <w:t>i warunki zaliczenia modułu</w:t>
            </w:r>
          </w:p>
          <w:p w:rsidR="003C7B8E" w:rsidRPr="000050C9" w:rsidRDefault="003C7B8E" w:rsidP="00CD1687">
            <w:pPr>
              <w:spacing w:after="0" w:line="288" w:lineRule="auto"/>
              <w:rPr>
                <w:rFonts w:ascii="Times New Roman" w:eastAsia="Calibri" w:hAnsi="Times New Roman"/>
                <w:lang w:eastAsia="ar-SA"/>
              </w:rPr>
            </w:pPr>
          </w:p>
        </w:tc>
        <w:tc>
          <w:tcPr>
            <w:tcW w:w="3750" w:type="pct"/>
            <w:hideMark/>
          </w:tcPr>
          <w:p w:rsidR="004248E7" w:rsidRPr="0076172D" w:rsidRDefault="004248E7" w:rsidP="004248E7">
            <w:pPr>
              <w:pStyle w:val="maszynopis"/>
              <w:spacing w:line="288" w:lineRule="auto"/>
              <w:rPr>
                <w:rFonts w:ascii="Times New Roman" w:hAnsi="Times New Roman"/>
                <w:b/>
                <w:color w:val="FF0000"/>
                <w:sz w:val="16"/>
                <w:szCs w:val="16"/>
              </w:rPr>
            </w:pPr>
            <w:r w:rsidRPr="00717106">
              <w:rPr>
                <w:rFonts w:ascii="Times New Roman" w:hAnsi="Times New Roman"/>
                <w:b/>
                <w:color w:val="0070C0"/>
                <w:sz w:val="16"/>
                <w:szCs w:val="16"/>
              </w:rPr>
              <w:t>Uwaga jak w module II</w:t>
            </w:r>
            <w:r w:rsidR="0076172D" w:rsidRPr="00717106">
              <w:rPr>
                <w:rFonts w:ascii="Times New Roman" w:hAnsi="Times New Roman"/>
                <w:b/>
                <w:color w:val="0070C0"/>
                <w:sz w:val="22"/>
                <w:szCs w:val="22"/>
              </w:rPr>
              <w:t xml:space="preserve"> </w:t>
            </w:r>
            <w:r w:rsidR="0076172D" w:rsidRPr="0076172D">
              <w:rPr>
                <w:rFonts w:ascii="Times New Roman" w:hAnsi="Times New Roman"/>
                <w:b/>
                <w:color w:val="FF0000"/>
                <w:sz w:val="16"/>
                <w:szCs w:val="16"/>
              </w:rPr>
              <w:t>moje uwagi j.</w:t>
            </w:r>
            <w:r w:rsidR="0076172D">
              <w:rPr>
                <w:rFonts w:ascii="Times New Roman" w:hAnsi="Times New Roman"/>
                <w:b/>
                <w:color w:val="FF0000"/>
                <w:sz w:val="16"/>
                <w:szCs w:val="16"/>
              </w:rPr>
              <w:t xml:space="preserve"> </w:t>
            </w:r>
            <w:r w:rsidR="0076172D" w:rsidRPr="0076172D">
              <w:rPr>
                <w:rFonts w:ascii="Times New Roman" w:hAnsi="Times New Roman"/>
                <w:b/>
                <w:color w:val="FF0000"/>
                <w:sz w:val="16"/>
                <w:szCs w:val="16"/>
              </w:rPr>
              <w:t>w.</w:t>
            </w:r>
            <w:r w:rsidR="00C833FF">
              <w:rPr>
                <w:rFonts w:ascii="Times New Roman" w:hAnsi="Times New Roman"/>
                <w:b/>
                <w:color w:val="FF0000"/>
                <w:sz w:val="16"/>
                <w:szCs w:val="16"/>
              </w:rPr>
              <w:t xml:space="preserve"> </w:t>
            </w:r>
            <w:r w:rsidR="00C9592E">
              <w:rPr>
                <w:rFonts w:ascii="Times New Roman" w:hAnsi="Times New Roman"/>
                <w:b/>
                <w:color w:val="00B050"/>
                <w:sz w:val="16"/>
                <w:szCs w:val="16"/>
              </w:rPr>
              <w:t>Jak w poprzednich modułach.</w:t>
            </w:r>
          </w:p>
          <w:p w:rsidR="003C7B8E" w:rsidRPr="000050C9" w:rsidRDefault="003C7B8E" w:rsidP="006359FF">
            <w:pPr>
              <w:pStyle w:val="maszynopis"/>
              <w:spacing w:line="288" w:lineRule="auto"/>
              <w:rPr>
                <w:rFonts w:ascii="Times New Roman" w:hAnsi="Times New Roman"/>
                <w:sz w:val="22"/>
                <w:szCs w:val="22"/>
              </w:rPr>
            </w:pPr>
            <w:r w:rsidRPr="006C4AA4">
              <w:rPr>
                <w:rFonts w:ascii="Times New Roman" w:hAnsi="Times New Roman"/>
                <w:b/>
                <w:sz w:val="22"/>
                <w:szCs w:val="22"/>
              </w:rPr>
              <w:t>W zakresie wiedzy</w:t>
            </w:r>
            <w:r w:rsidRPr="000050C9">
              <w:rPr>
                <w:rFonts w:ascii="Times New Roman" w:hAnsi="Times New Roman"/>
                <w:sz w:val="22"/>
                <w:szCs w:val="22"/>
              </w:rPr>
              <w:t xml:space="preserve">: </w:t>
            </w:r>
          </w:p>
          <w:p w:rsidR="003C7B8E" w:rsidRPr="00F94FF5" w:rsidRDefault="00491483" w:rsidP="006359FF">
            <w:pPr>
              <w:snapToGrid w:val="0"/>
              <w:spacing w:after="0" w:line="288" w:lineRule="auto"/>
              <w:rPr>
                <w:rFonts w:ascii="Times New Roman" w:hAnsi="Times New Roman"/>
                <w:strike/>
                <w:highlight w:val="yellow"/>
              </w:rPr>
            </w:pPr>
            <w:r w:rsidRPr="00F94FF5">
              <w:rPr>
                <w:rFonts w:ascii="Times New Roman" w:hAnsi="Times New Roman"/>
                <w:strike/>
                <w:highlight w:val="yellow"/>
              </w:rPr>
              <w:t>O</w:t>
            </w:r>
            <w:r w:rsidR="003C7B8E" w:rsidRPr="00F94FF5">
              <w:rPr>
                <w:rFonts w:ascii="Times New Roman" w:hAnsi="Times New Roman"/>
                <w:strike/>
                <w:highlight w:val="yellow"/>
              </w:rPr>
              <w:t>cena bieżąca − odpowiedź ustna</w:t>
            </w:r>
            <w:r w:rsidRPr="00F94FF5">
              <w:rPr>
                <w:rFonts w:ascii="Times New Roman" w:hAnsi="Times New Roman"/>
                <w:strike/>
                <w:highlight w:val="yellow"/>
              </w:rPr>
              <w:t>.</w:t>
            </w:r>
          </w:p>
          <w:p w:rsidR="003C7B8E" w:rsidRPr="00F94FF5" w:rsidRDefault="00491483" w:rsidP="006359FF">
            <w:pPr>
              <w:pStyle w:val="maszynopis"/>
              <w:spacing w:line="288" w:lineRule="auto"/>
              <w:rPr>
                <w:rFonts w:ascii="Times New Roman" w:hAnsi="Times New Roman"/>
                <w:strike/>
                <w:sz w:val="22"/>
                <w:szCs w:val="22"/>
              </w:rPr>
            </w:pPr>
            <w:r w:rsidRPr="00F94FF5">
              <w:rPr>
                <w:rFonts w:ascii="Times New Roman" w:hAnsi="Times New Roman"/>
                <w:strike/>
                <w:sz w:val="22"/>
                <w:szCs w:val="22"/>
                <w:highlight w:val="yellow"/>
              </w:rPr>
              <w:t>O</w:t>
            </w:r>
            <w:r w:rsidR="000C3716" w:rsidRPr="00F94FF5">
              <w:rPr>
                <w:rFonts w:ascii="Times New Roman" w:hAnsi="Times New Roman"/>
                <w:strike/>
                <w:sz w:val="22"/>
                <w:szCs w:val="22"/>
                <w:highlight w:val="yellow"/>
              </w:rPr>
              <w:t>cena końcowa − test</w:t>
            </w:r>
            <w:r w:rsidR="003C7B8E" w:rsidRPr="00F94FF5">
              <w:rPr>
                <w:rFonts w:ascii="Times New Roman" w:hAnsi="Times New Roman"/>
                <w:strike/>
                <w:sz w:val="22"/>
                <w:szCs w:val="22"/>
                <w:highlight w:val="yellow"/>
              </w:rPr>
              <w:t xml:space="preserve"> </w:t>
            </w:r>
            <w:r w:rsidR="000C3716" w:rsidRPr="00F94FF5">
              <w:rPr>
                <w:rFonts w:ascii="Times New Roman" w:hAnsi="Times New Roman"/>
                <w:strike/>
                <w:sz w:val="22"/>
                <w:szCs w:val="22"/>
                <w:highlight w:val="yellow"/>
              </w:rPr>
              <w:t>dydaktyczny</w:t>
            </w:r>
            <w:r w:rsidR="003C7B8E" w:rsidRPr="00F94FF5">
              <w:rPr>
                <w:rFonts w:ascii="Times New Roman" w:hAnsi="Times New Roman"/>
                <w:strike/>
                <w:sz w:val="22"/>
                <w:szCs w:val="22"/>
                <w:highlight w:val="yellow"/>
              </w:rPr>
              <w:t xml:space="preserve"> </w:t>
            </w:r>
            <w:r w:rsidR="001B6FC2" w:rsidRPr="00F94FF5">
              <w:rPr>
                <w:rFonts w:ascii="Times New Roman" w:hAnsi="Times New Roman"/>
                <w:strike/>
                <w:sz w:val="22"/>
                <w:szCs w:val="22"/>
                <w:highlight w:val="yellow"/>
              </w:rPr>
              <w:t>jednokrotnego wyboru</w:t>
            </w:r>
            <w:r w:rsidR="003C35B2" w:rsidRPr="00F94FF5">
              <w:rPr>
                <w:rFonts w:ascii="Times New Roman" w:hAnsi="Times New Roman"/>
                <w:strike/>
                <w:sz w:val="22"/>
                <w:szCs w:val="22"/>
                <w:highlight w:val="yellow"/>
              </w:rPr>
              <w:t xml:space="preserve"> </w:t>
            </w:r>
            <w:r w:rsidR="000C3716" w:rsidRPr="00F94FF5">
              <w:rPr>
                <w:rFonts w:ascii="Times New Roman" w:hAnsi="Times New Roman"/>
                <w:strike/>
                <w:sz w:val="22"/>
                <w:szCs w:val="22"/>
                <w:highlight w:val="yellow"/>
              </w:rPr>
              <w:t>typu MCQ</w:t>
            </w:r>
            <w:r w:rsidR="003C35B2" w:rsidRPr="00F94FF5">
              <w:rPr>
                <w:rFonts w:ascii="Times New Roman" w:hAnsi="Times New Roman"/>
                <w:strike/>
                <w:sz w:val="22"/>
                <w:szCs w:val="22"/>
                <w:highlight w:val="yellow"/>
              </w:rPr>
              <w:t xml:space="preserve"> składający się z 30 pytań</w:t>
            </w:r>
            <w:r w:rsidR="004248E7" w:rsidRPr="00F94FF5">
              <w:rPr>
                <w:rFonts w:ascii="Times New Roman" w:hAnsi="Times New Roman"/>
                <w:strike/>
                <w:sz w:val="22"/>
                <w:szCs w:val="22"/>
                <w:highlight w:val="yellow"/>
              </w:rPr>
              <w:t xml:space="preserve"> – </w:t>
            </w:r>
            <w:r w:rsidR="004248E7" w:rsidRPr="00F94FF5">
              <w:rPr>
                <w:rFonts w:ascii="Times New Roman" w:hAnsi="Times New Roman"/>
                <w:strike/>
                <w:highlight w:val="yellow"/>
              </w:rPr>
              <w:t>minimum zaliczające stanowi 70% poprawnych odpowiedzi</w:t>
            </w:r>
            <w:r w:rsidR="001B6FC2" w:rsidRPr="00F94FF5">
              <w:rPr>
                <w:rFonts w:ascii="Times New Roman" w:hAnsi="Times New Roman"/>
                <w:strike/>
                <w:sz w:val="22"/>
                <w:szCs w:val="22"/>
                <w:highlight w:val="yellow"/>
              </w:rPr>
              <w:t>.</w:t>
            </w:r>
          </w:p>
          <w:p w:rsidR="00F94FF5" w:rsidRPr="00F94FF5" w:rsidRDefault="00F94FF5" w:rsidP="00F94FF5">
            <w:pPr>
              <w:snapToGrid w:val="0"/>
              <w:spacing w:after="0" w:line="288" w:lineRule="auto"/>
              <w:rPr>
                <w:rFonts w:ascii="Times New Roman" w:hAnsi="Times New Roman"/>
                <w:color w:val="0070C0"/>
              </w:rPr>
            </w:pPr>
            <w:r w:rsidRPr="00F94FF5">
              <w:rPr>
                <w:rFonts w:ascii="Times New Roman" w:hAnsi="Times New Roman"/>
                <w:color w:val="0070C0"/>
              </w:rPr>
              <w:t>Odpowiedź ustna, test dydaktyczny jednokrotnego wyboru składający się z min. 30 pytań – minimum zaliczające stanowi 70% poprawnych odpowiedzi.</w:t>
            </w:r>
          </w:p>
          <w:p w:rsidR="003C7B8E" w:rsidRPr="000050C9" w:rsidRDefault="003C7B8E" w:rsidP="006359FF">
            <w:pPr>
              <w:pStyle w:val="maszynopis"/>
              <w:spacing w:line="288" w:lineRule="auto"/>
              <w:rPr>
                <w:rFonts w:ascii="Times New Roman" w:hAnsi="Times New Roman"/>
                <w:sz w:val="22"/>
                <w:szCs w:val="22"/>
              </w:rPr>
            </w:pPr>
            <w:r w:rsidRPr="006C4AA4">
              <w:rPr>
                <w:rFonts w:ascii="Times New Roman" w:hAnsi="Times New Roman"/>
                <w:b/>
                <w:sz w:val="22"/>
                <w:szCs w:val="22"/>
              </w:rPr>
              <w:t>W zakresie umiejętności</w:t>
            </w:r>
            <w:r w:rsidRPr="000050C9">
              <w:rPr>
                <w:rFonts w:ascii="Times New Roman" w:hAnsi="Times New Roman"/>
                <w:sz w:val="22"/>
                <w:szCs w:val="22"/>
              </w:rPr>
              <w:t xml:space="preserve">: </w:t>
            </w:r>
          </w:p>
          <w:p w:rsidR="003C7B8E" w:rsidRPr="000050C9" w:rsidRDefault="00491483" w:rsidP="006359FF">
            <w:pPr>
              <w:snapToGrid w:val="0"/>
              <w:spacing w:after="0" w:line="288" w:lineRule="auto"/>
              <w:rPr>
                <w:rFonts w:ascii="Times New Roman" w:hAnsi="Times New Roman"/>
              </w:rPr>
            </w:pPr>
            <w:r w:rsidRPr="000050C9">
              <w:rPr>
                <w:rFonts w:ascii="Times New Roman" w:hAnsi="Times New Roman"/>
              </w:rPr>
              <w:t>I</w:t>
            </w:r>
            <w:r w:rsidR="003C7B8E" w:rsidRPr="000050C9">
              <w:rPr>
                <w:rFonts w:ascii="Times New Roman" w:hAnsi="Times New Roman"/>
              </w:rPr>
              <w:t>nterpretacja sytuacji klinicznej − studium przypadku</w:t>
            </w:r>
            <w:r w:rsidRPr="000050C9">
              <w:rPr>
                <w:rFonts w:ascii="Times New Roman" w:hAnsi="Times New Roman"/>
              </w:rPr>
              <w:t>.</w:t>
            </w:r>
          </w:p>
          <w:p w:rsidR="003C7B8E" w:rsidRPr="000050C9" w:rsidRDefault="00491483" w:rsidP="006359FF">
            <w:pPr>
              <w:snapToGrid w:val="0"/>
              <w:spacing w:after="0" w:line="288" w:lineRule="auto"/>
              <w:rPr>
                <w:rFonts w:ascii="Times New Roman" w:hAnsi="Times New Roman"/>
              </w:rPr>
            </w:pPr>
            <w:r w:rsidRPr="000050C9">
              <w:rPr>
                <w:rFonts w:ascii="Times New Roman" w:hAnsi="Times New Roman"/>
              </w:rPr>
              <w:t xml:space="preserve">Projekt </w:t>
            </w:r>
            <w:r w:rsidR="003C7B8E" w:rsidRPr="000050C9">
              <w:rPr>
                <w:rFonts w:ascii="Times New Roman" w:hAnsi="Times New Roman"/>
              </w:rPr>
              <w:t>edukacji zdrowotnej</w:t>
            </w:r>
            <w:r w:rsidRPr="000050C9">
              <w:rPr>
                <w:rFonts w:ascii="Times New Roman" w:hAnsi="Times New Roman"/>
              </w:rPr>
              <w:t>.</w:t>
            </w:r>
          </w:p>
          <w:p w:rsidR="003C7B8E" w:rsidRPr="000050C9" w:rsidRDefault="00491483" w:rsidP="006359FF">
            <w:pPr>
              <w:snapToGrid w:val="0"/>
              <w:spacing w:after="0" w:line="288" w:lineRule="auto"/>
              <w:rPr>
                <w:rFonts w:ascii="Times New Roman" w:hAnsi="Times New Roman"/>
              </w:rPr>
            </w:pPr>
            <w:r w:rsidRPr="008D25E3">
              <w:rPr>
                <w:rFonts w:ascii="Times New Roman" w:hAnsi="Times New Roman"/>
                <w:strike/>
                <w:highlight w:val="yellow"/>
              </w:rPr>
              <w:t>O</w:t>
            </w:r>
            <w:r w:rsidR="003C7B8E" w:rsidRPr="008D25E3">
              <w:rPr>
                <w:rFonts w:ascii="Times New Roman" w:hAnsi="Times New Roman"/>
                <w:strike/>
                <w:highlight w:val="yellow"/>
              </w:rPr>
              <w:t>bserwacja działań w praktyce − check</w:t>
            </w:r>
            <w:r w:rsidR="003C7B8E" w:rsidRPr="004248E7">
              <w:rPr>
                <w:rFonts w:ascii="Times New Roman" w:hAnsi="Times New Roman"/>
                <w:strike/>
                <w:highlight w:val="yellow"/>
              </w:rPr>
              <w:t>-listy</w:t>
            </w:r>
            <w:r w:rsidR="003C7B8E" w:rsidRPr="000050C9">
              <w:rPr>
                <w:rFonts w:ascii="Times New Roman" w:hAnsi="Times New Roman"/>
              </w:rPr>
              <w:t>.</w:t>
            </w:r>
          </w:p>
          <w:p w:rsidR="003C7B8E" w:rsidRPr="000050C9" w:rsidRDefault="003C7B8E" w:rsidP="006359FF">
            <w:pPr>
              <w:pStyle w:val="maszynopis"/>
              <w:spacing w:line="288" w:lineRule="auto"/>
              <w:rPr>
                <w:rFonts w:ascii="Times New Roman" w:hAnsi="Times New Roman"/>
                <w:sz w:val="22"/>
                <w:szCs w:val="22"/>
              </w:rPr>
            </w:pPr>
            <w:r w:rsidRPr="006C4AA4">
              <w:rPr>
                <w:rFonts w:ascii="Times New Roman" w:hAnsi="Times New Roman"/>
                <w:b/>
                <w:sz w:val="22"/>
                <w:szCs w:val="22"/>
              </w:rPr>
              <w:t>W zakresie kompetencji społecznych</w:t>
            </w:r>
            <w:r w:rsidRPr="000050C9">
              <w:rPr>
                <w:rFonts w:ascii="Times New Roman" w:hAnsi="Times New Roman"/>
                <w:sz w:val="22"/>
                <w:szCs w:val="22"/>
              </w:rPr>
              <w:t>:</w:t>
            </w:r>
          </w:p>
          <w:p w:rsidR="003C7B8E" w:rsidRPr="00717106" w:rsidRDefault="00491483" w:rsidP="006359FF">
            <w:pPr>
              <w:snapToGrid w:val="0"/>
              <w:spacing w:after="0" w:line="288" w:lineRule="auto"/>
              <w:rPr>
                <w:rFonts w:ascii="Times New Roman" w:hAnsi="Times New Roman"/>
                <w:color w:val="0070C0"/>
              </w:rPr>
            </w:pPr>
            <w:r w:rsidRPr="003C35B2">
              <w:rPr>
                <w:rFonts w:ascii="Times New Roman" w:hAnsi="Times New Roman"/>
                <w:strike/>
                <w:highlight w:val="yellow"/>
              </w:rPr>
              <w:t>S</w:t>
            </w:r>
            <w:r w:rsidR="003C7B8E" w:rsidRPr="003C35B2">
              <w:rPr>
                <w:rFonts w:ascii="Times New Roman" w:hAnsi="Times New Roman"/>
                <w:strike/>
                <w:highlight w:val="yellow"/>
              </w:rPr>
              <w:t>amoocena</w:t>
            </w:r>
            <w:r w:rsidRPr="003C35B2">
              <w:rPr>
                <w:rFonts w:ascii="Times New Roman" w:hAnsi="Times New Roman"/>
                <w:strike/>
                <w:highlight w:val="yellow"/>
              </w:rPr>
              <w:t>.</w:t>
            </w:r>
            <w:r w:rsidR="003C35B2" w:rsidRPr="003C35B2">
              <w:rPr>
                <w:rFonts w:ascii="Times New Roman" w:hAnsi="Times New Roman"/>
                <w:strike/>
                <w:highlight w:val="yellow"/>
              </w:rPr>
              <w:t xml:space="preserve"> </w:t>
            </w:r>
            <w:r w:rsidRPr="003C35B2">
              <w:rPr>
                <w:rFonts w:ascii="Times New Roman" w:hAnsi="Times New Roman"/>
                <w:strike/>
                <w:highlight w:val="yellow"/>
              </w:rPr>
              <w:t>O</w:t>
            </w:r>
            <w:r w:rsidR="003C7B8E" w:rsidRPr="003C35B2">
              <w:rPr>
                <w:rFonts w:ascii="Times New Roman" w:hAnsi="Times New Roman"/>
                <w:strike/>
                <w:highlight w:val="yellow"/>
              </w:rPr>
              <w:t>cena grupy</w:t>
            </w:r>
            <w:r w:rsidRPr="000050C9">
              <w:rPr>
                <w:rFonts w:ascii="Times New Roman" w:hAnsi="Times New Roman"/>
              </w:rPr>
              <w:t>.</w:t>
            </w:r>
            <w:r w:rsidR="003C35B2">
              <w:rPr>
                <w:rFonts w:ascii="Times New Roman" w:hAnsi="Times New Roman"/>
              </w:rPr>
              <w:t xml:space="preserve"> </w:t>
            </w:r>
            <w:r w:rsidR="003C35B2" w:rsidRPr="00717106">
              <w:rPr>
                <w:rFonts w:ascii="Times New Roman" w:hAnsi="Times New Roman"/>
                <w:color w:val="0070C0"/>
              </w:rPr>
              <w:t xml:space="preserve">Obserwacja </w:t>
            </w:r>
            <w:r w:rsidR="00717106" w:rsidRPr="00717106">
              <w:rPr>
                <w:rFonts w:ascii="Times New Roman" w:hAnsi="Times New Roman"/>
                <w:color w:val="0070C0"/>
              </w:rPr>
              <w:t>uczestnicząca</w:t>
            </w:r>
            <w:r w:rsidR="003C35B2" w:rsidRPr="00717106">
              <w:rPr>
                <w:rFonts w:ascii="Times New Roman" w:hAnsi="Times New Roman"/>
                <w:color w:val="0070C0"/>
              </w:rPr>
              <w:t>.</w:t>
            </w:r>
            <w:r w:rsidR="00C833FF">
              <w:rPr>
                <w:rFonts w:ascii="Times New Roman" w:hAnsi="Times New Roman"/>
                <w:color w:val="0070C0"/>
              </w:rPr>
              <w:t xml:space="preserve"> </w:t>
            </w:r>
            <w:r w:rsidR="00C9592E">
              <w:rPr>
                <w:rFonts w:ascii="Times New Roman" w:hAnsi="Times New Roman"/>
                <w:b/>
                <w:color w:val="00B050"/>
              </w:rPr>
              <w:t>Jak w poprzednich modułach.</w:t>
            </w:r>
            <w:r w:rsidR="00C833FF">
              <w:rPr>
                <w:rFonts w:ascii="Times New Roman" w:hAnsi="Times New Roman"/>
                <w:color w:val="0070C0"/>
              </w:rPr>
              <w:t xml:space="preserve"> </w:t>
            </w:r>
          </w:p>
          <w:p w:rsidR="006C4AA4" w:rsidRPr="00717106" w:rsidRDefault="006C4AA4" w:rsidP="006359FF">
            <w:pPr>
              <w:snapToGrid w:val="0"/>
              <w:spacing w:after="0" w:line="288" w:lineRule="auto"/>
              <w:rPr>
                <w:rFonts w:ascii="Times New Roman" w:hAnsi="Times New Roman"/>
                <w:color w:val="0070C0"/>
              </w:rPr>
            </w:pPr>
          </w:p>
          <w:p w:rsidR="004248E7" w:rsidRPr="00717106" w:rsidRDefault="004248E7" w:rsidP="004248E7">
            <w:pPr>
              <w:pStyle w:val="maszynopis"/>
              <w:spacing w:line="288" w:lineRule="auto"/>
              <w:rPr>
                <w:rFonts w:ascii="Times New Roman" w:hAnsi="Times New Roman"/>
                <w:b/>
                <w:color w:val="0070C0"/>
                <w:sz w:val="16"/>
                <w:szCs w:val="16"/>
              </w:rPr>
            </w:pPr>
            <w:r w:rsidRPr="00717106">
              <w:rPr>
                <w:rFonts w:ascii="Times New Roman" w:hAnsi="Times New Roman"/>
                <w:b/>
                <w:color w:val="0070C0"/>
                <w:sz w:val="16"/>
                <w:szCs w:val="16"/>
              </w:rPr>
              <w:t>Uwaga jak w module II</w:t>
            </w:r>
          </w:p>
          <w:p w:rsidR="003C35B2" w:rsidRPr="004248E7" w:rsidRDefault="003C7B8E" w:rsidP="004248E7">
            <w:pPr>
              <w:snapToGrid w:val="0"/>
              <w:spacing w:after="0" w:line="288" w:lineRule="auto"/>
              <w:rPr>
                <w:rFonts w:ascii="Times New Roman" w:hAnsi="Times New Roman"/>
                <w:strike/>
              </w:rPr>
            </w:pPr>
            <w:r w:rsidRPr="004248E7">
              <w:rPr>
                <w:rFonts w:ascii="Times New Roman" w:hAnsi="Times New Roman"/>
                <w:strike/>
                <w:highlight w:val="yellow"/>
                <w:u w:val="single"/>
              </w:rPr>
              <w:t>Warunki zaliczenia końcowego modułu</w:t>
            </w:r>
            <w:r w:rsidR="003C35B2" w:rsidRPr="004248E7">
              <w:rPr>
                <w:rFonts w:ascii="Times New Roman" w:hAnsi="Times New Roman"/>
                <w:strike/>
              </w:rPr>
              <w:t xml:space="preserve"> </w:t>
            </w:r>
          </w:p>
          <w:p w:rsidR="003C7B8E" w:rsidRPr="003C35B2" w:rsidRDefault="00491483" w:rsidP="006359FF">
            <w:pPr>
              <w:spacing w:after="0" w:line="288" w:lineRule="auto"/>
              <w:rPr>
                <w:rFonts w:ascii="Times New Roman" w:hAnsi="Times New Roman"/>
                <w:strike/>
                <w:highlight w:val="yellow"/>
              </w:rPr>
            </w:pPr>
            <w:r w:rsidRPr="003C35B2">
              <w:rPr>
                <w:rFonts w:ascii="Times New Roman" w:hAnsi="Times New Roman"/>
                <w:strike/>
                <w:highlight w:val="yellow"/>
              </w:rPr>
              <w:t>Z</w:t>
            </w:r>
            <w:r w:rsidR="003C7B8E" w:rsidRPr="003C35B2">
              <w:rPr>
                <w:rFonts w:ascii="Times New Roman" w:hAnsi="Times New Roman"/>
                <w:strike/>
                <w:highlight w:val="yellow"/>
              </w:rPr>
              <w:t>aliczenie części teoretycznej modułu</w:t>
            </w:r>
            <w:r w:rsidRPr="003C35B2">
              <w:rPr>
                <w:rFonts w:ascii="Times New Roman" w:hAnsi="Times New Roman"/>
                <w:strike/>
                <w:highlight w:val="yellow"/>
              </w:rPr>
              <w:t>:</w:t>
            </w:r>
          </w:p>
          <w:p w:rsidR="003C7B8E" w:rsidRPr="003C35B2" w:rsidRDefault="003C7B8E" w:rsidP="006359FF">
            <w:pPr>
              <w:spacing w:after="0" w:line="288" w:lineRule="auto"/>
              <w:rPr>
                <w:rFonts w:ascii="Times New Roman" w:hAnsi="Times New Roman"/>
                <w:strike/>
                <w:highlight w:val="yellow"/>
              </w:rPr>
            </w:pPr>
            <w:r w:rsidRPr="003C35B2">
              <w:rPr>
                <w:rFonts w:ascii="Times New Roman" w:hAnsi="Times New Roman"/>
                <w:strike/>
                <w:highlight w:val="yellow"/>
              </w:rPr>
              <w:t>Sprawdzian osiągniętych efektów kształcenia przeprowadzany jest w formie testowej. Test będzie złożony z 30 zadań testowych wielokrotnego wyboru typu MCQ. Czas trwania zaliczenia wynosi 30 minut. Warunkiem uzyskania zaliczenia (ocena pozytywna) jest udzielenie przynajmniej 70% prawidłowych odpowiedzi.</w:t>
            </w:r>
          </w:p>
          <w:p w:rsidR="003C7B8E" w:rsidRPr="003C35B2" w:rsidRDefault="00491483" w:rsidP="006359FF">
            <w:pPr>
              <w:spacing w:after="0" w:line="288" w:lineRule="auto"/>
              <w:rPr>
                <w:rFonts w:ascii="Times New Roman" w:hAnsi="Times New Roman"/>
                <w:strike/>
                <w:highlight w:val="yellow"/>
              </w:rPr>
            </w:pPr>
            <w:r w:rsidRPr="003C35B2">
              <w:rPr>
                <w:rFonts w:ascii="Times New Roman" w:hAnsi="Times New Roman"/>
                <w:strike/>
                <w:highlight w:val="yellow"/>
              </w:rPr>
              <w:t>Z</w:t>
            </w:r>
            <w:r w:rsidR="003C7B8E" w:rsidRPr="003C35B2">
              <w:rPr>
                <w:rFonts w:ascii="Times New Roman" w:hAnsi="Times New Roman"/>
                <w:strike/>
                <w:highlight w:val="yellow"/>
              </w:rPr>
              <w:t>aliczenie zajęć stażowych modułu:</w:t>
            </w:r>
          </w:p>
          <w:p w:rsidR="003C7B8E" w:rsidRPr="003C35B2" w:rsidRDefault="003C7B8E" w:rsidP="006359FF">
            <w:pPr>
              <w:spacing w:after="0" w:line="288" w:lineRule="auto"/>
              <w:rPr>
                <w:rFonts w:ascii="Times New Roman" w:hAnsi="Times New Roman"/>
                <w:strike/>
                <w:highlight w:val="yellow"/>
              </w:rPr>
            </w:pPr>
            <w:r w:rsidRPr="003C35B2">
              <w:rPr>
                <w:rFonts w:ascii="Times New Roman" w:hAnsi="Times New Roman"/>
                <w:strike/>
                <w:highlight w:val="yellow"/>
              </w:rPr>
              <w:t>Umiejętności zostaną sprawdzone poprzez zaliczenie poszczególnych świadczeń zdrowotnych w trakcie zajęć stażowych oraz:</w:t>
            </w:r>
          </w:p>
          <w:p w:rsidR="003C7B8E" w:rsidRPr="003C35B2" w:rsidRDefault="003C7B8E" w:rsidP="006359FF">
            <w:pPr>
              <w:suppressAutoHyphens/>
              <w:spacing w:after="0" w:line="288" w:lineRule="auto"/>
              <w:rPr>
                <w:rFonts w:ascii="Times New Roman" w:hAnsi="Times New Roman"/>
                <w:strike/>
                <w:highlight w:val="yellow"/>
              </w:rPr>
            </w:pPr>
            <w:r w:rsidRPr="003C35B2">
              <w:rPr>
                <w:rFonts w:ascii="Times New Roman" w:hAnsi="Times New Roman"/>
                <w:strike/>
                <w:highlight w:val="yellow"/>
              </w:rPr>
              <w:t xml:space="preserve">objęcie procesem pielęgnowania </w:t>
            </w:r>
            <w:r w:rsidR="00491483" w:rsidRPr="003C35B2">
              <w:rPr>
                <w:rFonts w:ascii="Times New Roman" w:hAnsi="Times New Roman"/>
                <w:strike/>
                <w:highlight w:val="yellow"/>
              </w:rPr>
              <w:t xml:space="preserve">jednego </w:t>
            </w:r>
            <w:r w:rsidRPr="003C35B2">
              <w:rPr>
                <w:rFonts w:ascii="Times New Roman" w:hAnsi="Times New Roman"/>
                <w:strike/>
                <w:highlight w:val="yellow"/>
              </w:rPr>
              <w:t>pacjenta z wybraną chorobą układu krwiotwórczego i udokumentowanie przebiegu opieki</w:t>
            </w:r>
            <w:r w:rsidR="00491483" w:rsidRPr="003C35B2">
              <w:rPr>
                <w:rFonts w:ascii="Times New Roman" w:hAnsi="Times New Roman"/>
                <w:strike/>
                <w:highlight w:val="yellow"/>
              </w:rPr>
              <w:t>;</w:t>
            </w:r>
          </w:p>
          <w:p w:rsidR="00136646" w:rsidRPr="000050C9" w:rsidRDefault="00073836" w:rsidP="006359FF">
            <w:pPr>
              <w:suppressAutoHyphens/>
              <w:spacing w:after="0" w:line="288" w:lineRule="auto"/>
              <w:rPr>
                <w:rFonts w:ascii="Times New Roman" w:hAnsi="Times New Roman"/>
              </w:rPr>
            </w:pPr>
            <w:r w:rsidRPr="003C35B2">
              <w:rPr>
                <w:rFonts w:ascii="Times New Roman" w:hAnsi="Times New Roman"/>
                <w:strike/>
                <w:highlight w:val="yellow"/>
              </w:rPr>
              <w:t>opracowanie planu</w:t>
            </w:r>
            <w:r w:rsidR="006E0DC4" w:rsidRPr="003C35B2">
              <w:rPr>
                <w:rFonts w:ascii="Times New Roman" w:hAnsi="Times New Roman"/>
                <w:strike/>
                <w:highlight w:val="yellow"/>
              </w:rPr>
              <w:t xml:space="preserve"> </w:t>
            </w:r>
            <w:r w:rsidRPr="003C35B2">
              <w:rPr>
                <w:rFonts w:ascii="Times New Roman" w:hAnsi="Times New Roman"/>
                <w:strike/>
                <w:highlight w:val="yellow"/>
              </w:rPr>
              <w:t>edukacji</w:t>
            </w:r>
            <w:r w:rsidR="003C7B8E" w:rsidRPr="003C35B2">
              <w:rPr>
                <w:rFonts w:ascii="Times New Roman" w:hAnsi="Times New Roman"/>
                <w:strike/>
                <w:highlight w:val="yellow"/>
              </w:rPr>
              <w:t xml:space="preserve"> dla </w:t>
            </w:r>
            <w:r w:rsidR="00491483" w:rsidRPr="003C35B2">
              <w:rPr>
                <w:rFonts w:ascii="Times New Roman" w:hAnsi="Times New Roman"/>
                <w:strike/>
                <w:highlight w:val="yellow"/>
              </w:rPr>
              <w:t xml:space="preserve">jednego </w:t>
            </w:r>
            <w:r w:rsidR="003C7B8E" w:rsidRPr="003C35B2">
              <w:rPr>
                <w:rFonts w:ascii="Times New Roman" w:hAnsi="Times New Roman"/>
                <w:strike/>
                <w:highlight w:val="yellow"/>
              </w:rPr>
              <w:t>pacjenta z wybraną chorobą układu krwiotwórczego i udokumentowanie przebiegu edukacji.</w:t>
            </w:r>
            <w:r w:rsidR="003C7B8E" w:rsidRPr="000050C9">
              <w:rPr>
                <w:rFonts w:ascii="Times New Roman" w:hAnsi="Times New Roman"/>
              </w:rPr>
              <w:t xml:space="preserve"> </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Treści modułu kształcenia</w:t>
            </w:r>
          </w:p>
        </w:tc>
        <w:tc>
          <w:tcPr>
            <w:tcW w:w="3750" w:type="pct"/>
          </w:tcPr>
          <w:p w:rsidR="003C7B8E" w:rsidRPr="000050C9" w:rsidRDefault="003C7B8E" w:rsidP="006359FF">
            <w:pPr>
              <w:pStyle w:val="Akapitzlist"/>
              <w:spacing w:after="0" w:line="288" w:lineRule="auto"/>
              <w:ind w:left="357" w:hanging="357"/>
              <w:rPr>
                <w:rFonts w:ascii="Times New Roman" w:hAnsi="Times New Roman"/>
                <w:b/>
              </w:rPr>
            </w:pPr>
            <w:r w:rsidRPr="000050C9">
              <w:rPr>
                <w:rFonts w:ascii="Times New Roman" w:hAnsi="Times New Roman"/>
                <w:b/>
                <w:bCs/>
              </w:rPr>
              <w:t xml:space="preserve">1. </w:t>
            </w:r>
            <w:r w:rsidR="003648EE">
              <w:tab/>
            </w:r>
            <w:r w:rsidRPr="000050C9">
              <w:rPr>
                <w:rFonts w:ascii="Times New Roman" w:hAnsi="Times New Roman"/>
                <w:b/>
                <w:bCs/>
              </w:rPr>
              <w:t>Charakterystyka i epidemiologia chorób układu krwiotwórczego</w:t>
            </w:r>
            <w:r w:rsidR="00491483" w:rsidRPr="000050C9">
              <w:rPr>
                <w:rFonts w:ascii="Times New Roman" w:hAnsi="Times New Roman"/>
                <w:b/>
                <w:bCs/>
              </w:rPr>
              <w:t>:</w:t>
            </w:r>
            <w:r w:rsidRPr="000050C9">
              <w:rPr>
                <w:rFonts w:ascii="Times New Roman" w:hAnsi="Times New Roman"/>
                <w:b/>
                <w:bCs/>
              </w:rPr>
              <w:t xml:space="preserve"> (</w:t>
            </w:r>
            <w:r w:rsidR="00491483" w:rsidRPr="000050C9">
              <w:rPr>
                <w:rFonts w:ascii="Times New Roman" w:hAnsi="Times New Roman"/>
                <w:b/>
                <w:bCs/>
              </w:rPr>
              <w:t xml:space="preserve">wykład </w:t>
            </w:r>
            <w:r w:rsidRPr="000050C9">
              <w:rPr>
                <w:rFonts w:ascii="Times New Roman" w:hAnsi="Times New Roman"/>
                <w:b/>
                <w:bCs/>
              </w:rPr>
              <w:t>3 godz.,</w:t>
            </w:r>
            <w:r w:rsidR="006E0DC4" w:rsidRPr="000050C9">
              <w:rPr>
                <w:rFonts w:ascii="Times New Roman" w:hAnsi="Times New Roman"/>
                <w:b/>
                <w:bCs/>
              </w:rPr>
              <w:t xml:space="preserve"> </w:t>
            </w:r>
            <w:r w:rsidR="001157EB">
              <w:rPr>
                <w:rFonts w:ascii="Times New Roman" w:hAnsi="Times New Roman"/>
                <w:b/>
                <w:bCs/>
              </w:rPr>
              <w:t xml:space="preserve">warsztaty </w:t>
            </w:r>
            <w:r w:rsidRPr="000050C9">
              <w:rPr>
                <w:rFonts w:ascii="Times New Roman" w:hAnsi="Times New Roman"/>
                <w:b/>
                <w:bCs/>
              </w:rPr>
              <w:t>3 godz.)</w:t>
            </w:r>
          </w:p>
          <w:p w:rsidR="003C7B8E" w:rsidRPr="000050C9" w:rsidRDefault="009E1AA4" w:rsidP="006F2AA4">
            <w:pPr>
              <w:pStyle w:val="Akapitzlist"/>
              <w:widowControl w:val="0"/>
              <w:numPr>
                <w:ilvl w:val="0"/>
                <w:numId w:val="55"/>
              </w:numPr>
              <w:autoSpaceDE w:val="0"/>
              <w:autoSpaceDN w:val="0"/>
              <w:adjustRightInd w:val="0"/>
              <w:spacing w:after="0" w:line="288" w:lineRule="auto"/>
              <w:ind w:left="714" w:hanging="274"/>
              <w:rPr>
                <w:rFonts w:ascii="Times New Roman" w:hAnsi="Times New Roman"/>
              </w:rPr>
            </w:pPr>
            <w:r w:rsidRPr="000050C9">
              <w:rPr>
                <w:rFonts w:ascii="Times New Roman" w:hAnsi="Times New Roman"/>
              </w:rPr>
              <w:t>w</w:t>
            </w:r>
            <w:r w:rsidR="003C7B8E" w:rsidRPr="000050C9">
              <w:rPr>
                <w:rFonts w:ascii="Times New Roman" w:hAnsi="Times New Roman"/>
              </w:rPr>
              <w:t>ystępowanie chorób układu krwiotwórczego w Polsce i na świecie (struktura chorób układu krwiotwórczego uwzględniająca zachorowalność, chorobowość, śmiertelność, umieralność</w:t>
            </w:r>
            <w:r w:rsidRPr="000050C9">
              <w:rPr>
                <w:rFonts w:ascii="Times New Roman" w:hAnsi="Times New Roman"/>
              </w:rPr>
              <w:t>);</w:t>
            </w:r>
          </w:p>
          <w:p w:rsidR="003C7B8E" w:rsidRPr="000050C9" w:rsidRDefault="009E1AA4" w:rsidP="006F2AA4">
            <w:pPr>
              <w:pStyle w:val="Akapitzlist"/>
              <w:widowControl w:val="0"/>
              <w:numPr>
                <w:ilvl w:val="0"/>
                <w:numId w:val="55"/>
              </w:numPr>
              <w:autoSpaceDE w:val="0"/>
              <w:autoSpaceDN w:val="0"/>
              <w:adjustRightInd w:val="0"/>
              <w:spacing w:after="0" w:line="288" w:lineRule="auto"/>
              <w:ind w:left="714" w:hanging="274"/>
              <w:rPr>
                <w:rFonts w:ascii="Times New Roman" w:hAnsi="Times New Roman"/>
              </w:rPr>
            </w:pPr>
            <w:r w:rsidRPr="000050C9">
              <w:rPr>
                <w:rFonts w:ascii="Times New Roman" w:hAnsi="Times New Roman"/>
              </w:rPr>
              <w:t>c</w:t>
            </w:r>
            <w:r w:rsidR="003C7B8E" w:rsidRPr="000050C9">
              <w:rPr>
                <w:rFonts w:ascii="Times New Roman" w:hAnsi="Times New Roman"/>
              </w:rPr>
              <w:t>zynniki ryzyka chorób układu krwiotwórczego</w:t>
            </w:r>
            <w:r w:rsidRPr="000050C9">
              <w:rPr>
                <w:rFonts w:ascii="Times New Roman" w:hAnsi="Times New Roman"/>
              </w:rPr>
              <w:t>;</w:t>
            </w:r>
          </w:p>
          <w:p w:rsidR="003C7B8E" w:rsidRPr="000050C9" w:rsidRDefault="009E1AA4" w:rsidP="006F2AA4">
            <w:pPr>
              <w:pStyle w:val="Akapitzlist"/>
              <w:widowControl w:val="0"/>
              <w:numPr>
                <w:ilvl w:val="0"/>
                <w:numId w:val="55"/>
              </w:numPr>
              <w:shd w:val="clear" w:color="auto" w:fill="FFFFFF"/>
              <w:autoSpaceDE w:val="0"/>
              <w:autoSpaceDN w:val="0"/>
              <w:adjustRightInd w:val="0"/>
              <w:spacing w:after="0" w:line="288" w:lineRule="auto"/>
              <w:ind w:left="714" w:hanging="274"/>
              <w:rPr>
                <w:rFonts w:ascii="Times New Roman" w:hAnsi="Times New Roman"/>
              </w:rPr>
            </w:pPr>
            <w:r w:rsidRPr="000050C9">
              <w:rPr>
                <w:rFonts w:ascii="Times New Roman" w:hAnsi="Times New Roman"/>
              </w:rPr>
              <w:t>p</w:t>
            </w:r>
            <w:r w:rsidR="003C7B8E" w:rsidRPr="000050C9">
              <w:rPr>
                <w:rFonts w:ascii="Times New Roman" w:hAnsi="Times New Roman"/>
              </w:rPr>
              <w:t>odstawowe normy hematologiczne.</w:t>
            </w:r>
            <w:r w:rsidR="006E0DC4" w:rsidRPr="000050C9">
              <w:rPr>
                <w:rFonts w:ascii="Times New Roman" w:hAnsi="Times New Roman"/>
              </w:rPr>
              <w:t xml:space="preserve"> </w:t>
            </w:r>
            <w:r w:rsidR="003C7B8E" w:rsidRPr="000050C9">
              <w:rPr>
                <w:rFonts w:ascii="Times New Roman" w:hAnsi="Times New Roman"/>
              </w:rPr>
              <w:t>Charakterystyka krwi i elementów morfotycznych.</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rPr>
              <w:t xml:space="preserve">2. </w:t>
            </w:r>
            <w:r w:rsidR="0098363F">
              <w:tab/>
            </w:r>
            <w:r w:rsidRPr="000050C9">
              <w:rPr>
                <w:rFonts w:ascii="Times New Roman" w:hAnsi="Times New Roman"/>
                <w:b/>
              </w:rPr>
              <w:t>Diagnostyka chorób układu krwiotwórczego</w:t>
            </w:r>
            <w:r w:rsidR="00860034">
              <w:rPr>
                <w:rFonts w:ascii="Times New Roman" w:hAnsi="Times New Roman"/>
                <w:b/>
              </w:rPr>
              <w:t>:</w:t>
            </w:r>
            <w:r w:rsidRPr="000050C9">
              <w:rPr>
                <w:rFonts w:ascii="Times New Roman" w:hAnsi="Times New Roman"/>
                <w:b/>
              </w:rPr>
              <w:t xml:space="preserve"> (</w:t>
            </w:r>
            <w:r w:rsidR="009E1AA4" w:rsidRPr="000050C9">
              <w:rPr>
                <w:rFonts w:ascii="Times New Roman" w:hAnsi="Times New Roman"/>
                <w:b/>
              </w:rPr>
              <w:t xml:space="preserve">wykład </w:t>
            </w:r>
            <w:r w:rsidRPr="000050C9">
              <w:rPr>
                <w:rFonts w:ascii="Times New Roman" w:hAnsi="Times New Roman"/>
                <w:b/>
              </w:rPr>
              <w:t xml:space="preserve">2 godz., </w:t>
            </w:r>
            <w:r w:rsidR="009E1AA4" w:rsidRPr="000050C9">
              <w:rPr>
                <w:rFonts w:ascii="Times New Roman" w:hAnsi="Times New Roman"/>
                <w:b/>
              </w:rPr>
              <w:t xml:space="preserve">seminarium </w:t>
            </w:r>
            <w:r w:rsidRPr="000050C9">
              <w:rPr>
                <w:rFonts w:ascii="Times New Roman" w:hAnsi="Times New Roman"/>
                <w:b/>
              </w:rPr>
              <w:t>2 godz.)</w:t>
            </w:r>
          </w:p>
          <w:p w:rsidR="003C7B8E" w:rsidRPr="000050C9" w:rsidRDefault="003C7B8E" w:rsidP="006F2AA4">
            <w:pPr>
              <w:widowControl w:val="0"/>
              <w:numPr>
                <w:ilvl w:val="0"/>
                <w:numId w:val="56"/>
              </w:numPr>
              <w:shd w:val="clear" w:color="auto" w:fill="FFFFFF"/>
              <w:autoSpaceDE w:val="0"/>
              <w:autoSpaceDN w:val="0"/>
              <w:adjustRightInd w:val="0"/>
              <w:spacing w:after="0" w:line="288" w:lineRule="auto"/>
              <w:ind w:left="724" w:hanging="284"/>
              <w:rPr>
                <w:rFonts w:ascii="Times New Roman" w:hAnsi="Times New Roman"/>
              </w:rPr>
            </w:pPr>
            <w:r w:rsidRPr="000050C9">
              <w:rPr>
                <w:rFonts w:ascii="Times New Roman" w:hAnsi="Times New Roman"/>
              </w:rPr>
              <w:t>badanie morfologii krwi</w:t>
            </w:r>
            <w:r w:rsidR="009E1AA4" w:rsidRPr="000050C9">
              <w:rPr>
                <w:rFonts w:ascii="Times New Roman" w:hAnsi="Times New Roman"/>
              </w:rPr>
              <w:t>;</w:t>
            </w:r>
            <w:r w:rsidRPr="000050C9">
              <w:rPr>
                <w:rFonts w:ascii="Times New Roman" w:hAnsi="Times New Roman"/>
              </w:rPr>
              <w:t xml:space="preserve"> </w:t>
            </w:r>
          </w:p>
          <w:p w:rsidR="003C7B8E" w:rsidRPr="000050C9" w:rsidRDefault="003C7B8E" w:rsidP="006F2AA4">
            <w:pPr>
              <w:widowControl w:val="0"/>
              <w:numPr>
                <w:ilvl w:val="0"/>
                <w:numId w:val="56"/>
              </w:numPr>
              <w:shd w:val="clear" w:color="auto" w:fill="FFFFFF"/>
              <w:autoSpaceDE w:val="0"/>
              <w:autoSpaceDN w:val="0"/>
              <w:adjustRightInd w:val="0"/>
              <w:spacing w:after="0" w:line="288" w:lineRule="auto"/>
              <w:ind w:left="724" w:hanging="284"/>
              <w:rPr>
                <w:rFonts w:ascii="Times New Roman" w:hAnsi="Times New Roman"/>
              </w:rPr>
            </w:pPr>
            <w:r w:rsidRPr="000050C9">
              <w:rPr>
                <w:rFonts w:ascii="Times New Roman" w:hAnsi="Times New Roman"/>
              </w:rPr>
              <w:t>badanie krzepnięcia krwi</w:t>
            </w:r>
            <w:r w:rsidR="009E1AA4" w:rsidRPr="000050C9">
              <w:rPr>
                <w:rFonts w:ascii="Times New Roman" w:hAnsi="Times New Roman"/>
              </w:rPr>
              <w:t>;</w:t>
            </w:r>
          </w:p>
          <w:p w:rsidR="006E0DC4" w:rsidRPr="000050C9" w:rsidRDefault="003C7B8E" w:rsidP="006F2AA4">
            <w:pPr>
              <w:widowControl w:val="0"/>
              <w:numPr>
                <w:ilvl w:val="0"/>
                <w:numId w:val="56"/>
              </w:numPr>
              <w:shd w:val="clear" w:color="auto" w:fill="FFFFFF"/>
              <w:autoSpaceDE w:val="0"/>
              <w:autoSpaceDN w:val="0"/>
              <w:adjustRightInd w:val="0"/>
              <w:spacing w:after="0" w:line="288" w:lineRule="auto"/>
              <w:ind w:left="724" w:hanging="284"/>
              <w:rPr>
                <w:rFonts w:ascii="Times New Roman" w:hAnsi="Times New Roman"/>
              </w:rPr>
            </w:pPr>
            <w:r w:rsidRPr="000050C9">
              <w:rPr>
                <w:rFonts w:ascii="Times New Roman" w:hAnsi="Times New Roman"/>
              </w:rPr>
              <w:t>badanie szpiku</w:t>
            </w:r>
            <w:r w:rsidR="009E1AA4" w:rsidRPr="000050C9">
              <w:rPr>
                <w:rFonts w:ascii="Times New Roman" w:hAnsi="Times New Roman"/>
              </w:rPr>
              <w:t>;</w:t>
            </w:r>
            <w:r w:rsidR="006E0DC4" w:rsidRPr="000050C9">
              <w:rPr>
                <w:rFonts w:ascii="Times New Roman" w:hAnsi="Times New Roman"/>
              </w:rPr>
              <w:t xml:space="preserve"> </w:t>
            </w:r>
          </w:p>
          <w:p w:rsidR="006E0DC4" w:rsidRPr="000050C9" w:rsidRDefault="003C7B8E" w:rsidP="006F2AA4">
            <w:pPr>
              <w:widowControl w:val="0"/>
              <w:numPr>
                <w:ilvl w:val="0"/>
                <w:numId w:val="56"/>
              </w:numPr>
              <w:shd w:val="clear" w:color="auto" w:fill="FFFFFF"/>
              <w:autoSpaceDE w:val="0"/>
              <w:autoSpaceDN w:val="0"/>
              <w:adjustRightInd w:val="0"/>
              <w:spacing w:after="0" w:line="288" w:lineRule="auto"/>
              <w:ind w:left="724" w:hanging="284"/>
              <w:rPr>
                <w:rFonts w:ascii="Times New Roman" w:hAnsi="Times New Roman"/>
              </w:rPr>
            </w:pPr>
            <w:r w:rsidRPr="000050C9">
              <w:rPr>
                <w:rFonts w:ascii="Times New Roman" w:hAnsi="Times New Roman"/>
              </w:rPr>
              <w:t>badania genetyczne</w:t>
            </w:r>
            <w:r w:rsidR="009E1AA4" w:rsidRPr="000050C9">
              <w:rPr>
                <w:rFonts w:ascii="Times New Roman" w:hAnsi="Times New Roman"/>
              </w:rPr>
              <w:t>;</w:t>
            </w:r>
            <w:r w:rsidR="006E0DC4" w:rsidRPr="000050C9">
              <w:rPr>
                <w:rFonts w:ascii="Times New Roman" w:hAnsi="Times New Roman"/>
              </w:rPr>
              <w:t xml:space="preserve"> </w:t>
            </w:r>
          </w:p>
          <w:p w:rsidR="003C7B8E" w:rsidRPr="000050C9" w:rsidRDefault="003C7B8E" w:rsidP="006F2AA4">
            <w:pPr>
              <w:widowControl w:val="0"/>
              <w:numPr>
                <w:ilvl w:val="0"/>
                <w:numId w:val="56"/>
              </w:numPr>
              <w:shd w:val="clear" w:color="auto" w:fill="FFFFFF"/>
              <w:autoSpaceDE w:val="0"/>
              <w:autoSpaceDN w:val="0"/>
              <w:adjustRightInd w:val="0"/>
              <w:spacing w:after="0" w:line="288" w:lineRule="auto"/>
              <w:ind w:left="724" w:hanging="284"/>
              <w:rPr>
                <w:rFonts w:ascii="Times New Roman" w:hAnsi="Times New Roman"/>
              </w:rPr>
            </w:pPr>
            <w:r w:rsidRPr="000050C9">
              <w:rPr>
                <w:rFonts w:ascii="Times New Roman" w:hAnsi="Times New Roman"/>
              </w:rPr>
              <w:t>badania immunofenotypu komórek krwi</w:t>
            </w:r>
            <w:r w:rsidR="009E1AA4" w:rsidRPr="000050C9">
              <w:rPr>
                <w:rFonts w:ascii="Times New Roman" w:hAnsi="Times New Roman"/>
              </w:rPr>
              <w:t>.</w:t>
            </w:r>
          </w:p>
          <w:p w:rsidR="003C7B8E" w:rsidRPr="000050C9" w:rsidRDefault="003C7B8E" w:rsidP="006359FF">
            <w:pPr>
              <w:widowControl w:val="0"/>
              <w:shd w:val="clear" w:color="auto" w:fill="FFFFFF"/>
              <w:autoSpaceDE w:val="0"/>
              <w:autoSpaceDN w:val="0"/>
              <w:adjustRightInd w:val="0"/>
              <w:spacing w:after="0" w:line="288" w:lineRule="auto"/>
              <w:ind w:left="357" w:hanging="357"/>
              <w:rPr>
                <w:rFonts w:ascii="Times New Roman" w:hAnsi="Times New Roman"/>
                <w:b/>
              </w:rPr>
            </w:pPr>
            <w:r w:rsidRPr="000050C9">
              <w:rPr>
                <w:rFonts w:ascii="Times New Roman" w:hAnsi="Times New Roman"/>
                <w:b/>
              </w:rPr>
              <w:t xml:space="preserve">3. </w:t>
            </w:r>
            <w:r w:rsidR="003648EE">
              <w:tab/>
            </w:r>
            <w:r w:rsidRPr="000050C9">
              <w:rPr>
                <w:rFonts w:ascii="Times New Roman" w:hAnsi="Times New Roman"/>
                <w:b/>
              </w:rPr>
              <w:t>Udział pielęgniarki w badaniach diagnostycznych</w:t>
            </w:r>
            <w:r w:rsidR="009E1AA4" w:rsidRPr="000050C9">
              <w:rPr>
                <w:rFonts w:ascii="Times New Roman" w:hAnsi="Times New Roman"/>
                <w:b/>
              </w:rPr>
              <w:t>:</w:t>
            </w:r>
            <w:r w:rsidRPr="000050C9">
              <w:rPr>
                <w:rFonts w:ascii="Times New Roman" w:hAnsi="Times New Roman"/>
                <w:b/>
              </w:rPr>
              <w:t xml:space="preserve"> (</w:t>
            </w:r>
            <w:r w:rsidR="009E1AA4" w:rsidRPr="000050C9">
              <w:rPr>
                <w:rFonts w:ascii="Times New Roman" w:hAnsi="Times New Roman"/>
                <w:b/>
              </w:rPr>
              <w:t xml:space="preserve">seminarium </w:t>
            </w:r>
            <w:r w:rsidRPr="000050C9">
              <w:rPr>
                <w:rFonts w:ascii="Times New Roman" w:hAnsi="Times New Roman"/>
                <w:b/>
              </w:rPr>
              <w:t>3 godz.)</w:t>
            </w:r>
          </w:p>
          <w:p w:rsidR="003C7B8E" w:rsidRPr="000050C9" w:rsidRDefault="009E1AA4" w:rsidP="006F2AA4">
            <w:pPr>
              <w:pStyle w:val="Akapitzlist"/>
              <w:widowControl w:val="0"/>
              <w:numPr>
                <w:ilvl w:val="0"/>
                <w:numId w:val="57"/>
              </w:numPr>
              <w:shd w:val="clear" w:color="auto" w:fill="FFFFFF"/>
              <w:tabs>
                <w:tab w:val="clear" w:pos="397"/>
              </w:tabs>
              <w:autoSpaceDE w:val="0"/>
              <w:autoSpaceDN w:val="0"/>
              <w:adjustRightInd w:val="0"/>
              <w:spacing w:after="0" w:line="288" w:lineRule="auto"/>
              <w:ind w:left="714" w:hanging="274"/>
              <w:rPr>
                <w:rFonts w:ascii="Times New Roman" w:hAnsi="Times New Roman"/>
              </w:rPr>
            </w:pPr>
            <w:r w:rsidRPr="000050C9">
              <w:rPr>
                <w:rFonts w:ascii="Times New Roman" w:hAnsi="Times New Roman"/>
              </w:rPr>
              <w:t>o</w:t>
            </w:r>
            <w:r w:rsidR="003C7B8E" w:rsidRPr="000050C9">
              <w:rPr>
                <w:rFonts w:ascii="Times New Roman" w:hAnsi="Times New Roman"/>
              </w:rPr>
              <w:t>cena sprawności pacjenta ze schorzeniami układu krwiotwórczego</w:t>
            </w:r>
            <w:r w:rsidRPr="000050C9">
              <w:rPr>
                <w:rFonts w:ascii="Times New Roman" w:hAnsi="Times New Roman"/>
              </w:rPr>
              <w:t>;</w:t>
            </w:r>
            <w:r w:rsidR="003C7B8E" w:rsidRPr="000050C9">
              <w:rPr>
                <w:rFonts w:ascii="Times New Roman" w:hAnsi="Times New Roman"/>
              </w:rPr>
              <w:t xml:space="preserve"> </w:t>
            </w:r>
          </w:p>
          <w:p w:rsidR="003C7B8E" w:rsidRPr="000050C9" w:rsidRDefault="00F95EB2" w:rsidP="006F2AA4">
            <w:pPr>
              <w:widowControl w:val="0"/>
              <w:numPr>
                <w:ilvl w:val="0"/>
                <w:numId w:val="57"/>
              </w:numPr>
              <w:shd w:val="clear" w:color="auto" w:fill="FFFFFF"/>
              <w:tabs>
                <w:tab w:val="clear" w:pos="397"/>
              </w:tabs>
              <w:autoSpaceDE w:val="0"/>
              <w:autoSpaceDN w:val="0"/>
              <w:adjustRightInd w:val="0"/>
              <w:spacing w:after="0" w:line="288" w:lineRule="auto"/>
              <w:ind w:left="714" w:hanging="274"/>
              <w:rPr>
                <w:rFonts w:ascii="Times New Roman" w:hAnsi="Times New Roman"/>
              </w:rPr>
            </w:pPr>
            <w:r w:rsidRPr="000050C9">
              <w:rPr>
                <w:rFonts w:ascii="Times New Roman" w:hAnsi="Times New Roman"/>
              </w:rPr>
              <w:t>objawy</w:t>
            </w:r>
            <w:r w:rsidR="003C7B8E" w:rsidRPr="000050C9">
              <w:rPr>
                <w:rFonts w:ascii="Times New Roman" w:hAnsi="Times New Roman"/>
              </w:rPr>
              <w:t xml:space="preserve"> podmiotowe i przedmiotowe</w:t>
            </w:r>
            <w:r w:rsidR="009E1AA4" w:rsidRPr="000050C9">
              <w:rPr>
                <w:rFonts w:ascii="Times New Roman" w:hAnsi="Times New Roman"/>
              </w:rPr>
              <w:t>;</w:t>
            </w:r>
          </w:p>
          <w:p w:rsidR="003C7B8E" w:rsidRPr="000050C9" w:rsidRDefault="009E1AA4" w:rsidP="006F2AA4">
            <w:pPr>
              <w:pStyle w:val="Tekstpodstawowy2"/>
              <w:numPr>
                <w:ilvl w:val="0"/>
                <w:numId w:val="57"/>
              </w:numPr>
              <w:tabs>
                <w:tab w:val="clear" w:pos="397"/>
              </w:tabs>
              <w:spacing w:after="0" w:line="288" w:lineRule="auto"/>
              <w:ind w:left="714" w:hanging="274"/>
              <w:rPr>
                <w:rFonts w:ascii="Times New Roman" w:hAnsi="Times New Roman"/>
              </w:rPr>
            </w:pPr>
            <w:r w:rsidRPr="000050C9">
              <w:rPr>
                <w:rFonts w:ascii="Times New Roman" w:hAnsi="Times New Roman"/>
              </w:rPr>
              <w:t>u</w:t>
            </w:r>
            <w:r w:rsidR="003C7B8E" w:rsidRPr="000050C9">
              <w:rPr>
                <w:rFonts w:ascii="Times New Roman" w:hAnsi="Times New Roman"/>
              </w:rPr>
              <w:t>dział pielęgniarki w badaniach diagnostycznych ostrych i przewlekłych chorób układu krwiotwórczego:</w:t>
            </w:r>
          </w:p>
          <w:p w:rsidR="003C7B8E" w:rsidRPr="000050C9" w:rsidRDefault="003C7B8E" w:rsidP="006F2AA4">
            <w:pPr>
              <w:pStyle w:val="Tekstpodstawowy2"/>
              <w:numPr>
                <w:ilvl w:val="0"/>
                <w:numId w:val="58"/>
              </w:numPr>
              <w:tabs>
                <w:tab w:val="clear" w:pos="1068"/>
              </w:tabs>
              <w:spacing w:after="0" w:line="288" w:lineRule="auto"/>
              <w:ind w:left="1066" w:hanging="357"/>
              <w:rPr>
                <w:rFonts w:ascii="Times New Roman" w:hAnsi="Times New Roman"/>
              </w:rPr>
            </w:pPr>
            <w:r w:rsidRPr="000050C9">
              <w:rPr>
                <w:rFonts w:ascii="Times New Roman" w:hAnsi="Times New Roman"/>
              </w:rPr>
              <w:t>przygotowanie pacjenta do badania,</w:t>
            </w:r>
          </w:p>
          <w:p w:rsidR="003C7B8E" w:rsidRPr="000050C9" w:rsidRDefault="003C7B8E" w:rsidP="006F2AA4">
            <w:pPr>
              <w:pStyle w:val="Tekstpodstawowy2"/>
              <w:numPr>
                <w:ilvl w:val="0"/>
                <w:numId w:val="58"/>
              </w:numPr>
              <w:tabs>
                <w:tab w:val="clear" w:pos="1068"/>
              </w:tabs>
              <w:spacing w:after="0" w:line="288" w:lineRule="auto"/>
              <w:ind w:left="1066" w:hanging="357"/>
              <w:rPr>
                <w:rFonts w:ascii="Times New Roman" w:hAnsi="Times New Roman"/>
              </w:rPr>
            </w:pPr>
            <w:r w:rsidRPr="000050C9">
              <w:rPr>
                <w:rFonts w:ascii="Times New Roman" w:hAnsi="Times New Roman"/>
              </w:rPr>
              <w:t>zadania pielęgniarki w czasie badania,</w:t>
            </w:r>
          </w:p>
          <w:p w:rsidR="003C7B8E" w:rsidRPr="000050C9" w:rsidRDefault="003C7B8E" w:rsidP="006F2AA4">
            <w:pPr>
              <w:numPr>
                <w:ilvl w:val="0"/>
                <w:numId w:val="58"/>
              </w:numPr>
              <w:tabs>
                <w:tab w:val="clear" w:pos="1068"/>
              </w:tabs>
              <w:spacing w:after="0" w:line="288" w:lineRule="auto"/>
              <w:ind w:left="1066" w:hanging="357"/>
              <w:rPr>
                <w:rFonts w:ascii="Times New Roman" w:hAnsi="Times New Roman"/>
              </w:rPr>
            </w:pPr>
            <w:r w:rsidRPr="000050C9">
              <w:rPr>
                <w:rFonts w:ascii="Times New Roman" w:hAnsi="Times New Roman"/>
              </w:rPr>
              <w:t>opieka pielęgniarska nad pacjentem po badaniu.</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rPr>
              <w:t xml:space="preserve">4. </w:t>
            </w:r>
            <w:r w:rsidR="003648EE">
              <w:tab/>
            </w:r>
            <w:r w:rsidRPr="000050C9">
              <w:rPr>
                <w:rFonts w:ascii="Times New Roman" w:hAnsi="Times New Roman"/>
                <w:b/>
              </w:rPr>
              <w:t>Zadania zawodowe pielęgniarki podczas leczenia chorób układu krwiotwórczego</w:t>
            </w:r>
            <w:r w:rsidR="009E1AA4" w:rsidRPr="000050C9">
              <w:rPr>
                <w:rFonts w:ascii="Times New Roman" w:hAnsi="Times New Roman"/>
                <w:b/>
              </w:rPr>
              <w:t>:</w:t>
            </w:r>
            <w:r w:rsidR="00BC0542">
              <w:rPr>
                <w:rFonts w:ascii="Times New Roman" w:hAnsi="Times New Roman"/>
                <w:b/>
              </w:rPr>
              <w:t xml:space="preserve"> </w:t>
            </w:r>
            <w:r w:rsidRPr="000050C9">
              <w:rPr>
                <w:rFonts w:ascii="Times New Roman" w:hAnsi="Times New Roman"/>
                <w:b/>
              </w:rPr>
              <w:t>(</w:t>
            </w:r>
            <w:r w:rsidR="009E1AA4" w:rsidRPr="000050C9">
              <w:rPr>
                <w:rFonts w:ascii="Times New Roman" w:hAnsi="Times New Roman"/>
                <w:b/>
              </w:rPr>
              <w:t xml:space="preserve">wykład </w:t>
            </w:r>
            <w:r w:rsidRPr="000050C9">
              <w:rPr>
                <w:rFonts w:ascii="Times New Roman" w:hAnsi="Times New Roman"/>
                <w:b/>
              </w:rPr>
              <w:t xml:space="preserve">2 godz., </w:t>
            </w:r>
            <w:r w:rsidR="009E1AA4" w:rsidRPr="000050C9">
              <w:rPr>
                <w:rFonts w:ascii="Times New Roman" w:hAnsi="Times New Roman"/>
                <w:b/>
              </w:rPr>
              <w:t xml:space="preserve">seminaria </w:t>
            </w:r>
            <w:r w:rsidRPr="000050C9">
              <w:rPr>
                <w:rFonts w:ascii="Times New Roman" w:hAnsi="Times New Roman"/>
                <w:b/>
              </w:rPr>
              <w:t xml:space="preserve">3 godz., </w:t>
            </w:r>
            <w:r w:rsidR="009E1AA4" w:rsidRPr="000050C9">
              <w:rPr>
                <w:rFonts w:ascii="Times New Roman" w:hAnsi="Times New Roman"/>
                <w:b/>
              </w:rPr>
              <w:t xml:space="preserve">warsztaty </w:t>
            </w:r>
            <w:r w:rsidRPr="000050C9">
              <w:rPr>
                <w:rFonts w:ascii="Times New Roman" w:hAnsi="Times New Roman"/>
                <w:b/>
              </w:rPr>
              <w:t>2 godz.)</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c</w:t>
            </w:r>
            <w:r w:rsidR="003C7B8E" w:rsidRPr="000050C9">
              <w:rPr>
                <w:rFonts w:ascii="Times New Roman" w:hAnsi="Times New Roman"/>
              </w:rPr>
              <w:t>hemioterapia</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r</w:t>
            </w:r>
            <w:r w:rsidR="003C7B8E" w:rsidRPr="000050C9">
              <w:rPr>
                <w:rFonts w:ascii="Times New Roman" w:hAnsi="Times New Roman"/>
              </w:rPr>
              <w:t>adioterapia</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i</w:t>
            </w:r>
            <w:r w:rsidR="003C7B8E" w:rsidRPr="000050C9">
              <w:rPr>
                <w:rFonts w:ascii="Times New Roman" w:hAnsi="Times New Roman"/>
              </w:rPr>
              <w:t>mmunoterapia</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rzeciwciała monoklonalne</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krwią, jej składnikami i produktami krwiopochodnymi</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k</w:t>
            </w:r>
            <w:r w:rsidR="003C7B8E" w:rsidRPr="000050C9">
              <w:rPr>
                <w:rFonts w:ascii="Times New Roman" w:hAnsi="Times New Roman"/>
              </w:rPr>
              <w:t>ortykoterapia</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u</w:t>
            </w:r>
            <w:r w:rsidR="003C7B8E" w:rsidRPr="000050C9">
              <w:rPr>
                <w:rFonts w:ascii="Times New Roman" w:hAnsi="Times New Roman"/>
              </w:rPr>
              <w:t>pusty krwi i płynów ustrojowych</w:t>
            </w:r>
            <w:r w:rsidRPr="000050C9">
              <w:rPr>
                <w:rFonts w:ascii="Times New Roman" w:hAnsi="Times New Roman"/>
              </w:rPr>
              <w:t>;</w:t>
            </w:r>
          </w:p>
          <w:p w:rsidR="003C7B8E" w:rsidRPr="000050C9" w:rsidRDefault="009E1AA4" w:rsidP="006F2AA4">
            <w:pPr>
              <w:pStyle w:val="Tekstpodstawowy2"/>
              <w:numPr>
                <w:ilvl w:val="0"/>
                <w:numId w:val="59"/>
              </w:numPr>
              <w:spacing w:after="0" w:line="288" w:lineRule="auto"/>
              <w:ind w:left="714" w:hanging="357"/>
              <w:rPr>
                <w:rFonts w:ascii="Times New Roman" w:hAnsi="Times New Roman"/>
                <w:b/>
                <w:bCs/>
              </w:rPr>
            </w:pPr>
            <w:r w:rsidRPr="000050C9">
              <w:rPr>
                <w:rFonts w:ascii="Times New Roman" w:hAnsi="Times New Roman"/>
              </w:rPr>
              <w:t>l</w:t>
            </w:r>
            <w:r w:rsidR="003C7B8E" w:rsidRPr="000050C9">
              <w:rPr>
                <w:rFonts w:ascii="Times New Roman" w:hAnsi="Times New Roman"/>
              </w:rPr>
              <w:t>eczenie dietetyczne</w:t>
            </w:r>
            <w:r w:rsidRPr="000050C9">
              <w:rPr>
                <w:rFonts w:ascii="Times New Roman" w:hAnsi="Times New Roman"/>
              </w:rPr>
              <w:t>;</w:t>
            </w:r>
            <w:r w:rsidR="003C7B8E" w:rsidRPr="000050C9">
              <w:rPr>
                <w:rFonts w:ascii="Times New Roman" w:hAnsi="Times New Roman"/>
                <w:b/>
                <w:bCs/>
              </w:rPr>
              <w:t xml:space="preserve"> </w:t>
            </w:r>
          </w:p>
          <w:p w:rsidR="003C7B8E" w:rsidRPr="000050C9" w:rsidRDefault="009E1AA4" w:rsidP="006F2AA4">
            <w:pPr>
              <w:pStyle w:val="Tekstpodstawowy2"/>
              <w:numPr>
                <w:ilvl w:val="0"/>
                <w:numId w:val="59"/>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sychoterapia i rehabilitacja:</w:t>
            </w:r>
          </w:p>
          <w:p w:rsidR="003C7B8E" w:rsidRPr="000050C9" w:rsidRDefault="003C7B8E" w:rsidP="006F2AA4">
            <w:pPr>
              <w:pStyle w:val="Tekstpodstawowy2"/>
              <w:numPr>
                <w:ilvl w:val="0"/>
                <w:numId w:val="60"/>
              </w:numPr>
              <w:spacing w:after="0" w:line="288" w:lineRule="auto"/>
              <w:ind w:left="1066" w:hanging="357"/>
              <w:rPr>
                <w:rFonts w:ascii="Times New Roman" w:hAnsi="Times New Roman"/>
              </w:rPr>
            </w:pPr>
            <w:r w:rsidRPr="000050C9">
              <w:rPr>
                <w:rFonts w:ascii="Times New Roman" w:hAnsi="Times New Roman"/>
              </w:rPr>
              <w:t xml:space="preserve">zabiegi ułatwiające akceptację własnego ciała, </w:t>
            </w:r>
          </w:p>
          <w:p w:rsidR="003C7B8E" w:rsidRPr="000050C9" w:rsidRDefault="003C7B8E" w:rsidP="006F2AA4">
            <w:pPr>
              <w:pStyle w:val="Tekstpodstawowy2"/>
              <w:numPr>
                <w:ilvl w:val="0"/>
                <w:numId w:val="60"/>
              </w:numPr>
              <w:spacing w:after="0" w:line="288" w:lineRule="auto"/>
              <w:ind w:left="1066" w:hanging="357"/>
              <w:rPr>
                <w:rFonts w:ascii="Times New Roman" w:hAnsi="Times New Roman"/>
              </w:rPr>
            </w:pPr>
            <w:r w:rsidRPr="000050C9">
              <w:rPr>
                <w:rFonts w:ascii="Times New Roman" w:hAnsi="Times New Roman"/>
              </w:rPr>
              <w:t xml:space="preserve">ćwiczenia zmniejszające i eliminujące następstwa radio- i chemioterapii, </w:t>
            </w:r>
          </w:p>
          <w:p w:rsidR="003C7B8E" w:rsidRPr="000050C9" w:rsidRDefault="003C7B8E" w:rsidP="006F2AA4">
            <w:pPr>
              <w:pStyle w:val="Tekstpodstawowy2"/>
              <w:numPr>
                <w:ilvl w:val="0"/>
                <w:numId w:val="60"/>
              </w:numPr>
              <w:spacing w:after="0" w:line="288" w:lineRule="auto"/>
              <w:ind w:left="1066" w:hanging="357"/>
              <w:rPr>
                <w:rFonts w:ascii="Times New Roman" w:hAnsi="Times New Roman"/>
              </w:rPr>
            </w:pPr>
            <w:r w:rsidRPr="000050C9">
              <w:rPr>
                <w:rFonts w:ascii="Times New Roman" w:hAnsi="Times New Roman"/>
              </w:rPr>
              <w:t>metody, sposoby i środki maskujące objawy</w:t>
            </w:r>
            <w:r w:rsidR="006E0DC4" w:rsidRPr="000050C9">
              <w:rPr>
                <w:rFonts w:ascii="Times New Roman" w:hAnsi="Times New Roman"/>
              </w:rPr>
              <w:t xml:space="preserve"> </w:t>
            </w:r>
            <w:r w:rsidRPr="000050C9">
              <w:rPr>
                <w:rFonts w:ascii="Times New Roman" w:hAnsi="Times New Roman"/>
              </w:rPr>
              <w:t>radio- i chemioterapii.</w:t>
            </w:r>
          </w:p>
          <w:p w:rsidR="003C7B8E" w:rsidRPr="000050C9" w:rsidRDefault="003C7B8E" w:rsidP="006359FF">
            <w:pPr>
              <w:pStyle w:val="Tekstpodstawowy2"/>
              <w:spacing w:after="0" w:line="288" w:lineRule="auto"/>
              <w:ind w:left="357" w:hanging="357"/>
              <w:rPr>
                <w:rFonts w:ascii="Times New Roman" w:hAnsi="Times New Roman"/>
                <w:b/>
                <w:bCs/>
              </w:rPr>
            </w:pPr>
            <w:r w:rsidRPr="000050C9">
              <w:rPr>
                <w:rFonts w:ascii="Times New Roman" w:hAnsi="Times New Roman"/>
                <w:b/>
                <w:bCs/>
              </w:rPr>
              <w:t xml:space="preserve">5. </w:t>
            </w:r>
            <w:r w:rsidR="003648EE">
              <w:tab/>
            </w:r>
            <w:r w:rsidRPr="000050C9">
              <w:rPr>
                <w:rFonts w:ascii="Times New Roman" w:hAnsi="Times New Roman"/>
                <w:b/>
                <w:bCs/>
              </w:rPr>
              <w:t xml:space="preserve">Pielęgnowanie pacjenta w wybranych chorobach układu </w:t>
            </w:r>
            <w:r w:rsidRPr="000050C9">
              <w:rPr>
                <w:rFonts w:ascii="Times New Roman" w:hAnsi="Times New Roman"/>
                <w:b/>
              </w:rPr>
              <w:t xml:space="preserve">krwiotwórczego </w:t>
            </w:r>
            <w:r w:rsidRPr="000050C9">
              <w:rPr>
                <w:rFonts w:ascii="Times New Roman" w:hAnsi="Times New Roman"/>
                <w:b/>
                <w:bCs/>
              </w:rPr>
              <w:t>czerwonokrwinkowego</w:t>
            </w:r>
            <w:r w:rsidR="009E1AA4" w:rsidRPr="000050C9">
              <w:rPr>
                <w:rFonts w:ascii="Times New Roman" w:hAnsi="Times New Roman"/>
                <w:b/>
                <w:bCs/>
              </w:rPr>
              <w:t>:</w:t>
            </w:r>
            <w:r w:rsidR="003648EE">
              <w:rPr>
                <w:rFonts w:ascii="Times New Roman" w:hAnsi="Times New Roman"/>
                <w:b/>
                <w:bCs/>
              </w:rPr>
              <w:t xml:space="preserve"> </w:t>
            </w:r>
            <w:r w:rsidR="00136646" w:rsidRPr="000050C9">
              <w:rPr>
                <w:rFonts w:ascii="Times New Roman" w:hAnsi="Times New Roman"/>
                <w:b/>
                <w:bCs/>
              </w:rPr>
              <w:t>(</w:t>
            </w:r>
            <w:r w:rsidR="009E1AA4" w:rsidRPr="000050C9">
              <w:rPr>
                <w:rFonts w:ascii="Times New Roman" w:hAnsi="Times New Roman"/>
                <w:b/>
                <w:bCs/>
              </w:rPr>
              <w:t xml:space="preserve">wykład </w:t>
            </w:r>
            <w:r w:rsidRPr="000050C9">
              <w:rPr>
                <w:rFonts w:ascii="Times New Roman" w:hAnsi="Times New Roman"/>
                <w:b/>
                <w:bCs/>
              </w:rPr>
              <w:t xml:space="preserve">2 godz., </w:t>
            </w:r>
            <w:r w:rsidR="009E1AA4" w:rsidRPr="000050C9">
              <w:rPr>
                <w:rFonts w:ascii="Times New Roman" w:hAnsi="Times New Roman"/>
                <w:b/>
                <w:bCs/>
              </w:rPr>
              <w:t xml:space="preserve">seminarium </w:t>
            </w:r>
            <w:r w:rsidRPr="000050C9">
              <w:rPr>
                <w:rFonts w:ascii="Times New Roman" w:hAnsi="Times New Roman"/>
                <w:b/>
                <w:bCs/>
              </w:rPr>
              <w:t xml:space="preserve">3 godz., </w:t>
            </w:r>
            <w:r w:rsidR="009E1AA4" w:rsidRPr="000050C9">
              <w:rPr>
                <w:rFonts w:ascii="Times New Roman" w:hAnsi="Times New Roman"/>
                <w:b/>
                <w:bCs/>
              </w:rPr>
              <w:t xml:space="preserve">warsztaty </w:t>
            </w:r>
            <w:r w:rsidRPr="000050C9">
              <w:rPr>
                <w:rFonts w:ascii="Times New Roman" w:hAnsi="Times New Roman"/>
                <w:b/>
                <w:bCs/>
              </w:rPr>
              <w:t>3 godz.)</w:t>
            </w:r>
          </w:p>
          <w:p w:rsidR="003C7B8E" w:rsidRPr="0098363F" w:rsidRDefault="009E1AA4" w:rsidP="006F2AA4">
            <w:pPr>
              <w:pStyle w:val="Tekstpodstawowy2"/>
              <w:numPr>
                <w:ilvl w:val="0"/>
                <w:numId w:val="61"/>
              </w:numPr>
              <w:spacing w:after="0" w:line="288" w:lineRule="auto"/>
              <w:ind w:left="714" w:hanging="357"/>
              <w:rPr>
                <w:rFonts w:ascii="Times New Roman" w:hAnsi="Times New Roman"/>
              </w:rPr>
            </w:pPr>
            <w:r w:rsidRPr="0098363F">
              <w:rPr>
                <w:rFonts w:ascii="Times New Roman" w:hAnsi="Times New Roman"/>
              </w:rPr>
              <w:t>n</w:t>
            </w:r>
            <w:r w:rsidR="003C7B8E" w:rsidRPr="0098363F">
              <w:rPr>
                <w:rFonts w:ascii="Times New Roman" w:hAnsi="Times New Roman"/>
              </w:rPr>
              <w:t>iedokrwistość (z niedoboru żelaza, w przewlekłych stanach zapalnych, syderoblastyczne,</w:t>
            </w:r>
            <w:r w:rsidR="006E0DC4" w:rsidRPr="0098363F">
              <w:rPr>
                <w:rFonts w:ascii="Times New Roman" w:hAnsi="Times New Roman"/>
              </w:rPr>
              <w:t xml:space="preserve"> </w:t>
            </w:r>
            <w:r w:rsidR="003C7B8E" w:rsidRPr="0098363F">
              <w:rPr>
                <w:rFonts w:ascii="Times New Roman" w:hAnsi="Times New Roman"/>
              </w:rPr>
              <w:t>megaloblastyczne, w przebiegu niewydolności szpiku kostnego, hemolityczne), hemochromatoza: istota,</w:t>
            </w:r>
            <w:r w:rsidR="006E0DC4" w:rsidRPr="0098363F">
              <w:rPr>
                <w:rFonts w:ascii="Times New Roman" w:hAnsi="Times New Roman"/>
              </w:rPr>
              <w:t xml:space="preserve"> </w:t>
            </w:r>
            <w:r w:rsidR="003C7B8E" w:rsidRPr="0098363F">
              <w:rPr>
                <w:rFonts w:ascii="Times New Roman" w:hAnsi="Times New Roman"/>
              </w:rPr>
              <w:t>przyczyny, obraz kliniczny, diagnostyka, kierunki leczenia:</w:t>
            </w:r>
          </w:p>
          <w:p w:rsidR="003C7B8E" w:rsidRPr="000050C9" w:rsidRDefault="009E1AA4" w:rsidP="006F2AA4">
            <w:pPr>
              <w:pStyle w:val="Tekstpodstawowy2"/>
              <w:numPr>
                <w:ilvl w:val="0"/>
                <w:numId w:val="62"/>
              </w:numPr>
              <w:spacing w:after="0" w:line="288" w:lineRule="auto"/>
              <w:ind w:left="1066" w:hanging="357"/>
              <w:rPr>
                <w:rFonts w:ascii="Times New Roman" w:hAnsi="Times New Roman"/>
              </w:rPr>
            </w:pPr>
            <w:r w:rsidRPr="000050C9">
              <w:rPr>
                <w:rFonts w:ascii="Times New Roman" w:hAnsi="Times New Roman"/>
              </w:rPr>
              <w:t>o</w:t>
            </w:r>
            <w:r w:rsidR="003C7B8E" w:rsidRPr="000050C9">
              <w:rPr>
                <w:rFonts w:ascii="Times New Roman" w:hAnsi="Times New Roman"/>
              </w:rPr>
              <w:t xml:space="preserve">pieka pielęgniarska nad chorym z niedokrwistością (ocena i monitorowanie stanu pacjenta, udział </w:t>
            </w:r>
            <w:r w:rsidR="0098363F">
              <w:rPr>
                <w:rFonts w:ascii="Times New Roman" w:hAnsi="Times New Roman"/>
              </w:rPr>
              <w:br/>
            </w:r>
            <w:r w:rsidR="003C7B8E" w:rsidRPr="000050C9">
              <w:rPr>
                <w:rFonts w:ascii="Times New Roman" w:hAnsi="Times New Roman"/>
              </w:rPr>
              <w:t>w leczeniu farmakologicznym z uwzględnieniem monitorowania leczenia, odżywiania, zadania pielęgnacyjno-opiekuńcze wobec chorego w zależności od stopnia zaawansowania choroby, profilaktyka powikłań, edukacja w zakresie: leczenia farmakologicznego, aktywności fizycznej, diety, czynników wpływających na przebieg choroby oraz postępowania w sytuacji zaostrzenia objawów, samokontroli)</w:t>
            </w:r>
            <w:r w:rsidRPr="000050C9">
              <w:rPr>
                <w:rFonts w:ascii="Times New Roman" w:hAnsi="Times New Roman"/>
              </w:rPr>
              <w:t>,</w:t>
            </w:r>
          </w:p>
          <w:p w:rsidR="003C7B8E" w:rsidRPr="000050C9" w:rsidRDefault="009E1AA4" w:rsidP="006F2AA4">
            <w:pPr>
              <w:pStyle w:val="Tekstpodstawowy2"/>
              <w:numPr>
                <w:ilvl w:val="0"/>
                <w:numId w:val="62"/>
              </w:numPr>
              <w:spacing w:after="0" w:line="288" w:lineRule="auto"/>
              <w:ind w:left="1066" w:hanging="357"/>
              <w:rPr>
                <w:rFonts w:ascii="Times New Roman" w:hAnsi="Times New Roman"/>
              </w:rPr>
            </w:pPr>
            <w:r w:rsidRPr="000050C9">
              <w:rPr>
                <w:rFonts w:ascii="Times New Roman" w:hAnsi="Times New Roman"/>
              </w:rPr>
              <w:t>d</w:t>
            </w:r>
            <w:r w:rsidR="003C7B8E" w:rsidRPr="000050C9">
              <w:rPr>
                <w:rFonts w:ascii="Times New Roman" w:hAnsi="Times New Roman"/>
              </w:rPr>
              <w:t xml:space="preserve">iagnozy pielęgniarskie oraz zakres interwencji pielęgniarskich specyficznych dla pacjentów </w:t>
            </w:r>
            <w:r w:rsidR="0098363F">
              <w:rPr>
                <w:rFonts w:ascii="Times New Roman" w:hAnsi="Times New Roman"/>
              </w:rPr>
              <w:br/>
            </w:r>
            <w:r w:rsidR="003C7B8E" w:rsidRPr="000050C9">
              <w:rPr>
                <w:rFonts w:ascii="Times New Roman" w:hAnsi="Times New Roman"/>
              </w:rPr>
              <w:t>z niedokrwistością.</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bCs/>
              </w:rPr>
              <w:t xml:space="preserve">6. </w:t>
            </w:r>
            <w:r w:rsidR="003648EE">
              <w:tab/>
            </w:r>
            <w:r w:rsidRPr="000050C9">
              <w:rPr>
                <w:rFonts w:ascii="Times New Roman" w:hAnsi="Times New Roman"/>
                <w:b/>
                <w:bCs/>
              </w:rPr>
              <w:t>Pielęgnowanie pacjenta w wybranych chorobach układu</w:t>
            </w:r>
            <w:r w:rsidRPr="000050C9">
              <w:rPr>
                <w:rFonts w:ascii="Times New Roman" w:hAnsi="Times New Roman"/>
                <w:b/>
              </w:rPr>
              <w:t xml:space="preserve"> krwiotwórczego białokrwinkowego – przewlekła białaczka szpikowa i inne nowotwory mieloproliferacyjne, zespoły mielodysplastyczne,</w:t>
            </w:r>
            <w:r w:rsidR="00DA57AA" w:rsidRPr="000050C9">
              <w:rPr>
                <w:rFonts w:ascii="Times New Roman" w:hAnsi="Times New Roman"/>
                <w:b/>
              </w:rPr>
              <w:t xml:space="preserve"> </w:t>
            </w:r>
            <w:r w:rsidRPr="000050C9">
              <w:rPr>
                <w:rFonts w:ascii="Times New Roman" w:hAnsi="Times New Roman"/>
                <w:b/>
              </w:rPr>
              <w:t xml:space="preserve">ostra białaczka szpikowa i limfoblastyczna, przewlekłe białaczki limfocytowe, </w:t>
            </w:r>
            <w:r w:rsidR="009E1AA4" w:rsidRPr="000050C9">
              <w:rPr>
                <w:rFonts w:ascii="Times New Roman" w:hAnsi="Times New Roman"/>
                <w:b/>
              </w:rPr>
              <w:t>c</w:t>
            </w:r>
            <w:r w:rsidRPr="000050C9">
              <w:rPr>
                <w:rFonts w:ascii="Times New Roman" w:hAnsi="Times New Roman"/>
                <w:b/>
              </w:rPr>
              <w:t>hłoniak Hodgkina,</w:t>
            </w:r>
            <w:r w:rsidR="006E0DC4" w:rsidRPr="000050C9">
              <w:rPr>
                <w:rFonts w:ascii="Times New Roman" w:hAnsi="Times New Roman"/>
                <w:b/>
              </w:rPr>
              <w:t xml:space="preserve"> </w:t>
            </w:r>
            <w:r w:rsidR="009E1AA4" w:rsidRPr="000050C9">
              <w:rPr>
                <w:rFonts w:ascii="Times New Roman" w:hAnsi="Times New Roman"/>
                <w:b/>
              </w:rPr>
              <w:t>c</w:t>
            </w:r>
            <w:r w:rsidRPr="000050C9">
              <w:rPr>
                <w:rFonts w:ascii="Times New Roman" w:hAnsi="Times New Roman"/>
                <w:b/>
              </w:rPr>
              <w:t>hłoniaki nieziarnicze</w:t>
            </w:r>
            <w:r w:rsidR="009E1AA4" w:rsidRPr="000050C9">
              <w:rPr>
                <w:rFonts w:ascii="Times New Roman" w:hAnsi="Times New Roman"/>
                <w:b/>
              </w:rPr>
              <w:t>:</w:t>
            </w:r>
            <w:r w:rsidRPr="000050C9">
              <w:rPr>
                <w:rFonts w:ascii="Times New Roman" w:hAnsi="Times New Roman"/>
                <w:b/>
              </w:rPr>
              <w:t xml:space="preserve"> (</w:t>
            </w:r>
            <w:r w:rsidR="009E1AA4" w:rsidRPr="000050C9">
              <w:rPr>
                <w:rFonts w:ascii="Times New Roman" w:hAnsi="Times New Roman"/>
                <w:b/>
              </w:rPr>
              <w:t xml:space="preserve">wykład </w:t>
            </w:r>
            <w:r w:rsidRPr="000050C9">
              <w:rPr>
                <w:rFonts w:ascii="Times New Roman" w:hAnsi="Times New Roman"/>
                <w:b/>
              </w:rPr>
              <w:t xml:space="preserve">3 godz., </w:t>
            </w:r>
            <w:r w:rsidR="009E1AA4" w:rsidRPr="000050C9">
              <w:rPr>
                <w:rFonts w:ascii="Times New Roman" w:hAnsi="Times New Roman"/>
                <w:b/>
              </w:rPr>
              <w:t xml:space="preserve">seminarium </w:t>
            </w:r>
            <w:r w:rsidRPr="000050C9">
              <w:rPr>
                <w:rFonts w:ascii="Times New Roman" w:hAnsi="Times New Roman"/>
                <w:b/>
              </w:rPr>
              <w:t>3 godz.,</w:t>
            </w:r>
            <w:r w:rsidR="009E1AA4" w:rsidRPr="000050C9">
              <w:rPr>
                <w:rFonts w:ascii="Times New Roman" w:hAnsi="Times New Roman"/>
                <w:b/>
              </w:rPr>
              <w:t xml:space="preserve"> warsztaty</w:t>
            </w:r>
            <w:r w:rsidRPr="000050C9">
              <w:rPr>
                <w:rFonts w:ascii="Times New Roman" w:hAnsi="Times New Roman"/>
                <w:b/>
              </w:rPr>
              <w:t xml:space="preserve"> 3 godz.)</w:t>
            </w:r>
          </w:p>
          <w:p w:rsidR="003C7B8E" w:rsidRPr="000050C9" w:rsidRDefault="009E1AA4" w:rsidP="006F2AA4">
            <w:pPr>
              <w:numPr>
                <w:ilvl w:val="0"/>
                <w:numId w:val="63"/>
              </w:numPr>
              <w:spacing w:after="0" w:line="288" w:lineRule="auto"/>
              <w:ind w:left="582" w:hanging="225"/>
              <w:rPr>
                <w:rFonts w:ascii="Times New Roman" w:hAnsi="Times New Roman"/>
              </w:rPr>
            </w:pPr>
            <w:r w:rsidRPr="000050C9">
              <w:rPr>
                <w:rFonts w:ascii="Times New Roman" w:hAnsi="Times New Roman"/>
              </w:rPr>
              <w:t>e</w:t>
            </w:r>
            <w:r w:rsidR="003C7B8E" w:rsidRPr="000050C9">
              <w:rPr>
                <w:rFonts w:ascii="Times New Roman" w:hAnsi="Times New Roman"/>
              </w:rPr>
              <w:t>pidemiologia i etiopatogeneza</w:t>
            </w:r>
            <w:r w:rsidRPr="000050C9">
              <w:rPr>
                <w:rFonts w:ascii="Times New Roman" w:hAnsi="Times New Roman"/>
              </w:rPr>
              <w:t>;</w:t>
            </w:r>
          </w:p>
          <w:p w:rsidR="003C7B8E" w:rsidRPr="000050C9" w:rsidRDefault="009E1AA4" w:rsidP="006F2AA4">
            <w:pPr>
              <w:numPr>
                <w:ilvl w:val="0"/>
                <w:numId w:val="63"/>
              </w:numPr>
              <w:spacing w:after="0" w:line="288" w:lineRule="auto"/>
              <w:ind w:left="582" w:hanging="225"/>
              <w:rPr>
                <w:rFonts w:ascii="Times New Roman" w:hAnsi="Times New Roman"/>
              </w:rPr>
            </w:pPr>
            <w:r w:rsidRPr="000050C9">
              <w:rPr>
                <w:rFonts w:ascii="Times New Roman" w:hAnsi="Times New Roman"/>
              </w:rPr>
              <w:t>c</w:t>
            </w:r>
            <w:r w:rsidR="003C7B8E" w:rsidRPr="000050C9">
              <w:rPr>
                <w:rFonts w:ascii="Times New Roman" w:hAnsi="Times New Roman"/>
              </w:rPr>
              <w:t>zynniki ryzyka i obraz kliniczny</w:t>
            </w:r>
            <w:r w:rsidRPr="000050C9">
              <w:rPr>
                <w:rFonts w:ascii="Times New Roman" w:hAnsi="Times New Roman"/>
              </w:rPr>
              <w:t>;</w:t>
            </w:r>
          </w:p>
          <w:p w:rsidR="003C7B8E" w:rsidRPr="000050C9" w:rsidRDefault="009E1AA4" w:rsidP="006F2AA4">
            <w:pPr>
              <w:numPr>
                <w:ilvl w:val="0"/>
                <w:numId w:val="63"/>
              </w:numPr>
              <w:spacing w:after="0" w:line="288" w:lineRule="auto"/>
              <w:ind w:left="582" w:hanging="225"/>
              <w:rPr>
                <w:rFonts w:ascii="Times New Roman" w:hAnsi="Times New Roman"/>
              </w:rPr>
            </w:pPr>
            <w:r w:rsidRPr="000050C9">
              <w:rPr>
                <w:rFonts w:ascii="Times New Roman" w:hAnsi="Times New Roman"/>
              </w:rPr>
              <w:t>m</w:t>
            </w:r>
            <w:r w:rsidR="003C7B8E" w:rsidRPr="000050C9">
              <w:rPr>
                <w:rFonts w:ascii="Times New Roman" w:hAnsi="Times New Roman"/>
              </w:rPr>
              <w:t>etody diagnostyczne i różnicowanie objawów</w:t>
            </w:r>
            <w:r w:rsidRPr="000050C9">
              <w:rPr>
                <w:rFonts w:ascii="Times New Roman" w:hAnsi="Times New Roman"/>
              </w:rPr>
              <w:t>;</w:t>
            </w:r>
          </w:p>
          <w:p w:rsidR="003C7B8E" w:rsidRPr="000050C9" w:rsidRDefault="009E1AA4" w:rsidP="006F2AA4">
            <w:pPr>
              <w:numPr>
                <w:ilvl w:val="0"/>
                <w:numId w:val="63"/>
              </w:numPr>
              <w:spacing w:after="0" w:line="288" w:lineRule="auto"/>
              <w:ind w:left="582" w:hanging="225"/>
              <w:rPr>
                <w:rFonts w:ascii="Times New Roman" w:hAnsi="Times New Roman"/>
              </w:rPr>
            </w:pPr>
            <w:r w:rsidRPr="000050C9">
              <w:rPr>
                <w:rFonts w:ascii="Times New Roman" w:hAnsi="Times New Roman"/>
              </w:rPr>
              <w:t>k</w:t>
            </w:r>
            <w:r w:rsidR="003C7B8E" w:rsidRPr="000050C9">
              <w:rPr>
                <w:rFonts w:ascii="Times New Roman" w:hAnsi="Times New Roman"/>
              </w:rPr>
              <w:t>ierunki leczenia, rokowanie</w:t>
            </w:r>
            <w:r w:rsidRPr="000050C9">
              <w:rPr>
                <w:rFonts w:ascii="Times New Roman" w:hAnsi="Times New Roman"/>
              </w:rPr>
              <w:t>;</w:t>
            </w:r>
          </w:p>
          <w:p w:rsidR="003C7B8E" w:rsidRPr="000050C9" w:rsidRDefault="009E1AA4" w:rsidP="006F2AA4">
            <w:pPr>
              <w:pStyle w:val="Tekstpodstawowy2"/>
              <w:numPr>
                <w:ilvl w:val="0"/>
                <w:numId w:val="63"/>
              </w:numPr>
              <w:spacing w:after="0" w:line="288" w:lineRule="auto"/>
              <w:ind w:left="582" w:hanging="225"/>
              <w:rPr>
                <w:rFonts w:ascii="Times New Roman" w:hAnsi="Times New Roman"/>
                <w:bCs/>
              </w:rPr>
            </w:pPr>
            <w:r w:rsidRPr="000050C9">
              <w:rPr>
                <w:rFonts w:ascii="Times New Roman" w:hAnsi="Times New Roman"/>
              </w:rPr>
              <w:t>u</w:t>
            </w:r>
            <w:r w:rsidR="003C7B8E" w:rsidRPr="000050C9">
              <w:rPr>
                <w:rFonts w:ascii="Times New Roman" w:hAnsi="Times New Roman"/>
              </w:rPr>
              <w:t>dział pielęgniarki w badaniach diagnostycznych, ocenie i monitorowaniu stanu chorego, leczeniu chorób</w:t>
            </w:r>
            <w:r w:rsidR="00DA57AA" w:rsidRPr="000050C9">
              <w:rPr>
                <w:rFonts w:ascii="Times New Roman" w:hAnsi="Times New Roman"/>
              </w:rPr>
              <w:t xml:space="preserve"> b</w:t>
            </w:r>
            <w:r w:rsidR="003C7B8E" w:rsidRPr="000050C9">
              <w:rPr>
                <w:rFonts w:ascii="Times New Roman" w:hAnsi="Times New Roman"/>
              </w:rPr>
              <w:t>iałokrwinkowego</w:t>
            </w:r>
            <w:r w:rsidRPr="000050C9">
              <w:rPr>
                <w:rFonts w:ascii="Times New Roman" w:hAnsi="Times New Roman"/>
              </w:rPr>
              <w:t>;</w:t>
            </w:r>
            <w:r w:rsidR="003C7B8E" w:rsidRPr="000050C9">
              <w:rPr>
                <w:rFonts w:ascii="Times New Roman" w:hAnsi="Times New Roman"/>
              </w:rPr>
              <w:t xml:space="preserve"> </w:t>
            </w:r>
          </w:p>
          <w:p w:rsidR="003C7B8E" w:rsidRPr="0098363F" w:rsidRDefault="009E1AA4" w:rsidP="006F2AA4">
            <w:pPr>
              <w:pStyle w:val="Akapitzlist"/>
              <w:numPr>
                <w:ilvl w:val="0"/>
                <w:numId w:val="63"/>
              </w:numPr>
              <w:spacing w:after="0" w:line="288" w:lineRule="auto"/>
              <w:ind w:left="582" w:hanging="225"/>
              <w:rPr>
                <w:rFonts w:ascii="Times New Roman" w:hAnsi="Times New Roman"/>
              </w:rPr>
            </w:pPr>
            <w:r w:rsidRPr="0098363F">
              <w:rPr>
                <w:rFonts w:ascii="Times New Roman" w:hAnsi="Times New Roman"/>
              </w:rPr>
              <w:t>d</w:t>
            </w:r>
            <w:r w:rsidR="003C7B8E" w:rsidRPr="0098363F">
              <w:rPr>
                <w:rFonts w:ascii="Times New Roman" w:hAnsi="Times New Roman"/>
              </w:rPr>
              <w:t>iagnozy pielęgniarskie oraz zakres interwencji pielęgniarskich specyficznych dla pacjentów z chorobą układu białokrwinkowego</w:t>
            </w:r>
            <w:r w:rsidR="00DA57AA" w:rsidRPr="0098363F">
              <w:rPr>
                <w:rFonts w:ascii="Times New Roman" w:hAnsi="Times New Roman"/>
              </w:rPr>
              <w:t>.</w:t>
            </w:r>
          </w:p>
          <w:p w:rsidR="003C7B8E" w:rsidRPr="000050C9" w:rsidRDefault="003C7B8E" w:rsidP="006359FF">
            <w:pPr>
              <w:pStyle w:val="Nagwek2"/>
              <w:keepLines w:val="0"/>
              <w:spacing w:before="0" w:line="288" w:lineRule="auto"/>
              <w:ind w:left="357" w:hanging="357"/>
              <w:rPr>
                <w:rFonts w:ascii="Times New Roman" w:hAnsi="Times New Roman"/>
                <w:color w:val="auto"/>
                <w:sz w:val="22"/>
                <w:szCs w:val="22"/>
              </w:rPr>
            </w:pPr>
            <w:r w:rsidRPr="000050C9">
              <w:rPr>
                <w:rFonts w:ascii="Times New Roman" w:hAnsi="Times New Roman"/>
                <w:bCs w:val="0"/>
                <w:color w:val="auto"/>
                <w:sz w:val="22"/>
                <w:szCs w:val="22"/>
              </w:rPr>
              <w:t xml:space="preserve">7. </w:t>
            </w:r>
            <w:r w:rsidR="003648EE">
              <w:tab/>
            </w:r>
            <w:r w:rsidRPr="000050C9">
              <w:rPr>
                <w:rFonts w:ascii="Times New Roman" w:hAnsi="Times New Roman"/>
                <w:bCs w:val="0"/>
                <w:color w:val="auto"/>
                <w:sz w:val="22"/>
                <w:szCs w:val="22"/>
              </w:rPr>
              <w:t xml:space="preserve">Pielęgnowanie pacjenta w wybranych chorobach układu </w:t>
            </w:r>
            <w:r w:rsidRPr="000050C9">
              <w:rPr>
                <w:rFonts w:ascii="Times New Roman" w:hAnsi="Times New Roman"/>
                <w:color w:val="auto"/>
                <w:sz w:val="22"/>
                <w:szCs w:val="22"/>
              </w:rPr>
              <w:t>krwiotwórczego – zaburzenia krzepnięcia</w:t>
            </w:r>
            <w:r w:rsidR="006E0DC4" w:rsidRPr="000050C9">
              <w:rPr>
                <w:rFonts w:ascii="Times New Roman" w:hAnsi="Times New Roman"/>
                <w:color w:val="auto"/>
                <w:sz w:val="22"/>
                <w:szCs w:val="22"/>
              </w:rPr>
              <w:t xml:space="preserve"> </w:t>
            </w:r>
            <w:r w:rsidRPr="000050C9">
              <w:rPr>
                <w:rFonts w:ascii="Times New Roman" w:hAnsi="Times New Roman"/>
                <w:color w:val="auto"/>
                <w:sz w:val="22"/>
                <w:szCs w:val="22"/>
              </w:rPr>
              <w:t>(skazy krwotoczne osoczowe, płytkowe, naczyniowe)</w:t>
            </w:r>
            <w:r w:rsidR="009E1AA4" w:rsidRPr="000050C9">
              <w:rPr>
                <w:rFonts w:ascii="Times New Roman" w:hAnsi="Times New Roman"/>
                <w:color w:val="auto"/>
                <w:sz w:val="22"/>
                <w:szCs w:val="22"/>
              </w:rPr>
              <w:t>:</w:t>
            </w:r>
            <w:r w:rsidRPr="000050C9">
              <w:rPr>
                <w:rFonts w:ascii="Times New Roman" w:hAnsi="Times New Roman"/>
                <w:color w:val="auto"/>
                <w:sz w:val="22"/>
                <w:szCs w:val="22"/>
              </w:rPr>
              <w:t xml:space="preserve"> (</w:t>
            </w:r>
            <w:r w:rsidR="009E1AA4" w:rsidRPr="000050C9">
              <w:rPr>
                <w:rFonts w:ascii="Times New Roman" w:hAnsi="Times New Roman"/>
                <w:color w:val="auto"/>
                <w:sz w:val="22"/>
                <w:szCs w:val="22"/>
              </w:rPr>
              <w:t xml:space="preserve">wykład </w:t>
            </w:r>
            <w:r w:rsidRPr="000050C9">
              <w:rPr>
                <w:rFonts w:ascii="Times New Roman" w:hAnsi="Times New Roman"/>
                <w:color w:val="auto"/>
                <w:sz w:val="22"/>
                <w:szCs w:val="22"/>
              </w:rPr>
              <w:t xml:space="preserve">2 godz., </w:t>
            </w:r>
            <w:r w:rsidR="009E1AA4" w:rsidRPr="000050C9">
              <w:rPr>
                <w:rFonts w:ascii="Times New Roman" w:hAnsi="Times New Roman"/>
                <w:color w:val="auto"/>
                <w:sz w:val="22"/>
                <w:szCs w:val="22"/>
              </w:rPr>
              <w:t xml:space="preserve">seminarium </w:t>
            </w:r>
            <w:r w:rsidRPr="000050C9">
              <w:rPr>
                <w:rFonts w:ascii="Times New Roman" w:hAnsi="Times New Roman"/>
                <w:color w:val="auto"/>
                <w:sz w:val="22"/>
                <w:szCs w:val="22"/>
              </w:rPr>
              <w:t>3 godz.</w:t>
            </w:r>
            <w:r w:rsidR="00C369B1" w:rsidRPr="000050C9">
              <w:rPr>
                <w:rFonts w:ascii="Times New Roman" w:hAnsi="Times New Roman"/>
                <w:color w:val="auto"/>
                <w:sz w:val="22"/>
                <w:szCs w:val="22"/>
              </w:rPr>
              <w:t>)</w:t>
            </w:r>
          </w:p>
          <w:p w:rsidR="003C7B8E" w:rsidRPr="000050C9" w:rsidRDefault="009E1AA4" w:rsidP="006F2AA4">
            <w:pPr>
              <w:numPr>
                <w:ilvl w:val="0"/>
                <w:numId w:val="64"/>
              </w:numPr>
              <w:spacing w:after="0" w:line="288" w:lineRule="auto"/>
              <w:ind w:left="714" w:hanging="357"/>
              <w:rPr>
                <w:rFonts w:ascii="Times New Roman" w:hAnsi="Times New Roman"/>
              </w:rPr>
            </w:pPr>
            <w:r w:rsidRPr="000050C9">
              <w:rPr>
                <w:rFonts w:ascii="Times New Roman" w:hAnsi="Times New Roman"/>
              </w:rPr>
              <w:t>k</w:t>
            </w:r>
            <w:r w:rsidR="003C7B8E" w:rsidRPr="000050C9">
              <w:rPr>
                <w:rFonts w:ascii="Times New Roman" w:hAnsi="Times New Roman"/>
              </w:rPr>
              <w:t>lasyfikacja,</w:t>
            </w:r>
            <w:r w:rsidR="006E0DC4" w:rsidRPr="000050C9">
              <w:rPr>
                <w:rFonts w:ascii="Times New Roman" w:hAnsi="Times New Roman"/>
              </w:rPr>
              <w:t xml:space="preserve"> </w:t>
            </w:r>
            <w:r w:rsidR="003C7B8E" w:rsidRPr="000050C9">
              <w:rPr>
                <w:rFonts w:ascii="Times New Roman" w:hAnsi="Times New Roman"/>
              </w:rPr>
              <w:t>epidemiologia, etiopatogeneza, obraz kliniczny, diagnostyka, leczenie, rokowanie i profilaktyka powikłań</w:t>
            </w:r>
            <w:r w:rsidRPr="000050C9">
              <w:rPr>
                <w:rFonts w:ascii="Times New Roman" w:hAnsi="Times New Roman"/>
              </w:rPr>
              <w:t>;</w:t>
            </w:r>
          </w:p>
          <w:p w:rsidR="003C7B8E" w:rsidRPr="000050C9" w:rsidRDefault="009E1AA4" w:rsidP="006F2AA4">
            <w:pPr>
              <w:numPr>
                <w:ilvl w:val="0"/>
                <w:numId w:val="64"/>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odział skaz krwotocznych z uwagi na patogenezę, etiologię i stopień ciężkości</w:t>
            </w:r>
            <w:r w:rsidRPr="000050C9">
              <w:rPr>
                <w:rFonts w:ascii="Times New Roman" w:hAnsi="Times New Roman"/>
              </w:rPr>
              <w:t>;</w:t>
            </w:r>
          </w:p>
          <w:p w:rsidR="003C7B8E" w:rsidRPr="000050C9" w:rsidRDefault="009E1AA4" w:rsidP="006F2AA4">
            <w:pPr>
              <w:pStyle w:val="Tekstpodstawowy2"/>
              <w:numPr>
                <w:ilvl w:val="0"/>
                <w:numId w:val="64"/>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pacjentem ze skazą krwotoczną</w:t>
            </w:r>
            <w:r w:rsidRPr="000050C9">
              <w:rPr>
                <w:rFonts w:ascii="Times New Roman" w:hAnsi="Times New Roman"/>
              </w:rPr>
              <w:t>;</w:t>
            </w:r>
          </w:p>
          <w:p w:rsidR="003C7B8E" w:rsidRPr="000050C9" w:rsidRDefault="009E1AA4" w:rsidP="006F2AA4">
            <w:pPr>
              <w:pStyle w:val="Tekstpodstawowy2"/>
              <w:numPr>
                <w:ilvl w:val="0"/>
                <w:numId w:val="64"/>
              </w:numPr>
              <w:spacing w:after="0" w:line="288" w:lineRule="auto"/>
              <w:ind w:left="714" w:hanging="357"/>
              <w:rPr>
                <w:rFonts w:ascii="Times New Roman" w:hAnsi="Times New Roman"/>
              </w:rPr>
            </w:pPr>
            <w:r w:rsidRPr="000050C9">
              <w:rPr>
                <w:rFonts w:ascii="Times New Roman" w:hAnsi="Times New Roman"/>
              </w:rPr>
              <w:t>u</w:t>
            </w:r>
            <w:r w:rsidR="003C7B8E" w:rsidRPr="000050C9">
              <w:rPr>
                <w:rFonts w:ascii="Times New Roman" w:hAnsi="Times New Roman"/>
              </w:rPr>
              <w:t>prawnienia pielęgniarki do podejmowania samodzielnych działań leczniczych w sytuacjach nagłych</w:t>
            </w:r>
            <w:r w:rsidRPr="000050C9">
              <w:rPr>
                <w:rFonts w:ascii="Times New Roman" w:hAnsi="Times New Roman"/>
              </w:rPr>
              <w:t>;</w:t>
            </w:r>
          </w:p>
          <w:p w:rsidR="003C7B8E" w:rsidRPr="000050C9" w:rsidRDefault="009E1AA4" w:rsidP="006F2AA4">
            <w:pPr>
              <w:pStyle w:val="Tekstpodstawowy2"/>
              <w:numPr>
                <w:ilvl w:val="0"/>
                <w:numId w:val="64"/>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rzygotowanie pacjenta ze skazą krwotoczną i jego rodziny do samoopieki i samokontroli</w:t>
            </w:r>
            <w:r w:rsidR="0018640E" w:rsidRPr="000050C9">
              <w:rPr>
                <w:rFonts w:ascii="Times New Roman" w:hAnsi="Times New Roman"/>
              </w:rPr>
              <w:t>;</w:t>
            </w:r>
          </w:p>
          <w:p w:rsidR="003C7B8E" w:rsidRPr="000050C9" w:rsidRDefault="0018640E" w:rsidP="006F2AA4">
            <w:pPr>
              <w:pStyle w:val="Akapitzlist"/>
              <w:numPr>
                <w:ilvl w:val="0"/>
                <w:numId w:val="64"/>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iagnozy pielęgniarskie oraz zakres interwencji pielęgniarskich specyficznych dla pacjentów ze skazą</w:t>
            </w:r>
            <w:r w:rsidR="00D22E71" w:rsidRPr="000050C9">
              <w:rPr>
                <w:rFonts w:ascii="Times New Roman" w:hAnsi="Times New Roman"/>
              </w:rPr>
              <w:t xml:space="preserve"> krwotoczną.</w:t>
            </w:r>
          </w:p>
          <w:p w:rsidR="003C7B8E" w:rsidRPr="000050C9" w:rsidRDefault="003C7B8E" w:rsidP="006359FF">
            <w:pPr>
              <w:pStyle w:val="Nagwek2"/>
              <w:keepLines w:val="0"/>
              <w:spacing w:before="0" w:line="288" w:lineRule="auto"/>
              <w:ind w:left="357" w:hanging="357"/>
              <w:rPr>
                <w:rFonts w:ascii="Times New Roman" w:hAnsi="Times New Roman"/>
                <w:color w:val="auto"/>
                <w:sz w:val="22"/>
                <w:szCs w:val="22"/>
              </w:rPr>
            </w:pPr>
            <w:r w:rsidRPr="000050C9">
              <w:rPr>
                <w:rFonts w:ascii="Times New Roman" w:hAnsi="Times New Roman"/>
                <w:color w:val="auto"/>
                <w:sz w:val="22"/>
                <w:szCs w:val="22"/>
              </w:rPr>
              <w:t xml:space="preserve">8. </w:t>
            </w:r>
            <w:r w:rsidR="003648EE">
              <w:tab/>
            </w:r>
            <w:r w:rsidRPr="000050C9">
              <w:rPr>
                <w:rFonts w:ascii="Times New Roman" w:hAnsi="Times New Roman"/>
                <w:color w:val="auto"/>
                <w:sz w:val="22"/>
                <w:szCs w:val="22"/>
              </w:rPr>
              <w:t>Leczenie krwią, jej składnikami i produktami krwiopochodnymi</w:t>
            </w:r>
            <w:r w:rsidR="0018640E" w:rsidRPr="000050C9">
              <w:rPr>
                <w:rFonts w:ascii="Times New Roman" w:hAnsi="Times New Roman"/>
                <w:color w:val="auto"/>
                <w:sz w:val="22"/>
                <w:szCs w:val="22"/>
              </w:rPr>
              <w:t>:</w:t>
            </w:r>
            <w:r w:rsidRPr="000050C9">
              <w:rPr>
                <w:rFonts w:ascii="Times New Roman" w:hAnsi="Times New Roman"/>
                <w:color w:val="auto"/>
                <w:sz w:val="22"/>
                <w:szCs w:val="22"/>
              </w:rPr>
              <w:t xml:space="preserve"> (</w:t>
            </w:r>
            <w:r w:rsidR="0018640E" w:rsidRPr="000050C9">
              <w:rPr>
                <w:rFonts w:ascii="Times New Roman" w:hAnsi="Times New Roman"/>
                <w:color w:val="auto"/>
                <w:sz w:val="22"/>
                <w:szCs w:val="22"/>
              </w:rPr>
              <w:t xml:space="preserve">seminarium </w:t>
            </w:r>
            <w:r w:rsidRPr="000050C9">
              <w:rPr>
                <w:rFonts w:ascii="Times New Roman" w:hAnsi="Times New Roman"/>
                <w:color w:val="auto"/>
                <w:sz w:val="22"/>
                <w:szCs w:val="22"/>
              </w:rPr>
              <w:t>3 godz.)</w:t>
            </w:r>
          </w:p>
          <w:p w:rsidR="003C7B8E" w:rsidRPr="000050C9" w:rsidRDefault="0018640E" w:rsidP="006F2AA4">
            <w:pPr>
              <w:pStyle w:val="Akapitzlist"/>
              <w:numPr>
                <w:ilvl w:val="0"/>
                <w:numId w:val="65"/>
              </w:numPr>
              <w:spacing w:after="0" w:line="288" w:lineRule="auto"/>
              <w:ind w:left="714" w:hanging="357"/>
              <w:rPr>
                <w:rFonts w:ascii="Times New Roman" w:hAnsi="Times New Roman"/>
              </w:rPr>
            </w:pPr>
            <w:r w:rsidRPr="000050C9">
              <w:rPr>
                <w:rFonts w:ascii="Times New Roman" w:hAnsi="Times New Roman"/>
                <w:bCs/>
              </w:rPr>
              <w:t>s</w:t>
            </w:r>
            <w:r w:rsidR="003C7B8E" w:rsidRPr="000050C9">
              <w:rPr>
                <w:rFonts w:ascii="Times New Roman" w:hAnsi="Times New Roman"/>
                <w:bCs/>
              </w:rPr>
              <w:t>kładniki krwi i ich podstawowe zastosowania</w:t>
            </w:r>
            <w:r w:rsidRPr="000050C9">
              <w:rPr>
                <w:rFonts w:ascii="Times New Roman" w:hAnsi="Times New Roman"/>
                <w:bCs/>
              </w:rPr>
              <w:t>;</w:t>
            </w:r>
          </w:p>
          <w:p w:rsidR="003C7B8E" w:rsidRPr="000050C9" w:rsidRDefault="0018640E" w:rsidP="006F2AA4">
            <w:pPr>
              <w:pStyle w:val="Akapitzlist"/>
              <w:numPr>
                <w:ilvl w:val="0"/>
                <w:numId w:val="65"/>
              </w:numPr>
              <w:spacing w:after="0" w:line="288" w:lineRule="auto"/>
              <w:ind w:left="714" w:hanging="357"/>
              <w:rPr>
                <w:rFonts w:ascii="Times New Roman" w:hAnsi="Times New Roman"/>
              </w:rPr>
            </w:pPr>
            <w:r w:rsidRPr="000050C9">
              <w:rPr>
                <w:rFonts w:ascii="Times New Roman" w:hAnsi="Times New Roman"/>
                <w:bCs/>
              </w:rPr>
              <w:t>w</w:t>
            </w:r>
            <w:r w:rsidR="003C7B8E" w:rsidRPr="000050C9">
              <w:rPr>
                <w:rFonts w:ascii="Times New Roman" w:hAnsi="Times New Roman"/>
                <w:bCs/>
              </w:rPr>
              <w:t>skazania, przeciwwskazania, powikłania poprzetoczeniowe i postępowanie</w:t>
            </w:r>
            <w:r w:rsidRPr="000050C9">
              <w:rPr>
                <w:rFonts w:ascii="Times New Roman" w:hAnsi="Times New Roman"/>
              </w:rPr>
              <w:t>;</w:t>
            </w:r>
          </w:p>
          <w:p w:rsidR="003C7B8E" w:rsidRPr="000050C9" w:rsidRDefault="0018640E" w:rsidP="006F2AA4">
            <w:pPr>
              <w:pStyle w:val="Akapitzlist"/>
              <w:numPr>
                <w:ilvl w:val="0"/>
                <w:numId w:val="65"/>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pacjentem</w:t>
            </w:r>
            <w:r w:rsidR="006E0DC4" w:rsidRPr="000050C9">
              <w:rPr>
                <w:rFonts w:ascii="Times New Roman" w:hAnsi="Times New Roman"/>
              </w:rPr>
              <w:t xml:space="preserve"> </w:t>
            </w:r>
            <w:r w:rsidR="003C7B8E" w:rsidRPr="000050C9">
              <w:rPr>
                <w:rFonts w:ascii="Times New Roman" w:hAnsi="Times New Roman"/>
              </w:rPr>
              <w:t>leczonym krwią, jej składnikami lub produktami krwiopochodnymi</w:t>
            </w:r>
            <w:r w:rsidRPr="000050C9">
              <w:rPr>
                <w:rFonts w:ascii="Times New Roman" w:hAnsi="Times New Roman"/>
              </w:rPr>
              <w:t>;</w:t>
            </w:r>
          </w:p>
          <w:p w:rsidR="003C7B8E" w:rsidRPr="000050C9" w:rsidRDefault="0018640E" w:rsidP="006F2AA4">
            <w:pPr>
              <w:pStyle w:val="Akapitzlist"/>
              <w:numPr>
                <w:ilvl w:val="0"/>
                <w:numId w:val="65"/>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 xml:space="preserve">iagnozy pielęgniarskie oraz zakres interwencji pielęgniarskich specyficznych dla pacjentów leczonych krwią, </w:t>
            </w:r>
            <w:r w:rsidR="003C7B8E" w:rsidRPr="000050C9">
              <w:rPr>
                <w:rFonts w:ascii="Times New Roman" w:hAnsi="Times New Roman"/>
              </w:rPr>
              <w:br/>
              <w:t>jej składnikami lub produktami krwiopochodnymi</w:t>
            </w:r>
            <w:r w:rsidRPr="000050C9">
              <w:rPr>
                <w:rFonts w:ascii="Times New Roman" w:hAnsi="Times New Roman"/>
              </w:rPr>
              <w:t>;</w:t>
            </w:r>
          </w:p>
          <w:p w:rsidR="003C7B8E" w:rsidRPr="004D0257" w:rsidRDefault="0018640E" w:rsidP="006F2AA4">
            <w:pPr>
              <w:pStyle w:val="Akapitzlist"/>
              <w:numPr>
                <w:ilvl w:val="0"/>
                <w:numId w:val="65"/>
              </w:numPr>
              <w:spacing w:after="0" w:line="288" w:lineRule="auto"/>
              <w:ind w:left="714" w:hanging="357"/>
              <w:rPr>
                <w:rFonts w:ascii="Times New Roman" w:hAnsi="Times New Roman"/>
                <w:highlight w:val="yellow"/>
              </w:rPr>
            </w:pPr>
            <w:r w:rsidRPr="004D0257">
              <w:rPr>
                <w:rFonts w:ascii="Times New Roman" w:hAnsi="Times New Roman"/>
                <w:highlight w:val="yellow"/>
              </w:rPr>
              <w:t>o</w:t>
            </w:r>
            <w:r w:rsidR="003C7B8E" w:rsidRPr="004D0257">
              <w:rPr>
                <w:rFonts w:ascii="Times New Roman" w:hAnsi="Times New Roman"/>
                <w:highlight w:val="yellow"/>
              </w:rPr>
              <w:t>pieka paliatywna nad chorym z chorobą</w:t>
            </w:r>
            <w:r w:rsidR="006E0DC4" w:rsidRPr="004D0257">
              <w:rPr>
                <w:rFonts w:ascii="Times New Roman" w:hAnsi="Times New Roman"/>
                <w:highlight w:val="yellow"/>
              </w:rPr>
              <w:t xml:space="preserve"> </w:t>
            </w:r>
            <w:r w:rsidR="003C7B8E" w:rsidRPr="004D0257">
              <w:rPr>
                <w:rFonts w:ascii="Times New Roman" w:hAnsi="Times New Roman"/>
                <w:highlight w:val="yellow"/>
              </w:rPr>
              <w:t>nowotworową układu krwiotwórczego:</w:t>
            </w:r>
          </w:p>
          <w:p w:rsidR="003C7B8E" w:rsidRPr="004D0257" w:rsidRDefault="0018640E" w:rsidP="006F2AA4">
            <w:pPr>
              <w:numPr>
                <w:ilvl w:val="0"/>
                <w:numId w:val="66"/>
              </w:numPr>
              <w:tabs>
                <w:tab w:val="clear" w:pos="720"/>
              </w:tabs>
              <w:spacing w:after="0" w:line="288" w:lineRule="auto"/>
              <w:ind w:left="1066" w:hanging="357"/>
              <w:rPr>
                <w:rFonts w:ascii="Times New Roman" w:hAnsi="Times New Roman"/>
                <w:highlight w:val="yellow"/>
              </w:rPr>
            </w:pPr>
            <w:r w:rsidRPr="004D0257">
              <w:rPr>
                <w:rFonts w:ascii="Times New Roman" w:hAnsi="Times New Roman"/>
                <w:highlight w:val="yellow"/>
              </w:rPr>
              <w:t>r</w:t>
            </w:r>
            <w:r w:rsidR="003C7B8E" w:rsidRPr="004D0257">
              <w:rPr>
                <w:rFonts w:ascii="Times New Roman" w:hAnsi="Times New Roman"/>
                <w:highlight w:val="yellow"/>
              </w:rPr>
              <w:t>ozpoznanie, ocena i postępowanie w sytuacji wystąpienia objawów ze strony poszczególnych</w:t>
            </w:r>
            <w:r w:rsidR="006E0DC4" w:rsidRPr="004D0257">
              <w:rPr>
                <w:rFonts w:ascii="Times New Roman" w:hAnsi="Times New Roman"/>
                <w:highlight w:val="yellow"/>
              </w:rPr>
              <w:t xml:space="preserve"> </w:t>
            </w:r>
            <w:r w:rsidR="003C7B8E" w:rsidRPr="004D0257">
              <w:rPr>
                <w:rFonts w:ascii="Times New Roman" w:hAnsi="Times New Roman"/>
                <w:highlight w:val="yellow"/>
              </w:rPr>
              <w:t>układów i narządów,</w:t>
            </w:r>
          </w:p>
          <w:p w:rsidR="003C7B8E" w:rsidRPr="004D0257" w:rsidRDefault="0018640E" w:rsidP="006F2AA4">
            <w:pPr>
              <w:numPr>
                <w:ilvl w:val="0"/>
                <w:numId w:val="66"/>
              </w:numPr>
              <w:tabs>
                <w:tab w:val="clear" w:pos="720"/>
              </w:tabs>
              <w:spacing w:after="0" w:line="288" w:lineRule="auto"/>
              <w:ind w:left="1066" w:hanging="357"/>
              <w:rPr>
                <w:rFonts w:ascii="Times New Roman" w:hAnsi="Times New Roman"/>
                <w:highlight w:val="yellow"/>
              </w:rPr>
            </w:pPr>
            <w:r w:rsidRPr="004D0257">
              <w:rPr>
                <w:rFonts w:ascii="Times New Roman" w:hAnsi="Times New Roman"/>
                <w:highlight w:val="yellow"/>
              </w:rPr>
              <w:t>o</w:t>
            </w:r>
            <w:r w:rsidR="003C7B8E" w:rsidRPr="004D0257">
              <w:rPr>
                <w:rFonts w:ascii="Times New Roman" w:hAnsi="Times New Roman"/>
                <w:highlight w:val="yellow"/>
              </w:rPr>
              <w:t>pieka nad chorym z zespołem kacheksji – anoreksji – astenii,</w:t>
            </w:r>
          </w:p>
          <w:p w:rsidR="003C7B8E" w:rsidRPr="004D0257" w:rsidRDefault="0018640E" w:rsidP="006F2AA4">
            <w:pPr>
              <w:numPr>
                <w:ilvl w:val="0"/>
                <w:numId w:val="66"/>
              </w:numPr>
              <w:tabs>
                <w:tab w:val="clear" w:pos="720"/>
              </w:tabs>
              <w:spacing w:after="0" w:line="288" w:lineRule="auto"/>
              <w:ind w:left="1066" w:hanging="357"/>
              <w:rPr>
                <w:rFonts w:ascii="Times New Roman" w:hAnsi="Times New Roman"/>
                <w:highlight w:val="yellow"/>
              </w:rPr>
            </w:pPr>
            <w:r w:rsidRPr="004D0257">
              <w:rPr>
                <w:rFonts w:ascii="Times New Roman" w:hAnsi="Times New Roman"/>
                <w:highlight w:val="yellow"/>
              </w:rPr>
              <w:t>p</w:t>
            </w:r>
            <w:r w:rsidR="003C7B8E" w:rsidRPr="004D0257">
              <w:rPr>
                <w:rFonts w:ascii="Times New Roman" w:hAnsi="Times New Roman"/>
                <w:highlight w:val="yellow"/>
              </w:rPr>
              <w:t>sychospołeczne aspekty opieki paliatywnej nad pacjentem z chorobą układu krwiotwórczego,</w:t>
            </w:r>
          </w:p>
          <w:p w:rsidR="003C7B8E" w:rsidRPr="004D0257" w:rsidRDefault="0018640E" w:rsidP="006F2AA4">
            <w:pPr>
              <w:numPr>
                <w:ilvl w:val="0"/>
                <w:numId w:val="66"/>
              </w:numPr>
              <w:tabs>
                <w:tab w:val="clear" w:pos="720"/>
              </w:tabs>
              <w:spacing w:after="0" w:line="288" w:lineRule="auto"/>
              <w:ind w:left="1066" w:hanging="357"/>
              <w:rPr>
                <w:rFonts w:ascii="Times New Roman" w:hAnsi="Times New Roman"/>
                <w:highlight w:val="yellow"/>
              </w:rPr>
            </w:pPr>
            <w:r w:rsidRPr="004D0257">
              <w:rPr>
                <w:rFonts w:ascii="Times New Roman" w:hAnsi="Times New Roman"/>
                <w:highlight w:val="yellow"/>
              </w:rPr>
              <w:t>e</w:t>
            </w:r>
            <w:r w:rsidR="003C7B8E" w:rsidRPr="004D0257">
              <w:rPr>
                <w:rFonts w:ascii="Times New Roman" w:hAnsi="Times New Roman"/>
                <w:highlight w:val="yellow"/>
              </w:rPr>
              <w:t>lementy rehabilitacji w opiece paliatywnej,</w:t>
            </w:r>
          </w:p>
          <w:p w:rsidR="003C7B8E" w:rsidRPr="004D0257" w:rsidRDefault="0018640E" w:rsidP="006F2AA4">
            <w:pPr>
              <w:numPr>
                <w:ilvl w:val="0"/>
                <w:numId w:val="66"/>
              </w:numPr>
              <w:tabs>
                <w:tab w:val="clear" w:pos="720"/>
              </w:tabs>
              <w:spacing w:after="0" w:line="288" w:lineRule="auto"/>
              <w:ind w:left="1066" w:hanging="357"/>
              <w:rPr>
                <w:rFonts w:ascii="Times New Roman" w:hAnsi="Times New Roman"/>
                <w:highlight w:val="yellow"/>
              </w:rPr>
            </w:pPr>
            <w:r w:rsidRPr="004D0257">
              <w:rPr>
                <w:rFonts w:ascii="Times New Roman" w:hAnsi="Times New Roman"/>
                <w:highlight w:val="yellow"/>
              </w:rPr>
              <w:t>o</w:t>
            </w:r>
            <w:r w:rsidR="003C7B8E" w:rsidRPr="004D0257">
              <w:rPr>
                <w:rFonts w:ascii="Times New Roman" w:hAnsi="Times New Roman"/>
                <w:highlight w:val="yellow"/>
              </w:rPr>
              <w:t>pieka nad pacjentem umierającym:</w:t>
            </w:r>
          </w:p>
          <w:p w:rsidR="003C7B8E" w:rsidRPr="004D0257" w:rsidRDefault="003C7B8E" w:rsidP="006F2AA4">
            <w:pPr>
              <w:numPr>
                <w:ilvl w:val="0"/>
                <w:numId w:val="67"/>
              </w:numPr>
              <w:spacing w:after="0" w:line="288" w:lineRule="auto"/>
              <w:ind w:left="1378" w:hanging="357"/>
              <w:rPr>
                <w:rFonts w:ascii="Times New Roman" w:hAnsi="Times New Roman"/>
                <w:highlight w:val="yellow"/>
              </w:rPr>
            </w:pPr>
            <w:r w:rsidRPr="004D0257">
              <w:rPr>
                <w:rFonts w:ascii="Times New Roman" w:hAnsi="Times New Roman"/>
                <w:highlight w:val="yellow"/>
              </w:rPr>
              <w:t>ocena zapotrzebowania chorego i jego rodziny na wsparcie,</w:t>
            </w:r>
          </w:p>
          <w:p w:rsidR="003C7B8E" w:rsidRPr="004D0257" w:rsidRDefault="003C7B8E" w:rsidP="006F2AA4">
            <w:pPr>
              <w:numPr>
                <w:ilvl w:val="0"/>
                <w:numId w:val="67"/>
              </w:numPr>
              <w:spacing w:after="0" w:line="288" w:lineRule="auto"/>
              <w:ind w:left="1378" w:hanging="357"/>
              <w:rPr>
                <w:rFonts w:ascii="Times New Roman" w:hAnsi="Times New Roman"/>
                <w:highlight w:val="yellow"/>
              </w:rPr>
            </w:pPr>
            <w:r w:rsidRPr="004D0257">
              <w:rPr>
                <w:rFonts w:ascii="Times New Roman" w:hAnsi="Times New Roman"/>
                <w:highlight w:val="yellow"/>
              </w:rPr>
              <w:t>udział pielęgniarki w terapii bólu,</w:t>
            </w:r>
          </w:p>
          <w:p w:rsidR="003C7B8E" w:rsidRPr="004D0257" w:rsidRDefault="003C7B8E" w:rsidP="006F2AA4">
            <w:pPr>
              <w:numPr>
                <w:ilvl w:val="0"/>
                <w:numId w:val="67"/>
              </w:numPr>
              <w:spacing w:after="0" w:line="288" w:lineRule="auto"/>
              <w:ind w:left="1378" w:hanging="357"/>
              <w:rPr>
                <w:rFonts w:ascii="Times New Roman" w:hAnsi="Times New Roman"/>
                <w:highlight w:val="yellow"/>
              </w:rPr>
            </w:pPr>
            <w:r w:rsidRPr="004D0257">
              <w:rPr>
                <w:rFonts w:ascii="Times New Roman" w:hAnsi="Times New Roman"/>
                <w:highlight w:val="yellow"/>
              </w:rPr>
              <w:t>rozpoznawanie i rozwiązywanie problemów pielęgnacyjnych chorego z uwzględnieniem jego stanu psychicznego, zapotrzebowania na wsparcie i indywidualnych potrzeb,</w:t>
            </w:r>
          </w:p>
          <w:p w:rsidR="003C7B8E" w:rsidRPr="004D0257" w:rsidRDefault="003C7B8E" w:rsidP="006F2AA4">
            <w:pPr>
              <w:numPr>
                <w:ilvl w:val="0"/>
                <w:numId w:val="68"/>
              </w:numPr>
              <w:spacing w:after="0" w:line="288" w:lineRule="auto"/>
              <w:ind w:left="1378" w:hanging="357"/>
              <w:rPr>
                <w:rFonts w:ascii="Times New Roman" w:hAnsi="Times New Roman"/>
                <w:highlight w:val="yellow"/>
              </w:rPr>
            </w:pPr>
            <w:r w:rsidRPr="004D0257">
              <w:rPr>
                <w:rFonts w:ascii="Times New Roman" w:hAnsi="Times New Roman"/>
                <w:highlight w:val="yellow"/>
              </w:rPr>
              <w:t>przygotowanie rodziny pacjenta do udziału w opiece terminalnej nad chorym,</w:t>
            </w:r>
          </w:p>
          <w:p w:rsidR="003C7B8E" w:rsidRPr="004D0257" w:rsidRDefault="003C7B8E" w:rsidP="006F2AA4">
            <w:pPr>
              <w:numPr>
                <w:ilvl w:val="0"/>
                <w:numId w:val="68"/>
              </w:numPr>
              <w:spacing w:after="0" w:line="288" w:lineRule="auto"/>
              <w:ind w:left="1378" w:hanging="357"/>
              <w:rPr>
                <w:rFonts w:ascii="Times New Roman" w:hAnsi="Times New Roman"/>
                <w:highlight w:val="yellow"/>
              </w:rPr>
            </w:pPr>
            <w:r w:rsidRPr="004D0257">
              <w:rPr>
                <w:rFonts w:ascii="Times New Roman" w:hAnsi="Times New Roman"/>
                <w:highlight w:val="yellow"/>
              </w:rPr>
              <w:t>zasady komunikowania się z chorym,</w:t>
            </w:r>
          </w:p>
          <w:p w:rsidR="003C7B8E" w:rsidRPr="004D0257" w:rsidRDefault="003C7B8E" w:rsidP="006F2AA4">
            <w:pPr>
              <w:numPr>
                <w:ilvl w:val="0"/>
                <w:numId w:val="68"/>
              </w:numPr>
              <w:spacing w:after="0" w:line="288" w:lineRule="auto"/>
              <w:ind w:left="1378" w:hanging="357"/>
              <w:rPr>
                <w:rFonts w:ascii="Times New Roman" w:hAnsi="Times New Roman"/>
              </w:rPr>
            </w:pPr>
            <w:r w:rsidRPr="004D0257">
              <w:rPr>
                <w:rFonts w:ascii="Times New Roman" w:hAnsi="Times New Roman"/>
                <w:highlight w:val="yellow"/>
              </w:rPr>
              <w:t>opieka nad rodziną w okresie żałoby.</w:t>
            </w:r>
            <w:r w:rsidRPr="004D0257">
              <w:rPr>
                <w:rFonts w:ascii="Times New Roman" w:hAnsi="Times New Roman"/>
              </w:rPr>
              <w:tab/>
            </w:r>
            <w:r w:rsidR="004D0257" w:rsidRPr="004D0257">
              <w:rPr>
                <w:rFonts w:ascii="Times New Roman" w:hAnsi="Times New Roman"/>
                <w:color w:val="0070C0"/>
              </w:rPr>
              <w:t>Czy tego nie usunąć z uwagi na całkowicie odrębny moduł poświęcony opiece paliatywnej</w:t>
            </w:r>
            <w:r w:rsidR="00041A4A">
              <w:rPr>
                <w:rFonts w:ascii="Times New Roman" w:hAnsi="Times New Roman"/>
                <w:color w:val="0070C0"/>
              </w:rPr>
              <w:t xml:space="preserve">. </w:t>
            </w:r>
            <w:r w:rsidR="00041A4A" w:rsidRPr="00041A4A">
              <w:rPr>
                <w:rFonts w:ascii="Times New Roman" w:hAnsi="Times New Roman"/>
                <w:color w:val="00B050"/>
              </w:rPr>
              <w:t>Proponuję także usunięcie.</w:t>
            </w:r>
          </w:p>
          <w:p w:rsidR="003C7B8E" w:rsidRPr="000050C9" w:rsidRDefault="003C7B8E" w:rsidP="006F2AA4">
            <w:pPr>
              <w:pStyle w:val="Akapitzlist"/>
              <w:numPr>
                <w:ilvl w:val="0"/>
                <w:numId w:val="484"/>
              </w:numPr>
              <w:tabs>
                <w:tab w:val="clear" w:pos="397"/>
                <w:tab w:val="num" w:pos="299"/>
              </w:tabs>
              <w:spacing w:after="0" w:line="288" w:lineRule="auto"/>
              <w:ind w:left="299" w:hanging="299"/>
              <w:rPr>
                <w:rFonts w:ascii="Times New Roman" w:hAnsi="Times New Roman"/>
                <w:b/>
              </w:rPr>
            </w:pPr>
            <w:r w:rsidRPr="000050C9">
              <w:rPr>
                <w:rFonts w:ascii="Times New Roman" w:hAnsi="Times New Roman"/>
                <w:b/>
              </w:rPr>
              <w:t>Udział pielęgniarki w transplantacji komórek krwiotwórczych jako metody leczenia chorób rozrostowych układu krwiotwórczego</w:t>
            </w:r>
            <w:r w:rsidR="0018640E" w:rsidRPr="000050C9">
              <w:rPr>
                <w:rFonts w:ascii="Times New Roman" w:hAnsi="Times New Roman"/>
                <w:b/>
              </w:rPr>
              <w:t>:</w:t>
            </w:r>
            <w:r w:rsidRPr="000050C9">
              <w:rPr>
                <w:rFonts w:ascii="Times New Roman" w:hAnsi="Times New Roman"/>
                <w:b/>
              </w:rPr>
              <w:t xml:space="preserve"> (</w:t>
            </w:r>
            <w:r w:rsidR="0018640E" w:rsidRPr="000050C9">
              <w:rPr>
                <w:rFonts w:ascii="Times New Roman" w:hAnsi="Times New Roman"/>
                <w:b/>
              </w:rPr>
              <w:t xml:space="preserve">wykład </w:t>
            </w:r>
            <w:r w:rsidRPr="000050C9">
              <w:rPr>
                <w:rFonts w:ascii="Times New Roman" w:hAnsi="Times New Roman"/>
                <w:b/>
              </w:rPr>
              <w:t xml:space="preserve">2 godz., </w:t>
            </w:r>
            <w:r w:rsidR="0018640E" w:rsidRPr="000050C9">
              <w:rPr>
                <w:rFonts w:ascii="Times New Roman" w:hAnsi="Times New Roman"/>
                <w:b/>
              </w:rPr>
              <w:t xml:space="preserve">seminarium </w:t>
            </w:r>
            <w:r w:rsidRPr="000050C9">
              <w:rPr>
                <w:rFonts w:ascii="Times New Roman" w:hAnsi="Times New Roman"/>
                <w:b/>
              </w:rPr>
              <w:t>3 godz.)</w:t>
            </w:r>
          </w:p>
          <w:p w:rsidR="003C7B8E" w:rsidRPr="000050C9" w:rsidRDefault="003C7B8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odział przeszczepów</w:t>
            </w:r>
            <w:r w:rsidR="0018640E"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w</w:t>
            </w:r>
            <w:r w:rsidR="003C7B8E" w:rsidRPr="000050C9">
              <w:rPr>
                <w:rFonts w:ascii="Times New Roman" w:hAnsi="Times New Roman"/>
              </w:rPr>
              <w:t>skazania i przeciwwskazania</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z</w:t>
            </w:r>
            <w:r w:rsidR="003C7B8E" w:rsidRPr="000050C9">
              <w:rPr>
                <w:rFonts w:ascii="Times New Roman" w:hAnsi="Times New Roman"/>
              </w:rPr>
              <w:t>asady kwalifikowania</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e</w:t>
            </w:r>
            <w:r w:rsidR="003C7B8E" w:rsidRPr="000050C9">
              <w:rPr>
                <w:rFonts w:ascii="Times New Roman" w:hAnsi="Times New Roman"/>
              </w:rPr>
              <w:t>dukacja pacjenta</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rzygotowanie do zabiegu</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t</w:t>
            </w:r>
            <w:r w:rsidR="003C7B8E" w:rsidRPr="000050C9">
              <w:rPr>
                <w:rFonts w:ascii="Times New Roman" w:hAnsi="Times New Roman"/>
              </w:rPr>
              <w:t>echnika wykonania</w:t>
            </w:r>
            <w:r w:rsidR="006E0DC4" w:rsidRPr="000050C9">
              <w:rPr>
                <w:rFonts w:ascii="Times New Roman" w:hAnsi="Times New Roman"/>
              </w:rPr>
              <w:t xml:space="preserve"> </w:t>
            </w:r>
            <w:r w:rsidR="003C7B8E" w:rsidRPr="000050C9">
              <w:rPr>
                <w:rFonts w:ascii="Times New Roman" w:hAnsi="Times New Roman"/>
              </w:rPr>
              <w:t>i powikłania po zabiegu</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rzygotowanie do badań laboratoryjnych i obrazowych przed zabiegiem przeszczepiania</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w</w:t>
            </w:r>
            <w:r w:rsidR="003C7B8E" w:rsidRPr="000050C9">
              <w:rPr>
                <w:rFonts w:ascii="Times New Roman" w:hAnsi="Times New Roman"/>
              </w:rPr>
              <w:t>czesna opieka po przeszczepie</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po przeszczepie w późnym okresie po zabiegu</w:t>
            </w:r>
            <w:r w:rsidRPr="000050C9">
              <w:rPr>
                <w:rFonts w:ascii="Times New Roman" w:hAnsi="Times New Roman"/>
              </w:rPr>
              <w:t>;</w:t>
            </w:r>
          </w:p>
          <w:p w:rsidR="003C7B8E" w:rsidRPr="000050C9" w:rsidRDefault="0018640E" w:rsidP="006F2AA4">
            <w:pPr>
              <w:pStyle w:val="Akapitzlist"/>
              <w:numPr>
                <w:ilvl w:val="0"/>
                <w:numId w:val="70"/>
              </w:numPr>
              <w:spacing w:after="0" w:line="288" w:lineRule="auto"/>
              <w:ind w:left="714" w:hanging="357"/>
              <w:rPr>
                <w:rFonts w:ascii="Times New Roman" w:hAnsi="Times New Roman"/>
              </w:rPr>
            </w:pPr>
            <w:r w:rsidRPr="000050C9">
              <w:rPr>
                <w:rFonts w:ascii="Times New Roman" w:hAnsi="Times New Roman"/>
              </w:rPr>
              <w:t>s</w:t>
            </w:r>
            <w:r w:rsidR="003C7B8E" w:rsidRPr="000050C9">
              <w:rPr>
                <w:rFonts w:ascii="Times New Roman" w:hAnsi="Times New Roman"/>
              </w:rPr>
              <w:t>zczepienia ochronne po zabiegu.</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 xml:space="preserve">Wykaz literatury podstawowej i uzupełniającej obowiązującej </w:t>
            </w:r>
            <w:r w:rsidR="00DE7653" w:rsidRPr="000050C9">
              <w:rPr>
                <w:rFonts w:ascii="Times New Roman" w:eastAsia="Calibri" w:hAnsi="Times New Roman"/>
                <w:lang w:eastAsia="ar-SA"/>
              </w:rPr>
              <w:br/>
            </w:r>
            <w:r w:rsidRPr="000050C9">
              <w:rPr>
                <w:rFonts w:ascii="Times New Roman" w:eastAsia="Calibri" w:hAnsi="Times New Roman"/>
                <w:lang w:eastAsia="ar-SA"/>
              </w:rPr>
              <w:t>do zaliczenia danego modułu</w:t>
            </w:r>
          </w:p>
        </w:tc>
        <w:tc>
          <w:tcPr>
            <w:tcW w:w="3750" w:type="pct"/>
          </w:tcPr>
          <w:p w:rsidR="003C7B8E" w:rsidRPr="000050C9" w:rsidRDefault="003C7B8E" w:rsidP="006359FF">
            <w:pPr>
              <w:autoSpaceDE w:val="0"/>
              <w:autoSpaceDN w:val="0"/>
              <w:adjustRightInd w:val="0"/>
              <w:spacing w:after="0" w:line="288" w:lineRule="auto"/>
              <w:ind w:left="357" w:hanging="357"/>
              <w:rPr>
                <w:rFonts w:ascii="Times New Roman" w:eastAsia="Calibri" w:hAnsi="Times New Roman"/>
                <w:b/>
                <w:bCs/>
              </w:rPr>
            </w:pPr>
            <w:r w:rsidRPr="000050C9">
              <w:rPr>
                <w:rFonts w:ascii="Times New Roman" w:eastAsia="Calibri" w:hAnsi="Times New Roman"/>
                <w:b/>
                <w:bCs/>
              </w:rPr>
              <w:t>Literatura podstawowa:</w:t>
            </w:r>
          </w:p>
          <w:p w:rsidR="003C7B8E" w:rsidRPr="000050C9" w:rsidRDefault="003C7B8E" w:rsidP="006F2AA4">
            <w:pPr>
              <w:numPr>
                <w:ilvl w:val="0"/>
                <w:numId w:val="71"/>
              </w:numPr>
              <w:autoSpaceDE w:val="0"/>
              <w:autoSpaceDN w:val="0"/>
              <w:adjustRightInd w:val="0"/>
              <w:spacing w:after="0" w:line="288" w:lineRule="auto"/>
              <w:ind w:left="357" w:hanging="357"/>
              <w:rPr>
                <w:rFonts w:ascii="Times New Roman" w:eastAsia="Calibri" w:hAnsi="Times New Roman"/>
              </w:rPr>
            </w:pPr>
            <w:r w:rsidRPr="000050C9">
              <w:rPr>
                <w:rFonts w:ascii="Times New Roman" w:eastAsia="Calibri" w:hAnsi="Times New Roman"/>
              </w:rPr>
              <w:t xml:space="preserve">Dmoszyńska A. (red.).: </w:t>
            </w:r>
            <w:r w:rsidRPr="000050C9">
              <w:rPr>
                <w:rFonts w:ascii="Times New Roman" w:eastAsia="Calibri" w:hAnsi="Times New Roman"/>
                <w:i/>
              </w:rPr>
              <w:t>Hematologia. Wielka Interna</w:t>
            </w:r>
            <w:r w:rsidRPr="000050C9">
              <w:rPr>
                <w:rFonts w:ascii="Times New Roman" w:eastAsia="Calibri" w:hAnsi="Times New Roman"/>
              </w:rPr>
              <w:t>. Medical Tribune</w:t>
            </w:r>
            <w:r w:rsidR="0018640E" w:rsidRPr="000050C9">
              <w:rPr>
                <w:rFonts w:ascii="Times New Roman" w:eastAsia="Calibri" w:hAnsi="Times New Roman"/>
              </w:rPr>
              <w:t>,</w:t>
            </w:r>
            <w:r w:rsidRPr="000050C9">
              <w:rPr>
                <w:rFonts w:ascii="Times New Roman" w:eastAsia="Calibri" w:hAnsi="Times New Roman"/>
              </w:rPr>
              <w:t xml:space="preserve"> Warszawa 2011</w:t>
            </w:r>
          </w:p>
          <w:p w:rsidR="001854D2" w:rsidRPr="000050C9" w:rsidRDefault="001854D2" w:rsidP="006F2AA4">
            <w:pPr>
              <w:pStyle w:val="Akapitzlist"/>
              <w:numPr>
                <w:ilvl w:val="0"/>
                <w:numId w:val="71"/>
              </w:numPr>
              <w:spacing w:after="0" w:line="288" w:lineRule="auto"/>
              <w:ind w:left="357" w:hanging="357"/>
              <w:rPr>
                <w:rFonts w:ascii="Times New Roman" w:hAnsi="Times New Roman"/>
              </w:rPr>
            </w:pPr>
            <w:r w:rsidRPr="000050C9">
              <w:rPr>
                <w:rFonts w:ascii="Times New Roman" w:hAnsi="Times New Roman"/>
              </w:rPr>
              <w:t>Szczeklik A</w:t>
            </w:r>
            <w:r w:rsidR="0018640E" w:rsidRPr="000050C9">
              <w:rPr>
                <w:rFonts w:ascii="Times New Roman" w:hAnsi="Times New Roman"/>
              </w:rPr>
              <w:t>.</w:t>
            </w:r>
            <w:r w:rsidRPr="000050C9">
              <w:rPr>
                <w:rFonts w:ascii="Times New Roman" w:hAnsi="Times New Roman"/>
              </w:rPr>
              <w:t>, Gajewski P.</w:t>
            </w:r>
            <w:r w:rsidR="0018640E"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 xml:space="preserve">Interna Szczeklika </w:t>
            </w:r>
            <w:r w:rsidR="0018640E" w:rsidRPr="000050C9">
              <w:rPr>
                <w:rFonts w:ascii="Times New Roman" w:hAnsi="Times New Roman"/>
                <w:i/>
              </w:rPr>
              <w:t>–</w:t>
            </w:r>
            <w:r w:rsidRPr="000050C9">
              <w:rPr>
                <w:rFonts w:ascii="Times New Roman" w:hAnsi="Times New Roman"/>
                <w:i/>
              </w:rPr>
              <w:t xml:space="preserve"> Podręcznik chorób wewnętrznych 2014</w:t>
            </w:r>
            <w:r w:rsidRPr="000050C9">
              <w:rPr>
                <w:rFonts w:ascii="Times New Roman" w:hAnsi="Times New Roman"/>
              </w:rPr>
              <w:t xml:space="preserve">. </w:t>
            </w:r>
            <w:r w:rsidR="0098363F">
              <w:rPr>
                <w:rFonts w:ascii="Times New Roman" w:hAnsi="Times New Roman"/>
              </w:rPr>
              <w:br/>
            </w:r>
            <w:r w:rsidRPr="000050C9">
              <w:rPr>
                <w:rFonts w:ascii="Times New Roman" w:hAnsi="Times New Roman"/>
                <w:shd w:val="clear" w:color="auto" w:fill="FFFFFF"/>
              </w:rPr>
              <w:t>Medycyna Praktyczna, Kraków 2014</w:t>
            </w:r>
          </w:p>
          <w:p w:rsidR="003C7B8E" w:rsidRPr="000050C9" w:rsidRDefault="003C7B8E" w:rsidP="006F2AA4">
            <w:pPr>
              <w:pStyle w:val="Akapitzlist"/>
              <w:numPr>
                <w:ilvl w:val="0"/>
                <w:numId w:val="71"/>
              </w:numPr>
              <w:autoSpaceDE w:val="0"/>
              <w:autoSpaceDN w:val="0"/>
              <w:adjustRightInd w:val="0"/>
              <w:spacing w:after="0" w:line="288" w:lineRule="auto"/>
              <w:ind w:left="357" w:hanging="357"/>
              <w:rPr>
                <w:rFonts w:ascii="Times New Roman" w:hAnsi="Times New Roman"/>
              </w:rPr>
            </w:pPr>
            <w:r w:rsidRPr="000050C9">
              <w:rPr>
                <w:rFonts w:ascii="Times New Roman" w:hAnsi="Times New Roman"/>
              </w:rPr>
              <w:t>Jurkowska G</w:t>
            </w:r>
            <w:r w:rsidR="0018640E" w:rsidRPr="000050C9">
              <w:rPr>
                <w:rFonts w:ascii="Times New Roman" w:hAnsi="Times New Roman"/>
              </w:rPr>
              <w:t>.</w:t>
            </w:r>
            <w:r w:rsidRPr="000050C9">
              <w:rPr>
                <w:rFonts w:ascii="Times New Roman" w:hAnsi="Times New Roman"/>
              </w:rPr>
              <w:t>, Łagoda K.</w:t>
            </w:r>
            <w:r w:rsidR="00EB3055" w:rsidRPr="000050C9">
              <w:rPr>
                <w:rFonts w:ascii="Times New Roman" w:hAnsi="Times New Roman"/>
              </w:rPr>
              <w:t xml:space="preserve"> </w:t>
            </w:r>
            <w:r w:rsidRPr="000050C9">
              <w:rPr>
                <w:rFonts w:ascii="Times New Roman" w:hAnsi="Times New Roman"/>
              </w:rPr>
              <w:t xml:space="preserve">(red.): </w:t>
            </w:r>
            <w:r w:rsidRPr="000050C9">
              <w:rPr>
                <w:rFonts w:ascii="Times New Roman" w:hAnsi="Times New Roman"/>
                <w:i/>
              </w:rPr>
              <w:t>Pielęgniarstwo internistyczne</w:t>
            </w:r>
            <w:r w:rsidRPr="000050C9">
              <w:rPr>
                <w:rFonts w:ascii="Times New Roman" w:hAnsi="Times New Roman"/>
              </w:rPr>
              <w:t xml:space="preserve">. PZWL, Warszawa 2011 </w:t>
            </w:r>
          </w:p>
          <w:p w:rsidR="003C7B8E" w:rsidRPr="000050C9" w:rsidRDefault="003C7B8E" w:rsidP="006F2AA4">
            <w:pPr>
              <w:pStyle w:val="Akapitzlist"/>
              <w:numPr>
                <w:ilvl w:val="0"/>
                <w:numId w:val="71"/>
              </w:numPr>
              <w:spacing w:after="0" w:line="288" w:lineRule="auto"/>
              <w:ind w:left="357" w:hanging="357"/>
              <w:rPr>
                <w:rFonts w:ascii="Times New Roman" w:hAnsi="Times New Roman"/>
                <w:i/>
              </w:rPr>
            </w:pPr>
            <w:r w:rsidRPr="000050C9">
              <w:rPr>
                <w:rFonts w:ascii="Times New Roman" w:hAnsi="Times New Roman"/>
              </w:rPr>
              <w:t xml:space="preserve">Talarska D., Zozulińska-Ziółkiewicz D. (red.): </w:t>
            </w:r>
            <w:r w:rsidRPr="000050C9">
              <w:rPr>
                <w:rFonts w:ascii="Times New Roman" w:hAnsi="Times New Roman"/>
                <w:i/>
              </w:rPr>
              <w:t>Pielęgniarstwo internistyczne. Podręcznik dla studiów</w:t>
            </w:r>
          </w:p>
          <w:p w:rsidR="00860034" w:rsidRPr="003C3A16" w:rsidRDefault="00860034" w:rsidP="003C3A16">
            <w:pPr>
              <w:pStyle w:val="Akapitzlist"/>
              <w:spacing w:after="0" w:line="288" w:lineRule="auto"/>
              <w:ind w:left="357" w:hanging="357"/>
              <w:rPr>
                <w:rFonts w:ascii="Times New Roman" w:hAnsi="Times New Roman"/>
              </w:rPr>
            </w:pPr>
            <w:r>
              <w:rPr>
                <w:rFonts w:ascii="Times New Roman" w:hAnsi="Times New Roman"/>
                <w:i/>
              </w:rPr>
              <w:t xml:space="preserve">       </w:t>
            </w:r>
            <w:r w:rsidR="003C7B8E" w:rsidRPr="000050C9">
              <w:rPr>
                <w:rFonts w:ascii="Times New Roman" w:hAnsi="Times New Roman"/>
                <w:i/>
              </w:rPr>
              <w:t>medycznych.</w:t>
            </w:r>
            <w:r w:rsidR="00074D63" w:rsidRPr="000050C9">
              <w:rPr>
                <w:rFonts w:ascii="Times New Roman" w:hAnsi="Times New Roman"/>
              </w:rPr>
              <w:t xml:space="preserve"> </w:t>
            </w:r>
            <w:r w:rsidR="003C3A16">
              <w:rPr>
                <w:rFonts w:ascii="Times New Roman" w:hAnsi="Times New Roman"/>
              </w:rPr>
              <w:t>PZWL, Warszawa 2009</w:t>
            </w:r>
          </w:p>
          <w:p w:rsidR="003C7B8E" w:rsidRPr="000050C9" w:rsidRDefault="003C7B8E" w:rsidP="006359FF">
            <w:pPr>
              <w:spacing w:after="0" w:line="288" w:lineRule="auto"/>
              <w:ind w:left="357" w:hanging="357"/>
              <w:rPr>
                <w:rFonts w:ascii="Times New Roman" w:hAnsi="Times New Roman"/>
                <w:b/>
              </w:rPr>
            </w:pPr>
            <w:r w:rsidRPr="000050C9">
              <w:rPr>
                <w:rFonts w:ascii="Times New Roman" w:hAnsi="Times New Roman"/>
                <w:b/>
              </w:rPr>
              <w:t>Literatura uzupełniająca:</w:t>
            </w:r>
          </w:p>
          <w:p w:rsidR="003C7B8E" w:rsidRPr="000050C9" w:rsidRDefault="003C7B8E" w:rsidP="006F2AA4">
            <w:pPr>
              <w:pStyle w:val="Akapitzlist"/>
              <w:numPr>
                <w:ilvl w:val="0"/>
                <w:numId w:val="72"/>
              </w:numPr>
              <w:autoSpaceDE w:val="0"/>
              <w:autoSpaceDN w:val="0"/>
              <w:adjustRightInd w:val="0"/>
              <w:spacing w:after="0" w:line="288" w:lineRule="auto"/>
              <w:ind w:left="357" w:hanging="357"/>
              <w:rPr>
                <w:rFonts w:ascii="Times New Roman" w:hAnsi="Times New Roman"/>
              </w:rPr>
            </w:pPr>
            <w:r w:rsidRPr="000050C9">
              <w:rPr>
                <w:rFonts w:ascii="Times New Roman" w:hAnsi="Times New Roman"/>
              </w:rPr>
              <w:t xml:space="preserve">Ackley B.J., Ladwig G.B. (Zarzycka D., Ślusarska B. </w:t>
            </w:r>
            <w:r w:rsidR="0018640E" w:rsidRPr="000050C9">
              <w:rPr>
                <w:rFonts w:ascii="Times New Roman" w:hAnsi="Times New Roman"/>
              </w:rPr>
              <w:t xml:space="preserve">– </w:t>
            </w:r>
            <w:r w:rsidRPr="000050C9">
              <w:rPr>
                <w:rFonts w:ascii="Times New Roman" w:hAnsi="Times New Roman"/>
              </w:rPr>
              <w:t xml:space="preserve">red. wyd. pol.): </w:t>
            </w:r>
            <w:r w:rsidRPr="000050C9">
              <w:rPr>
                <w:rFonts w:ascii="Times New Roman" w:hAnsi="Times New Roman"/>
                <w:i/>
              </w:rPr>
              <w:t>Podręcznik diagnoz pielęgniarskich. Przewodnik planowania opieki pielęgniarskiej opartej na dowodach naukowych</w:t>
            </w:r>
            <w:r w:rsidRPr="000050C9">
              <w:rPr>
                <w:rFonts w:ascii="Times New Roman" w:hAnsi="Times New Roman"/>
              </w:rPr>
              <w:t>. Wyd. GC Media House, Warszawa 2011</w:t>
            </w:r>
          </w:p>
          <w:p w:rsidR="003C7B8E" w:rsidRPr="000050C9" w:rsidRDefault="003C7B8E" w:rsidP="006F2AA4">
            <w:pPr>
              <w:pStyle w:val="Akapitzlist"/>
              <w:numPr>
                <w:ilvl w:val="0"/>
                <w:numId w:val="72"/>
              </w:numPr>
              <w:spacing w:after="0" w:line="288" w:lineRule="auto"/>
              <w:ind w:left="357" w:hanging="357"/>
              <w:rPr>
                <w:rFonts w:ascii="Times New Roman" w:hAnsi="Times New Roman"/>
              </w:rPr>
            </w:pPr>
            <w:r w:rsidRPr="000050C9">
              <w:rPr>
                <w:rFonts w:ascii="Times New Roman" w:hAnsi="Times New Roman"/>
              </w:rPr>
              <w:t xml:space="preserve">Kózka M., Płaszewska-Żywko L.: </w:t>
            </w:r>
            <w:r w:rsidRPr="000050C9">
              <w:rPr>
                <w:rFonts w:ascii="Times New Roman" w:hAnsi="Times New Roman"/>
                <w:i/>
              </w:rPr>
              <w:t>Diagnozy i interwencje pielęgniarskie</w:t>
            </w:r>
            <w:r w:rsidRPr="000050C9">
              <w:rPr>
                <w:rFonts w:ascii="Times New Roman" w:hAnsi="Times New Roman"/>
              </w:rPr>
              <w:t>. PZWL,</w:t>
            </w:r>
            <w:r w:rsidR="00074D63" w:rsidRPr="000050C9">
              <w:rPr>
                <w:rFonts w:ascii="Times New Roman" w:hAnsi="Times New Roman"/>
              </w:rPr>
              <w:t xml:space="preserve"> </w:t>
            </w:r>
            <w:r w:rsidRPr="000050C9">
              <w:rPr>
                <w:rFonts w:ascii="Times New Roman" w:hAnsi="Times New Roman"/>
              </w:rPr>
              <w:t>Warszawa 2004</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Wymiar, zasady i forma odbywania</w:t>
            </w:r>
            <w:r w:rsidRPr="000050C9">
              <w:rPr>
                <w:rFonts w:ascii="Times New Roman" w:hAnsi="Times New Roman"/>
                <w:lang w:eastAsia="ar-SA"/>
              </w:rPr>
              <w:t xml:space="preserve"> staży</w:t>
            </w:r>
            <w:r w:rsidRPr="000050C9">
              <w:rPr>
                <w:rFonts w:ascii="Times New Roman" w:eastAsia="Calibri" w:hAnsi="Times New Roman"/>
                <w:lang w:eastAsia="ar-SA"/>
              </w:rPr>
              <w:t>, w przypadku, gdy program kształcenia przewiduje</w:t>
            </w:r>
          </w:p>
        </w:tc>
        <w:tc>
          <w:tcPr>
            <w:tcW w:w="3750" w:type="pct"/>
            <w:hideMark/>
          </w:tcPr>
          <w:p w:rsidR="003C7B8E" w:rsidRPr="003C35B2" w:rsidRDefault="003C7B8E" w:rsidP="00CD1687">
            <w:pPr>
              <w:spacing w:after="0" w:line="288" w:lineRule="auto"/>
              <w:rPr>
                <w:rFonts w:ascii="Times New Roman" w:hAnsi="Times New Roman"/>
                <w:strike/>
                <w:highlight w:val="yellow"/>
              </w:rPr>
            </w:pPr>
            <w:r w:rsidRPr="003C35B2">
              <w:rPr>
                <w:rFonts w:ascii="Times New Roman" w:hAnsi="Times New Roman"/>
                <w:strike/>
                <w:highlight w:val="yellow"/>
              </w:rPr>
              <w:t>Wymiar: 35 godz.</w:t>
            </w:r>
          </w:p>
          <w:p w:rsidR="003C7B8E" w:rsidRPr="003C35B2" w:rsidRDefault="00880258" w:rsidP="00CD1687">
            <w:pPr>
              <w:spacing w:after="0" w:line="288" w:lineRule="auto"/>
              <w:rPr>
                <w:rFonts w:ascii="Times New Roman" w:hAnsi="Times New Roman"/>
                <w:strike/>
                <w:highlight w:val="yellow"/>
              </w:rPr>
            </w:pPr>
            <w:r w:rsidRPr="003C35B2">
              <w:rPr>
                <w:rFonts w:ascii="Times New Roman" w:hAnsi="Times New Roman"/>
                <w:strike/>
                <w:highlight w:val="yellow"/>
              </w:rPr>
              <w:t>Zasady odbywania stażu: p</w:t>
            </w:r>
            <w:r w:rsidR="003C7B8E" w:rsidRPr="003C35B2">
              <w:rPr>
                <w:rFonts w:ascii="Times New Roman" w:hAnsi="Times New Roman"/>
                <w:strike/>
                <w:highlight w:val="yellow"/>
              </w:rPr>
              <w:t>o zakończeniu realizacji treści teoretycznych modułu kształcenia.</w:t>
            </w:r>
          </w:p>
          <w:p w:rsidR="003C7B8E" w:rsidRPr="003C35B2" w:rsidRDefault="005607FF" w:rsidP="00CD1687">
            <w:pPr>
              <w:spacing w:after="0" w:line="288" w:lineRule="auto"/>
              <w:rPr>
                <w:rFonts w:ascii="Times New Roman" w:hAnsi="Times New Roman"/>
                <w:strike/>
                <w:highlight w:val="yellow"/>
              </w:rPr>
            </w:pPr>
            <w:r w:rsidRPr="003C35B2">
              <w:rPr>
                <w:rFonts w:ascii="Times New Roman" w:hAnsi="Times New Roman"/>
                <w:strike/>
                <w:highlight w:val="yellow"/>
              </w:rPr>
              <w:t xml:space="preserve">Oddział hematologiczny </w:t>
            </w:r>
            <w:r w:rsidR="003C7B8E" w:rsidRPr="003C35B2">
              <w:rPr>
                <w:rFonts w:ascii="Times New Roman" w:hAnsi="Times New Roman"/>
                <w:strike/>
                <w:highlight w:val="yellow"/>
              </w:rPr>
              <w:t xml:space="preserve">– </w:t>
            </w:r>
            <w:r w:rsidR="00ED7232" w:rsidRPr="003C35B2">
              <w:rPr>
                <w:rFonts w:ascii="Times New Roman" w:hAnsi="Times New Roman"/>
                <w:strike/>
                <w:highlight w:val="yellow"/>
              </w:rPr>
              <w:t>21</w:t>
            </w:r>
            <w:r w:rsidR="003C7B8E" w:rsidRPr="003C35B2">
              <w:rPr>
                <w:rFonts w:ascii="Times New Roman" w:hAnsi="Times New Roman"/>
                <w:strike/>
                <w:highlight w:val="yellow"/>
              </w:rPr>
              <w:t xml:space="preserve"> godz., gabinet zabiegowy </w:t>
            </w:r>
            <w:r w:rsidR="0018640E" w:rsidRPr="003C35B2">
              <w:rPr>
                <w:rFonts w:ascii="Times New Roman" w:hAnsi="Times New Roman"/>
                <w:strike/>
                <w:highlight w:val="yellow"/>
              </w:rPr>
              <w:t>–</w:t>
            </w:r>
            <w:r w:rsidR="003C7B8E" w:rsidRPr="003C35B2">
              <w:rPr>
                <w:rFonts w:ascii="Times New Roman" w:hAnsi="Times New Roman"/>
                <w:strike/>
                <w:highlight w:val="yellow"/>
              </w:rPr>
              <w:t xml:space="preserve"> 7 godz., pobyt dzienny </w:t>
            </w:r>
            <w:r w:rsidR="0018640E" w:rsidRPr="003C35B2">
              <w:rPr>
                <w:rFonts w:ascii="Times New Roman" w:hAnsi="Times New Roman"/>
                <w:strike/>
                <w:highlight w:val="yellow"/>
              </w:rPr>
              <w:t xml:space="preserve">– </w:t>
            </w:r>
            <w:r w:rsidR="003C7B8E" w:rsidRPr="003C35B2">
              <w:rPr>
                <w:rFonts w:ascii="Times New Roman" w:hAnsi="Times New Roman"/>
                <w:strike/>
                <w:highlight w:val="yellow"/>
              </w:rPr>
              <w:t>7 godz.</w:t>
            </w:r>
          </w:p>
          <w:p w:rsidR="00717106" w:rsidRDefault="003C7B8E" w:rsidP="00CD1687">
            <w:pPr>
              <w:spacing w:after="0" w:line="288" w:lineRule="auto"/>
              <w:rPr>
                <w:rFonts w:ascii="Times New Roman" w:hAnsi="Times New Roman"/>
                <w:strike/>
              </w:rPr>
            </w:pPr>
            <w:r w:rsidRPr="003C35B2">
              <w:rPr>
                <w:rFonts w:ascii="Times New Roman" w:hAnsi="Times New Roman"/>
                <w:strike/>
                <w:highlight w:val="yellow"/>
              </w:rPr>
              <w:t>Forma</w:t>
            </w:r>
            <w:r w:rsidR="00DA1799" w:rsidRPr="003C35B2">
              <w:rPr>
                <w:rFonts w:ascii="Times New Roman" w:hAnsi="Times New Roman"/>
                <w:strike/>
                <w:highlight w:val="yellow"/>
              </w:rPr>
              <w:t>: zajęcia zblokowane</w:t>
            </w:r>
            <w:r w:rsidRPr="003C35B2">
              <w:rPr>
                <w:rFonts w:ascii="Times New Roman" w:hAnsi="Times New Roman"/>
                <w:strike/>
                <w:highlight w:val="yellow"/>
              </w:rPr>
              <w:t xml:space="preserve"> po 7 godz</w:t>
            </w:r>
            <w:r w:rsidR="0018640E" w:rsidRPr="003C35B2">
              <w:rPr>
                <w:rFonts w:ascii="Times New Roman" w:hAnsi="Times New Roman"/>
                <w:strike/>
                <w:highlight w:val="yellow"/>
              </w:rPr>
              <w:t>.</w:t>
            </w:r>
            <w:r w:rsidR="004248E7">
              <w:rPr>
                <w:rFonts w:ascii="Times New Roman" w:hAnsi="Times New Roman"/>
                <w:strike/>
              </w:rPr>
              <w:t xml:space="preserve">    </w:t>
            </w:r>
          </w:p>
          <w:p w:rsidR="004248E7" w:rsidRPr="004248E7" w:rsidRDefault="004248E7" w:rsidP="00CD1687">
            <w:pPr>
              <w:spacing w:after="0" w:line="288" w:lineRule="auto"/>
              <w:rPr>
                <w:rFonts w:ascii="Times New Roman" w:hAnsi="Times New Roman"/>
                <w:strike/>
              </w:rPr>
            </w:pPr>
            <w:r w:rsidRPr="00717106">
              <w:rPr>
                <w:rFonts w:ascii="Times New Roman" w:hAnsi="Times New Roman"/>
                <w:color w:val="0070C0"/>
                <w:sz w:val="16"/>
                <w:szCs w:val="16"/>
              </w:rPr>
              <w:t>Centrum proponuje zmienić zapis:</w:t>
            </w:r>
          </w:p>
          <w:p w:rsidR="003C35B2" w:rsidRPr="004248E7" w:rsidRDefault="004248E7" w:rsidP="00575548">
            <w:pPr>
              <w:spacing w:after="0" w:line="288" w:lineRule="auto"/>
              <w:rPr>
                <w:rFonts w:ascii="Times New Roman" w:hAnsi="Times New Roman"/>
                <w:color w:val="00B050"/>
              </w:rPr>
            </w:pPr>
            <w:r w:rsidRPr="004248E7">
              <w:rPr>
                <w:rFonts w:ascii="Times New Roman" w:hAnsi="Times New Roman"/>
              </w:rPr>
              <w:t>Staż</w:t>
            </w:r>
            <w:r w:rsidR="00575548">
              <w:rPr>
                <w:rFonts w:ascii="Times New Roman" w:hAnsi="Times New Roman"/>
              </w:rPr>
              <w:t xml:space="preserve">: </w:t>
            </w:r>
            <w:r w:rsidR="003C35B2" w:rsidRPr="004248E7">
              <w:rPr>
                <w:rFonts w:ascii="Times New Roman" w:hAnsi="Times New Roman"/>
              </w:rPr>
              <w:t>Oddział hematologiczny –</w:t>
            </w:r>
            <w:r w:rsidR="00575548">
              <w:rPr>
                <w:rFonts w:ascii="Times New Roman" w:hAnsi="Times New Roman"/>
              </w:rPr>
              <w:t xml:space="preserve"> 35 godz. (</w:t>
            </w:r>
            <w:r w:rsidR="003C35B2" w:rsidRPr="004248E7">
              <w:rPr>
                <w:rFonts w:ascii="Times New Roman" w:hAnsi="Times New Roman"/>
              </w:rPr>
              <w:t xml:space="preserve">w tym: gabinet zabiegowy – 7 godz., </w:t>
            </w:r>
            <w:r w:rsidR="003C35B2" w:rsidRPr="00772F16">
              <w:rPr>
                <w:rFonts w:ascii="Times New Roman" w:hAnsi="Times New Roman"/>
                <w:highlight w:val="yellow"/>
              </w:rPr>
              <w:t>pobyt dzienny</w:t>
            </w:r>
            <w:r w:rsidR="003C35B2" w:rsidRPr="004248E7">
              <w:rPr>
                <w:rFonts w:ascii="Times New Roman" w:hAnsi="Times New Roman"/>
              </w:rPr>
              <w:t xml:space="preserve"> </w:t>
            </w:r>
            <w:r w:rsidR="00772F16" w:rsidRPr="00772F16">
              <w:rPr>
                <w:rFonts w:ascii="Times New Roman" w:hAnsi="Times New Roman"/>
                <w:color w:val="0070C0"/>
              </w:rPr>
              <w:t xml:space="preserve">czy: sala </w:t>
            </w:r>
            <w:r w:rsidR="00772F16">
              <w:rPr>
                <w:rFonts w:ascii="Times New Roman" w:hAnsi="Times New Roman"/>
                <w:color w:val="0070C0"/>
              </w:rPr>
              <w:t xml:space="preserve">dziennego pobytu </w:t>
            </w:r>
            <w:r w:rsidR="003C35B2" w:rsidRPr="004248E7">
              <w:rPr>
                <w:rFonts w:ascii="Times New Roman" w:hAnsi="Times New Roman"/>
              </w:rPr>
              <w:t>– 7 godz.</w:t>
            </w:r>
            <w:r w:rsidR="00575548">
              <w:rPr>
                <w:rFonts w:ascii="Times New Roman" w:hAnsi="Times New Roman"/>
              </w:rPr>
              <w:t>)</w:t>
            </w:r>
          </w:p>
        </w:tc>
      </w:tr>
    </w:tbl>
    <w:p w:rsidR="007B7C26" w:rsidRPr="000050C9" w:rsidRDefault="007B7C26" w:rsidP="00890469">
      <w:pPr>
        <w:suppressAutoHyphens/>
        <w:spacing w:after="0" w:line="288" w:lineRule="auto"/>
        <w:ind w:left="360"/>
        <w:rPr>
          <w:rFonts w:ascii="Times New Roman" w:hAnsi="Times New Roman"/>
          <w:b/>
        </w:rPr>
      </w:pPr>
    </w:p>
    <w:p w:rsidR="00F836E1" w:rsidRPr="000050C9" w:rsidRDefault="00F836E1" w:rsidP="00890469">
      <w:pPr>
        <w:suppressAutoHyphens/>
        <w:spacing w:after="0" w:line="288" w:lineRule="auto"/>
        <w:ind w:left="360"/>
        <w:rPr>
          <w:rFonts w:ascii="Times New Roman" w:hAnsi="Times New Roman"/>
          <w:b/>
        </w:rPr>
        <w:sectPr w:rsidR="00F836E1" w:rsidRPr="000050C9" w:rsidSect="00224D0C">
          <w:footerReference w:type="default" r:id="rId19"/>
          <w:pgSz w:w="16838" w:h="11906" w:orient="landscape"/>
          <w:pgMar w:top="1418" w:right="1418" w:bottom="1418" w:left="1418" w:header="709" w:footer="709" w:gutter="0"/>
          <w:cols w:space="708"/>
          <w:docGrid w:linePitch="360"/>
        </w:sectPr>
      </w:pPr>
    </w:p>
    <w:p w:rsidR="00826AA7" w:rsidRPr="000050C9" w:rsidRDefault="00DE7653" w:rsidP="00890469">
      <w:pPr>
        <w:pStyle w:val="Akapitzlist"/>
        <w:suppressAutoHyphens/>
        <w:spacing w:after="0" w:line="288" w:lineRule="auto"/>
        <w:ind w:left="0"/>
        <w:contextualSpacing w:val="0"/>
        <w:jc w:val="both"/>
        <w:rPr>
          <w:rFonts w:ascii="Times New Roman" w:hAnsi="Times New Roman"/>
          <w:b/>
        </w:rPr>
      </w:pPr>
      <w:r w:rsidRPr="000050C9">
        <w:rPr>
          <w:rFonts w:ascii="Times New Roman" w:hAnsi="Times New Roman"/>
          <w:b/>
        </w:rPr>
        <w:t xml:space="preserve">5.8. </w:t>
      </w:r>
      <w:r w:rsidRPr="000050C9">
        <w:rPr>
          <w:rFonts w:ascii="Times New Roman" w:hAnsi="Times New Roman"/>
          <w:b/>
        </w:rPr>
        <w:tab/>
        <w:t>MODUŁ VIII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Nazwa modułu</w:t>
            </w:r>
          </w:p>
        </w:tc>
        <w:tc>
          <w:tcPr>
            <w:tcW w:w="3750" w:type="pct"/>
            <w:hideMark/>
          </w:tcPr>
          <w:p w:rsidR="003C7B8E" w:rsidRPr="000050C9" w:rsidRDefault="00C369B1" w:rsidP="00CD1687">
            <w:pPr>
              <w:spacing w:after="0" w:line="288" w:lineRule="auto"/>
              <w:rPr>
                <w:rFonts w:ascii="Times New Roman" w:hAnsi="Times New Roman"/>
                <w:b/>
              </w:rPr>
            </w:pPr>
            <w:r w:rsidRPr="000050C9">
              <w:rPr>
                <w:rFonts w:ascii="Times New Roman" w:hAnsi="Times New Roman"/>
                <w:b/>
              </w:rPr>
              <w:t>PIELĘGNOWANIE CHOREGO ZE SCHORZENIAMI REUMATYCZNYMI</w:t>
            </w:r>
          </w:p>
        </w:tc>
      </w:tr>
      <w:tr w:rsidR="003C7B8E" w:rsidRPr="000050C9" w:rsidTr="00CD1687">
        <w:tc>
          <w:tcPr>
            <w:tcW w:w="1250" w:type="pct"/>
          </w:tcPr>
          <w:p w:rsidR="003C7B8E" w:rsidRPr="000050C9" w:rsidRDefault="003C7B8E" w:rsidP="00CD1687">
            <w:pPr>
              <w:spacing w:after="0" w:line="288" w:lineRule="auto"/>
              <w:rPr>
                <w:rFonts w:ascii="Times New Roman" w:hAnsi="Times New Roman"/>
              </w:rPr>
            </w:pPr>
            <w:r w:rsidRPr="000050C9">
              <w:rPr>
                <w:rFonts w:ascii="Times New Roman" w:hAnsi="Times New Roman"/>
              </w:rPr>
              <w:t>Cel kształcenia</w:t>
            </w:r>
          </w:p>
          <w:p w:rsidR="003C7B8E" w:rsidRPr="000050C9" w:rsidRDefault="003C7B8E" w:rsidP="00CD1687">
            <w:pPr>
              <w:spacing w:after="0" w:line="288" w:lineRule="auto"/>
              <w:rPr>
                <w:rFonts w:ascii="Times New Roman" w:hAnsi="Times New Roman"/>
              </w:rPr>
            </w:pPr>
          </w:p>
        </w:tc>
        <w:tc>
          <w:tcPr>
            <w:tcW w:w="3750" w:type="pct"/>
            <w:hideMark/>
          </w:tcPr>
          <w:p w:rsidR="003C7B8E" w:rsidRPr="003C35B2" w:rsidRDefault="003C7B8E" w:rsidP="00CD1687">
            <w:pPr>
              <w:spacing w:after="0" w:line="288" w:lineRule="auto"/>
              <w:rPr>
                <w:rFonts w:ascii="Times New Roman" w:hAnsi="Times New Roman"/>
                <w:strike/>
              </w:rPr>
            </w:pPr>
            <w:r w:rsidRPr="003C35B2">
              <w:rPr>
                <w:rFonts w:ascii="Times New Roman" w:hAnsi="Times New Roman"/>
                <w:strike/>
                <w:highlight w:val="yellow"/>
              </w:rPr>
              <w:t>Po ukończeniu modułu uczestnik szkolenia będzie posiadał kompetencje w zakresie planowania i nadzorowania pielęgnowania pacjenta w wybranych chorobach reumatycznych (reumatoidalne zapalenie stawów, toczeń rumieniowaty układowy, zespół antyfosfolipidowy, twardzina układowa, zespół Sjögrena, zapalenie naczyń, zesztywniające zapalenie stawów kręgosłupa, łuszczycowe zapalenie stawów, choroba zwyrodnieniowa stawów, osteoporoza) zgodnie z obowiązującymi wytycznymi i procedurami oraz edukacji chorego i jego rodziny.</w:t>
            </w:r>
          </w:p>
          <w:p w:rsidR="003C35B2" w:rsidRPr="00B24BA4" w:rsidRDefault="003C35B2" w:rsidP="003C35B2">
            <w:pPr>
              <w:spacing w:after="0" w:line="288" w:lineRule="auto"/>
              <w:rPr>
                <w:rFonts w:ascii="Times New Roman" w:hAnsi="Times New Roman"/>
                <w:color w:val="0070C0"/>
                <w:sz w:val="16"/>
                <w:szCs w:val="16"/>
              </w:rPr>
            </w:pPr>
            <w:r w:rsidRPr="00B24BA4">
              <w:rPr>
                <w:rFonts w:ascii="Times New Roman" w:hAnsi="Times New Roman"/>
                <w:color w:val="0070C0"/>
                <w:sz w:val="16"/>
                <w:szCs w:val="16"/>
              </w:rPr>
              <w:t>Centrum proponuje zmienić na:</w:t>
            </w:r>
          </w:p>
          <w:p w:rsidR="003C35B2" w:rsidRPr="000050C9" w:rsidRDefault="003C35B2" w:rsidP="00403614">
            <w:pPr>
              <w:spacing w:after="0" w:line="288" w:lineRule="auto"/>
              <w:rPr>
                <w:rFonts w:ascii="Times New Roman" w:hAnsi="Times New Roman"/>
              </w:rPr>
            </w:pPr>
            <w:r w:rsidRPr="00B24BA4">
              <w:rPr>
                <w:rFonts w:ascii="Times New Roman" w:hAnsi="Times New Roman"/>
                <w:color w:val="0070C0"/>
              </w:rPr>
              <w:t xml:space="preserve">Przygotowanie pielęgniarki do świadczenia specjalistycznej opieki wobec pacjenta ze schorzeniami reumatycznymi, </w:t>
            </w:r>
            <w:r w:rsidR="00403614" w:rsidRPr="00B24BA4">
              <w:rPr>
                <w:rFonts w:ascii="Times New Roman" w:hAnsi="Times New Roman"/>
                <w:color w:val="0070C0"/>
              </w:rPr>
              <w:br/>
            </w:r>
            <w:r w:rsidRPr="00B24BA4">
              <w:rPr>
                <w:rFonts w:ascii="Times New Roman" w:hAnsi="Times New Roman"/>
                <w:color w:val="0070C0"/>
              </w:rPr>
              <w:t>w tym do prowadzenia edukacji zdrowotnej</w:t>
            </w:r>
            <w:r w:rsidR="00403614" w:rsidRPr="00B24BA4">
              <w:rPr>
                <w:rFonts w:ascii="Times New Roman" w:hAnsi="Times New Roman"/>
                <w:color w:val="0070C0"/>
              </w:rPr>
              <w:t xml:space="preserve"> pacjenta i jego rodziny</w:t>
            </w:r>
            <w:r w:rsidRPr="00B24BA4">
              <w:rPr>
                <w:rFonts w:ascii="Times New Roman" w:hAnsi="Times New Roman"/>
                <w:color w:val="0070C0"/>
              </w:rPr>
              <w:t>.</w:t>
            </w:r>
            <w:r w:rsidR="00041A4A">
              <w:rPr>
                <w:rFonts w:ascii="Times New Roman" w:hAnsi="Times New Roman"/>
                <w:color w:val="0070C0"/>
              </w:rPr>
              <w:t xml:space="preserve"> </w:t>
            </w:r>
            <w:r w:rsidR="00041A4A" w:rsidRPr="00041A4A">
              <w:rPr>
                <w:rFonts w:ascii="Times New Roman" w:hAnsi="Times New Roman"/>
                <w:color w:val="00B050"/>
              </w:rPr>
              <w:t>Zgadzam się z propozycją Centrum</w:t>
            </w:r>
            <w:r w:rsidR="00041A4A">
              <w:rPr>
                <w:rFonts w:ascii="Times New Roman" w:hAnsi="Times New Roman"/>
                <w:color w:val="0070C0"/>
              </w:rPr>
              <w:t>.</w:t>
            </w:r>
          </w:p>
        </w:tc>
      </w:tr>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Efekty kształcenia dla modułu</w:t>
            </w:r>
          </w:p>
        </w:tc>
        <w:tc>
          <w:tcPr>
            <w:tcW w:w="3750" w:type="pct"/>
          </w:tcPr>
          <w:p w:rsidR="003C7B8E" w:rsidRPr="000050C9" w:rsidRDefault="003C7B8E"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18640E" w:rsidRPr="000050C9">
              <w:rPr>
                <w:rFonts w:ascii="Times New Roman" w:hAnsi="Times New Roman"/>
                <w:b/>
              </w:rPr>
              <w:t xml:space="preserve"> specjalizacji</w:t>
            </w:r>
            <w:r w:rsidRPr="000050C9">
              <w:rPr>
                <w:rFonts w:ascii="Times New Roman" w:hAnsi="Times New Roman"/>
                <w:b/>
              </w:rPr>
              <w:t>:</w:t>
            </w:r>
          </w:p>
          <w:p w:rsidR="003C7B8E" w:rsidRPr="000050C9" w:rsidRDefault="0018640E"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3C7B8E" w:rsidRPr="000050C9">
              <w:rPr>
                <w:rFonts w:ascii="Times New Roman" w:hAnsi="Times New Roman"/>
                <w:b/>
              </w:rPr>
              <w:t xml:space="preserve"> zakresie wiedzy:</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odaje wskaźniki epidemiologiczne chorób</w:t>
            </w:r>
            <w:r w:rsidR="006E0DC4" w:rsidRPr="000050C9">
              <w:rPr>
                <w:rFonts w:ascii="Times New Roman" w:hAnsi="Times New Roman"/>
              </w:rPr>
              <w:t xml:space="preserve"> </w:t>
            </w:r>
            <w:r w:rsidR="003C7B8E" w:rsidRPr="000050C9">
              <w:rPr>
                <w:rFonts w:ascii="Times New Roman" w:hAnsi="Times New Roman"/>
              </w:rPr>
              <w:t>reumatycznych:</w:t>
            </w:r>
            <w:r w:rsidR="00D22E71" w:rsidRPr="000050C9">
              <w:rPr>
                <w:rFonts w:ascii="Times New Roman" w:hAnsi="Times New Roman"/>
              </w:rPr>
              <w:t xml:space="preserve"> </w:t>
            </w:r>
            <w:r w:rsidR="003C7B8E" w:rsidRPr="000050C9">
              <w:rPr>
                <w:rFonts w:ascii="Times New Roman" w:hAnsi="Times New Roman"/>
              </w:rPr>
              <w:t>chorób układowych tkanki łącznej (reumatoidalne zapalenie stawów, toczeń rumieniowaty układowy, zespół antyfosfolipidowy, twardzina układowa, zespół Sjögrena, zapalenie naczyń), zesztywniające zapalenie stawów kręgosłupa, łuszczycowe zapalenie stawów, choroba zwy</w:t>
            </w:r>
            <w:r w:rsidR="00D22E71" w:rsidRPr="000050C9">
              <w:rPr>
                <w:rFonts w:ascii="Times New Roman" w:hAnsi="Times New Roman"/>
              </w:rPr>
              <w:t>rodnieniowa stawów, osteoporoza</w:t>
            </w:r>
            <w:r w:rsidR="003C7B8E" w:rsidRPr="000050C9">
              <w:rPr>
                <w:rFonts w:ascii="Times New Roman" w:hAnsi="Times New Roman"/>
              </w:rPr>
              <w:t>;</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zagrożenia stanu zdrowia społeczeństwa związane z chorobami</w:t>
            </w:r>
            <w:r w:rsidR="006E0DC4" w:rsidRPr="000050C9">
              <w:rPr>
                <w:rFonts w:ascii="Times New Roman" w:hAnsi="Times New Roman"/>
              </w:rPr>
              <w:t xml:space="preserve"> </w:t>
            </w:r>
            <w:r w:rsidR="003C7B8E" w:rsidRPr="000050C9">
              <w:rPr>
                <w:rFonts w:ascii="Times New Roman" w:hAnsi="Times New Roman"/>
              </w:rPr>
              <w:t>reumatycznymi w</w:t>
            </w:r>
            <w:r w:rsidR="006E0DC4" w:rsidRPr="000050C9">
              <w:rPr>
                <w:rFonts w:ascii="Times New Roman" w:hAnsi="Times New Roman"/>
              </w:rPr>
              <w:t xml:space="preserve"> </w:t>
            </w:r>
            <w:r w:rsidR="003C7B8E" w:rsidRPr="000050C9">
              <w:rPr>
                <w:rFonts w:ascii="Times New Roman" w:hAnsi="Times New Roman"/>
              </w:rPr>
              <w:t>Polsce i na świecie;</w:t>
            </w:r>
          </w:p>
          <w:p w:rsidR="003C7B8E" w:rsidRPr="000050C9" w:rsidRDefault="0018640E" w:rsidP="006F2AA4">
            <w:pPr>
              <w:pStyle w:val="Akapitzlist"/>
              <w:widowControl w:val="0"/>
              <w:numPr>
                <w:ilvl w:val="0"/>
                <w:numId w:val="336"/>
              </w:numPr>
              <w:tabs>
                <w:tab w:val="left" w:pos="709"/>
              </w:tabs>
              <w:autoSpaceDE w:val="0"/>
              <w:autoSpaceDN w:val="0"/>
              <w:adjustRightInd w:val="0"/>
              <w:spacing w:after="0" w:line="288" w:lineRule="auto"/>
              <w:ind w:left="709" w:hanging="709"/>
              <w:rPr>
                <w:rFonts w:ascii="Times New Roman" w:hAnsi="Times New Roman"/>
              </w:rPr>
            </w:pPr>
            <w:r w:rsidRPr="000050C9">
              <w:rPr>
                <w:rFonts w:ascii="Times New Roman" w:hAnsi="Times New Roman"/>
              </w:rPr>
              <w:t>c</w:t>
            </w:r>
            <w:r w:rsidR="003C7B8E" w:rsidRPr="000050C9">
              <w:rPr>
                <w:rFonts w:ascii="Times New Roman" w:hAnsi="Times New Roman"/>
              </w:rPr>
              <w:t>harakteryzuje czynniki ryzyka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8640E" w:rsidP="006F2AA4">
            <w:pPr>
              <w:pStyle w:val="Akapitzlist"/>
              <w:widowControl w:val="0"/>
              <w:numPr>
                <w:ilvl w:val="0"/>
                <w:numId w:val="336"/>
              </w:numPr>
              <w:tabs>
                <w:tab w:val="left" w:pos="709"/>
              </w:tabs>
              <w:autoSpaceDE w:val="0"/>
              <w:autoSpaceDN w:val="0"/>
              <w:adjustRightInd w:val="0"/>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kreśla skalę zjawiska występowania czynników ryzyka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w</w:t>
            </w:r>
            <w:r w:rsidR="003C7B8E" w:rsidRPr="000050C9">
              <w:rPr>
                <w:rFonts w:ascii="Times New Roman" w:hAnsi="Times New Roman"/>
              </w:rPr>
              <w:t>yjaśnia przyczyny i patomechanizm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 xml:space="preserve">mawia istotę choroby, objawy chorobowe, sposoby rozpoznawania i leczenia chorób </w:t>
            </w:r>
            <w:r w:rsidR="00D22E71" w:rsidRPr="000050C9">
              <w:rPr>
                <w:rFonts w:ascii="Times New Roman" w:hAnsi="Times New Roman"/>
              </w:rPr>
              <w:t>reumatycznych</w:t>
            </w:r>
            <w:r w:rsidR="003C7B8E" w:rsidRPr="000050C9">
              <w:rPr>
                <w:rFonts w:ascii="Times New Roman" w:hAnsi="Times New Roman"/>
              </w:rPr>
              <w:t>;</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c</w:t>
            </w:r>
            <w:r w:rsidR="003C7B8E" w:rsidRPr="000050C9">
              <w:rPr>
                <w:rFonts w:ascii="Times New Roman" w:hAnsi="Times New Roman"/>
              </w:rPr>
              <w:t>harakteryzuje powikłania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objawy wskazujące na zaostrzenie przebiegu przewlekłych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8640E"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pisuje istotę, cele, wskazania i przeciwwskazania do specjalistycznych badań diagnostycznych układu kostno</w:t>
            </w:r>
            <w:r w:rsidR="00162837" w:rsidRPr="000050C9">
              <w:rPr>
                <w:rFonts w:ascii="Times New Roman" w:hAnsi="Times New Roman"/>
              </w:rPr>
              <w:t>-</w:t>
            </w:r>
            <w:r w:rsidR="003C7B8E" w:rsidRPr="000050C9">
              <w:rPr>
                <w:rFonts w:ascii="Times New Roman" w:hAnsi="Times New Roman"/>
              </w:rPr>
              <w:t>stawowo-mięśniowego (badania laboratoryjne – szybkość opadania krwinek czerwonych, czynnik reumatoidalny, przeciwciała: przeciwjądrowe, antyfosfolipidowe, przeciwko cytoplazmie neutrofilów, cyklicznemu cytrulinowemu peptydowi, krioglobuliny, składowe dopełniacza, kompleksy immunologiczne; badania obrazowe – TK, radiogramy, rezonans magnetyczny, scyntygrafia, ultrasonografia; artroskopia, badanie płynu stawowego, badanie neurofizjologiczne, densytometria kości);</w:t>
            </w:r>
          </w:p>
          <w:p w:rsidR="003C7B8E" w:rsidRPr="000050C9" w:rsidRDefault="00162837" w:rsidP="006F2AA4">
            <w:pPr>
              <w:pStyle w:val="Tekstpodstawowy2"/>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 xml:space="preserve">rzedstawia rodzaje, cele, </w:t>
            </w:r>
            <w:r w:rsidR="00D22E71" w:rsidRPr="000050C9">
              <w:rPr>
                <w:rFonts w:ascii="Times New Roman" w:hAnsi="Times New Roman"/>
              </w:rPr>
              <w:t xml:space="preserve">zasady, </w:t>
            </w:r>
            <w:r w:rsidR="003C7B8E" w:rsidRPr="000050C9">
              <w:rPr>
                <w:rFonts w:ascii="Times New Roman" w:hAnsi="Times New Roman"/>
              </w:rPr>
              <w:t xml:space="preserve">wskazania i przeciwwskazania do wykonywania kinezyterapii </w:t>
            </w:r>
            <w:r w:rsidR="00EA05C7">
              <w:rPr>
                <w:rFonts w:ascii="Times New Roman" w:hAnsi="Times New Roman"/>
              </w:rPr>
              <w:br/>
            </w:r>
            <w:r w:rsidR="003C7B8E" w:rsidRPr="000050C9">
              <w:rPr>
                <w:rFonts w:ascii="Times New Roman" w:hAnsi="Times New Roman"/>
              </w:rPr>
              <w:t xml:space="preserve">i fizykoterapii </w:t>
            </w:r>
            <w:r w:rsidR="004259D4" w:rsidRPr="000050C9">
              <w:rPr>
                <w:rFonts w:ascii="Times New Roman" w:hAnsi="Times New Roman"/>
              </w:rPr>
              <w:br/>
            </w:r>
            <w:r w:rsidR="003C7B8E" w:rsidRPr="000050C9">
              <w:rPr>
                <w:rFonts w:ascii="Times New Roman" w:hAnsi="Times New Roman"/>
              </w:rPr>
              <w:t>w chorobach narządu ruchu (ćwiczenia ogólnie usprawniające, miejscowe, wykonywane specjalnymi</w:t>
            </w:r>
            <w:r w:rsidR="006E0DC4" w:rsidRPr="000050C9">
              <w:rPr>
                <w:rFonts w:ascii="Times New Roman" w:hAnsi="Times New Roman"/>
              </w:rPr>
              <w:t xml:space="preserve"> </w:t>
            </w:r>
            <w:r w:rsidR="003C7B8E" w:rsidRPr="000050C9">
              <w:rPr>
                <w:rFonts w:ascii="Times New Roman" w:hAnsi="Times New Roman"/>
              </w:rPr>
              <w:t>metodami, specjalne, terapia manualna, ćwiczenia bierne, czynne – izometryczne i synergistyczne, wspomagane, w odciążeniu, czynne wolne, oporowe, usprawnianie w różnych okresach choroby; termoterapia, laseroterapia, magnetoterapia, ultrasonoterapia, elektroterapia, balneoterapia, światłolecznictwo);</w:t>
            </w:r>
          </w:p>
          <w:p w:rsidR="003C7B8E" w:rsidRPr="000050C9" w:rsidRDefault="00162837" w:rsidP="006F2AA4">
            <w:pPr>
              <w:pStyle w:val="Tekstpodstawowy2"/>
              <w:numPr>
                <w:ilvl w:val="0"/>
                <w:numId w:val="336"/>
              </w:numPr>
              <w:tabs>
                <w:tab w:val="left" w:pos="709"/>
              </w:tabs>
              <w:spacing w:after="0" w:line="288" w:lineRule="auto"/>
              <w:ind w:left="709" w:hanging="709"/>
              <w:rPr>
                <w:rFonts w:ascii="Times New Roman" w:hAnsi="Times New Roman"/>
              </w:rPr>
            </w:pPr>
            <w:r w:rsidRPr="0088350A">
              <w:rPr>
                <w:rFonts w:ascii="Times New Roman" w:hAnsi="Times New Roman"/>
                <w:highlight w:val="yellow"/>
              </w:rPr>
              <w:t>o</w:t>
            </w:r>
            <w:r w:rsidR="003C7B8E" w:rsidRPr="0088350A">
              <w:rPr>
                <w:rFonts w:ascii="Times New Roman" w:hAnsi="Times New Roman"/>
                <w:highlight w:val="yellow"/>
              </w:rPr>
              <w:t xml:space="preserve">mawia uprawnienia pielęgniarki do podejmowania samodzielnych działań leczniczych w sytuacjach nagłych </w:t>
            </w:r>
            <w:r w:rsidR="003C7B8E" w:rsidRPr="0088350A">
              <w:rPr>
                <w:rFonts w:ascii="Times New Roman" w:hAnsi="Times New Roman"/>
                <w:highlight w:val="yellow"/>
              </w:rPr>
              <w:br/>
              <w:t>w chorobach reumatycznych</w:t>
            </w:r>
            <w:r w:rsidR="003C7B8E" w:rsidRPr="000050C9">
              <w:rPr>
                <w:rFonts w:ascii="Times New Roman" w:hAnsi="Times New Roman"/>
              </w:rPr>
              <w:t>;</w:t>
            </w:r>
            <w:r w:rsidR="009610D5">
              <w:rPr>
                <w:rFonts w:ascii="Times New Roman" w:hAnsi="Times New Roman"/>
              </w:rPr>
              <w:t xml:space="preserve"> </w:t>
            </w:r>
            <w:r w:rsidR="009610D5">
              <w:rPr>
                <w:rFonts w:ascii="Times New Roman" w:hAnsi="Times New Roman"/>
                <w:color w:val="0070C0"/>
              </w:rPr>
              <w:t>?</w:t>
            </w:r>
          </w:p>
          <w:p w:rsidR="003C7B8E" w:rsidRPr="000050C9" w:rsidRDefault="00162837"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 xml:space="preserve">kreśla rolę pielęgniarki w postępowaniu farmakologicznym (zasady podawania leków stosowanych </w:t>
            </w:r>
            <w:r w:rsidR="0042017C">
              <w:rPr>
                <w:rFonts w:ascii="Times New Roman" w:hAnsi="Times New Roman"/>
              </w:rPr>
              <w:br/>
            </w:r>
            <w:r w:rsidR="003C7B8E" w:rsidRPr="000050C9">
              <w:rPr>
                <w:rFonts w:ascii="Times New Roman" w:hAnsi="Times New Roman"/>
              </w:rPr>
              <w:t xml:space="preserve">w leczeniu chorób reumatycznych, </w:t>
            </w:r>
            <w:r w:rsidR="0042017C">
              <w:rPr>
                <w:rFonts w:ascii="Times New Roman" w:hAnsi="Times New Roman"/>
              </w:rPr>
              <w:t xml:space="preserve">w </w:t>
            </w:r>
            <w:r w:rsidR="003C7B8E" w:rsidRPr="000050C9">
              <w:rPr>
                <w:rFonts w:ascii="Times New Roman" w:hAnsi="Times New Roman"/>
              </w:rPr>
              <w:t>tym również leków biologicznych, ich działanie terapeutyczne</w:t>
            </w:r>
            <w:r w:rsidR="00D22E71" w:rsidRPr="000050C9">
              <w:rPr>
                <w:rFonts w:ascii="Times New Roman" w:hAnsi="Times New Roman"/>
              </w:rPr>
              <w:t xml:space="preserve"> </w:t>
            </w:r>
            <w:r w:rsidR="0042017C">
              <w:rPr>
                <w:rFonts w:ascii="Times New Roman" w:hAnsi="Times New Roman"/>
              </w:rPr>
              <w:br/>
            </w:r>
            <w:r w:rsidR="00D22E71" w:rsidRPr="000050C9">
              <w:rPr>
                <w:rFonts w:ascii="Times New Roman" w:hAnsi="Times New Roman"/>
              </w:rPr>
              <w:t>i niepożądane)</w:t>
            </w:r>
            <w:r w:rsidR="006E0DC4" w:rsidRPr="000050C9">
              <w:rPr>
                <w:rFonts w:ascii="Times New Roman" w:hAnsi="Times New Roman"/>
              </w:rPr>
              <w:t xml:space="preserve"> </w:t>
            </w:r>
            <w:r w:rsidR="003C7B8E" w:rsidRPr="000050C9">
              <w:rPr>
                <w:rFonts w:ascii="Times New Roman" w:hAnsi="Times New Roman"/>
              </w:rPr>
              <w:t>i niefarmakologicznym w chorobach</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62837"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pisuje specyfikę opieki pielęgniarskiej z uwzględnieniem priorytetów w poszczególnych chorobach reumatycznych</w:t>
            </w:r>
            <w:r w:rsidR="00D22E71" w:rsidRPr="000050C9">
              <w:rPr>
                <w:rFonts w:ascii="Times New Roman" w:hAnsi="Times New Roman"/>
              </w:rPr>
              <w:t>:</w:t>
            </w:r>
            <w:r w:rsidR="003C7B8E" w:rsidRPr="000050C9">
              <w:rPr>
                <w:rFonts w:ascii="Times New Roman" w:hAnsi="Times New Roman"/>
              </w:rPr>
              <w:t xml:space="preserve"> chorób układowych tkanki łącznej (reumatoidalne zapalenie stawów, toczeń rumieniowaty układowy, zespół antyfosfolipidowy, twardzina układowa, zespół Sjögrena, zapalenie naczyń), zesztywniające zapalenie stawów kręgosłupa, łuszczycowe zapalenie stawów, choroba zwyrodnieniowa stawów, osteoporoza;</w:t>
            </w:r>
          </w:p>
          <w:p w:rsidR="003C7B8E" w:rsidRPr="000050C9" w:rsidRDefault="00162837"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mawia zasady prewencji wtórnej chorób</w:t>
            </w:r>
            <w:r w:rsidR="006E0DC4" w:rsidRPr="000050C9">
              <w:rPr>
                <w:rFonts w:ascii="Times New Roman" w:hAnsi="Times New Roman"/>
              </w:rPr>
              <w:t xml:space="preserve"> </w:t>
            </w:r>
            <w:r w:rsidR="003C7B8E" w:rsidRPr="000050C9">
              <w:rPr>
                <w:rFonts w:ascii="Times New Roman" w:hAnsi="Times New Roman"/>
              </w:rPr>
              <w:t xml:space="preserve">reumatycznych; </w:t>
            </w:r>
          </w:p>
          <w:p w:rsidR="003C7B8E" w:rsidRPr="000050C9" w:rsidRDefault="00162837"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kreśla sposoby wsparcia pacjenta z chorobą</w:t>
            </w:r>
            <w:r w:rsidR="006E0DC4" w:rsidRPr="000050C9">
              <w:rPr>
                <w:rFonts w:ascii="Times New Roman" w:hAnsi="Times New Roman"/>
              </w:rPr>
              <w:t xml:space="preserve"> </w:t>
            </w:r>
            <w:r w:rsidR="003C7B8E" w:rsidRPr="000050C9">
              <w:rPr>
                <w:rFonts w:ascii="Times New Roman" w:hAnsi="Times New Roman"/>
              </w:rPr>
              <w:t>reumatyczną i jego rodziny w okresie hospitalizacji;</w:t>
            </w:r>
          </w:p>
          <w:p w:rsidR="003C7B8E" w:rsidRPr="000050C9" w:rsidRDefault="00162837" w:rsidP="006F2AA4">
            <w:pPr>
              <w:pStyle w:val="Akapitzlist"/>
              <w:numPr>
                <w:ilvl w:val="0"/>
                <w:numId w:val="336"/>
              </w:numPr>
              <w:tabs>
                <w:tab w:val="left" w:pos="709"/>
              </w:tabs>
              <w:spacing w:after="0" w:line="288" w:lineRule="auto"/>
              <w:ind w:left="709" w:hanging="709"/>
              <w:rPr>
                <w:rFonts w:ascii="Times New Roman" w:hAnsi="Times New Roman"/>
              </w:rPr>
            </w:pPr>
            <w:r w:rsidRPr="000050C9">
              <w:rPr>
                <w:rFonts w:ascii="Times New Roman" w:hAnsi="Times New Roman"/>
              </w:rPr>
              <w:t>c</w:t>
            </w:r>
            <w:r w:rsidR="003C7B8E" w:rsidRPr="000050C9">
              <w:rPr>
                <w:rFonts w:ascii="Times New Roman" w:hAnsi="Times New Roman"/>
              </w:rPr>
              <w:t>harakteryzuje rolę pielęgniarki w przygotowaniu pacjenta do samoopieki i samokontroli w poszczególnych</w:t>
            </w:r>
            <w:r w:rsidR="00DE7653" w:rsidRPr="000050C9">
              <w:rPr>
                <w:rFonts w:ascii="Times New Roman" w:hAnsi="Times New Roman"/>
              </w:rPr>
              <w:t xml:space="preserve"> </w:t>
            </w:r>
            <w:r w:rsidR="003C7B8E" w:rsidRPr="000050C9">
              <w:rPr>
                <w:rFonts w:ascii="Times New Roman" w:hAnsi="Times New Roman"/>
              </w:rPr>
              <w:t>chorobach</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62837" w:rsidP="006F2AA4">
            <w:pPr>
              <w:numPr>
                <w:ilvl w:val="0"/>
                <w:numId w:val="336"/>
              </w:numPr>
              <w:tabs>
                <w:tab w:val="left" w:pos="709"/>
              </w:tabs>
              <w:spacing w:after="0" w:line="288" w:lineRule="auto"/>
              <w:ind w:left="709" w:hanging="709"/>
              <w:rPr>
                <w:rFonts w:ascii="Times New Roman" w:hAnsi="Times New Roman"/>
              </w:rPr>
            </w:pPr>
            <w:r w:rsidRPr="009610D5">
              <w:rPr>
                <w:rFonts w:ascii="Times New Roman" w:hAnsi="Times New Roman"/>
              </w:rPr>
              <w:t>p</w:t>
            </w:r>
            <w:r w:rsidR="003C7B8E" w:rsidRPr="009610D5">
              <w:rPr>
                <w:rFonts w:ascii="Times New Roman" w:hAnsi="Times New Roman"/>
              </w:rPr>
              <w:t>rzedstawia</w:t>
            </w:r>
            <w:r w:rsidR="003C7B8E" w:rsidRPr="0088350A">
              <w:rPr>
                <w:rFonts w:ascii="Times New Roman" w:hAnsi="Times New Roman"/>
                <w:highlight w:val="yellow"/>
              </w:rPr>
              <w:t xml:space="preserve"> </w:t>
            </w:r>
            <w:r w:rsidR="003C7B8E" w:rsidRPr="009610D5">
              <w:rPr>
                <w:rFonts w:ascii="Times New Roman" w:hAnsi="Times New Roman"/>
                <w:strike/>
                <w:highlight w:val="yellow"/>
              </w:rPr>
              <w:t>ramowy</w:t>
            </w:r>
            <w:r w:rsidR="003C7B8E" w:rsidRPr="0088350A">
              <w:rPr>
                <w:rFonts w:ascii="Times New Roman" w:hAnsi="Times New Roman"/>
                <w:highlight w:val="yellow"/>
              </w:rPr>
              <w:t xml:space="preserve"> </w:t>
            </w:r>
            <w:r w:rsidR="003C7B8E" w:rsidRPr="009610D5">
              <w:rPr>
                <w:rFonts w:ascii="Times New Roman" w:hAnsi="Times New Roman"/>
              </w:rPr>
              <w:t>program edukacji chorego z chorobą</w:t>
            </w:r>
            <w:r w:rsidR="006E0DC4" w:rsidRPr="009610D5">
              <w:rPr>
                <w:rFonts w:ascii="Times New Roman" w:hAnsi="Times New Roman"/>
              </w:rPr>
              <w:t xml:space="preserve"> </w:t>
            </w:r>
            <w:r w:rsidR="003C7B8E" w:rsidRPr="009610D5">
              <w:rPr>
                <w:rFonts w:ascii="Times New Roman" w:hAnsi="Times New Roman"/>
              </w:rPr>
              <w:t>reumatyczną</w:t>
            </w:r>
            <w:r w:rsidRPr="009610D5">
              <w:rPr>
                <w:rFonts w:ascii="Times New Roman" w:hAnsi="Times New Roman"/>
              </w:rPr>
              <w:t>.</w:t>
            </w:r>
          </w:p>
          <w:p w:rsidR="003C7B8E" w:rsidRPr="000050C9" w:rsidRDefault="00162837"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3C7B8E" w:rsidRPr="000050C9">
              <w:rPr>
                <w:rFonts w:ascii="Times New Roman" w:hAnsi="Times New Roman"/>
                <w:b/>
              </w:rPr>
              <w:t xml:space="preserve"> zakresie umiejętności</w:t>
            </w:r>
            <w:r w:rsidR="00D22E71" w:rsidRPr="000050C9">
              <w:rPr>
                <w:rFonts w:ascii="Times New Roman" w:hAnsi="Times New Roman"/>
                <w:b/>
              </w:rPr>
              <w:t xml:space="preserve"> potrafi</w:t>
            </w:r>
            <w:r w:rsidR="003C7B8E" w:rsidRPr="000050C9">
              <w:rPr>
                <w:rFonts w:ascii="Times New Roman" w:hAnsi="Times New Roman"/>
                <w:b/>
              </w:rPr>
              <w:t>:</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lanować i realizować edukację zdrowotną w zakresie prewencji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m</w:t>
            </w:r>
            <w:r w:rsidR="003C7B8E" w:rsidRPr="000050C9">
              <w:rPr>
                <w:rFonts w:ascii="Times New Roman" w:hAnsi="Times New Roman"/>
              </w:rPr>
              <w:t>otywować pacjenta do zmiany stylu życia, celem zapobiegania rozwojowi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162837" w:rsidP="006F2AA4">
            <w:pPr>
              <w:pStyle w:val="Tekstpodstawowy"/>
              <w:numPr>
                <w:ilvl w:val="0"/>
                <w:numId w:val="337"/>
              </w:numPr>
              <w:tabs>
                <w:tab w:val="left" w:pos="709"/>
              </w:tabs>
              <w:spacing w:line="288" w:lineRule="auto"/>
              <w:ind w:left="709" w:hanging="709"/>
              <w:rPr>
                <w:rFonts w:ascii="Times New Roman" w:hAnsi="Times New Roman"/>
                <w:b w:val="0"/>
                <w:bCs w:val="0"/>
                <w:sz w:val="22"/>
                <w:szCs w:val="22"/>
              </w:rPr>
            </w:pPr>
            <w:r w:rsidRPr="000050C9">
              <w:rPr>
                <w:rFonts w:ascii="Times New Roman" w:hAnsi="Times New Roman"/>
                <w:b w:val="0"/>
                <w:sz w:val="22"/>
                <w:szCs w:val="22"/>
              </w:rPr>
              <w:t>w</w:t>
            </w:r>
            <w:r w:rsidR="003C7B8E" w:rsidRPr="000050C9">
              <w:rPr>
                <w:rFonts w:ascii="Times New Roman" w:hAnsi="Times New Roman"/>
                <w:b w:val="0"/>
                <w:sz w:val="22"/>
                <w:szCs w:val="22"/>
              </w:rPr>
              <w:t>yjaśniać znaczenie eliminacji czynników zewnętrznych, wpływających na rozwój chorób</w:t>
            </w:r>
            <w:r w:rsidR="006E0DC4" w:rsidRPr="000050C9">
              <w:rPr>
                <w:rFonts w:ascii="Times New Roman" w:hAnsi="Times New Roman"/>
                <w:b w:val="0"/>
                <w:sz w:val="22"/>
                <w:szCs w:val="22"/>
              </w:rPr>
              <w:t xml:space="preserve"> </w:t>
            </w:r>
            <w:r w:rsidR="003C7B8E" w:rsidRPr="000050C9">
              <w:rPr>
                <w:rFonts w:ascii="Times New Roman" w:hAnsi="Times New Roman"/>
                <w:b w:val="0"/>
                <w:sz w:val="22"/>
                <w:szCs w:val="22"/>
              </w:rPr>
              <w:t>reumatycznych oraz zachowań prozdrowotnych sprzyjających zdrowiu (np. wzmacnianie odporności, aktywność fizyczna, racjonalne odżywianie, radzenie sobie ze stresem, charakter pracy i inne);</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 xml:space="preserve">rzygotować pacjenta do specjalistycznych badań diagnostycznych wg procedur (badania laboratoryjne </w:t>
            </w:r>
            <w:r w:rsidR="0098363F">
              <w:rPr>
                <w:rFonts w:ascii="Times New Roman" w:hAnsi="Times New Roman"/>
              </w:rPr>
              <w:br/>
            </w:r>
            <w:r w:rsidR="003C7B8E" w:rsidRPr="000050C9">
              <w:rPr>
                <w:rFonts w:ascii="Times New Roman" w:hAnsi="Times New Roman"/>
              </w:rPr>
              <w:t>–</w:t>
            </w:r>
            <w:r w:rsidR="002E7679" w:rsidRPr="000050C9">
              <w:rPr>
                <w:rFonts w:ascii="Times New Roman" w:hAnsi="Times New Roman"/>
              </w:rPr>
              <w:t xml:space="preserve"> </w:t>
            </w:r>
            <w:r w:rsidR="003C7B8E" w:rsidRPr="000050C9">
              <w:rPr>
                <w:rFonts w:ascii="Times New Roman" w:hAnsi="Times New Roman"/>
              </w:rPr>
              <w:t>szybkość opadania krwinek czerwonych, czynnik reumatoidalny, przeciwciała: przeciwjądrowe, antyfosfolipidowe, przeciwko cytoplazmie neutrofilów, cyklicznemu cytrulinowemu peptydowi, krioglobuliny, składowe dopełniacza, kompleksy immunologiczne; badania obrazowe – TK, radiogramy,</w:t>
            </w:r>
            <w:r w:rsidR="006E0DC4" w:rsidRPr="000050C9">
              <w:rPr>
                <w:rFonts w:ascii="Times New Roman" w:hAnsi="Times New Roman"/>
              </w:rPr>
              <w:t xml:space="preserve"> </w:t>
            </w:r>
            <w:r w:rsidR="003C7B8E" w:rsidRPr="000050C9">
              <w:rPr>
                <w:rFonts w:ascii="Times New Roman" w:hAnsi="Times New Roman"/>
              </w:rPr>
              <w:t>rezonans magnetyczny, scyntygrafia, ultrasonografia; artroskopia, badanie płynu stawowego, badanie</w:t>
            </w:r>
            <w:r w:rsidR="00A87E44" w:rsidRPr="000050C9">
              <w:rPr>
                <w:rFonts w:ascii="Times New Roman" w:hAnsi="Times New Roman"/>
              </w:rPr>
              <w:t xml:space="preserve"> </w:t>
            </w:r>
            <w:r w:rsidR="003C7B8E" w:rsidRPr="000050C9">
              <w:rPr>
                <w:rFonts w:ascii="Times New Roman" w:hAnsi="Times New Roman"/>
              </w:rPr>
              <w:t>neurofizjologiczne, densytometria kości);</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osługiwać się procedurami</w:t>
            </w:r>
            <w:r w:rsidRPr="000050C9">
              <w:rPr>
                <w:rFonts w:ascii="Times New Roman" w:hAnsi="Times New Roman"/>
              </w:rPr>
              <w:t>,</w:t>
            </w:r>
            <w:r w:rsidR="003C7B8E" w:rsidRPr="000050C9">
              <w:rPr>
                <w:rFonts w:ascii="Times New Roman" w:hAnsi="Times New Roman"/>
              </w:rPr>
              <w:t xml:space="preserve"> sprawując opiekę nad pacjentem w czasie i po specjalistycznych badaniach</w:t>
            </w:r>
            <w:r w:rsidR="002E7679" w:rsidRPr="000050C9">
              <w:rPr>
                <w:rFonts w:ascii="Times New Roman" w:hAnsi="Times New Roman"/>
              </w:rPr>
              <w:t xml:space="preserve"> </w:t>
            </w:r>
            <w:r w:rsidR="003C7B8E" w:rsidRPr="000050C9">
              <w:rPr>
                <w:rFonts w:ascii="Times New Roman" w:hAnsi="Times New Roman"/>
              </w:rPr>
              <w:t>diagnostycznych;</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m</w:t>
            </w:r>
            <w:r w:rsidR="003C7B8E" w:rsidRPr="000050C9">
              <w:rPr>
                <w:rFonts w:ascii="Times New Roman" w:hAnsi="Times New Roman"/>
              </w:rPr>
              <w:t>odyfikować postępowanie pielęgniarskie w przygotowaniu pacjenta do badań specjalistycznych</w:t>
            </w:r>
            <w:r w:rsidR="00A87E44" w:rsidRPr="000050C9">
              <w:rPr>
                <w:rFonts w:ascii="Times New Roman" w:hAnsi="Times New Roman"/>
              </w:rPr>
              <w:t>,</w:t>
            </w:r>
            <w:r w:rsidR="003C7B8E" w:rsidRPr="000050C9">
              <w:rPr>
                <w:rFonts w:ascii="Times New Roman" w:hAnsi="Times New Roman"/>
              </w:rPr>
              <w:t xml:space="preserve"> </w:t>
            </w:r>
            <w:r w:rsidR="0098363F">
              <w:rPr>
                <w:rFonts w:ascii="Times New Roman" w:hAnsi="Times New Roman"/>
              </w:rPr>
              <w:br/>
            </w:r>
            <w:r w:rsidR="003C7B8E" w:rsidRPr="000050C9">
              <w:rPr>
                <w:rFonts w:ascii="Times New Roman" w:hAnsi="Times New Roman"/>
              </w:rPr>
              <w:t>w sytuacjach nietypowych;</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d</w:t>
            </w:r>
            <w:r w:rsidR="003C7B8E" w:rsidRPr="000050C9">
              <w:rPr>
                <w:rFonts w:ascii="Times New Roman" w:hAnsi="Times New Roman"/>
              </w:rPr>
              <w:t xml:space="preserve">okonywać oceny stopnia wydolności czynnościowej </w:t>
            </w:r>
            <w:r w:rsidR="00A87E44" w:rsidRPr="000050C9">
              <w:rPr>
                <w:rFonts w:ascii="Times New Roman" w:hAnsi="Times New Roman"/>
              </w:rPr>
              <w:t xml:space="preserve">pacjenta </w:t>
            </w:r>
            <w:r w:rsidR="003C7B8E" w:rsidRPr="000050C9">
              <w:rPr>
                <w:rFonts w:ascii="Times New Roman" w:hAnsi="Times New Roman"/>
              </w:rPr>
              <w:t>d</w:t>
            </w:r>
            <w:r w:rsidR="00A87E44" w:rsidRPr="000050C9">
              <w:rPr>
                <w:rFonts w:ascii="Times New Roman" w:hAnsi="Times New Roman"/>
              </w:rPr>
              <w:t>la</w:t>
            </w:r>
            <w:r w:rsidR="003C7B8E" w:rsidRPr="000050C9">
              <w:rPr>
                <w:rFonts w:ascii="Times New Roman" w:hAnsi="Times New Roman"/>
              </w:rPr>
              <w:t xml:space="preserve"> celów opiekuńczych; </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i</w:t>
            </w:r>
            <w:r w:rsidR="003C7B8E" w:rsidRPr="000050C9">
              <w:rPr>
                <w:rFonts w:ascii="Times New Roman" w:hAnsi="Times New Roman"/>
              </w:rPr>
              <w:t>nterpretować wyniki badań laboratoryjnych i innych dla celów opiekuńczych;</w:t>
            </w:r>
          </w:p>
          <w:p w:rsidR="003C7B8E" w:rsidRPr="000050C9" w:rsidRDefault="00162837" w:rsidP="006F2AA4">
            <w:pPr>
              <w:pStyle w:val="Tekstpodstawowy2"/>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osługiwać się różnymi narzędziami (np. skala VAS, kwestionariusz WOMAC osteoarthritis Index, stopnie</w:t>
            </w:r>
            <w:r w:rsidR="006E0DC4" w:rsidRPr="000050C9">
              <w:rPr>
                <w:rFonts w:ascii="Times New Roman" w:hAnsi="Times New Roman"/>
              </w:rPr>
              <w:t xml:space="preserve"> </w:t>
            </w:r>
            <w:r w:rsidR="003C7B8E" w:rsidRPr="000050C9">
              <w:rPr>
                <w:rFonts w:ascii="Times New Roman" w:hAnsi="Times New Roman"/>
              </w:rPr>
              <w:t xml:space="preserve">wydolności czynnościowej) do oceny stanu biopsychospołecznego pacjenta, w celu planowania </w:t>
            </w:r>
            <w:r w:rsidR="0098363F">
              <w:rPr>
                <w:rFonts w:ascii="Times New Roman" w:hAnsi="Times New Roman"/>
              </w:rPr>
              <w:br/>
            </w:r>
            <w:r w:rsidR="003C7B8E" w:rsidRPr="000050C9">
              <w:rPr>
                <w:rFonts w:ascii="Times New Roman" w:hAnsi="Times New Roman"/>
              </w:rPr>
              <w:t>i modyfikowania planu opieki nad pacjentem;</w:t>
            </w:r>
          </w:p>
          <w:p w:rsidR="003C7B8E" w:rsidRPr="000050C9" w:rsidRDefault="00162837" w:rsidP="006F2AA4">
            <w:pPr>
              <w:pStyle w:val="Tekstpodstawowy2"/>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d</w:t>
            </w:r>
            <w:r w:rsidR="003C7B8E" w:rsidRPr="000050C9">
              <w:rPr>
                <w:rFonts w:ascii="Times New Roman" w:hAnsi="Times New Roman"/>
              </w:rPr>
              <w:t xml:space="preserve">okonywać oceny radzenia sobie z chorobą reumatyczną w wymiarze biologicznym, psychicznym </w:t>
            </w:r>
            <w:r w:rsidR="0098363F">
              <w:rPr>
                <w:rFonts w:ascii="Times New Roman" w:hAnsi="Times New Roman"/>
              </w:rPr>
              <w:br/>
            </w:r>
            <w:r w:rsidR="003C7B8E" w:rsidRPr="000050C9">
              <w:rPr>
                <w:rFonts w:ascii="Times New Roman" w:hAnsi="Times New Roman"/>
              </w:rPr>
              <w:t>i społecznym;</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w</w:t>
            </w:r>
            <w:r w:rsidR="003C7B8E" w:rsidRPr="000050C9">
              <w:rPr>
                <w:rFonts w:ascii="Times New Roman" w:hAnsi="Times New Roman"/>
              </w:rPr>
              <w:t xml:space="preserve">ykonać podstawowe działania usprawniające; </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m</w:t>
            </w:r>
            <w:r w:rsidR="003C7B8E" w:rsidRPr="000050C9">
              <w:rPr>
                <w:rFonts w:ascii="Times New Roman" w:hAnsi="Times New Roman"/>
              </w:rPr>
              <w:t xml:space="preserve">onitorować stan pacjenta metodami bezprzyrządowymi i </w:t>
            </w:r>
            <w:r w:rsidRPr="000050C9">
              <w:rPr>
                <w:rFonts w:ascii="Times New Roman" w:hAnsi="Times New Roman"/>
              </w:rPr>
              <w:t>za</w:t>
            </w:r>
            <w:r w:rsidR="003C7B8E" w:rsidRPr="000050C9">
              <w:rPr>
                <w:rFonts w:ascii="Times New Roman" w:hAnsi="Times New Roman"/>
              </w:rPr>
              <w:t xml:space="preserve"> pomoc</w:t>
            </w:r>
            <w:r w:rsidRPr="000050C9">
              <w:rPr>
                <w:rFonts w:ascii="Times New Roman" w:hAnsi="Times New Roman"/>
              </w:rPr>
              <w:t>ą</w:t>
            </w:r>
            <w:r w:rsidR="003C7B8E" w:rsidRPr="000050C9">
              <w:rPr>
                <w:rFonts w:ascii="Times New Roman" w:hAnsi="Times New Roman"/>
              </w:rPr>
              <w:t xml:space="preserve"> aparatury;</w:t>
            </w:r>
          </w:p>
          <w:p w:rsidR="00A53597"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s</w:t>
            </w:r>
            <w:r w:rsidR="003C7B8E" w:rsidRPr="000050C9">
              <w:rPr>
                <w:rFonts w:ascii="Times New Roman" w:hAnsi="Times New Roman"/>
              </w:rPr>
              <w:t xml:space="preserve">prawować opiekę nad chorymi w stanach zagrożenia życia w przebiegu chorób </w:t>
            </w:r>
            <w:r w:rsidR="00A87E44" w:rsidRPr="000050C9">
              <w:rPr>
                <w:rFonts w:ascii="Times New Roman" w:hAnsi="Times New Roman"/>
              </w:rPr>
              <w:t>reumatycznych</w:t>
            </w:r>
            <w:r w:rsidR="003C7B8E" w:rsidRPr="000050C9">
              <w:rPr>
                <w:rFonts w:ascii="Times New Roman" w:hAnsi="Times New Roman"/>
              </w:rPr>
              <w:t>;</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rzygotować pacjenta do podawania leków biologicznych i przeciwzakrzepowych drogą podskórną</w:t>
            </w:r>
            <w:r w:rsidRPr="000050C9">
              <w:rPr>
                <w:rFonts w:ascii="Times New Roman" w:hAnsi="Times New Roman"/>
              </w:rPr>
              <w:t>,</w:t>
            </w:r>
            <w:r w:rsidR="006E0DC4" w:rsidRPr="000050C9">
              <w:rPr>
                <w:rFonts w:ascii="Times New Roman" w:hAnsi="Times New Roman"/>
              </w:rPr>
              <w:t xml:space="preserve"> </w:t>
            </w:r>
            <w:r w:rsidR="003C7B8E" w:rsidRPr="000050C9">
              <w:rPr>
                <w:rFonts w:ascii="Times New Roman" w:hAnsi="Times New Roman"/>
              </w:rPr>
              <w:t xml:space="preserve">uwzględniając przy tym stan pacjenta; </w:t>
            </w:r>
          </w:p>
          <w:p w:rsidR="003C7B8E" w:rsidRPr="000050C9" w:rsidRDefault="00162837" w:rsidP="006F2AA4">
            <w:pPr>
              <w:pStyle w:val="Tekstpodstawowy2"/>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w</w:t>
            </w:r>
            <w:r w:rsidR="003C7B8E" w:rsidRPr="000050C9">
              <w:rPr>
                <w:rFonts w:ascii="Times New Roman" w:hAnsi="Times New Roman"/>
              </w:rPr>
              <w:t>ykonać zabiegi fizykoterapeutyczne u pacjenta długo unieruchomionego (drenaż ułożeniowy, wibracja</w:t>
            </w:r>
            <w:r w:rsidR="00A53597" w:rsidRPr="000050C9">
              <w:rPr>
                <w:rFonts w:ascii="Times New Roman" w:hAnsi="Times New Roman"/>
              </w:rPr>
              <w:t xml:space="preserve"> </w:t>
            </w:r>
            <w:r w:rsidR="003C7B8E" w:rsidRPr="000050C9">
              <w:rPr>
                <w:rFonts w:ascii="Times New Roman" w:hAnsi="Times New Roman"/>
              </w:rPr>
              <w:t xml:space="preserve">klatki piersiowej, sprężynowanie klatki piersiowej, oklepywanie klatki piersiowej) i toaletę drzewa oskrzelowego </w:t>
            </w:r>
            <w:r w:rsidR="003C7B8E" w:rsidRPr="000050C9">
              <w:rPr>
                <w:rFonts w:ascii="Times New Roman" w:hAnsi="Times New Roman"/>
              </w:rPr>
              <w:br/>
              <w:t>w celu profilaktyki powikłań ze strony układu oddechowego;</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z</w:t>
            </w:r>
            <w:r w:rsidR="003C7B8E" w:rsidRPr="000050C9">
              <w:rPr>
                <w:rFonts w:ascii="Times New Roman" w:hAnsi="Times New Roman"/>
              </w:rPr>
              <w:t xml:space="preserve">bierać, analizować i oceniać zgromadzone informacje pod kątem ich kompletności i przydatności </w:t>
            </w:r>
            <w:r w:rsidR="0098363F">
              <w:rPr>
                <w:rFonts w:ascii="Times New Roman" w:hAnsi="Times New Roman"/>
              </w:rPr>
              <w:br/>
            </w:r>
            <w:r w:rsidR="003C7B8E" w:rsidRPr="000050C9">
              <w:rPr>
                <w:rFonts w:ascii="Times New Roman" w:hAnsi="Times New Roman"/>
              </w:rPr>
              <w:t>do</w:t>
            </w:r>
            <w:r w:rsidR="006E0DC4" w:rsidRPr="000050C9">
              <w:rPr>
                <w:rFonts w:ascii="Times New Roman" w:hAnsi="Times New Roman"/>
              </w:rPr>
              <w:t xml:space="preserve"> </w:t>
            </w:r>
            <w:r w:rsidR="003C7B8E" w:rsidRPr="000050C9">
              <w:rPr>
                <w:rFonts w:ascii="Times New Roman" w:hAnsi="Times New Roman"/>
              </w:rPr>
              <w:t>sformułowania diagnozy pielęgniarskiej u pacjenta z chorobą</w:t>
            </w:r>
            <w:r w:rsidR="006E0DC4" w:rsidRPr="000050C9">
              <w:rPr>
                <w:rFonts w:ascii="Times New Roman" w:hAnsi="Times New Roman"/>
              </w:rPr>
              <w:t xml:space="preserve"> </w:t>
            </w:r>
            <w:r w:rsidR="003C7B8E" w:rsidRPr="000050C9">
              <w:rPr>
                <w:rFonts w:ascii="Times New Roman" w:hAnsi="Times New Roman"/>
              </w:rPr>
              <w:t>reumatyczną;</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u</w:t>
            </w:r>
            <w:r w:rsidR="003C7B8E" w:rsidRPr="000050C9">
              <w:rPr>
                <w:rFonts w:ascii="Times New Roman" w:hAnsi="Times New Roman"/>
              </w:rPr>
              <w:t>stalać plan działań pielęgniarskich, realizować i nadzorować przebieg rozwiązania problemów</w:t>
            </w:r>
            <w:r w:rsidR="006E0DC4" w:rsidRPr="000050C9">
              <w:rPr>
                <w:rFonts w:ascii="Times New Roman" w:hAnsi="Times New Roman"/>
              </w:rPr>
              <w:t xml:space="preserve"> </w:t>
            </w:r>
            <w:r w:rsidR="003C7B8E" w:rsidRPr="000050C9">
              <w:rPr>
                <w:rFonts w:ascii="Times New Roman" w:hAnsi="Times New Roman"/>
              </w:rPr>
              <w:t>pielęgnacyjnych</w:t>
            </w:r>
            <w:r w:rsidR="00A87E44" w:rsidRPr="000050C9">
              <w:rPr>
                <w:rFonts w:ascii="Times New Roman" w:hAnsi="Times New Roman"/>
              </w:rPr>
              <w:t xml:space="preserve"> u</w:t>
            </w:r>
            <w:r w:rsidR="003C7B8E" w:rsidRPr="000050C9">
              <w:rPr>
                <w:rFonts w:ascii="Times New Roman" w:hAnsi="Times New Roman"/>
              </w:rPr>
              <w:t xml:space="preserve"> pacjenta z chorobą reumatyczną;</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o</w:t>
            </w:r>
            <w:r w:rsidR="003C7B8E" w:rsidRPr="000050C9">
              <w:rPr>
                <w:rFonts w:ascii="Times New Roman" w:hAnsi="Times New Roman"/>
              </w:rPr>
              <w:t xml:space="preserve">ceniać stopień </w:t>
            </w:r>
            <w:r w:rsidR="00A87E44" w:rsidRPr="000050C9">
              <w:rPr>
                <w:rFonts w:ascii="Times New Roman" w:hAnsi="Times New Roman"/>
              </w:rPr>
              <w:t>osiągnięcia</w:t>
            </w:r>
            <w:r w:rsidR="003C7B8E" w:rsidRPr="000050C9">
              <w:rPr>
                <w:rFonts w:ascii="Times New Roman" w:hAnsi="Times New Roman"/>
              </w:rPr>
              <w:t xml:space="preserve"> celów krótko</w:t>
            </w:r>
            <w:r w:rsidRPr="000050C9">
              <w:rPr>
                <w:rFonts w:ascii="Times New Roman" w:hAnsi="Times New Roman"/>
              </w:rPr>
              <w:t>-</w:t>
            </w:r>
            <w:r w:rsidR="003C7B8E" w:rsidRPr="000050C9">
              <w:rPr>
                <w:rFonts w:ascii="Times New Roman" w:hAnsi="Times New Roman"/>
              </w:rPr>
              <w:t xml:space="preserve"> i długoterminowych po realizacji planu opieki;</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u</w:t>
            </w:r>
            <w:r w:rsidR="003C7B8E" w:rsidRPr="000050C9">
              <w:rPr>
                <w:rFonts w:ascii="Times New Roman" w:hAnsi="Times New Roman"/>
              </w:rPr>
              <w:t>stalać indywidualny program edukacji</w:t>
            </w:r>
            <w:r w:rsidRPr="000050C9">
              <w:rPr>
                <w:rFonts w:ascii="Times New Roman" w:hAnsi="Times New Roman"/>
              </w:rPr>
              <w:t>,</w:t>
            </w:r>
            <w:r w:rsidR="003C7B8E" w:rsidRPr="000050C9">
              <w:rPr>
                <w:rFonts w:ascii="Times New Roman" w:hAnsi="Times New Roman"/>
              </w:rPr>
              <w:t xml:space="preserve"> uwzględniając czas, miejsce, właściwy dobór metod i środków</w:t>
            </w:r>
            <w:r w:rsidR="006E0DC4" w:rsidRPr="000050C9">
              <w:rPr>
                <w:rFonts w:ascii="Times New Roman" w:hAnsi="Times New Roman"/>
              </w:rPr>
              <w:t xml:space="preserve"> </w:t>
            </w:r>
            <w:r w:rsidR="003C7B8E" w:rsidRPr="000050C9">
              <w:rPr>
                <w:rFonts w:ascii="Times New Roman" w:hAnsi="Times New Roman"/>
              </w:rPr>
              <w:t>dydaktycznych oraz metod oceny skuteczności edukacji;</w:t>
            </w:r>
          </w:p>
          <w:p w:rsidR="003C7B8E" w:rsidRPr="000050C9" w:rsidRDefault="00162837" w:rsidP="006F2AA4">
            <w:pPr>
              <w:pStyle w:val="Akapitzlist"/>
              <w:numPr>
                <w:ilvl w:val="0"/>
                <w:numId w:val="337"/>
              </w:numPr>
              <w:tabs>
                <w:tab w:val="left" w:pos="709"/>
              </w:tabs>
              <w:spacing w:after="0" w:line="288" w:lineRule="auto"/>
              <w:ind w:left="709" w:hanging="709"/>
              <w:rPr>
                <w:rFonts w:ascii="Times New Roman" w:hAnsi="Times New Roman"/>
              </w:rPr>
            </w:pPr>
            <w:r w:rsidRPr="000050C9">
              <w:rPr>
                <w:rFonts w:ascii="Times New Roman" w:hAnsi="Times New Roman"/>
              </w:rPr>
              <w:t>p</w:t>
            </w:r>
            <w:r w:rsidR="003C7B8E" w:rsidRPr="000050C9">
              <w:rPr>
                <w:rFonts w:ascii="Times New Roman" w:hAnsi="Times New Roman"/>
              </w:rPr>
              <w:t xml:space="preserve">rowadzić edukację </w:t>
            </w:r>
            <w:r w:rsidR="00A53597" w:rsidRPr="000050C9">
              <w:rPr>
                <w:rFonts w:ascii="Times New Roman" w:hAnsi="Times New Roman"/>
              </w:rPr>
              <w:t>g</w:t>
            </w:r>
            <w:r w:rsidR="003C7B8E" w:rsidRPr="000050C9">
              <w:rPr>
                <w:rFonts w:ascii="Times New Roman" w:hAnsi="Times New Roman"/>
              </w:rPr>
              <w:t>rupową i indywidualną pacjenta i jego rodziny w ustalonym w zakresie.</w:t>
            </w:r>
          </w:p>
          <w:p w:rsidR="003C7B8E" w:rsidRPr="000050C9" w:rsidRDefault="00162837"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3C7B8E" w:rsidRPr="000050C9">
              <w:rPr>
                <w:rFonts w:ascii="Times New Roman" w:hAnsi="Times New Roman"/>
                <w:b/>
              </w:rPr>
              <w:t xml:space="preserve"> zakresie kompetencji społecznych:</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K1.</w:t>
            </w:r>
            <w:r w:rsidR="0098363F">
              <w:t xml:space="preserve"> </w:t>
            </w:r>
            <w:r w:rsidR="0098363F">
              <w:tab/>
            </w:r>
            <w:r w:rsidR="00162837" w:rsidRPr="000050C9">
              <w:rPr>
                <w:rFonts w:ascii="Times New Roman" w:hAnsi="Times New Roman"/>
              </w:rPr>
              <w:t>w</w:t>
            </w:r>
            <w:r w:rsidRPr="000050C9">
              <w:rPr>
                <w:rFonts w:ascii="Times New Roman" w:hAnsi="Times New Roman"/>
              </w:rPr>
              <w:t>ykazuje się empatyczną postawą wobec pacjenta;</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K2</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w</w:t>
            </w:r>
            <w:r w:rsidRPr="000050C9">
              <w:rPr>
                <w:rFonts w:ascii="Times New Roman" w:hAnsi="Times New Roman"/>
              </w:rPr>
              <w:t>spółpracuje z pacjentem, jego rodziną i członkami zespołu terapeutycznego;</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K3</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p</w:t>
            </w:r>
            <w:r w:rsidRPr="000050C9">
              <w:rPr>
                <w:rFonts w:ascii="Times New Roman" w:hAnsi="Times New Roman"/>
              </w:rPr>
              <w:t>onosi odpowiedzialność za podejmowane decyzje opiekuńcze oraz realizowane świadczenia zdrowotne;</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K4</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p</w:t>
            </w:r>
            <w:r w:rsidRPr="000050C9">
              <w:rPr>
                <w:rFonts w:ascii="Times New Roman" w:hAnsi="Times New Roman"/>
              </w:rPr>
              <w:t>rzestrzega zasad etyki zawodowej;</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K5</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k</w:t>
            </w:r>
            <w:r w:rsidRPr="000050C9">
              <w:rPr>
                <w:rFonts w:ascii="Times New Roman" w:hAnsi="Times New Roman"/>
              </w:rPr>
              <w:t>rytycznie ocenia podjęte wobec pacjenta działania.</w:t>
            </w:r>
          </w:p>
          <w:p w:rsidR="003C7B8E" w:rsidRPr="000050C9" w:rsidRDefault="00DE7653" w:rsidP="00DA17F1">
            <w:pPr>
              <w:tabs>
                <w:tab w:val="left" w:pos="709"/>
              </w:tabs>
              <w:spacing w:after="0" w:line="288" w:lineRule="auto"/>
              <w:ind w:left="709" w:hanging="709"/>
              <w:rPr>
                <w:rFonts w:ascii="Times New Roman" w:hAnsi="Times New Roman"/>
              </w:rPr>
            </w:pPr>
            <w:r w:rsidRPr="000050C9">
              <w:rPr>
                <w:rFonts w:ascii="Times New Roman" w:hAnsi="Times New Roman"/>
              </w:rPr>
              <w:t>K</w:t>
            </w:r>
            <w:r w:rsidR="003C7B8E" w:rsidRPr="000050C9">
              <w:rPr>
                <w:rFonts w:ascii="Times New Roman" w:hAnsi="Times New Roman"/>
              </w:rPr>
              <w:t>6</w:t>
            </w:r>
            <w:r w:rsidRPr="000050C9">
              <w:rPr>
                <w:rFonts w:ascii="Times New Roman" w:hAnsi="Times New Roman"/>
              </w:rPr>
              <w:t xml:space="preserve">. </w:t>
            </w:r>
            <w:r w:rsidRPr="000050C9">
              <w:rPr>
                <w:rFonts w:ascii="Times New Roman" w:hAnsi="Times New Roman"/>
              </w:rPr>
              <w:tab/>
            </w:r>
            <w:r w:rsidR="003C7B8E" w:rsidRPr="000050C9">
              <w:rPr>
                <w:rFonts w:ascii="Times New Roman" w:hAnsi="Times New Roman"/>
              </w:rPr>
              <w:t xml:space="preserve"> </w:t>
            </w:r>
            <w:r w:rsidR="00162837" w:rsidRPr="000050C9">
              <w:rPr>
                <w:rFonts w:ascii="Times New Roman" w:hAnsi="Times New Roman"/>
              </w:rPr>
              <w:t>p</w:t>
            </w:r>
            <w:r w:rsidR="003C7B8E" w:rsidRPr="000050C9">
              <w:rPr>
                <w:rFonts w:ascii="Times New Roman" w:hAnsi="Times New Roman"/>
              </w:rPr>
              <w:t>rzestrzega tajemnicy zawodowej i praw pacjenta;</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K7</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k</w:t>
            </w:r>
            <w:r w:rsidRPr="000050C9">
              <w:rPr>
                <w:rFonts w:ascii="Times New Roman" w:hAnsi="Times New Roman"/>
              </w:rPr>
              <w:t>rytycznie ocenia własne kompetencje w zakresie sprawowania opieki nad pacjentem internistycznym</w:t>
            </w:r>
            <w:r w:rsidR="00162837" w:rsidRPr="000050C9">
              <w:rPr>
                <w:rFonts w:ascii="Times New Roman" w:hAnsi="Times New Roman"/>
              </w:rPr>
              <w:t>;</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K8</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s</w:t>
            </w:r>
            <w:r w:rsidRPr="000050C9">
              <w:rPr>
                <w:rFonts w:ascii="Times New Roman" w:hAnsi="Times New Roman"/>
              </w:rPr>
              <w:t>zanuje godność i autonomię pacjenta;</w:t>
            </w:r>
          </w:p>
          <w:p w:rsidR="003C7B8E" w:rsidRPr="000050C9" w:rsidRDefault="003C7B8E" w:rsidP="00DA17F1">
            <w:pPr>
              <w:tabs>
                <w:tab w:val="left" w:pos="709"/>
              </w:tabs>
              <w:spacing w:after="0" w:line="288" w:lineRule="auto"/>
              <w:ind w:left="709" w:hanging="709"/>
              <w:rPr>
                <w:rFonts w:ascii="Times New Roman" w:hAnsi="Times New Roman"/>
              </w:rPr>
            </w:pPr>
            <w:r w:rsidRPr="000050C9">
              <w:rPr>
                <w:rFonts w:ascii="Times New Roman" w:hAnsi="Times New Roman"/>
              </w:rPr>
              <w:t>K9</w:t>
            </w:r>
            <w:r w:rsidR="00CF024A" w:rsidRPr="000050C9">
              <w:rPr>
                <w:rFonts w:ascii="Times New Roman" w:hAnsi="Times New Roman"/>
              </w:rPr>
              <w:t>.</w:t>
            </w:r>
            <w:r w:rsidR="00CF024A" w:rsidRPr="000050C9">
              <w:rPr>
                <w:rFonts w:ascii="Times New Roman" w:hAnsi="Times New Roman"/>
              </w:rPr>
              <w:tab/>
            </w:r>
            <w:r w:rsidR="0024420C" w:rsidRPr="0024420C">
              <w:rPr>
                <w:rFonts w:ascii="Times New Roman" w:hAnsi="Times New Roman"/>
              </w:rPr>
              <w:t>krytycznie ocenia działania własne i innych</w:t>
            </w:r>
            <w:r w:rsidRPr="000050C9">
              <w:rPr>
                <w:rFonts w:ascii="Times New Roman" w:hAnsi="Times New Roman"/>
              </w:rPr>
              <w:t xml:space="preserve">, przy zachowaniu szacunku dla różnic światopoglądowych </w:t>
            </w:r>
            <w:r w:rsidR="0098363F">
              <w:rPr>
                <w:rFonts w:ascii="Times New Roman" w:hAnsi="Times New Roman"/>
              </w:rPr>
              <w:br/>
            </w:r>
            <w:r w:rsidRPr="000050C9">
              <w:rPr>
                <w:rFonts w:ascii="Times New Roman" w:hAnsi="Times New Roman"/>
              </w:rPr>
              <w:t>i kulturowych;</w:t>
            </w:r>
          </w:p>
          <w:p w:rsidR="003C7B8E" w:rsidRPr="000050C9" w:rsidRDefault="003C7B8E"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K10</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s</w:t>
            </w:r>
            <w:r w:rsidRPr="000050C9">
              <w:rPr>
                <w:rFonts w:ascii="Times New Roman" w:hAnsi="Times New Roman"/>
              </w:rPr>
              <w:t>tale aktualizuje wiedzę i umiejętności w zakresie leczenia schorzeń internistycznych;</w:t>
            </w:r>
          </w:p>
          <w:p w:rsidR="003C7B8E" w:rsidRPr="000050C9" w:rsidRDefault="003C7B8E"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K11</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o</w:t>
            </w:r>
            <w:r w:rsidRPr="000050C9">
              <w:rPr>
                <w:rFonts w:ascii="Times New Roman" w:hAnsi="Times New Roman"/>
              </w:rPr>
              <w:t>rganizuje zespół zajmujący się pielęgnacją chorego;</w:t>
            </w:r>
          </w:p>
          <w:p w:rsidR="00CC3DDE" w:rsidRPr="000050C9" w:rsidRDefault="003C7B8E"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K12</w:t>
            </w:r>
            <w:r w:rsidR="00CF024A" w:rsidRPr="000050C9">
              <w:rPr>
                <w:rFonts w:ascii="Times New Roman" w:hAnsi="Times New Roman"/>
              </w:rPr>
              <w:t>.</w:t>
            </w:r>
            <w:r w:rsidR="00CF024A" w:rsidRPr="000050C9">
              <w:rPr>
                <w:rFonts w:ascii="Times New Roman" w:hAnsi="Times New Roman"/>
              </w:rPr>
              <w:tab/>
            </w:r>
            <w:r w:rsidR="00162837" w:rsidRPr="000050C9">
              <w:rPr>
                <w:rFonts w:ascii="Times New Roman" w:hAnsi="Times New Roman"/>
              </w:rPr>
              <w:t>w</w:t>
            </w:r>
            <w:r w:rsidRPr="000050C9">
              <w:rPr>
                <w:rFonts w:ascii="Times New Roman" w:hAnsi="Times New Roman"/>
              </w:rPr>
              <w:t>ykazuje kreatywność w poszukiwaniu metod pielęgnowania chorego.</w:t>
            </w:r>
          </w:p>
        </w:tc>
      </w:tr>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Kwalifikacje</w:t>
            </w:r>
            <w:r w:rsidRPr="000050C9">
              <w:rPr>
                <w:rFonts w:ascii="Times New Roman" w:hAnsi="Times New Roman"/>
                <w:i/>
              </w:rPr>
              <w:t xml:space="preserve"> </w:t>
            </w:r>
            <w:r w:rsidRPr="000050C9">
              <w:rPr>
                <w:rFonts w:ascii="Times New Roman" w:hAnsi="Times New Roman"/>
              </w:rPr>
              <w:t xml:space="preserve">osób </w:t>
            </w:r>
            <w:r w:rsidR="00DE7653" w:rsidRPr="000050C9">
              <w:rPr>
                <w:rFonts w:ascii="Times New Roman" w:hAnsi="Times New Roman"/>
              </w:rPr>
              <w:br/>
            </w:r>
            <w:r w:rsidRPr="000050C9">
              <w:rPr>
                <w:rFonts w:ascii="Times New Roman" w:hAnsi="Times New Roman"/>
              </w:rPr>
              <w:t>prowadzących kształcenie</w:t>
            </w:r>
          </w:p>
        </w:tc>
        <w:tc>
          <w:tcPr>
            <w:tcW w:w="3750" w:type="pct"/>
            <w:hideMark/>
          </w:tcPr>
          <w:p w:rsidR="009914A4" w:rsidRPr="001F139E" w:rsidRDefault="009914A4" w:rsidP="00CD1687">
            <w:pPr>
              <w:pStyle w:val="Tekstpodstawowy"/>
              <w:spacing w:line="288" w:lineRule="auto"/>
              <w:rPr>
                <w:rFonts w:ascii="Times New Roman" w:hAnsi="Times New Roman"/>
                <w:b w:val="0"/>
                <w:strike/>
                <w:sz w:val="22"/>
                <w:szCs w:val="22"/>
              </w:rPr>
            </w:pPr>
            <w:r w:rsidRPr="001F139E">
              <w:rPr>
                <w:rFonts w:ascii="Times New Roman" w:hAnsi="Times New Roman"/>
                <w:b w:val="0"/>
                <w:strike/>
                <w:sz w:val="22"/>
                <w:szCs w:val="22"/>
              </w:rPr>
              <w:t>Wykładowcami mogą być osoby mające nie mniej niż 5-letni staż zawodowy w przedmiotowej dziedzinie, doświadczenie dydaktyczne oraz spełniają</w:t>
            </w:r>
            <w:r w:rsidR="00162837" w:rsidRPr="001F139E">
              <w:rPr>
                <w:rFonts w:ascii="Times New Roman" w:hAnsi="Times New Roman"/>
                <w:b w:val="0"/>
                <w:strike/>
                <w:sz w:val="22"/>
                <w:szCs w:val="22"/>
              </w:rPr>
              <w:t>ce</w:t>
            </w:r>
            <w:r w:rsidRPr="001F139E">
              <w:rPr>
                <w:rFonts w:ascii="Times New Roman" w:hAnsi="Times New Roman"/>
                <w:b w:val="0"/>
                <w:strike/>
                <w:sz w:val="22"/>
                <w:szCs w:val="22"/>
              </w:rPr>
              <w:t xml:space="preserve"> co najmniej jeden z warunków:</w:t>
            </w:r>
          </w:p>
          <w:p w:rsidR="009914A4" w:rsidRPr="001F139E" w:rsidRDefault="00162837" w:rsidP="006F2AA4">
            <w:pPr>
              <w:numPr>
                <w:ilvl w:val="0"/>
                <w:numId w:val="369"/>
              </w:numPr>
              <w:tabs>
                <w:tab w:val="clear" w:pos="505"/>
              </w:tabs>
              <w:spacing w:after="0" w:line="288" w:lineRule="auto"/>
              <w:ind w:left="357" w:hanging="357"/>
              <w:rPr>
                <w:rFonts w:ascii="Times New Roman" w:hAnsi="Times New Roman"/>
                <w:strike/>
              </w:rPr>
            </w:pPr>
            <w:r w:rsidRPr="001F139E">
              <w:rPr>
                <w:rFonts w:ascii="Times New Roman" w:hAnsi="Times New Roman"/>
                <w:strike/>
              </w:rPr>
              <w:t>p</w:t>
            </w:r>
            <w:r w:rsidR="009914A4" w:rsidRPr="001F139E">
              <w:rPr>
                <w:rFonts w:ascii="Times New Roman" w:hAnsi="Times New Roman"/>
                <w:strike/>
              </w:rPr>
              <w:t>osiadają tytuł magistra pielęgniarstwa</w:t>
            </w:r>
            <w:r w:rsidRPr="001F139E">
              <w:rPr>
                <w:rFonts w:ascii="Times New Roman" w:hAnsi="Times New Roman"/>
                <w:strike/>
              </w:rPr>
              <w:t>;</w:t>
            </w:r>
          </w:p>
          <w:p w:rsidR="009914A4" w:rsidRPr="001F139E" w:rsidRDefault="00162837" w:rsidP="006F2AA4">
            <w:pPr>
              <w:numPr>
                <w:ilvl w:val="0"/>
                <w:numId w:val="369"/>
              </w:numPr>
              <w:tabs>
                <w:tab w:val="clear" w:pos="505"/>
              </w:tabs>
              <w:spacing w:after="0" w:line="288" w:lineRule="auto"/>
              <w:ind w:left="357" w:hanging="357"/>
              <w:rPr>
                <w:rFonts w:ascii="Times New Roman" w:hAnsi="Times New Roman"/>
                <w:strike/>
              </w:rPr>
            </w:pPr>
            <w:r w:rsidRPr="001F139E">
              <w:rPr>
                <w:rFonts w:ascii="Times New Roman" w:hAnsi="Times New Roman"/>
                <w:strike/>
              </w:rPr>
              <w:t>p</w:t>
            </w:r>
            <w:r w:rsidR="009914A4" w:rsidRPr="001F139E">
              <w:rPr>
                <w:rFonts w:ascii="Times New Roman" w:hAnsi="Times New Roman"/>
                <w:strike/>
              </w:rPr>
              <w:t>osiadają tytuł specjalisty w dziedzinie pielęgniarstwa internistycznego</w:t>
            </w:r>
            <w:r w:rsidR="0042017C" w:rsidRPr="001F139E">
              <w:rPr>
                <w:rFonts w:ascii="Times New Roman" w:hAnsi="Times New Roman"/>
                <w:strike/>
              </w:rPr>
              <w:t>,</w:t>
            </w:r>
            <w:r w:rsidR="009914A4" w:rsidRPr="001F139E">
              <w:rPr>
                <w:rFonts w:ascii="Times New Roman" w:hAnsi="Times New Roman"/>
                <w:strike/>
              </w:rPr>
              <w:t xml:space="preserve"> </w:t>
            </w:r>
            <w:r w:rsidR="0042017C" w:rsidRPr="001F139E">
              <w:rPr>
                <w:rFonts w:ascii="Times New Roman" w:hAnsi="Times New Roman"/>
                <w:strike/>
              </w:rPr>
              <w:t>zachowawczego;</w:t>
            </w:r>
          </w:p>
          <w:p w:rsidR="009914A4" w:rsidRPr="001F139E" w:rsidRDefault="00162837" w:rsidP="006F2AA4">
            <w:pPr>
              <w:numPr>
                <w:ilvl w:val="0"/>
                <w:numId w:val="369"/>
              </w:numPr>
              <w:tabs>
                <w:tab w:val="clear" w:pos="505"/>
              </w:tabs>
              <w:spacing w:after="0" w:line="288" w:lineRule="auto"/>
              <w:ind w:left="357" w:hanging="357"/>
              <w:rPr>
                <w:rFonts w:ascii="Times New Roman" w:hAnsi="Times New Roman"/>
                <w:strike/>
              </w:rPr>
            </w:pPr>
            <w:r w:rsidRPr="001F139E">
              <w:rPr>
                <w:rFonts w:ascii="Times New Roman" w:hAnsi="Times New Roman"/>
                <w:strike/>
              </w:rPr>
              <w:t>p</w:t>
            </w:r>
            <w:r w:rsidR="009914A4" w:rsidRPr="001F139E">
              <w:rPr>
                <w:rFonts w:ascii="Times New Roman" w:hAnsi="Times New Roman"/>
                <w:strike/>
              </w:rPr>
              <w:t>osiadają specjalizację lekarską w dziedzinie reumatologii lub chorób wewnętrznych</w:t>
            </w:r>
            <w:r w:rsidR="009914A4" w:rsidRPr="001F139E">
              <w:rPr>
                <w:rFonts w:ascii="Times New Roman" w:hAnsi="Times New Roman"/>
                <w:bCs/>
                <w:strike/>
              </w:rPr>
              <w:t xml:space="preserve"> (do realizacji treści klinicznych)</w:t>
            </w:r>
            <w:r w:rsidRPr="001F139E">
              <w:rPr>
                <w:rFonts w:ascii="Times New Roman" w:hAnsi="Times New Roman"/>
                <w:bCs/>
                <w:strike/>
              </w:rPr>
              <w:t>;</w:t>
            </w:r>
          </w:p>
          <w:p w:rsidR="00D063E2" w:rsidRPr="001F139E" w:rsidRDefault="00162837" w:rsidP="006F2AA4">
            <w:pPr>
              <w:numPr>
                <w:ilvl w:val="0"/>
                <w:numId w:val="369"/>
              </w:numPr>
              <w:tabs>
                <w:tab w:val="clear" w:pos="505"/>
              </w:tabs>
              <w:spacing w:after="0" w:line="288" w:lineRule="auto"/>
              <w:ind w:left="357" w:hanging="357"/>
              <w:rPr>
                <w:rFonts w:ascii="Times New Roman" w:hAnsi="Times New Roman"/>
                <w:strike/>
              </w:rPr>
            </w:pPr>
            <w:r w:rsidRPr="001F139E">
              <w:rPr>
                <w:rFonts w:ascii="Times New Roman" w:hAnsi="Times New Roman"/>
                <w:bCs/>
                <w:strike/>
              </w:rPr>
              <w:t>p</w:t>
            </w:r>
            <w:r w:rsidR="009914A4" w:rsidRPr="001F139E">
              <w:rPr>
                <w:rFonts w:ascii="Times New Roman" w:hAnsi="Times New Roman"/>
                <w:bCs/>
                <w:strike/>
              </w:rPr>
              <w:t>osiada ukończone studia wyższe na kierunku mającym zastosowanie w ochronie zdrowia lub inne merytoryczne kwalifikacje niezbędne do realizacji zagadnień zgodnych z posiadanymi przez nią kwalifikacjami, tj.: magister fizjoterapii (aspekty rehabilitacji)</w:t>
            </w:r>
            <w:r w:rsidRPr="001F139E">
              <w:rPr>
                <w:rFonts w:ascii="Times New Roman" w:hAnsi="Times New Roman"/>
                <w:bCs/>
                <w:strike/>
              </w:rPr>
              <w:t>.</w:t>
            </w:r>
          </w:p>
          <w:p w:rsidR="00E65AF6" w:rsidRDefault="00E65AF6" w:rsidP="00E65AF6">
            <w:pPr>
              <w:spacing w:after="0" w:line="288" w:lineRule="auto"/>
              <w:rPr>
                <w:rFonts w:ascii="Times New Roman" w:hAnsi="Times New Roman"/>
                <w:bCs/>
              </w:rPr>
            </w:pPr>
          </w:p>
          <w:p w:rsidR="003C35B2" w:rsidRPr="003C35B2" w:rsidRDefault="003C35B2" w:rsidP="003C35B2">
            <w:pPr>
              <w:spacing w:after="0" w:line="288" w:lineRule="auto"/>
              <w:rPr>
                <w:rFonts w:ascii="Times New Roman" w:hAnsi="Times New Roman"/>
                <w:color w:val="0070C0"/>
              </w:rPr>
            </w:pPr>
            <w:r w:rsidRPr="003C35B2">
              <w:rPr>
                <w:rFonts w:ascii="Times New Roman" w:hAnsi="Times New Roman"/>
                <w:color w:val="0070C0"/>
              </w:rPr>
              <w:t xml:space="preserve">Wykładowcą może być osoba mająca nie mniej niż 5-letni staż zawodowy w dziedzinie </w:t>
            </w:r>
            <w:r w:rsidR="001F7338">
              <w:rPr>
                <w:rFonts w:ascii="Times New Roman" w:hAnsi="Times New Roman"/>
                <w:color w:val="0070C0"/>
              </w:rPr>
              <w:t xml:space="preserve">odpowiadającej tematyce prowadzonych zajęć oraz spełnia </w:t>
            </w:r>
            <w:r w:rsidRPr="003C35B2">
              <w:rPr>
                <w:rFonts w:ascii="Times New Roman" w:hAnsi="Times New Roman"/>
                <w:color w:val="0070C0"/>
              </w:rPr>
              <w:t>co najmniej jeden z warunków:</w:t>
            </w:r>
          </w:p>
          <w:p w:rsidR="003C35B2" w:rsidRPr="003C35B2" w:rsidRDefault="003C35B2" w:rsidP="006F2AA4">
            <w:pPr>
              <w:pStyle w:val="Akapitzlist"/>
              <w:numPr>
                <w:ilvl w:val="0"/>
                <w:numId w:val="485"/>
              </w:numPr>
              <w:spacing w:after="0" w:line="288" w:lineRule="auto"/>
              <w:ind w:left="299" w:hanging="299"/>
              <w:rPr>
                <w:rFonts w:ascii="Times New Roman" w:hAnsi="Times New Roman"/>
                <w:color w:val="0070C0"/>
              </w:rPr>
            </w:pPr>
            <w:r w:rsidRPr="003C35B2">
              <w:rPr>
                <w:rFonts w:ascii="Times New Roman" w:hAnsi="Times New Roman"/>
                <w:color w:val="0070C0"/>
              </w:rPr>
              <w:t>Pielęgniarka:</w:t>
            </w:r>
          </w:p>
          <w:p w:rsidR="003C35B2" w:rsidRPr="003C35B2" w:rsidRDefault="003C35B2" w:rsidP="006F2AA4">
            <w:pPr>
              <w:pStyle w:val="Akapitzlist"/>
              <w:numPr>
                <w:ilvl w:val="0"/>
                <w:numId w:val="486"/>
              </w:numPr>
              <w:spacing w:after="0" w:line="288" w:lineRule="auto"/>
              <w:ind w:left="582" w:hanging="283"/>
              <w:rPr>
                <w:rFonts w:ascii="Times New Roman" w:hAnsi="Times New Roman"/>
                <w:color w:val="0070C0"/>
              </w:rPr>
            </w:pPr>
            <w:r w:rsidRPr="003C35B2">
              <w:rPr>
                <w:rFonts w:ascii="Times New Roman" w:hAnsi="Times New Roman"/>
                <w:color w:val="0070C0"/>
              </w:rPr>
              <w:t>stopień naukowy doktora;</w:t>
            </w:r>
          </w:p>
          <w:p w:rsidR="003C35B2" w:rsidRPr="003C35B2" w:rsidRDefault="003C35B2" w:rsidP="006F2AA4">
            <w:pPr>
              <w:pStyle w:val="Akapitzlist"/>
              <w:numPr>
                <w:ilvl w:val="0"/>
                <w:numId w:val="486"/>
              </w:numPr>
              <w:spacing w:after="0" w:line="288" w:lineRule="auto"/>
              <w:ind w:left="582" w:hanging="283"/>
              <w:rPr>
                <w:rFonts w:ascii="Times New Roman" w:hAnsi="Times New Roman"/>
                <w:color w:val="0070C0"/>
              </w:rPr>
            </w:pPr>
            <w:r w:rsidRPr="003C35B2">
              <w:rPr>
                <w:rFonts w:ascii="Times New Roman" w:hAnsi="Times New Roman"/>
                <w:color w:val="0070C0"/>
              </w:rPr>
              <w:t>tytuł magistra pielęgniarstwa;</w:t>
            </w:r>
          </w:p>
          <w:p w:rsidR="003C35B2" w:rsidRPr="003C35B2" w:rsidRDefault="003C35B2" w:rsidP="006F2AA4">
            <w:pPr>
              <w:pStyle w:val="Akapitzlist"/>
              <w:numPr>
                <w:ilvl w:val="0"/>
                <w:numId w:val="486"/>
              </w:numPr>
              <w:spacing w:after="0" w:line="288" w:lineRule="auto"/>
              <w:ind w:left="582" w:hanging="283"/>
              <w:rPr>
                <w:rFonts w:ascii="Times New Roman" w:hAnsi="Times New Roman"/>
                <w:color w:val="0070C0"/>
              </w:rPr>
            </w:pPr>
            <w:r w:rsidRPr="003C35B2">
              <w:rPr>
                <w:rFonts w:ascii="Times New Roman" w:hAnsi="Times New Roman"/>
                <w:color w:val="0070C0"/>
              </w:rPr>
              <w:t>tytuł licencjata pielęgniarstwa i tytuł specjalisty w dziedzinie p</w:t>
            </w:r>
            <w:r w:rsidR="001F7338">
              <w:rPr>
                <w:rFonts w:ascii="Times New Roman" w:hAnsi="Times New Roman"/>
                <w:color w:val="0070C0"/>
              </w:rPr>
              <w:t>ielęgniarstwa internistycznego/</w:t>
            </w:r>
            <w:r w:rsidRPr="003C35B2">
              <w:rPr>
                <w:rFonts w:ascii="Times New Roman" w:hAnsi="Times New Roman"/>
                <w:color w:val="0070C0"/>
              </w:rPr>
              <w:t>zachowawczego;</w:t>
            </w:r>
          </w:p>
          <w:p w:rsidR="003C35B2" w:rsidRPr="003C35B2" w:rsidRDefault="003C35B2" w:rsidP="006F2AA4">
            <w:pPr>
              <w:pStyle w:val="Akapitzlist"/>
              <w:numPr>
                <w:ilvl w:val="0"/>
                <w:numId w:val="486"/>
              </w:numPr>
              <w:spacing w:after="0" w:line="288" w:lineRule="auto"/>
              <w:ind w:left="582" w:hanging="283"/>
              <w:rPr>
                <w:rFonts w:ascii="Times New Roman" w:hAnsi="Times New Roman"/>
                <w:color w:val="0070C0"/>
              </w:rPr>
            </w:pPr>
            <w:r w:rsidRPr="003C35B2">
              <w:rPr>
                <w:rFonts w:ascii="Times New Roman" w:hAnsi="Times New Roman"/>
                <w:color w:val="0070C0"/>
              </w:rPr>
              <w:t>tytuł magistra w dziedzinie mającej zastosowanie w ochronie zdrowia i tytuł specjalisty w dziedzinie p</w:t>
            </w:r>
            <w:r w:rsidR="001F7338">
              <w:rPr>
                <w:rFonts w:ascii="Times New Roman" w:hAnsi="Times New Roman"/>
                <w:color w:val="0070C0"/>
              </w:rPr>
              <w:t>ielęgniarstwa internistycznego/</w:t>
            </w:r>
            <w:r w:rsidRPr="003C35B2">
              <w:rPr>
                <w:rFonts w:ascii="Times New Roman" w:hAnsi="Times New Roman"/>
                <w:color w:val="0070C0"/>
              </w:rPr>
              <w:t>zachowawczego.</w:t>
            </w:r>
          </w:p>
          <w:p w:rsidR="003C35B2" w:rsidRPr="003C35B2" w:rsidRDefault="003C35B2" w:rsidP="006F2AA4">
            <w:pPr>
              <w:pStyle w:val="Akapitzlist"/>
              <w:numPr>
                <w:ilvl w:val="0"/>
                <w:numId w:val="485"/>
              </w:numPr>
              <w:spacing w:after="0" w:line="288" w:lineRule="auto"/>
              <w:ind w:left="299" w:hanging="299"/>
              <w:rPr>
                <w:rFonts w:ascii="Times New Roman" w:hAnsi="Times New Roman"/>
              </w:rPr>
            </w:pPr>
            <w:r w:rsidRPr="003C35B2">
              <w:rPr>
                <w:rFonts w:ascii="Times New Roman" w:hAnsi="Times New Roman"/>
                <w:color w:val="0070C0"/>
              </w:rPr>
              <w:t>Lekarz specjal</w:t>
            </w:r>
            <w:r w:rsidR="001F7338">
              <w:rPr>
                <w:rFonts w:ascii="Times New Roman" w:hAnsi="Times New Roman"/>
                <w:color w:val="0070C0"/>
              </w:rPr>
              <w:t>ista</w:t>
            </w:r>
            <w:r w:rsidRPr="003C35B2">
              <w:rPr>
                <w:rFonts w:ascii="Times New Roman" w:hAnsi="Times New Roman"/>
                <w:color w:val="0070C0"/>
              </w:rPr>
              <w:t xml:space="preserve"> </w:t>
            </w:r>
            <w:r w:rsidR="00B24BA4">
              <w:rPr>
                <w:rFonts w:ascii="Times New Roman" w:hAnsi="Times New Roman"/>
                <w:color w:val="0070C0"/>
              </w:rPr>
              <w:t xml:space="preserve">lub specjalizujący się </w:t>
            </w:r>
            <w:r w:rsidRPr="003C35B2">
              <w:rPr>
                <w:rFonts w:ascii="Times New Roman" w:hAnsi="Times New Roman"/>
                <w:color w:val="0070C0"/>
              </w:rPr>
              <w:t>w dziedzinie reumat</w:t>
            </w:r>
            <w:r w:rsidR="001F7338">
              <w:rPr>
                <w:rFonts w:ascii="Times New Roman" w:hAnsi="Times New Roman"/>
                <w:color w:val="0070C0"/>
              </w:rPr>
              <w:t xml:space="preserve">ologii lub chorób wewnętrznych - </w:t>
            </w:r>
            <w:r w:rsidRPr="003C35B2">
              <w:rPr>
                <w:rFonts w:ascii="Times New Roman" w:hAnsi="Times New Roman"/>
                <w:color w:val="0070C0"/>
              </w:rPr>
              <w:t>d</w:t>
            </w:r>
            <w:r w:rsidR="001F7338">
              <w:rPr>
                <w:rFonts w:ascii="Times New Roman" w:hAnsi="Times New Roman"/>
                <w:color w:val="0070C0"/>
              </w:rPr>
              <w:t>o realizacji zagadnień klinicznych</w:t>
            </w:r>
            <w:r w:rsidRPr="003C35B2">
              <w:rPr>
                <w:rFonts w:ascii="Times New Roman" w:hAnsi="Times New Roman"/>
                <w:color w:val="0070C0"/>
              </w:rPr>
              <w:t>.</w:t>
            </w:r>
          </w:p>
          <w:p w:rsidR="003C35B2" w:rsidRPr="003C35B2" w:rsidRDefault="003C35B2" w:rsidP="006F2AA4">
            <w:pPr>
              <w:pStyle w:val="Akapitzlist"/>
              <w:numPr>
                <w:ilvl w:val="0"/>
                <w:numId w:val="485"/>
              </w:numPr>
              <w:spacing w:after="0" w:line="288" w:lineRule="auto"/>
              <w:ind w:left="299" w:hanging="299"/>
              <w:rPr>
                <w:rFonts w:ascii="Times New Roman" w:hAnsi="Times New Roman"/>
              </w:rPr>
            </w:pPr>
            <w:r w:rsidRPr="003C35B2">
              <w:rPr>
                <w:rFonts w:ascii="Times New Roman" w:hAnsi="Times New Roman"/>
                <w:color w:val="0070C0"/>
              </w:rPr>
              <w:t xml:space="preserve">Posiada ukończone studia wyższe na kierunku mającym zastosowanie w ochronie zdrowia lub inne merytoryczne kwalifikacje </w:t>
            </w:r>
            <w:r w:rsidR="001F7338">
              <w:rPr>
                <w:rFonts w:ascii="Times New Roman" w:hAnsi="Times New Roman"/>
                <w:color w:val="0070C0"/>
              </w:rPr>
              <w:t>odpowiadające tematyce prowadzonych zajęć</w:t>
            </w:r>
            <w:r w:rsidRPr="003C35B2">
              <w:rPr>
                <w:rFonts w:ascii="Times New Roman" w:hAnsi="Times New Roman"/>
                <w:color w:val="0070C0"/>
              </w:rPr>
              <w:t xml:space="preserve">, np.: </w:t>
            </w:r>
            <w:r w:rsidRPr="003C35B2">
              <w:rPr>
                <w:rFonts w:ascii="Times New Roman" w:eastAsia="Calibri" w:hAnsi="Times New Roman"/>
                <w:color w:val="0070C0"/>
              </w:rPr>
              <w:t xml:space="preserve">magister </w:t>
            </w:r>
            <w:r w:rsidR="007E73C3" w:rsidRPr="003C35B2">
              <w:rPr>
                <w:rFonts w:ascii="Times New Roman" w:eastAsia="Calibri" w:hAnsi="Times New Roman"/>
                <w:color w:val="0070C0"/>
              </w:rPr>
              <w:t>rehabilitacji</w:t>
            </w:r>
            <w:r w:rsidRPr="003C35B2">
              <w:rPr>
                <w:rFonts w:ascii="Times New Roman" w:eastAsia="Calibri" w:hAnsi="Times New Roman"/>
                <w:color w:val="0070C0"/>
              </w:rPr>
              <w:t>/</w:t>
            </w:r>
            <w:r w:rsidR="007E73C3" w:rsidRPr="003C35B2">
              <w:rPr>
                <w:rFonts w:ascii="Times New Roman" w:eastAsia="Calibri" w:hAnsi="Times New Roman"/>
                <w:color w:val="0070C0"/>
              </w:rPr>
              <w:t>fizjoterapii</w:t>
            </w:r>
            <w:r w:rsidR="007E73C3">
              <w:rPr>
                <w:rFonts w:ascii="Times New Roman" w:eastAsia="Calibri" w:hAnsi="Times New Roman"/>
                <w:color w:val="0070C0"/>
              </w:rPr>
              <w:t xml:space="preserve">, </w:t>
            </w:r>
            <w:r w:rsidR="00B24BA4">
              <w:rPr>
                <w:rFonts w:ascii="Times New Roman" w:eastAsia="Calibri" w:hAnsi="Times New Roman"/>
                <w:color w:val="0070C0"/>
              </w:rPr>
              <w:t>magister dietetyki.</w:t>
            </w:r>
          </w:p>
        </w:tc>
      </w:tr>
      <w:tr w:rsidR="003C7B8E" w:rsidRPr="000050C9" w:rsidTr="00CD1687">
        <w:tc>
          <w:tcPr>
            <w:tcW w:w="1250" w:type="pct"/>
            <w:hideMark/>
          </w:tcPr>
          <w:p w:rsidR="003C7B8E" w:rsidRPr="000050C9" w:rsidRDefault="003C7B8E" w:rsidP="00CD1687">
            <w:pPr>
              <w:spacing w:after="0" w:line="288" w:lineRule="auto"/>
              <w:rPr>
                <w:rFonts w:ascii="Times New Roman" w:hAnsi="Times New Roman"/>
              </w:rPr>
            </w:pPr>
            <w:r w:rsidRPr="000050C9">
              <w:rPr>
                <w:rFonts w:ascii="Times New Roman" w:hAnsi="Times New Roman"/>
              </w:rPr>
              <w:t>Wymagania wstępne</w:t>
            </w:r>
          </w:p>
        </w:tc>
        <w:tc>
          <w:tcPr>
            <w:tcW w:w="3750" w:type="pct"/>
          </w:tcPr>
          <w:p w:rsidR="00AE3B2D" w:rsidRPr="000050C9" w:rsidRDefault="00C369B1" w:rsidP="00CD1687">
            <w:pPr>
              <w:pStyle w:val="Akapitzlist"/>
              <w:spacing w:after="0" w:line="288" w:lineRule="auto"/>
              <w:ind w:left="0"/>
              <w:rPr>
                <w:rFonts w:ascii="Times New Roman" w:hAnsi="Times New Roman"/>
              </w:rPr>
            </w:pPr>
            <w:r w:rsidRPr="000050C9">
              <w:rPr>
                <w:rFonts w:ascii="Times New Roman" w:hAnsi="Times New Roman"/>
              </w:rPr>
              <w:t>Z</w:t>
            </w:r>
            <w:r w:rsidR="003C7B8E" w:rsidRPr="000050C9">
              <w:rPr>
                <w:rFonts w:ascii="Times New Roman" w:hAnsi="Times New Roman"/>
              </w:rPr>
              <w:t>najomość anatomii i fizjologii układu kostno</w:t>
            </w:r>
            <w:r w:rsidR="001F7338">
              <w:rPr>
                <w:rFonts w:ascii="Times New Roman" w:hAnsi="Times New Roman"/>
              </w:rPr>
              <w:t>-</w:t>
            </w:r>
            <w:r w:rsidR="003C7B8E" w:rsidRPr="000050C9">
              <w:rPr>
                <w:rFonts w:ascii="Times New Roman" w:hAnsi="Times New Roman"/>
              </w:rPr>
              <w:t>stawowo</w:t>
            </w:r>
            <w:r w:rsidR="00162837" w:rsidRPr="000050C9">
              <w:rPr>
                <w:rFonts w:ascii="Times New Roman" w:hAnsi="Times New Roman"/>
              </w:rPr>
              <w:t>-</w:t>
            </w:r>
            <w:r w:rsidR="00437E0E">
              <w:rPr>
                <w:rFonts w:ascii="Times New Roman" w:hAnsi="Times New Roman"/>
              </w:rPr>
              <w:t xml:space="preserve">mięśniowego. - </w:t>
            </w:r>
            <w:r w:rsidR="00437E0E">
              <w:rPr>
                <w:rFonts w:ascii="Times New Roman" w:hAnsi="Times New Roman"/>
                <w:color w:val="0070C0"/>
                <w:sz w:val="16"/>
                <w:szCs w:val="16"/>
              </w:rPr>
              <w:t>uwaga jak w module IV</w:t>
            </w:r>
            <w:r w:rsidR="00041A4A">
              <w:rPr>
                <w:rFonts w:ascii="Times New Roman" w:hAnsi="Times New Roman"/>
                <w:color w:val="0070C0"/>
                <w:sz w:val="16"/>
                <w:szCs w:val="16"/>
              </w:rPr>
              <w:t xml:space="preserve">  </w:t>
            </w:r>
            <w:r w:rsidR="00041A4A">
              <w:rPr>
                <w:rFonts w:ascii="Times New Roman" w:hAnsi="Times New Roman"/>
                <w:color w:val="00B050"/>
                <w:sz w:val="16"/>
                <w:szCs w:val="16"/>
              </w:rPr>
              <w:t>J</w:t>
            </w:r>
            <w:r w:rsidR="00041A4A" w:rsidRPr="00041A4A">
              <w:rPr>
                <w:rFonts w:ascii="Times New Roman" w:hAnsi="Times New Roman"/>
                <w:color w:val="00B050"/>
                <w:sz w:val="16"/>
                <w:szCs w:val="16"/>
              </w:rPr>
              <w:t>ak w poprzednich modułach.</w:t>
            </w:r>
          </w:p>
        </w:tc>
      </w:tr>
      <w:tr w:rsidR="003C7B8E" w:rsidRPr="000050C9" w:rsidTr="00CD1687">
        <w:tc>
          <w:tcPr>
            <w:tcW w:w="1250" w:type="pct"/>
            <w:hideMark/>
          </w:tcPr>
          <w:p w:rsidR="003C7B8E" w:rsidRPr="000050C9" w:rsidRDefault="003C7B8E" w:rsidP="0098363F">
            <w:pPr>
              <w:keepNext/>
              <w:spacing w:after="0" w:line="288" w:lineRule="auto"/>
              <w:rPr>
                <w:rFonts w:ascii="Times New Roman" w:hAnsi="Times New Roman"/>
              </w:rPr>
            </w:pPr>
            <w:r w:rsidRPr="000050C9">
              <w:rPr>
                <w:rFonts w:ascii="Times New Roman" w:eastAsia="Calibri" w:hAnsi="Times New Roman"/>
                <w:lang w:eastAsia="ar-SA"/>
              </w:rPr>
              <w:t>Rodzaj i liczba godzin zajęć dydaktycznych wymagającyc</w:t>
            </w:r>
            <w:r w:rsidRPr="000050C9">
              <w:rPr>
                <w:rFonts w:ascii="Times New Roman" w:hAnsi="Times New Roman"/>
                <w:lang w:eastAsia="ar-SA"/>
              </w:rPr>
              <w:t xml:space="preserve">h bezpośredniego udziału </w:t>
            </w:r>
            <w:r w:rsidR="00DE7653" w:rsidRPr="000050C9">
              <w:rPr>
                <w:rFonts w:ascii="Times New Roman" w:hAnsi="Times New Roman"/>
                <w:lang w:eastAsia="ar-SA"/>
              </w:rPr>
              <w:br/>
            </w:r>
            <w:r w:rsidRPr="000050C9">
              <w:rPr>
                <w:rFonts w:ascii="Times New Roman" w:hAnsi="Times New Roman"/>
                <w:lang w:eastAsia="ar-SA"/>
              </w:rPr>
              <w:t>prowadzącego zajęcia</w:t>
            </w:r>
          </w:p>
        </w:tc>
        <w:tc>
          <w:tcPr>
            <w:tcW w:w="3750" w:type="pct"/>
            <w:hideMark/>
          </w:tcPr>
          <w:p w:rsidR="003C7B8E" w:rsidRPr="000050C9" w:rsidRDefault="001F7338" w:rsidP="0098363F">
            <w:pPr>
              <w:keepNext/>
              <w:spacing w:after="0" w:line="288" w:lineRule="auto"/>
              <w:rPr>
                <w:rFonts w:ascii="Times New Roman" w:hAnsi="Times New Roman"/>
              </w:rPr>
            </w:pPr>
            <w:r>
              <w:rPr>
                <w:rFonts w:ascii="Times New Roman" w:hAnsi="Times New Roman"/>
              </w:rPr>
              <w:t>W</w:t>
            </w:r>
            <w:r w:rsidR="003C7B8E" w:rsidRPr="000050C9">
              <w:rPr>
                <w:rFonts w:ascii="Times New Roman" w:hAnsi="Times New Roman"/>
              </w:rPr>
              <w:t xml:space="preserve">ykład </w:t>
            </w:r>
            <w:r w:rsidR="00162837" w:rsidRPr="000050C9">
              <w:rPr>
                <w:rFonts w:ascii="Times New Roman" w:hAnsi="Times New Roman"/>
              </w:rPr>
              <w:t xml:space="preserve">– </w:t>
            </w:r>
            <w:r w:rsidR="003C7B8E" w:rsidRPr="000050C9">
              <w:rPr>
                <w:rFonts w:ascii="Times New Roman" w:hAnsi="Times New Roman"/>
              </w:rPr>
              <w:t>10 godz.</w:t>
            </w:r>
          </w:p>
          <w:p w:rsidR="003C7B8E" w:rsidRPr="000050C9" w:rsidRDefault="001F7338" w:rsidP="0098363F">
            <w:pPr>
              <w:keepNext/>
              <w:spacing w:after="0" w:line="288" w:lineRule="auto"/>
              <w:rPr>
                <w:rFonts w:ascii="Times New Roman" w:hAnsi="Times New Roman"/>
              </w:rPr>
            </w:pPr>
            <w:r>
              <w:rPr>
                <w:rFonts w:ascii="Times New Roman" w:hAnsi="Times New Roman"/>
              </w:rPr>
              <w:t>S</w:t>
            </w:r>
            <w:r w:rsidR="003C7B8E" w:rsidRPr="000050C9">
              <w:rPr>
                <w:rFonts w:ascii="Times New Roman" w:hAnsi="Times New Roman"/>
              </w:rPr>
              <w:t xml:space="preserve">eminarium </w:t>
            </w:r>
            <w:r w:rsidR="00162837" w:rsidRPr="000050C9">
              <w:rPr>
                <w:rFonts w:ascii="Times New Roman" w:hAnsi="Times New Roman"/>
              </w:rPr>
              <w:t xml:space="preserve">– </w:t>
            </w:r>
            <w:r w:rsidR="003C7B8E" w:rsidRPr="000050C9">
              <w:rPr>
                <w:rFonts w:ascii="Times New Roman" w:hAnsi="Times New Roman"/>
              </w:rPr>
              <w:t>8 godz.</w:t>
            </w:r>
          </w:p>
          <w:p w:rsidR="003C7B8E" w:rsidRPr="000050C9" w:rsidRDefault="001F7338" w:rsidP="0098363F">
            <w:pPr>
              <w:keepNext/>
              <w:spacing w:after="0" w:line="288" w:lineRule="auto"/>
              <w:rPr>
                <w:rFonts w:ascii="Times New Roman" w:hAnsi="Times New Roman"/>
              </w:rPr>
            </w:pPr>
            <w:r>
              <w:rPr>
                <w:rFonts w:ascii="Times New Roman" w:hAnsi="Times New Roman"/>
              </w:rPr>
              <w:t>W</w:t>
            </w:r>
            <w:r w:rsidR="003C7B8E" w:rsidRPr="000050C9">
              <w:rPr>
                <w:rFonts w:ascii="Times New Roman" w:hAnsi="Times New Roman"/>
              </w:rPr>
              <w:t>arsztat</w:t>
            </w:r>
            <w:r w:rsidR="00162837" w:rsidRPr="000050C9">
              <w:rPr>
                <w:rFonts w:ascii="Times New Roman" w:hAnsi="Times New Roman"/>
              </w:rPr>
              <w:t>y –</w:t>
            </w:r>
            <w:r w:rsidR="003C7B8E" w:rsidRPr="000050C9">
              <w:rPr>
                <w:rFonts w:ascii="Times New Roman" w:hAnsi="Times New Roman"/>
              </w:rPr>
              <w:t xml:space="preserve"> 2 godz.</w:t>
            </w:r>
          </w:p>
          <w:p w:rsidR="003C7B8E" w:rsidRPr="000050C9" w:rsidRDefault="001F7338" w:rsidP="0098363F">
            <w:pPr>
              <w:keepNext/>
              <w:spacing w:after="0" w:line="288" w:lineRule="auto"/>
              <w:rPr>
                <w:rFonts w:ascii="Times New Roman" w:hAnsi="Times New Roman"/>
              </w:rPr>
            </w:pPr>
            <w:r>
              <w:rPr>
                <w:rFonts w:ascii="Times New Roman" w:hAnsi="Times New Roman"/>
              </w:rPr>
              <w:t>Staż</w:t>
            </w:r>
            <w:r w:rsidR="00162837" w:rsidRPr="000050C9">
              <w:rPr>
                <w:rFonts w:ascii="Times New Roman" w:hAnsi="Times New Roman"/>
              </w:rPr>
              <w:t xml:space="preserve"> – 35 godz.</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w:t>
            </w:r>
            <w:r w:rsidR="006E0DC4" w:rsidRPr="000050C9">
              <w:rPr>
                <w:rFonts w:ascii="Times New Roman" w:eastAsia="Calibri" w:hAnsi="Times New Roman"/>
                <w:lang w:eastAsia="ar-SA"/>
              </w:rPr>
              <w:t xml:space="preserve"> </w:t>
            </w:r>
            <w:r w:rsidRPr="000050C9">
              <w:rPr>
                <w:rFonts w:ascii="Times New Roman" w:eastAsia="Calibri" w:hAnsi="Times New Roman"/>
                <w:lang w:eastAsia="ar-SA"/>
              </w:rPr>
              <w:t>metody dydaktyczne</w:t>
            </w:r>
          </w:p>
        </w:tc>
        <w:tc>
          <w:tcPr>
            <w:tcW w:w="3750" w:type="pct"/>
            <w:hideMark/>
          </w:tcPr>
          <w:p w:rsidR="003C7B8E" w:rsidRPr="000050C9" w:rsidRDefault="00DD2B1C" w:rsidP="006359FF">
            <w:pPr>
              <w:spacing w:after="0" w:line="288" w:lineRule="auto"/>
              <w:rPr>
                <w:rFonts w:ascii="Times New Roman" w:hAnsi="Times New Roman"/>
              </w:rPr>
            </w:pPr>
            <w:r w:rsidRPr="000050C9">
              <w:rPr>
                <w:rFonts w:ascii="Times New Roman" w:hAnsi="Times New Roman"/>
              </w:rPr>
              <w:t>W</w:t>
            </w:r>
            <w:r w:rsidR="004E091B">
              <w:rPr>
                <w:rFonts w:ascii="Times New Roman" w:hAnsi="Times New Roman"/>
              </w:rPr>
              <w:t>ykład</w:t>
            </w:r>
            <w:r w:rsidR="003C7B8E" w:rsidRPr="000050C9">
              <w:rPr>
                <w:rFonts w:ascii="Times New Roman" w:hAnsi="Times New Roman"/>
              </w:rPr>
              <w:t xml:space="preserve"> informacyjny, </w:t>
            </w:r>
            <w:r w:rsidR="004E091B">
              <w:rPr>
                <w:rFonts w:ascii="Times New Roman" w:hAnsi="Times New Roman"/>
              </w:rPr>
              <w:t xml:space="preserve">wykład </w:t>
            </w:r>
            <w:r w:rsidR="003C7B8E" w:rsidRPr="000050C9">
              <w:rPr>
                <w:rFonts w:ascii="Times New Roman" w:hAnsi="Times New Roman"/>
              </w:rPr>
              <w:t>problemowy</w:t>
            </w:r>
            <w:r w:rsidR="004E091B">
              <w:rPr>
                <w:rFonts w:ascii="Times New Roman" w:hAnsi="Times New Roman"/>
              </w:rPr>
              <w:t>, seminaria,</w:t>
            </w:r>
            <w:r w:rsidR="003C7B8E" w:rsidRPr="000050C9">
              <w:rPr>
                <w:rFonts w:ascii="Times New Roman" w:hAnsi="Times New Roman"/>
              </w:rPr>
              <w:t xml:space="preserve"> </w:t>
            </w:r>
            <w:r w:rsidR="004E091B" w:rsidRPr="00B24BA4">
              <w:rPr>
                <w:rFonts w:ascii="Times New Roman" w:hAnsi="Times New Roman"/>
                <w:color w:val="0070C0"/>
              </w:rPr>
              <w:t>warsztaty</w:t>
            </w:r>
            <w:r w:rsidR="004E091B">
              <w:rPr>
                <w:rFonts w:ascii="Times New Roman" w:hAnsi="Times New Roman"/>
                <w:color w:val="00B050"/>
              </w:rPr>
              <w:t xml:space="preserve">, </w:t>
            </w:r>
            <w:r w:rsidR="003C7B8E" w:rsidRPr="000050C9">
              <w:rPr>
                <w:rFonts w:ascii="Times New Roman" w:hAnsi="Times New Roman"/>
              </w:rPr>
              <w:t>metoda przypadków, burza mózgów, dyskusja dydaktyczna.</w:t>
            </w:r>
            <w:r w:rsidR="006A36C9">
              <w:rPr>
                <w:rFonts w:ascii="Times New Roman" w:hAnsi="Times New Roman"/>
              </w:rPr>
              <w:t xml:space="preserve"> </w:t>
            </w:r>
            <w:r w:rsidR="00041A4A">
              <w:rPr>
                <w:rFonts w:ascii="Times New Roman" w:hAnsi="Times New Roman"/>
                <w:b/>
                <w:color w:val="00B050"/>
              </w:rPr>
              <w:t>Jak w poprzednich modułach.</w:t>
            </w:r>
          </w:p>
          <w:p w:rsidR="00DA1799" w:rsidRPr="004E091B" w:rsidRDefault="00DD2B1C" w:rsidP="006359FF">
            <w:pPr>
              <w:spacing w:after="0" w:line="288" w:lineRule="auto"/>
              <w:rPr>
                <w:rFonts w:ascii="Times New Roman" w:hAnsi="Times New Roman"/>
                <w:strike/>
              </w:rPr>
            </w:pPr>
            <w:r w:rsidRPr="004E091B">
              <w:rPr>
                <w:rFonts w:ascii="Times New Roman" w:hAnsi="Times New Roman"/>
                <w:strike/>
                <w:highlight w:val="yellow"/>
              </w:rPr>
              <w:t>S</w:t>
            </w:r>
            <w:r w:rsidR="003C7B8E" w:rsidRPr="004E091B">
              <w:rPr>
                <w:rFonts w:ascii="Times New Roman" w:hAnsi="Times New Roman"/>
                <w:strike/>
                <w:highlight w:val="yellow"/>
              </w:rPr>
              <w:t>taż: pokaz, ćwiczenia w warunkach symulowanych, ćwiczenia kliniczne</w:t>
            </w:r>
            <w:r w:rsidR="00C31427" w:rsidRPr="004E091B">
              <w:rPr>
                <w:rFonts w:ascii="Times New Roman" w:hAnsi="Times New Roman"/>
                <w:strike/>
                <w:highlight w:val="yellow"/>
              </w:rPr>
              <w:t>, zajęcia praktyczne w naturalnych warunkach leczenia i pielęgnowania pacjentów z chorobą reumatyczną (oddziały szpitalne, pracownie badań diagnostycznych)</w:t>
            </w:r>
            <w:r w:rsidRPr="004E091B">
              <w:rPr>
                <w:rFonts w:ascii="Times New Roman" w:hAnsi="Times New Roman"/>
                <w:strike/>
                <w:highlight w:val="yellow"/>
              </w:rPr>
              <w:t>.</w:t>
            </w:r>
            <w:r w:rsidR="00C31427" w:rsidRPr="004E091B">
              <w:rPr>
                <w:rFonts w:ascii="Times New Roman" w:hAnsi="Times New Roman"/>
                <w:strike/>
              </w:rPr>
              <w:t xml:space="preserve"> </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 środki dydaktyczne</w:t>
            </w:r>
          </w:p>
        </w:tc>
        <w:tc>
          <w:tcPr>
            <w:tcW w:w="3750" w:type="pct"/>
            <w:hideMark/>
          </w:tcPr>
          <w:p w:rsidR="003C7B8E" w:rsidRPr="000050C9" w:rsidRDefault="00DD2B1C" w:rsidP="006359FF">
            <w:pPr>
              <w:spacing w:after="0" w:line="288" w:lineRule="auto"/>
              <w:rPr>
                <w:rFonts w:ascii="Times New Roman" w:hAnsi="Times New Roman"/>
              </w:rPr>
            </w:pPr>
            <w:r w:rsidRPr="000050C9">
              <w:rPr>
                <w:rFonts w:ascii="Times New Roman" w:hAnsi="Times New Roman"/>
              </w:rPr>
              <w:t>P</w:t>
            </w:r>
            <w:r w:rsidR="003C7B8E" w:rsidRPr="000050C9">
              <w:rPr>
                <w:rFonts w:ascii="Times New Roman" w:hAnsi="Times New Roman"/>
              </w:rPr>
              <w:t>rezentacje multimedialne, sprzęt multimedialny (projektor, laptop, wskaźnik, wg potrzeb nagłośnienie)</w:t>
            </w:r>
            <w:r w:rsidRPr="000050C9">
              <w:rPr>
                <w:rFonts w:ascii="Times New Roman" w:hAnsi="Times New Roman"/>
              </w:rPr>
              <w:t>.</w:t>
            </w:r>
          </w:p>
          <w:p w:rsidR="003C7B8E" w:rsidRPr="000050C9" w:rsidRDefault="00DD2B1C" w:rsidP="006359FF">
            <w:pPr>
              <w:spacing w:after="0" w:line="288" w:lineRule="auto"/>
              <w:rPr>
                <w:rFonts w:ascii="Times New Roman" w:hAnsi="Times New Roman"/>
              </w:rPr>
            </w:pPr>
            <w:r w:rsidRPr="000050C9">
              <w:rPr>
                <w:rFonts w:ascii="Times New Roman" w:hAnsi="Times New Roman"/>
              </w:rPr>
              <w:t>Z</w:t>
            </w:r>
            <w:r w:rsidR="003C7B8E" w:rsidRPr="000050C9">
              <w:rPr>
                <w:rFonts w:ascii="Times New Roman" w:hAnsi="Times New Roman"/>
              </w:rPr>
              <w:t>estaw pomocy do prowadzenia zajęć warsztatowo-seminaryjnych i sprzęt medyczny: broszury informacyjne, poradniki dla pacjentów</w:t>
            </w:r>
            <w:r w:rsidR="006E0DC4" w:rsidRPr="000050C9">
              <w:rPr>
                <w:rFonts w:ascii="Times New Roman" w:hAnsi="Times New Roman"/>
              </w:rPr>
              <w:t xml:space="preserve"> </w:t>
            </w:r>
            <w:r w:rsidR="003C7B8E" w:rsidRPr="000050C9">
              <w:rPr>
                <w:rFonts w:ascii="Times New Roman" w:hAnsi="Times New Roman"/>
              </w:rPr>
              <w:t>z chorobami</w:t>
            </w:r>
            <w:r w:rsidR="006E0DC4" w:rsidRPr="000050C9">
              <w:rPr>
                <w:rFonts w:ascii="Times New Roman" w:hAnsi="Times New Roman"/>
              </w:rPr>
              <w:t xml:space="preserve"> </w:t>
            </w:r>
            <w:r w:rsidR="003C7B8E" w:rsidRPr="000050C9">
              <w:rPr>
                <w:rFonts w:ascii="Times New Roman" w:hAnsi="Times New Roman"/>
              </w:rPr>
              <w:t>reumatycznymi, opisy indywidualnych przypadków pacjentów z omawianymi jednostkami chorobowymi (reumatoidalne zapalenie stawów, toczeń rumieniowaty układowy, zespół antyfosfolipidowy, twardzina układowa, zespół Sjögrena, zapalenie naczyń, zesztywniające zapalenie stawów kręgosłupa, łuszczycowe zapalenie stawów, choroba zwyrodnieniowa stawów, osteoporoza)</w:t>
            </w:r>
            <w:r w:rsidRPr="000050C9">
              <w:rPr>
                <w:rFonts w:ascii="Times New Roman" w:hAnsi="Times New Roman"/>
              </w:rPr>
              <w:t>.</w:t>
            </w:r>
          </w:p>
          <w:p w:rsidR="003D11A3" w:rsidRDefault="00DD2B1C" w:rsidP="006359FF">
            <w:pPr>
              <w:spacing w:after="0" w:line="288" w:lineRule="auto"/>
              <w:rPr>
                <w:rFonts w:ascii="Times New Roman" w:hAnsi="Times New Roman"/>
                <w:color w:val="FF0000"/>
                <w:sz w:val="16"/>
                <w:szCs w:val="16"/>
              </w:rPr>
            </w:pPr>
            <w:r w:rsidRPr="000050C9">
              <w:rPr>
                <w:rFonts w:ascii="Times New Roman" w:hAnsi="Times New Roman"/>
              </w:rPr>
              <w:t>Z</w:t>
            </w:r>
            <w:r w:rsidR="003C7B8E" w:rsidRPr="000050C9">
              <w:rPr>
                <w:rFonts w:ascii="Times New Roman" w:hAnsi="Times New Roman"/>
              </w:rPr>
              <w:t xml:space="preserve">estaw narzędzi do oceny stanu zdrowia pacjenta. </w:t>
            </w:r>
            <w:r w:rsidR="00D759F2" w:rsidRPr="00D759F2">
              <w:rPr>
                <w:rFonts w:ascii="Times New Roman" w:hAnsi="Times New Roman"/>
                <w:color w:val="FF0000"/>
                <w:sz w:val="16"/>
                <w:szCs w:val="16"/>
              </w:rPr>
              <w:t>(</w:t>
            </w:r>
            <w:r w:rsidR="00D759F2">
              <w:rPr>
                <w:rFonts w:ascii="Times New Roman" w:hAnsi="Times New Roman"/>
                <w:color w:val="FF0000"/>
                <w:sz w:val="16"/>
                <w:szCs w:val="16"/>
              </w:rPr>
              <w:t xml:space="preserve">jakie i kto ma to zapewnić? </w:t>
            </w:r>
            <w:r w:rsidR="00D759F2" w:rsidRPr="00D759F2">
              <w:rPr>
                <w:rFonts w:ascii="Times New Roman" w:hAnsi="Times New Roman"/>
                <w:color w:val="FF0000"/>
                <w:sz w:val="16"/>
                <w:szCs w:val="16"/>
              </w:rPr>
              <w:t>proponuje usunąć</w:t>
            </w:r>
            <w:r w:rsidR="00D759F2">
              <w:rPr>
                <w:rFonts w:ascii="Times New Roman" w:hAnsi="Times New Roman"/>
                <w:color w:val="FF0000"/>
                <w:sz w:val="16"/>
                <w:szCs w:val="16"/>
              </w:rPr>
              <w:t>,</w:t>
            </w:r>
            <w:r w:rsidR="00D759F2" w:rsidRPr="00D759F2">
              <w:rPr>
                <w:rFonts w:ascii="Times New Roman" w:hAnsi="Times New Roman"/>
                <w:color w:val="FF0000"/>
                <w:sz w:val="16"/>
                <w:szCs w:val="16"/>
              </w:rPr>
              <w:t xml:space="preserve"> bo to będzie wykorzystywane na stażach)</w:t>
            </w:r>
            <w:r w:rsidR="003D11A3">
              <w:rPr>
                <w:rFonts w:ascii="Times New Roman" w:hAnsi="Times New Roman"/>
                <w:color w:val="FF0000"/>
                <w:sz w:val="16"/>
                <w:szCs w:val="16"/>
              </w:rPr>
              <w:t xml:space="preserve"> </w:t>
            </w:r>
          </w:p>
          <w:p w:rsidR="003C7B8E" w:rsidRPr="003D11A3" w:rsidRDefault="003D11A3" w:rsidP="006359FF">
            <w:pPr>
              <w:spacing w:after="0" w:line="288" w:lineRule="auto"/>
              <w:rPr>
                <w:rFonts w:ascii="Times New Roman" w:hAnsi="Times New Roman"/>
                <w:color w:val="00B050"/>
              </w:rPr>
            </w:pPr>
            <w:r w:rsidRPr="003D11A3">
              <w:rPr>
                <w:rFonts w:ascii="Times New Roman" w:hAnsi="Times New Roman"/>
                <w:color w:val="00B050"/>
                <w:sz w:val="16"/>
                <w:szCs w:val="16"/>
              </w:rPr>
              <w:t xml:space="preserve"> Jakie narzędzia  ma zawierać zestaw ? </w:t>
            </w:r>
          </w:p>
        </w:tc>
      </w:tr>
      <w:tr w:rsidR="003C7B8E" w:rsidRPr="000050C9" w:rsidTr="00CD1687">
        <w:tc>
          <w:tcPr>
            <w:tcW w:w="1250" w:type="pct"/>
            <w:hideMark/>
          </w:tcPr>
          <w:p w:rsidR="00E33DFD" w:rsidRPr="000050C9" w:rsidRDefault="00E33DFD" w:rsidP="0098363F">
            <w:pPr>
              <w:keepNext/>
              <w:spacing w:after="0" w:line="288" w:lineRule="auto"/>
              <w:rPr>
                <w:rFonts w:ascii="Times New Roman" w:hAnsi="Times New Roman"/>
                <w:bCs/>
                <w:lang w:eastAsia="ar-SA"/>
              </w:rPr>
            </w:pPr>
            <w:r w:rsidRPr="000050C9">
              <w:rPr>
                <w:rFonts w:ascii="Times New Roman" w:hAnsi="Times New Roman"/>
                <w:bCs/>
                <w:lang w:eastAsia="ar-SA"/>
              </w:rPr>
              <w:t>Metody sprawdzania efektów kształcenia uzyskanych</w:t>
            </w:r>
            <w:r w:rsidR="006E0DC4" w:rsidRPr="000050C9">
              <w:rPr>
                <w:rFonts w:ascii="Times New Roman" w:hAnsi="Times New Roman"/>
                <w:bCs/>
                <w:lang w:eastAsia="ar-SA"/>
              </w:rPr>
              <w:t xml:space="preserve"> </w:t>
            </w:r>
            <w:r w:rsidRPr="000050C9">
              <w:rPr>
                <w:rFonts w:ascii="Times New Roman" w:hAnsi="Times New Roman"/>
                <w:bCs/>
                <w:lang w:eastAsia="ar-SA"/>
              </w:rPr>
              <w:t xml:space="preserve">przez uczestnika specjalizacji </w:t>
            </w:r>
            <w:r w:rsidR="00DE7653" w:rsidRPr="000050C9">
              <w:rPr>
                <w:rFonts w:ascii="Times New Roman" w:hAnsi="Times New Roman"/>
                <w:bCs/>
                <w:lang w:eastAsia="ar-SA"/>
              </w:rPr>
              <w:br/>
            </w:r>
            <w:r w:rsidRPr="000050C9">
              <w:rPr>
                <w:rFonts w:ascii="Times New Roman" w:hAnsi="Times New Roman"/>
                <w:bCs/>
                <w:lang w:eastAsia="ar-SA"/>
              </w:rPr>
              <w:t>i warunki zaliczenia modułu</w:t>
            </w:r>
          </w:p>
          <w:p w:rsidR="003C7B8E" w:rsidRPr="000050C9" w:rsidRDefault="003C7B8E" w:rsidP="0098363F">
            <w:pPr>
              <w:keepNext/>
              <w:spacing w:after="0" w:line="288" w:lineRule="auto"/>
              <w:rPr>
                <w:rFonts w:ascii="Times New Roman" w:eastAsia="Calibri" w:hAnsi="Times New Roman"/>
                <w:lang w:eastAsia="ar-SA"/>
              </w:rPr>
            </w:pPr>
          </w:p>
        </w:tc>
        <w:tc>
          <w:tcPr>
            <w:tcW w:w="3750" w:type="pct"/>
            <w:hideMark/>
          </w:tcPr>
          <w:p w:rsidR="004E091B" w:rsidRDefault="004E091B" w:rsidP="004E091B">
            <w:pPr>
              <w:pStyle w:val="maszynopis"/>
              <w:spacing w:line="288" w:lineRule="auto"/>
              <w:rPr>
                <w:rFonts w:ascii="Times New Roman" w:hAnsi="Times New Roman"/>
                <w:b/>
                <w:sz w:val="22"/>
                <w:szCs w:val="22"/>
              </w:rPr>
            </w:pPr>
            <w:r w:rsidRPr="00B24BA4">
              <w:rPr>
                <w:rFonts w:ascii="Times New Roman" w:hAnsi="Times New Roman"/>
                <w:b/>
                <w:color w:val="0070C0"/>
                <w:sz w:val="16"/>
                <w:szCs w:val="16"/>
              </w:rPr>
              <w:t>Uwaga jak w module II</w:t>
            </w:r>
            <w:r w:rsidR="00D759F2" w:rsidRPr="00B24BA4">
              <w:rPr>
                <w:rFonts w:ascii="Times New Roman" w:hAnsi="Times New Roman"/>
                <w:b/>
                <w:color w:val="0070C0"/>
                <w:sz w:val="22"/>
                <w:szCs w:val="22"/>
              </w:rPr>
              <w:t xml:space="preserve">  </w:t>
            </w:r>
            <w:r w:rsidR="00D759F2" w:rsidRPr="00D759F2">
              <w:rPr>
                <w:rFonts w:ascii="Times New Roman" w:hAnsi="Times New Roman"/>
                <w:b/>
                <w:color w:val="FF0000"/>
                <w:sz w:val="22"/>
                <w:szCs w:val="22"/>
              </w:rPr>
              <w:t xml:space="preserve">j.w. </w:t>
            </w:r>
            <w:r w:rsidR="003D11A3">
              <w:rPr>
                <w:rFonts w:ascii="Times New Roman" w:hAnsi="Times New Roman"/>
                <w:b/>
                <w:color w:val="00B050"/>
                <w:sz w:val="22"/>
                <w:szCs w:val="22"/>
              </w:rPr>
              <w:t>jak w poprzednich modułach.</w:t>
            </w:r>
          </w:p>
          <w:p w:rsidR="003C7B8E" w:rsidRPr="000050C9" w:rsidRDefault="003C7B8E" w:rsidP="0098363F">
            <w:pPr>
              <w:pStyle w:val="maszynopis"/>
              <w:keepNext/>
              <w:spacing w:line="288" w:lineRule="auto"/>
              <w:rPr>
                <w:rFonts w:ascii="Times New Roman" w:hAnsi="Times New Roman"/>
                <w:sz w:val="22"/>
                <w:szCs w:val="22"/>
              </w:rPr>
            </w:pPr>
            <w:r w:rsidRPr="006C4AA4">
              <w:rPr>
                <w:rFonts w:ascii="Times New Roman" w:hAnsi="Times New Roman"/>
                <w:b/>
                <w:sz w:val="22"/>
                <w:szCs w:val="22"/>
              </w:rPr>
              <w:t>W zakresie wiedzy</w:t>
            </w:r>
            <w:r w:rsidRPr="000050C9">
              <w:rPr>
                <w:rFonts w:ascii="Times New Roman" w:hAnsi="Times New Roman"/>
                <w:sz w:val="22"/>
                <w:szCs w:val="22"/>
              </w:rPr>
              <w:t xml:space="preserve">: </w:t>
            </w:r>
          </w:p>
          <w:p w:rsidR="003C7B8E" w:rsidRPr="00B24BA4" w:rsidRDefault="00DD2B1C" w:rsidP="0098363F">
            <w:pPr>
              <w:keepNext/>
              <w:snapToGrid w:val="0"/>
              <w:spacing w:after="0" w:line="288" w:lineRule="auto"/>
              <w:rPr>
                <w:rFonts w:ascii="Times New Roman" w:hAnsi="Times New Roman"/>
                <w:strike/>
                <w:highlight w:val="yellow"/>
              </w:rPr>
            </w:pPr>
            <w:r w:rsidRPr="00B24BA4">
              <w:rPr>
                <w:rFonts w:ascii="Times New Roman" w:hAnsi="Times New Roman"/>
                <w:strike/>
                <w:highlight w:val="yellow"/>
              </w:rPr>
              <w:t>O</w:t>
            </w:r>
            <w:r w:rsidR="003C7B8E" w:rsidRPr="00B24BA4">
              <w:rPr>
                <w:rFonts w:ascii="Times New Roman" w:hAnsi="Times New Roman"/>
                <w:strike/>
                <w:highlight w:val="yellow"/>
              </w:rPr>
              <w:t>cena bieżąca − odpowiedź ustna</w:t>
            </w:r>
            <w:r w:rsidRPr="00B24BA4">
              <w:rPr>
                <w:rFonts w:ascii="Times New Roman" w:hAnsi="Times New Roman"/>
                <w:strike/>
                <w:highlight w:val="yellow"/>
              </w:rPr>
              <w:t>.</w:t>
            </w:r>
          </w:p>
          <w:p w:rsidR="003C7B8E" w:rsidRPr="00B24BA4" w:rsidRDefault="00DD2B1C" w:rsidP="0098363F">
            <w:pPr>
              <w:pStyle w:val="maszynopis"/>
              <w:keepNext/>
              <w:spacing w:line="288" w:lineRule="auto"/>
              <w:rPr>
                <w:rFonts w:ascii="Times New Roman" w:hAnsi="Times New Roman"/>
                <w:strike/>
                <w:sz w:val="22"/>
                <w:szCs w:val="22"/>
              </w:rPr>
            </w:pPr>
            <w:r w:rsidRPr="00B24BA4">
              <w:rPr>
                <w:rFonts w:ascii="Times New Roman" w:hAnsi="Times New Roman"/>
                <w:strike/>
                <w:sz w:val="22"/>
                <w:szCs w:val="22"/>
                <w:highlight w:val="yellow"/>
              </w:rPr>
              <w:t>O</w:t>
            </w:r>
            <w:r w:rsidR="000C3716" w:rsidRPr="00B24BA4">
              <w:rPr>
                <w:rFonts w:ascii="Times New Roman" w:hAnsi="Times New Roman"/>
                <w:strike/>
                <w:sz w:val="22"/>
                <w:szCs w:val="22"/>
                <w:highlight w:val="yellow"/>
              </w:rPr>
              <w:t>cena końcowa − test dydaktyczny</w:t>
            </w:r>
            <w:r w:rsidR="003C7B8E" w:rsidRPr="00B24BA4">
              <w:rPr>
                <w:rFonts w:ascii="Times New Roman" w:hAnsi="Times New Roman"/>
                <w:strike/>
                <w:sz w:val="22"/>
                <w:szCs w:val="22"/>
                <w:highlight w:val="yellow"/>
              </w:rPr>
              <w:t xml:space="preserve"> </w:t>
            </w:r>
            <w:r w:rsidR="001B6FC2" w:rsidRPr="00B24BA4">
              <w:rPr>
                <w:rFonts w:ascii="Times New Roman" w:hAnsi="Times New Roman"/>
                <w:strike/>
                <w:sz w:val="22"/>
                <w:szCs w:val="22"/>
                <w:highlight w:val="yellow"/>
              </w:rPr>
              <w:t>jedn</w:t>
            </w:r>
            <w:r w:rsidR="003C7B8E" w:rsidRPr="00B24BA4">
              <w:rPr>
                <w:rFonts w:ascii="Times New Roman" w:hAnsi="Times New Roman"/>
                <w:strike/>
                <w:sz w:val="22"/>
                <w:szCs w:val="22"/>
                <w:highlight w:val="yellow"/>
              </w:rPr>
              <w:t>okrotnego wyboru</w:t>
            </w:r>
            <w:r w:rsidR="001F7338" w:rsidRPr="00B24BA4">
              <w:rPr>
                <w:rFonts w:ascii="Times New Roman" w:hAnsi="Times New Roman"/>
                <w:strike/>
                <w:sz w:val="22"/>
                <w:szCs w:val="22"/>
                <w:highlight w:val="yellow"/>
              </w:rPr>
              <w:t xml:space="preserve"> typu MCQ, składający się z 30 pytań</w:t>
            </w:r>
            <w:r w:rsidR="004E091B" w:rsidRPr="00B24BA4">
              <w:rPr>
                <w:rFonts w:ascii="Times New Roman" w:hAnsi="Times New Roman"/>
                <w:strike/>
                <w:sz w:val="22"/>
                <w:szCs w:val="22"/>
                <w:highlight w:val="yellow"/>
              </w:rPr>
              <w:t xml:space="preserve"> – minimum zaliczające stanowi </w:t>
            </w:r>
            <w:r w:rsidR="004E091B" w:rsidRPr="00B24BA4">
              <w:rPr>
                <w:rFonts w:ascii="Times New Roman" w:hAnsi="Times New Roman"/>
                <w:strike/>
                <w:highlight w:val="yellow"/>
              </w:rPr>
              <w:t>70% poprawnych odpowiedzi</w:t>
            </w:r>
            <w:r w:rsidR="001B6FC2" w:rsidRPr="00B24BA4">
              <w:rPr>
                <w:rFonts w:ascii="Times New Roman" w:hAnsi="Times New Roman"/>
                <w:strike/>
                <w:sz w:val="22"/>
                <w:szCs w:val="22"/>
                <w:highlight w:val="yellow"/>
              </w:rPr>
              <w:t>.</w:t>
            </w:r>
            <w:r w:rsidR="003C7B8E" w:rsidRPr="00B24BA4">
              <w:rPr>
                <w:rFonts w:ascii="Times New Roman" w:hAnsi="Times New Roman"/>
                <w:strike/>
                <w:sz w:val="22"/>
                <w:szCs w:val="22"/>
              </w:rPr>
              <w:t xml:space="preserve"> </w:t>
            </w:r>
          </w:p>
          <w:p w:rsidR="00B24BA4" w:rsidRPr="000050C9" w:rsidRDefault="00B24BA4" w:rsidP="00B24BA4">
            <w:pPr>
              <w:keepNext/>
              <w:snapToGrid w:val="0"/>
              <w:spacing w:after="0" w:line="288" w:lineRule="auto"/>
              <w:rPr>
                <w:rFonts w:ascii="Times New Roman" w:hAnsi="Times New Roman"/>
              </w:rPr>
            </w:pPr>
            <w:r>
              <w:rPr>
                <w:rFonts w:ascii="Times New Roman" w:hAnsi="Times New Roman"/>
                <w:color w:val="0070C0"/>
              </w:rPr>
              <w:t>O</w:t>
            </w:r>
            <w:r w:rsidRPr="00B24BA4">
              <w:rPr>
                <w:rFonts w:ascii="Times New Roman" w:hAnsi="Times New Roman"/>
                <w:color w:val="0070C0"/>
              </w:rPr>
              <w:t>dpowiedź ustna</w:t>
            </w:r>
            <w:r>
              <w:rPr>
                <w:rFonts w:ascii="Times New Roman" w:hAnsi="Times New Roman"/>
                <w:color w:val="0070C0"/>
              </w:rPr>
              <w:t>,</w:t>
            </w:r>
            <w:r w:rsidRPr="00B24BA4">
              <w:rPr>
                <w:rFonts w:ascii="Times New Roman" w:hAnsi="Times New Roman"/>
                <w:color w:val="0070C0"/>
              </w:rPr>
              <w:t xml:space="preserve"> test dydaktyczny jednokrotnego wyboru składający się z </w:t>
            </w:r>
            <w:r>
              <w:rPr>
                <w:rFonts w:ascii="Times New Roman" w:hAnsi="Times New Roman"/>
                <w:color w:val="0070C0"/>
              </w:rPr>
              <w:t xml:space="preserve">min. </w:t>
            </w:r>
            <w:r w:rsidRPr="00B24BA4">
              <w:rPr>
                <w:rFonts w:ascii="Times New Roman" w:hAnsi="Times New Roman"/>
                <w:color w:val="0070C0"/>
              </w:rPr>
              <w:t>30 pytań – minimum zaliczające stanowi 70% poprawnych odpowiedzi</w:t>
            </w:r>
            <w:r>
              <w:rPr>
                <w:rFonts w:ascii="Times New Roman" w:hAnsi="Times New Roman"/>
                <w:color w:val="0070C0"/>
              </w:rPr>
              <w:t>.</w:t>
            </w:r>
          </w:p>
          <w:p w:rsidR="003C7B8E" w:rsidRPr="000050C9" w:rsidRDefault="003C7B8E" w:rsidP="0098363F">
            <w:pPr>
              <w:pStyle w:val="maszynopis"/>
              <w:keepNext/>
              <w:spacing w:line="288" w:lineRule="auto"/>
              <w:rPr>
                <w:rFonts w:ascii="Times New Roman" w:hAnsi="Times New Roman"/>
                <w:sz w:val="22"/>
                <w:szCs w:val="22"/>
              </w:rPr>
            </w:pPr>
            <w:r w:rsidRPr="006C4AA4">
              <w:rPr>
                <w:rFonts w:ascii="Times New Roman" w:hAnsi="Times New Roman"/>
                <w:b/>
                <w:sz w:val="22"/>
                <w:szCs w:val="22"/>
              </w:rPr>
              <w:t>W zakresie umiejętności</w:t>
            </w:r>
            <w:r w:rsidRPr="000050C9">
              <w:rPr>
                <w:rFonts w:ascii="Times New Roman" w:hAnsi="Times New Roman"/>
                <w:sz w:val="22"/>
                <w:szCs w:val="22"/>
              </w:rPr>
              <w:t xml:space="preserve">: </w:t>
            </w:r>
          </w:p>
          <w:p w:rsidR="003C7B8E" w:rsidRPr="000050C9" w:rsidRDefault="00DD2B1C" w:rsidP="0098363F">
            <w:pPr>
              <w:keepNext/>
              <w:snapToGrid w:val="0"/>
              <w:spacing w:after="0" w:line="288" w:lineRule="auto"/>
              <w:rPr>
                <w:rFonts w:ascii="Times New Roman" w:hAnsi="Times New Roman"/>
              </w:rPr>
            </w:pPr>
            <w:r w:rsidRPr="000050C9">
              <w:rPr>
                <w:rFonts w:ascii="Times New Roman" w:hAnsi="Times New Roman"/>
              </w:rPr>
              <w:t>I</w:t>
            </w:r>
            <w:r w:rsidR="003C7B8E" w:rsidRPr="000050C9">
              <w:rPr>
                <w:rFonts w:ascii="Times New Roman" w:hAnsi="Times New Roman"/>
              </w:rPr>
              <w:t>nterpretacja sytuacji klinicznej − studium przypadku</w:t>
            </w:r>
            <w:r w:rsidRPr="000050C9">
              <w:rPr>
                <w:rFonts w:ascii="Times New Roman" w:hAnsi="Times New Roman"/>
              </w:rPr>
              <w:t>.</w:t>
            </w:r>
          </w:p>
          <w:p w:rsidR="003C7B8E" w:rsidRPr="000050C9" w:rsidRDefault="00DD2B1C" w:rsidP="0098363F">
            <w:pPr>
              <w:keepNext/>
              <w:snapToGrid w:val="0"/>
              <w:spacing w:after="0" w:line="288" w:lineRule="auto"/>
              <w:rPr>
                <w:rFonts w:ascii="Times New Roman" w:hAnsi="Times New Roman"/>
              </w:rPr>
            </w:pPr>
            <w:r w:rsidRPr="000050C9">
              <w:rPr>
                <w:rFonts w:ascii="Times New Roman" w:hAnsi="Times New Roman"/>
              </w:rPr>
              <w:t>P</w:t>
            </w:r>
            <w:r w:rsidR="003C7B8E" w:rsidRPr="000050C9">
              <w:rPr>
                <w:rFonts w:ascii="Times New Roman" w:hAnsi="Times New Roman"/>
              </w:rPr>
              <w:t>rojekt edukacji zdrowotnej</w:t>
            </w:r>
            <w:r w:rsidRPr="000050C9">
              <w:rPr>
                <w:rFonts w:ascii="Times New Roman" w:hAnsi="Times New Roman"/>
              </w:rPr>
              <w:t>.</w:t>
            </w:r>
          </w:p>
          <w:p w:rsidR="003C7B8E" w:rsidRPr="000050C9" w:rsidRDefault="00DD2B1C" w:rsidP="0098363F">
            <w:pPr>
              <w:keepNext/>
              <w:snapToGrid w:val="0"/>
              <w:spacing w:after="0" w:line="288" w:lineRule="auto"/>
              <w:rPr>
                <w:rFonts w:ascii="Times New Roman" w:hAnsi="Times New Roman"/>
              </w:rPr>
            </w:pPr>
            <w:r w:rsidRPr="000050C9">
              <w:rPr>
                <w:rFonts w:ascii="Times New Roman" w:hAnsi="Times New Roman"/>
              </w:rPr>
              <w:t>P</w:t>
            </w:r>
            <w:r w:rsidR="003C7B8E" w:rsidRPr="000050C9">
              <w:rPr>
                <w:rFonts w:ascii="Times New Roman" w:hAnsi="Times New Roman"/>
              </w:rPr>
              <w:t>rezentacja multimedialna</w:t>
            </w:r>
            <w:r w:rsidRPr="000050C9">
              <w:rPr>
                <w:rFonts w:ascii="Times New Roman" w:hAnsi="Times New Roman"/>
              </w:rPr>
              <w:t>.</w:t>
            </w:r>
          </w:p>
          <w:p w:rsidR="003C7B8E" w:rsidRPr="000050C9" w:rsidRDefault="00DD2B1C" w:rsidP="0098363F">
            <w:pPr>
              <w:keepNext/>
              <w:snapToGrid w:val="0"/>
              <w:spacing w:after="0" w:line="288" w:lineRule="auto"/>
              <w:rPr>
                <w:rFonts w:ascii="Times New Roman" w:hAnsi="Times New Roman"/>
              </w:rPr>
            </w:pPr>
            <w:r w:rsidRPr="008D25E3">
              <w:rPr>
                <w:rFonts w:ascii="Times New Roman" w:hAnsi="Times New Roman"/>
                <w:strike/>
                <w:highlight w:val="yellow"/>
              </w:rPr>
              <w:t>O</w:t>
            </w:r>
            <w:r w:rsidR="003C7B8E" w:rsidRPr="008D25E3">
              <w:rPr>
                <w:rFonts w:ascii="Times New Roman" w:hAnsi="Times New Roman"/>
                <w:strike/>
                <w:highlight w:val="yellow"/>
              </w:rPr>
              <w:t>bserwacja działań w praktyce − check</w:t>
            </w:r>
            <w:r w:rsidR="003C7B8E" w:rsidRPr="004E091B">
              <w:rPr>
                <w:rFonts w:ascii="Times New Roman" w:hAnsi="Times New Roman"/>
                <w:strike/>
                <w:highlight w:val="yellow"/>
              </w:rPr>
              <w:t>-listy</w:t>
            </w:r>
            <w:r w:rsidRPr="000050C9">
              <w:rPr>
                <w:rFonts w:ascii="Times New Roman" w:hAnsi="Times New Roman"/>
              </w:rPr>
              <w:t>;</w:t>
            </w:r>
          </w:p>
          <w:p w:rsidR="00A87E44" w:rsidRPr="004E091B" w:rsidRDefault="00DD2B1C" w:rsidP="0098363F">
            <w:pPr>
              <w:keepNext/>
              <w:snapToGrid w:val="0"/>
              <w:spacing w:after="0" w:line="288" w:lineRule="auto"/>
              <w:rPr>
                <w:rFonts w:ascii="Times New Roman" w:hAnsi="Times New Roman"/>
                <w:strike/>
              </w:rPr>
            </w:pPr>
            <w:r w:rsidRPr="004E091B">
              <w:rPr>
                <w:rFonts w:ascii="Times New Roman" w:hAnsi="Times New Roman"/>
                <w:strike/>
                <w:highlight w:val="yellow"/>
              </w:rPr>
              <w:t>W</w:t>
            </w:r>
            <w:r w:rsidR="00A87E44" w:rsidRPr="004E091B">
              <w:rPr>
                <w:rFonts w:ascii="Times New Roman" w:hAnsi="Times New Roman"/>
                <w:strike/>
                <w:highlight w:val="yellow"/>
              </w:rPr>
              <w:t>ypełniona karta zaliczenia świadczeń na zajęciach stażowych.</w:t>
            </w:r>
          </w:p>
          <w:p w:rsidR="003C7B8E" w:rsidRPr="000050C9" w:rsidRDefault="003C7B8E" w:rsidP="0098363F">
            <w:pPr>
              <w:pStyle w:val="Akapitzlist"/>
              <w:keepNext/>
              <w:snapToGrid w:val="0"/>
              <w:spacing w:after="0" w:line="288" w:lineRule="auto"/>
              <w:ind w:left="0"/>
              <w:rPr>
                <w:rFonts w:ascii="Times New Roman" w:hAnsi="Times New Roman"/>
              </w:rPr>
            </w:pPr>
            <w:r w:rsidRPr="006C4AA4">
              <w:rPr>
                <w:rFonts w:ascii="Times New Roman" w:hAnsi="Times New Roman"/>
                <w:b/>
              </w:rPr>
              <w:t>W zakresie kompetencji społecznych</w:t>
            </w:r>
            <w:r w:rsidRPr="000050C9">
              <w:rPr>
                <w:rFonts w:ascii="Times New Roman" w:hAnsi="Times New Roman"/>
              </w:rPr>
              <w:t>:</w:t>
            </w:r>
          </w:p>
          <w:p w:rsidR="003C7B8E" w:rsidRPr="00B24BA4" w:rsidRDefault="00DD2B1C" w:rsidP="0098363F">
            <w:pPr>
              <w:keepNext/>
              <w:snapToGrid w:val="0"/>
              <w:spacing w:after="0" w:line="288" w:lineRule="auto"/>
              <w:rPr>
                <w:rFonts w:ascii="Times New Roman" w:hAnsi="Times New Roman"/>
                <w:color w:val="0070C0"/>
              </w:rPr>
            </w:pPr>
            <w:r w:rsidRPr="004E091B">
              <w:rPr>
                <w:rFonts w:ascii="Times New Roman" w:hAnsi="Times New Roman"/>
                <w:strike/>
                <w:highlight w:val="yellow"/>
              </w:rPr>
              <w:t>S</w:t>
            </w:r>
            <w:r w:rsidR="003C7B8E" w:rsidRPr="004E091B">
              <w:rPr>
                <w:rFonts w:ascii="Times New Roman" w:hAnsi="Times New Roman"/>
                <w:strike/>
                <w:highlight w:val="yellow"/>
              </w:rPr>
              <w:t>amoocena</w:t>
            </w:r>
            <w:r w:rsidRPr="004E091B">
              <w:rPr>
                <w:rFonts w:ascii="Times New Roman" w:hAnsi="Times New Roman"/>
                <w:strike/>
                <w:highlight w:val="yellow"/>
              </w:rPr>
              <w:t>.</w:t>
            </w:r>
            <w:r w:rsidR="004E091B" w:rsidRPr="004E091B">
              <w:rPr>
                <w:rFonts w:ascii="Times New Roman" w:hAnsi="Times New Roman"/>
                <w:strike/>
                <w:highlight w:val="yellow"/>
              </w:rPr>
              <w:t xml:space="preserve"> </w:t>
            </w:r>
            <w:r w:rsidRPr="004E091B">
              <w:rPr>
                <w:rFonts w:ascii="Times New Roman" w:hAnsi="Times New Roman"/>
                <w:strike/>
                <w:highlight w:val="yellow"/>
              </w:rPr>
              <w:t>O</w:t>
            </w:r>
            <w:r w:rsidR="003C7B8E" w:rsidRPr="004E091B">
              <w:rPr>
                <w:rFonts w:ascii="Times New Roman" w:hAnsi="Times New Roman"/>
                <w:strike/>
                <w:highlight w:val="yellow"/>
              </w:rPr>
              <w:t>cena grupy</w:t>
            </w:r>
            <w:r w:rsidRPr="000050C9">
              <w:rPr>
                <w:rFonts w:ascii="Times New Roman" w:hAnsi="Times New Roman"/>
              </w:rPr>
              <w:t>.</w:t>
            </w:r>
            <w:r w:rsidR="004E091B">
              <w:rPr>
                <w:rFonts w:ascii="Times New Roman" w:hAnsi="Times New Roman"/>
              </w:rPr>
              <w:t xml:space="preserve"> </w:t>
            </w:r>
            <w:r w:rsidR="004E091B" w:rsidRPr="00B24BA4">
              <w:rPr>
                <w:rFonts w:ascii="Times New Roman" w:hAnsi="Times New Roman"/>
                <w:color w:val="0070C0"/>
              </w:rPr>
              <w:t xml:space="preserve">Obserwacja </w:t>
            </w:r>
            <w:r w:rsidR="00B24BA4" w:rsidRPr="00B24BA4">
              <w:rPr>
                <w:rFonts w:ascii="Times New Roman" w:hAnsi="Times New Roman"/>
                <w:color w:val="0070C0"/>
              </w:rPr>
              <w:t>uczestnicząca</w:t>
            </w:r>
            <w:r w:rsidR="004E091B" w:rsidRPr="00B24BA4">
              <w:rPr>
                <w:rFonts w:ascii="Times New Roman" w:hAnsi="Times New Roman"/>
                <w:color w:val="0070C0"/>
              </w:rPr>
              <w:t>.</w:t>
            </w:r>
            <w:r w:rsidR="006A36C9">
              <w:rPr>
                <w:rFonts w:ascii="Times New Roman" w:hAnsi="Times New Roman"/>
                <w:color w:val="0070C0"/>
              </w:rPr>
              <w:t xml:space="preserve"> </w:t>
            </w:r>
            <w:r w:rsidR="003D11A3">
              <w:rPr>
                <w:rFonts w:ascii="Times New Roman" w:hAnsi="Times New Roman"/>
                <w:b/>
                <w:color w:val="00B050"/>
              </w:rPr>
              <w:t>Jak w poprzednich modułach.</w:t>
            </w:r>
          </w:p>
          <w:p w:rsidR="006C4AA4" w:rsidRDefault="006C4AA4" w:rsidP="0098363F">
            <w:pPr>
              <w:keepNext/>
              <w:snapToGrid w:val="0"/>
              <w:spacing w:after="0" w:line="288" w:lineRule="auto"/>
              <w:rPr>
                <w:rFonts w:ascii="Times New Roman" w:hAnsi="Times New Roman"/>
              </w:rPr>
            </w:pPr>
          </w:p>
          <w:p w:rsidR="004E091B" w:rsidRPr="00B24BA4" w:rsidRDefault="004E091B" w:rsidP="004E091B">
            <w:pPr>
              <w:pStyle w:val="maszynopis"/>
              <w:spacing w:line="288" w:lineRule="auto"/>
              <w:rPr>
                <w:rFonts w:ascii="Times New Roman" w:hAnsi="Times New Roman"/>
                <w:b/>
                <w:color w:val="0070C0"/>
                <w:sz w:val="16"/>
                <w:szCs w:val="16"/>
              </w:rPr>
            </w:pPr>
            <w:r w:rsidRPr="00B24BA4">
              <w:rPr>
                <w:rFonts w:ascii="Times New Roman" w:hAnsi="Times New Roman"/>
                <w:b/>
                <w:color w:val="0070C0"/>
                <w:sz w:val="16"/>
                <w:szCs w:val="16"/>
              </w:rPr>
              <w:t>Uwaga jak w module II</w:t>
            </w:r>
          </w:p>
          <w:p w:rsidR="001F7338" w:rsidRPr="004E091B" w:rsidRDefault="003C7B8E" w:rsidP="0098363F">
            <w:pPr>
              <w:keepNext/>
              <w:snapToGrid w:val="0"/>
              <w:spacing w:after="0" w:line="288" w:lineRule="auto"/>
              <w:rPr>
                <w:rFonts w:ascii="Times New Roman" w:hAnsi="Times New Roman"/>
                <w:strike/>
              </w:rPr>
            </w:pPr>
            <w:r w:rsidRPr="004E091B">
              <w:rPr>
                <w:rFonts w:ascii="Times New Roman" w:hAnsi="Times New Roman"/>
                <w:strike/>
                <w:highlight w:val="yellow"/>
                <w:u w:val="single"/>
              </w:rPr>
              <w:t>Warunki zaliczenia końcowego modułu</w:t>
            </w:r>
          </w:p>
          <w:p w:rsidR="003C7B8E" w:rsidRPr="001F7338" w:rsidRDefault="00DD2B1C" w:rsidP="0098363F">
            <w:pPr>
              <w:keepNext/>
              <w:spacing w:after="0" w:line="288" w:lineRule="auto"/>
              <w:rPr>
                <w:rFonts w:ascii="Times New Roman" w:hAnsi="Times New Roman"/>
                <w:strike/>
                <w:highlight w:val="yellow"/>
              </w:rPr>
            </w:pPr>
            <w:r w:rsidRPr="001F7338">
              <w:rPr>
                <w:rFonts w:ascii="Times New Roman" w:hAnsi="Times New Roman"/>
                <w:strike/>
                <w:highlight w:val="yellow"/>
              </w:rPr>
              <w:t xml:space="preserve">Zaliczenie </w:t>
            </w:r>
            <w:r w:rsidR="003C7B8E" w:rsidRPr="001F7338">
              <w:rPr>
                <w:rFonts w:ascii="Times New Roman" w:hAnsi="Times New Roman"/>
                <w:strike/>
                <w:highlight w:val="yellow"/>
              </w:rPr>
              <w:t xml:space="preserve">części teoretycznej modułu: </w:t>
            </w:r>
          </w:p>
          <w:p w:rsidR="003C7B8E" w:rsidRPr="001F7338" w:rsidRDefault="003C7B8E" w:rsidP="0098363F">
            <w:pPr>
              <w:keepNext/>
              <w:spacing w:after="0" w:line="288" w:lineRule="auto"/>
              <w:rPr>
                <w:rFonts w:ascii="Times New Roman" w:hAnsi="Times New Roman"/>
                <w:strike/>
                <w:highlight w:val="yellow"/>
              </w:rPr>
            </w:pPr>
            <w:r w:rsidRPr="001F7338">
              <w:rPr>
                <w:rFonts w:ascii="Times New Roman" w:hAnsi="Times New Roman"/>
                <w:strike/>
                <w:highlight w:val="yellow"/>
              </w:rPr>
              <w:t xml:space="preserve">Moduł kończy się testem złożonym z 50 </w:t>
            </w:r>
            <w:r w:rsidR="007A6479" w:rsidRPr="001F7338">
              <w:rPr>
                <w:rFonts w:ascii="Times New Roman" w:hAnsi="Times New Roman"/>
                <w:strike/>
                <w:color w:val="0070C0"/>
                <w:highlight w:val="yellow"/>
              </w:rPr>
              <w:t>30</w:t>
            </w:r>
            <w:r w:rsidR="007A6479" w:rsidRPr="001F7338">
              <w:rPr>
                <w:rFonts w:ascii="Times New Roman" w:hAnsi="Times New Roman"/>
                <w:strike/>
                <w:highlight w:val="yellow"/>
              </w:rPr>
              <w:t xml:space="preserve"> </w:t>
            </w:r>
            <w:r w:rsidRPr="001F7338">
              <w:rPr>
                <w:rFonts w:ascii="Times New Roman" w:hAnsi="Times New Roman"/>
                <w:strike/>
                <w:highlight w:val="yellow"/>
              </w:rPr>
              <w:t xml:space="preserve">zadań testowych, wielokrotnego wyboru typu MCQ. Czas trwania zaliczenia </w:t>
            </w:r>
            <w:r w:rsidR="00DD2B1C" w:rsidRPr="001F7338">
              <w:rPr>
                <w:rFonts w:ascii="Times New Roman" w:hAnsi="Times New Roman"/>
                <w:strike/>
                <w:highlight w:val="yellow"/>
              </w:rPr>
              <w:t>–</w:t>
            </w:r>
            <w:r w:rsidRPr="001F7338">
              <w:rPr>
                <w:rFonts w:ascii="Times New Roman" w:hAnsi="Times New Roman"/>
                <w:strike/>
                <w:highlight w:val="yellow"/>
              </w:rPr>
              <w:t xml:space="preserve"> 50 min. Warunkiem uzyskania zaliczenia (ocena pozytywna) jest udzielenie pozytywnej odpowiedzi na przynajmniej 70% pytań.</w:t>
            </w:r>
          </w:p>
          <w:p w:rsidR="003C7B8E" w:rsidRPr="001F7338" w:rsidRDefault="00DD2B1C" w:rsidP="0098363F">
            <w:pPr>
              <w:keepNext/>
              <w:spacing w:after="0" w:line="288" w:lineRule="auto"/>
              <w:rPr>
                <w:rFonts w:ascii="Times New Roman" w:hAnsi="Times New Roman"/>
                <w:strike/>
                <w:highlight w:val="yellow"/>
              </w:rPr>
            </w:pPr>
            <w:r w:rsidRPr="001F7338">
              <w:rPr>
                <w:rFonts w:ascii="Times New Roman" w:hAnsi="Times New Roman"/>
                <w:strike/>
                <w:highlight w:val="yellow"/>
              </w:rPr>
              <w:t>Z</w:t>
            </w:r>
            <w:r w:rsidR="003C7B8E" w:rsidRPr="001F7338">
              <w:rPr>
                <w:rFonts w:ascii="Times New Roman" w:hAnsi="Times New Roman"/>
                <w:strike/>
                <w:highlight w:val="yellow"/>
              </w:rPr>
              <w:t>aliczenie zajęć stażowych modułu</w:t>
            </w:r>
            <w:r w:rsidRPr="001F7338">
              <w:rPr>
                <w:rFonts w:ascii="Times New Roman" w:hAnsi="Times New Roman"/>
                <w:strike/>
                <w:highlight w:val="yellow"/>
              </w:rPr>
              <w:t>:</w:t>
            </w:r>
          </w:p>
          <w:p w:rsidR="003C7B8E" w:rsidRPr="001F7338" w:rsidRDefault="003C7B8E" w:rsidP="0098363F">
            <w:pPr>
              <w:keepNext/>
              <w:spacing w:after="0" w:line="288" w:lineRule="auto"/>
              <w:rPr>
                <w:rFonts w:ascii="Times New Roman" w:hAnsi="Times New Roman"/>
                <w:strike/>
                <w:highlight w:val="yellow"/>
              </w:rPr>
            </w:pPr>
            <w:r w:rsidRPr="001F7338">
              <w:rPr>
                <w:rFonts w:ascii="Times New Roman" w:hAnsi="Times New Roman"/>
                <w:strike/>
                <w:highlight w:val="yellow"/>
              </w:rPr>
              <w:t>Umiejętności zostaną sprawdzone poprzez zaliczenie poszczególnych świadczeń zdrowot</w:t>
            </w:r>
            <w:r w:rsidR="0042017C" w:rsidRPr="001F7338">
              <w:rPr>
                <w:rFonts w:ascii="Times New Roman" w:hAnsi="Times New Roman"/>
                <w:strike/>
                <w:highlight w:val="yellow"/>
              </w:rPr>
              <w:t>nych w trakcie zajęć stażowych oraz</w:t>
            </w:r>
            <w:r w:rsidRPr="001F7338">
              <w:rPr>
                <w:rFonts w:ascii="Times New Roman" w:hAnsi="Times New Roman"/>
                <w:strike/>
                <w:highlight w:val="yellow"/>
              </w:rPr>
              <w:t>:</w:t>
            </w:r>
          </w:p>
          <w:p w:rsidR="003C7B8E" w:rsidRPr="001F7338" w:rsidRDefault="003C7B8E" w:rsidP="006F2AA4">
            <w:pPr>
              <w:pStyle w:val="Akapitzlist"/>
              <w:keepNext/>
              <w:numPr>
                <w:ilvl w:val="0"/>
                <w:numId w:val="73"/>
              </w:numPr>
              <w:suppressAutoHyphens/>
              <w:spacing w:after="0" w:line="288" w:lineRule="auto"/>
              <w:ind w:left="0" w:firstLine="0"/>
              <w:rPr>
                <w:rFonts w:ascii="Times New Roman" w:hAnsi="Times New Roman"/>
                <w:strike/>
                <w:highlight w:val="yellow"/>
              </w:rPr>
            </w:pPr>
            <w:r w:rsidRPr="001F7338">
              <w:rPr>
                <w:rFonts w:ascii="Times New Roman" w:hAnsi="Times New Roman"/>
                <w:strike/>
                <w:highlight w:val="yellow"/>
              </w:rPr>
              <w:t xml:space="preserve">objęcie procesem pielęgnowania </w:t>
            </w:r>
            <w:r w:rsidR="00DD2B1C" w:rsidRPr="001F7338">
              <w:rPr>
                <w:rFonts w:ascii="Times New Roman" w:hAnsi="Times New Roman"/>
                <w:strike/>
                <w:highlight w:val="yellow"/>
              </w:rPr>
              <w:t xml:space="preserve">jednego </w:t>
            </w:r>
            <w:r w:rsidRPr="001F7338">
              <w:rPr>
                <w:rFonts w:ascii="Times New Roman" w:hAnsi="Times New Roman"/>
                <w:strike/>
                <w:highlight w:val="yellow"/>
              </w:rPr>
              <w:t>pacjenta z wybraną chorobą reumatyczną i udokumentowanie przebiegu opieki</w:t>
            </w:r>
            <w:r w:rsidR="00DD2B1C" w:rsidRPr="001F7338">
              <w:rPr>
                <w:rFonts w:ascii="Times New Roman" w:hAnsi="Times New Roman"/>
                <w:strike/>
                <w:highlight w:val="yellow"/>
              </w:rPr>
              <w:t>;</w:t>
            </w:r>
          </w:p>
          <w:p w:rsidR="003C7B8E" w:rsidRPr="000050C9" w:rsidRDefault="003C7B8E" w:rsidP="006F2AA4">
            <w:pPr>
              <w:pStyle w:val="Akapitzlist"/>
              <w:keepNext/>
              <w:numPr>
                <w:ilvl w:val="0"/>
                <w:numId w:val="73"/>
              </w:numPr>
              <w:shd w:val="clear" w:color="auto" w:fill="FFFFFF"/>
              <w:spacing w:after="0" w:line="288" w:lineRule="auto"/>
              <w:ind w:left="0" w:firstLine="0"/>
              <w:rPr>
                <w:rFonts w:ascii="Times New Roman" w:hAnsi="Times New Roman"/>
              </w:rPr>
            </w:pPr>
            <w:r w:rsidRPr="001F7338">
              <w:rPr>
                <w:rFonts w:ascii="Times New Roman" w:hAnsi="Times New Roman"/>
                <w:strike/>
                <w:highlight w:val="yellow"/>
              </w:rPr>
              <w:t>opracowanie programu edukacji zdrowotnej dla</w:t>
            </w:r>
            <w:r w:rsidR="006E0DC4" w:rsidRPr="001F7338">
              <w:rPr>
                <w:rFonts w:ascii="Times New Roman" w:hAnsi="Times New Roman"/>
                <w:strike/>
                <w:highlight w:val="yellow"/>
              </w:rPr>
              <w:t xml:space="preserve"> </w:t>
            </w:r>
            <w:r w:rsidRPr="001F7338">
              <w:rPr>
                <w:rFonts w:ascii="Times New Roman" w:hAnsi="Times New Roman"/>
                <w:strike/>
                <w:highlight w:val="yellow"/>
              </w:rPr>
              <w:t>pacjenta z wybraną chorobą reumatyczną i udokumentowanie przebiegu edukacji.</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Treści modułu kształcenia</w:t>
            </w:r>
          </w:p>
        </w:tc>
        <w:tc>
          <w:tcPr>
            <w:tcW w:w="3750" w:type="pct"/>
          </w:tcPr>
          <w:p w:rsidR="003C7B8E" w:rsidRPr="000050C9" w:rsidRDefault="003C7B8E" w:rsidP="006359FF">
            <w:pPr>
              <w:pStyle w:val="Akapitzlist"/>
              <w:spacing w:after="0" w:line="288" w:lineRule="auto"/>
              <w:ind w:left="357" w:hanging="357"/>
              <w:rPr>
                <w:rFonts w:ascii="Times New Roman" w:hAnsi="Times New Roman"/>
                <w:b/>
              </w:rPr>
            </w:pPr>
            <w:r w:rsidRPr="000050C9">
              <w:rPr>
                <w:rFonts w:ascii="Times New Roman" w:hAnsi="Times New Roman"/>
                <w:b/>
                <w:bCs/>
              </w:rPr>
              <w:t xml:space="preserve">1. </w:t>
            </w:r>
            <w:r w:rsidR="0098363F">
              <w:tab/>
            </w:r>
            <w:r w:rsidRPr="000050C9">
              <w:rPr>
                <w:rFonts w:ascii="Times New Roman" w:hAnsi="Times New Roman"/>
                <w:b/>
                <w:bCs/>
              </w:rPr>
              <w:t>Epidemiologia chorób</w:t>
            </w:r>
            <w:r w:rsidR="006E0DC4" w:rsidRPr="000050C9">
              <w:rPr>
                <w:rFonts w:ascii="Times New Roman" w:hAnsi="Times New Roman"/>
                <w:b/>
                <w:bCs/>
              </w:rPr>
              <w:t xml:space="preserve"> </w:t>
            </w:r>
            <w:r w:rsidRPr="000050C9">
              <w:rPr>
                <w:rFonts w:ascii="Times New Roman" w:hAnsi="Times New Roman"/>
                <w:b/>
              </w:rPr>
              <w:t>reumatycznych</w:t>
            </w:r>
            <w:r w:rsidR="00DD2B1C" w:rsidRPr="000050C9">
              <w:rPr>
                <w:rFonts w:ascii="Times New Roman" w:hAnsi="Times New Roman"/>
                <w:b/>
              </w:rPr>
              <w:t>:</w:t>
            </w:r>
            <w:r w:rsidRPr="000050C9">
              <w:rPr>
                <w:rFonts w:ascii="Times New Roman" w:hAnsi="Times New Roman"/>
                <w:b/>
              </w:rPr>
              <w:t xml:space="preserve"> (</w:t>
            </w:r>
            <w:r w:rsidR="00DD2B1C" w:rsidRPr="000050C9">
              <w:rPr>
                <w:rFonts w:ascii="Times New Roman" w:hAnsi="Times New Roman"/>
                <w:b/>
              </w:rPr>
              <w:t xml:space="preserve">wykład </w:t>
            </w:r>
            <w:r w:rsidRPr="000050C9">
              <w:rPr>
                <w:rFonts w:ascii="Times New Roman" w:hAnsi="Times New Roman"/>
                <w:b/>
              </w:rPr>
              <w:t>2 godz.,)</w:t>
            </w:r>
          </w:p>
          <w:p w:rsidR="003C7B8E" w:rsidRPr="000050C9" w:rsidRDefault="00DD2B1C" w:rsidP="006F2AA4">
            <w:pPr>
              <w:widowControl w:val="0"/>
              <w:numPr>
                <w:ilvl w:val="0"/>
                <w:numId w:val="74"/>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w</w:t>
            </w:r>
            <w:r w:rsidR="003C7B8E" w:rsidRPr="000050C9">
              <w:rPr>
                <w:rFonts w:ascii="Times New Roman" w:hAnsi="Times New Roman"/>
              </w:rPr>
              <w:t>ystępowanie chorób</w:t>
            </w:r>
            <w:r w:rsidR="006E0DC4" w:rsidRPr="000050C9">
              <w:rPr>
                <w:rFonts w:ascii="Times New Roman" w:hAnsi="Times New Roman"/>
              </w:rPr>
              <w:t xml:space="preserve"> </w:t>
            </w:r>
            <w:r w:rsidR="003C7B8E" w:rsidRPr="000050C9">
              <w:rPr>
                <w:rFonts w:ascii="Times New Roman" w:hAnsi="Times New Roman"/>
              </w:rPr>
              <w:t>reumatycznych w Polsce i na świecie:</w:t>
            </w:r>
          </w:p>
          <w:p w:rsidR="003C7B8E" w:rsidRPr="000050C9" w:rsidRDefault="003C7B8E" w:rsidP="006F2AA4">
            <w:pPr>
              <w:pStyle w:val="Akapitzlist"/>
              <w:widowControl w:val="0"/>
              <w:numPr>
                <w:ilvl w:val="1"/>
                <w:numId w:val="75"/>
              </w:numPr>
              <w:autoSpaceDE w:val="0"/>
              <w:autoSpaceDN w:val="0"/>
              <w:adjustRightInd w:val="0"/>
              <w:spacing w:after="0" w:line="288" w:lineRule="auto"/>
              <w:ind w:left="1066" w:hanging="357"/>
              <w:rPr>
                <w:rFonts w:ascii="Times New Roman" w:hAnsi="Times New Roman"/>
              </w:rPr>
            </w:pPr>
            <w:r w:rsidRPr="000050C9">
              <w:rPr>
                <w:rFonts w:ascii="Times New Roman" w:hAnsi="Times New Roman"/>
              </w:rPr>
              <w:t xml:space="preserve">uwarunkowania stanu zdrowia społeczeństwa (społeczne, kulturowe, ekonomiczne, psychiczne, </w:t>
            </w:r>
            <w:r w:rsidR="007E0265">
              <w:rPr>
                <w:rFonts w:ascii="Times New Roman" w:hAnsi="Times New Roman"/>
              </w:rPr>
              <w:br/>
            </w:r>
            <w:r w:rsidRPr="000050C9">
              <w:rPr>
                <w:rFonts w:ascii="Times New Roman" w:hAnsi="Times New Roman"/>
              </w:rPr>
              <w:t>styl życia),</w:t>
            </w:r>
          </w:p>
          <w:p w:rsidR="003C7B8E" w:rsidRPr="000050C9" w:rsidRDefault="003C7B8E" w:rsidP="006F2AA4">
            <w:pPr>
              <w:pStyle w:val="Akapitzlist"/>
              <w:widowControl w:val="0"/>
              <w:numPr>
                <w:ilvl w:val="1"/>
                <w:numId w:val="75"/>
              </w:numPr>
              <w:autoSpaceDE w:val="0"/>
              <w:autoSpaceDN w:val="0"/>
              <w:adjustRightInd w:val="0"/>
              <w:spacing w:after="0" w:line="288" w:lineRule="auto"/>
              <w:ind w:left="1066" w:hanging="357"/>
              <w:rPr>
                <w:rFonts w:ascii="Times New Roman" w:hAnsi="Times New Roman"/>
              </w:rPr>
            </w:pPr>
            <w:r w:rsidRPr="000050C9">
              <w:rPr>
                <w:rFonts w:ascii="Times New Roman" w:hAnsi="Times New Roman"/>
              </w:rPr>
              <w:t>struktura chorób</w:t>
            </w:r>
            <w:r w:rsidR="006E0DC4" w:rsidRPr="000050C9">
              <w:rPr>
                <w:rFonts w:ascii="Times New Roman" w:hAnsi="Times New Roman"/>
              </w:rPr>
              <w:t xml:space="preserve"> </w:t>
            </w:r>
            <w:r w:rsidRPr="000050C9">
              <w:rPr>
                <w:rFonts w:ascii="Times New Roman" w:hAnsi="Times New Roman"/>
              </w:rPr>
              <w:t xml:space="preserve">reumatycznych uwzględniająca zachorowalność, </w:t>
            </w:r>
            <w:r w:rsidR="007E0265">
              <w:rPr>
                <w:rFonts w:ascii="Times New Roman" w:hAnsi="Times New Roman"/>
              </w:rPr>
              <w:br/>
            </w:r>
            <w:r w:rsidRPr="000050C9">
              <w:rPr>
                <w:rFonts w:ascii="Times New Roman" w:hAnsi="Times New Roman"/>
              </w:rPr>
              <w:t>chorobowość, śmiertelność,</w:t>
            </w:r>
          </w:p>
          <w:p w:rsidR="003C7B8E" w:rsidRPr="000050C9" w:rsidRDefault="003C7B8E" w:rsidP="006F2AA4">
            <w:pPr>
              <w:pStyle w:val="Akapitzlist"/>
              <w:widowControl w:val="0"/>
              <w:numPr>
                <w:ilvl w:val="1"/>
                <w:numId w:val="75"/>
              </w:numPr>
              <w:autoSpaceDE w:val="0"/>
              <w:autoSpaceDN w:val="0"/>
              <w:adjustRightInd w:val="0"/>
              <w:spacing w:after="0" w:line="288" w:lineRule="auto"/>
              <w:ind w:left="1066" w:hanging="357"/>
              <w:rPr>
                <w:rFonts w:ascii="Times New Roman" w:hAnsi="Times New Roman"/>
              </w:rPr>
            </w:pPr>
            <w:r w:rsidRPr="000050C9">
              <w:rPr>
                <w:rFonts w:ascii="Times New Roman" w:hAnsi="Times New Roman"/>
              </w:rPr>
              <w:t>umieralność kobiet i mężczyzn z powodu chorób</w:t>
            </w:r>
            <w:r w:rsidR="006E0DC4" w:rsidRPr="000050C9">
              <w:rPr>
                <w:rFonts w:ascii="Times New Roman" w:hAnsi="Times New Roman"/>
              </w:rPr>
              <w:t xml:space="preserve"> </w:t>
            </w:r>
            <w:r w:rsidRPr="000050C9">
              <w:rPr>
                <w:rFonts w:ascii="Times New Roman" w:hAnsi="Times New Roman"/>
              </w:rPr>
              <w:t>reumatycznych</w:t>
            </w:r>
            <w:r w:rsidR="00DD2B1C" w:rsidRPr="000050C9">
              <w:rPr>
                <w:rFonts w:ascii="Times New Roman" w:hAnsi="Times New Roman"/>
              </w:rPr>
              <w:t>;</w:t>
            </w:r>
          </w:p>
          <w:p w:rsidR="003C7B8E" w:rsidRPr="000050C9" w:rsidRDefault="00DD2B1C" w:rsidP="006F2AA4">
            <w:pPr>
              <w:pStyle w:val="Akapitzlist"/>
              <w:widowControl w:val="0"/>
              <w:numPr>
                <w:ilvl w:val="0"/>
                <w:numId w:val="76"/>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c</w:t>
            </w:r>
            <w:r w:rsidR="003C7B8E" w:rsidRPr="000050C9">
              <w:rPr>
                <w:rFonts w:ascii="Times New Roman" w:hAnsi="Times New Roman"/>
              </w:rPr>
              <w:t>zynniki ryzyka chorób</w:t>
            </w:r>
            <w:r w:rsidR="006E0DC4" w:rsidRPr="000050C9">
              <w:rPr>
                <w:rFonts w:ascii="Times New Roman" w:hAnsi="Times New Roman"/>
              </w:rPr>
              <w:t xml:space="preserve"> </w:t>
            </w:r>
            <w:r w:rsidR="003C7B8E" w:rsidRPr="000050C9">
              <w:rPr>
                <w:rFonts w:ascii="Times New Roman" w:hAnsi="Times New Roman"/>
              </w:rPr>
              <w:t>reumatycznych:</w:t>
            </w:r>
          </w:p>
          <w:p w:rsidR="003C7B8E" w:rsidRPr="000050C9" w:rsidRDefault="003C7B8E" w:rsidP="006F2AA4">
            <w:pPr>
              <w:pStyle w:val="Akapitzlist"/>
              <w:widowControl w:val="0"/>
              <w:numPr>
                <w:ilvl w:val="2"/>
                <w:numId w:val="77"/>
              </w:numPr>
              <w:autoSpaceDE w:val="0"/>
              <w:autoSpaceDN w:val="0"/>
              <w:adjustRightInd w:val="0"/>
              <w:spacing w:after="0" w:line="288" w:lineRule="auto"/>
              <w:ind w:left="1066" w:hanging="357"/>
              <w:rPr>
                <w:rFonts w:ascii="Times New Roman" w:hAnsi="Times New Roman"/>
              </w:rPr>
            </w:pPr>
            <w:r w:rsidRPr="000050C9">
              <w:rPr>
                <w:rFonts w:ascii="Times New Roman" w:hAnsi="Times New Roman"/>
              </w:rPr>
              <w:t xml:space="preserve">modyfikowalne, </w:t>
            </w:r>
          </w:p>
          <w:p w:rsidR="003C7B8E" w:rsidRPr="000050C9" w:rsidRDefault="003C7B8E" w:rsidP="006F2AA4">
            <w:pPr>
              <w:numPr>
                <w:ilvl w:val="2"/>
                <w:numId w:val="77"/>
              </w:numPr>
              <w:spacing w:after="0" w:line="288" w:lineRule="auto"/>
              <w:ind w:left="1066" w:hanging="357"/>
              <w:rPr>
                <w:rFonts w:ascii="Times New Roman" w:hAnsi="Times New Roman"/>
              </w:rPr>
            </w:pPr>
            <w:r w:rsidRPr="000050C9">
              <w:rPr>
                <w:rFonts w:ascii="Times New Roman" w:hAnsi="Times New Roman"/>
              </w:rPr>
              <w:t>niemodyfikowalne</w:t>
            </w:r>
            <w:r w:rsidR="00DD2B1C" w:rsidRPr="000050C9">
              <w:rPr>
                <w:rFonts w:ascii="Times New Roman" w:hAnsi="Times New Roman"/>
              </w:rPr>
              <w:t>;</w:t>
            </w:r>
          </w:p>
          <w:p w:rsidR="003C7B8E" w:rsidRPr="000050C9" w:rsidRDefault="00DD2B1C" w:rsidP="006F2AA4">
            <w:pPr>
              <w:pStyle w:val="Akapitzlist"/>
              <w:widowControl w:val="0"/>
              <w:numPr>
                <w:ilvl w:val="0"/>
                <w:numId w:val="78"/>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e</w:t>
            </w:r>
            <w:r w:rsidR="003C7B8E" w:rsidRPr="000050C9">
              <w:rPr>
                <w:rFonts w:ascii="Times New Roman" w:hAnsi="Times New Roman"/>
              </w:rPr>
              <w:t>dukacja zdrowotna w prewencji pierwotnej chorób</w:t>
            </w:r>
            <w:r w:rsidR="006E0DC4" w:rsidRPr="000050C9">
              <w:rPr>
                <w:rFonts w:ascii="Times New Roman" w:hAnsi="Times New Roman"/>
              </w:rPr>
              <w:t xml:space="preserve"> </w:t>
            </w:r>
            <w:r w:rsidR="003C7B8E" w:rsidRPr="000050C9">
              <w:rPr>
                <w:rFonts w:ascii="Times New Roman" w:hAnsi="Times New Roman"/>
              </w:rPr>
              <w:t>reumatycznych</w:t>
            </w:r>
            <w:r w:rsidR="00671EB5" w:rsidRPr="000050C9">
              <w:rPr>
                <w:rFonts w:ascii="Times New Roman" w:hAnsi="Times New Roman"/>
              </w:rPr>
              <w:t>.</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rPr>
              <w:t xml:space="preserve">2. </w:t>
            </w:r>
            <w:r w:rsidR="0098363F">
              <w:tab/>
            </w:r>
            <w:r w:rsidRPr="000050C9">
              <w:rPr>
                <w:rFonts w:ascii="Times New Roman" w:hAnsi="Times New Roman"/>
                <w:b/>
              </w:rPr>
              <w:t>Diagnostyka chorób</w:t>
            </w:r>
            <w:r w:rsidR="006E0DC4" w:rsidRPr="000050C9">
              <w:rPr>
                <w:rFonts w:ascii="Times New Roman" w:hAnsi="Times New Roman"/>
                <w:b/>
              </w:rPr>
              <w:t xml:space="preserve"> </w:t>
            </w:r>
            <w:r w:rsidRPr="000050C9">
              <w:rPr>
                <w:rFonts w:ascii="Times New Roman" w:hAnsi="Times New Roman"/>
                <w:b/>
              </w:rPr>
              <w:t>reumatycznych</w:t>
            </w:r>
            <w:r w:rsidR="00645C08" w:rsidRPr="000050C9">
              <w:rPr>
                <w:rFonts w:ascii="Times New Roman" w:hAnsi="Times New Roman"/>
                <w:b/>
              </w:rPr>
              <w:t>:</w:t>
            </w:r>
            <w:r w:rsidRPr="000050C9">
              <w:rPr>
                <w:rFonts w:ascii="Times New Roman" w:hAnsi="Times New Roman"/>
                <w:bCs/>
              </w:rPr>
              <w:t xml:space="preserve"> </w:t>
            </w:r>
            <w:r w:rsidRPr="000050C9">
              <w:rPr>
                <w:rFonts w:ascii="Times New Roman" w:hAnsi="Times New Roman"/>
                <w:b/>
                <w:bCs/>
              </w:rPr>
              <w:t>(</w:t>
            </w:r>
            <w:r w:rsidR="00DD2B1C" w:rsidRPr="000050C9">
              <w:rPr>
                <w:rFonts w:ascii="Times New Roman" w:hAnsi="Times New Roman"/>
                <w:b/>
                <w:bCs/>
              </w:rPr>
              <w:t xml:space="preserve">wykład </w:t>
            </w:r>
            <w:r w:rsidRPr="000050C9">
              <w:rPr>
                <w:rFonts w:ascii="Times New Roman" w:hAnsi="Times New Roman"/>
                <w:b/>
                <w:bCs/>
              </w:rPr>
              <w:t>1 godz.)</w:t>
            </w:r>
          </w:p>
          <w:p w:rsidR="003C7B8E" w:rsidRPr="000050C9" w:rsidRDefault="00645C08" w:rsidP="006F2AA4">
            <w:pPr>
              <w:pStyle w:val="Tekstpodstawowy2"/>
              <w:numPr>
                <w:ilvl w:val="0"/>
                <w:numId w:val="79"/>
              </w:numPr>
              <w:spacing w:after="0" w:line="288" w:lineRule="auto"/>
              <w:ind w:left="714" w:hanging="357"/>
              <w:rPr>
                <w:rFonts w:ascii="Times New Roman" w:hAnsi="Times New Roman"/>
              </w:rPr>
            </w:pPr>
            <w:r w:rsidRPr="000050C9">
              <w:rPr>
                <w:rFonts w:ascii="Times New Roman" w:hAnsi="Times New Roman"/>
              </w:rPr>
              <w:t>i</w:t>
            </w:r>
            <w:r w:rsidR="003C7B8E" w:rsidRPr="000050C9">
              <w:rPr>
                <w:rFonts w:ascii="Times New Roman" w:hAnsi="Times New Roman"/>
              </w:rPr>
              <w:t>stota badań, cele, wskazania i przeciwwskazania</w:t>
            </w:r>
            <w:r w:rsidRPr="000050C9">
              <w:rPr>
                <w:rFonts w:ascii="Times New Roman" w:hAnsi="Times New Roman"/>
              </w:rPr>
              <w:t>;</w:t>
            </w:r>
          </w:p>
          <w:p w:rsidR="003C7B8E" w:rsidRPr="0042017C" w:rsidRDefault="00645C08" w:rsidP="006F2AA4">
            <w:pPr>
              <w:pStyle w:val="Tekstpodstawowy2"/>
              <w:numPr>
                <w:ilvl w:val="0"/>
                <w:numId w:val="79"/>
              </w:numPr>
              <w:spacing w:after="0" w:line="288" w:lineRule="auto"/>
              <w:ind w:left="714" w:hanging="357"/>
              <w:rPr>
                <w:rFonts w:ascii="Times New Roman" w:hAnsi="Times New Roman"/>
              </w:rPr>
            </w:pPr>
            <w:r w:rsidRPr="0042017C">
              <w:rPr>
                <w:rFonts w:ascii="Times New Roman" w:hAnsi="Times New Roman"/>
              </w:rPr>
              <w:t>b</w:t>
            </w:r>
            <w:r w:rsidR="003C7B8E" w:rsidRPr="0042017C">
              <w:rPr>
                <w:rFonts w:ascii="Times New Roman" w:hAnsi="Times New Roman"/>
              </w:rPr>
              <w:t>adania laboratoryjne – szybkość opadania krwinek czerwonych, czynnik reumatoidalny, przeciwciała: przeciwjądrowe, antyfosfolipidowe, przeciwko cytoplazmie neutrofilów, cyklicznemu cytrulinowemu peptydowi, krioglobuliny, składowe dopełniacza, kompleksy immunologiczne</w:t>
            </w:r>
            <w:r w:rsidRPr="0042017C">
              <w:rPr>
                <w:rFonts w:ascii="Times New Roman" w:hAnsi="Times New Roman"/>
              </w:rPr>
              <w:t>;</w:t>
            </w:r>
            <w:r w:rsidR="006E0DC4" w:rsidRPr="0042017C">
              <w:rPr>
                <w:rFonts w:ascii="Times New Roman" w:hAnsi="Times New Roman"/>
              </w:rPr>
              <w:t xml:space="preserve"> </w:t>
            </w:r>
            <w:r w:rsidRPr="0042017C">
              <w:rPr>
                <w:rFonts w:ascii="Times New Roman" w:hAnsi="Times New Roman"/>
              </w:rPr>
              <w:t>b</w:t>
            </w:r>
            <w:r w:rsidR="003C7B8E" w:rsidRPr="0042017C">
              <w:rPr>
                <w:rFonts w:ascii="Times New Roman" w:hAnsi="Times New Roman"/>
              </w:rPr>
              <w:t>adania obrazowe – TK, radiogramy, rezonans magnetyczny, scyntygrafia, ultrasonografia</w:t>
            </w:r>
            <w:r w:rsidRPr="0042017C">
              <w:rPr>
                <w:rFonts w:ascii="Times New Roman" w:hAnsi="Times New Roman"/>
              </w:rPr>
              <w:t>;</w:t>
            </w:r>
            <w:r w:rsidR="003C7B8E" w:rsidRPr="0042017C">
              <w:rPr>
                <w:rFonts w:ascii="Times New Roman" w:hAnsi="Times New Roman"/>
              </w:rPr>
              <w:t xml:space="preserve"> </w:t>
            </w:r>
          </w:p>
          <w:p w:rsidR="003C7B8E" w:rsidRPr="000050C9" w:rsidRDefault="00645C08" w:rsidP="006F2AA4">
            <w:pPr>
              <w:pStyle w:val="Tekstpodstawowy2"/>
              <w:numPr>
                <w:ilvl w:val="0"/>
                <w:numId w:val="79"/>
              </w:numPr>
              <w:spacing w:after="0" w:line="288" w:lineRule="auto"/>
              <w:ind w:left="714" w:hanging="357"/>
              <w:rPr>
                <w:rFonts w:ascii="Times New Roman" w:hAnsi="Times New Roman"/>
              </w:rPr>
            </w:pPr>
            <w:r w:rsidRPr="000050C9">
              <w:rPr>
                <w:rFonts w:ascii="Times New Roman" w:hAnsi="Times New Roman"/>
              </w:rPr>
              <w:t>a</w:t>
            </w:r>
            <w:r w:rsidR="003C7B8E" w:rsidRPr="000050C9">
              <w:rPr>
                <w:rFonts w:ascii="Times New Roman" w:hAnsi="Times New Roman"/>
              </w:rPr>
              <w:t>rtroskopia</w:t>
            </w:r>
            <w:r w:rsidRPr="000050C9">
              <w:rPr>
                <w:rFonts w:ascii="Times New Roman" w:hAnsi="Times New Roman"/>
              </w:rPr>
              <w:t>;</w:t>
            </w:r>
            <w:r w:rsidR="003C7B8E" w:rsidRPr="000050C9">
              <w:rPr>
                <w:rFonts w:ascii="Times New Roman" w:hAnsi="Times New Roman"/>
              </w:rPr>
              <w:t xml:space="preserve"> </w:t>
            </w:r>
          </w:p>
          <w:p w:rsidR="003C7B8E" w:rsidRPr="000050C9" w:rsidRDefault="00645C08" w:rsidP="006F2AA4">
            <w:pPr>
              <w:pStyle w:val="Tekstpodstawowy2"/>
              <w:numPr>
                <w:ilvl w:val="0"/>
                <w:numId w:val="79"/>
              </w:numPr>
              <w:spacing w:after="0" w:line="288" w:lineRule="auto"/>
              <w:ind w:left="714" w:hanging="357"/>
              <w:rPr>
                <w:rFonts w:ascii="Times New Roman" w:hAnsi="Times New Roman"/>
              </w:rPr>
            </w:pPr>
            <w:r w:rsidRPr="000050C9">
              <w:rPr>
                <w:rFonts w:ascii="Times New Roman" w:hAnsi="Times New Roman"/>
              </w:rPr>
              <w:t>b</w:t>
            </w:r>
            <w:r w:rsidR="003C7B8E" w:rsidRPr="000050C9">
              <w:rPr>
                <w:rFonts w:ascii="Times New Roman" w:hAnsi="Times New Roman"/>
              </w:rPr>
              <w:t>adanie płynu stawowego</w:t>
            </w:r>
            <w:r w:rsidR="0042017C">
              <w:rPr>
                <w:rFonts w:ascii="Times New Roman" w:hAnsi="Times New Roman"/>
              </w:rPr>
              <w:t>;</w:t>
            </w:r>
            <w:r w:rsidR="003C7B8E" w:rsidRPr="000050C9">
              <w:rPr>
                <w:rFonts w:ascii="Times New Roman" w:hAnsi="Times New Roman"/>
              </w:rPr>
              <w:t xml:space="preserve"> </w:t>
            </w:r>
          </w:p>
          <w:p w:rsidR="003C7B8E" w:rsidRPr="000050C9" w:rsidRDefault="00F95EB2" w:rsidP="006F2AA4">
            <w:pPr>
              <w:pStyle w:val="Tekstpodstawowy2"/>
              <w:numPr>
                <w:ilvl w:val="0"/>
                <w:numId w:val="79"/>
              </w:numPr>
              <w:spacing w:after="0" w:line="288" w:lineRule="auto"/>
              <w:ind w:left="714" w:hanging="357"/>
              <w:rPr>
                <w:rFonts w:ascii="Times New Roman" w:hAnsi="Times New Roman"/>
              </w:rPr>
            </w:pPr>
            <w:r w:rsidRPr="000050C9">
              <w:rPr>
                <w:rFonts w:ascii="Times New Roman" w:hAnsi="Times New Roman"/>
              </w:rPr>
              <w:t>badanie</w:t>
            </w:r>
            <w:r w:rsidR="003C7B8E" w:rsidRPr="000050C9">
              <w:rPr>
                <w:rFonts w:ascii="Times New Roman" w:hAnsi="Times New Roman"/>
              </w:rPr>
              <w:t xml:space="preserve"> neurofizjologiczne</w:t>
            </w:r>
            <w:r w:rsidR="0042017C">
              <w:rPr>
                <w:rFonts w:ascii="Times New Roman" w:hAnsi="Times New Roman"/>
              </w:rPr>
              <w:t>;</w:t>
            </w:r>
            <w:r w:rsidR="003C7B8E" w:rsidRPr="000050C9">
              <w:rPr>
                <w:rFonts w:ascii="Times New Roman" w:hAnsi="Times New Roman"/>
              </w:rPr>
              <w:t xml:space="preserve"> </w:t>
            </w:r>
          </w:p>
          <w:p w:rsidR="003C7B8E" w:rsidRPr="000050C9" w:rsidRDefault="00645C08" w:rsidP="006F2AA4">
            <w:pPr>
              <w:pStyle w:val="Tekstpodstawowy2"/>
              <w:numPr>
                <w:ilvl w:val="0"/>
                <w:numId w:val="79"/>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ensytometria kości</w:t>
            </w:r>
            <w:r w:rsidRPr="000050C9">
              <w:rPr>
                <w:rFonts w:ascii="Times New Roman" w:hAnsi="Times New Roman"/>
              </w:rPr>
              <w:t>;</w:t>
            </w:r>
          </w:p>
          <w:p w:rsidR="003C7B8E" w:rsidRPr="000050C9" w:rsidRDefault="00645C08" w:rsidP="006F2AA4">
            <w:pPr>
              <w:pStyle w:val="Tekstpodstawowy2"/>
              <w:numPr>
                <w:ilvl w:val="0"/>
                <w:numId w:val="79"/>
              </w:numPr>
              <w:spacing w:after="0" w:line="288" w:lineRule="auto"/>
              <w:ind w:left="714" w:hanging="357"/>
              <w:rPr>
                <w:rFonts w:ascii="Times New Roman" w:hAnsi="Times New Roman"/>
              </w:rPr>
            </w:pPr>
            <w:r w:rsidRPr="000050C9">
              <w:rPr>
                <w:rFonts w:ascii="Times New Roman" w:hAnsi="Times New Roman"/>
              </w:rPr>
              <w:t>u</w:t>
            </w:r>
            <w:r w:rsidR="003C7B8E" w:rsidRPr="000050C9">
              <w:rPr>
                <w:rFonts w:ascii="Times New Roman" w:hAnsi="Times New Roman"/>
              </w:rPr>
              <w:t>dział pielęgniarki w badaniach diagnostycznych chorób reumatycznych:</w:t>
            </w:r>
          </w:p>
          <w:p w:rsidR="003C7B8E" w:rsidRPr="000050C9" w:rsidRDefault="003C7B8E" w:rsidP="006F2AA4">
            <w:pPr>
              <w:pStyle w:val="Tekstpodstawowy2"/>
              <w:numPr>
                <w:ilvl w:val="0"/>
                <w:numId w:val="80"/>
              </w:numPr>
              <w:tabs>
                <w:tab w:val="clear" w:pos="1068"/>
              </w:tabs>
              <w:spacing w:after="0" w:line="288" w:lineRule="auto"/>
              <w:ind w:left="1066" w:hanging="357"/>
              <w:rPr>
                <w:rFonts w:ascii="Times New Roman" w:hAnsi="Times New Roman"/>
              </w:rPr>
            </w:pPr>
            <w:r w:rsidRPr="000050C9">
              <w:rPr>
                <w:rFonts w:ascii="Times New Roman" w:hAnsi="Times New Roman"/>
              </w:rPr>
              <w:t>przygotowanie pacjenta do badania,</w:t>
            </w:r>
          </w:p>
          <w:p w:rsidR="003C7B8E" w:rsidRPr="000050C9" w:rsidRDefault="003C7B8E" w:rsidP="006F2AA4">
            <w:pPr>
              <w:pStyle w:val="Tekstpodstawowy2"/>
              <w:numPr>
                <w:ilvl w:val="0"/>
                <w:numId w:val="80"/>
              </w:numPr>
              <w:tabs>
                <w:tab w:val="clear" w:pos="1068"/>
              </w:tabs>
              <w:spacing w:after="0" w:line="288" w:lineRule="auto"/>
              <w:ind w:left="1066" w:hanging="357"/>
              <w:rPr>
                <w:rFonts w:ascii="Times New Roman" w:hAnsi="Times New Roman"/>
              </w:rPr>
            </w:pPr>
            <w:r w:rsidRPr="000050C9">
              <w:rPr>
                <w:rFonts w:ascii="Times New Roman" w:hAnsi="Times New Roman"/>
              </w:rPr>
              <w:t>zadania pielęgniarki w czasie badania,</w:t>
            </w:r>
          </w:p>
          <w:p w:rsidR="003C7B8E" w:rsidRPr="000050C9" w:rsidRDefault="003C7B8E" w:rsidP="006F2AA4">
            <w:pPr>
              <w:numPr>
                <w:ilvl w:val="0"/>
                <w:numId w:val="80"/>
              </w:numPr>
              <w:tabs>
                <w:tab w:val="clear" w:pos="1068"/>
              </w:tabs>
              <w:spacing w:after="0" w:line="288" w:lineRule="auto"/>
              <w:ind w:left="1066" w:hanging="357"/>
              <w:rPr>
                <w:rFonts w:ascii="Times New Roman" w:hAnsi="Times New Roman"/>
              </w:rPr>
            </w:pPr>
            <w:r w:rsidRPr="000050C9">
              <w:rPr>
                <w:rFonts w:ascii="Times New Roman" w:hAnsi="Times New Roman"/>
              </w:rPr>
              <w:t>opieka pielęgniarska nad pacjentem po badaniu.</w:t>
            </w:r>
          </w:p>
          <w:p w:rsidR="003C7B8E" w:rsidRPr="000050C9" w:rsidRDefault="003C7B8E" w:rsidP="006359FF">
            <w:pPr>
              <w:pStyle w:val="Tekstpodstawowy2"/>
              <w:spacing w:after="0" w:line="288" w:lineRule="auto"/>
              <w:ind w:left="357" w:hanging="357"/>
              <w:rPr>
                <w:rFonts w:ascii="Times New Roman" w:hAnsi="Times New Roman"/>
                <w:b/>
                <w:bCs/>
              </w:rPr>
            </w:pPr>
            <w:r w:rsidRPr="000050C9">
              <w:rPr>
                <w:rFonts w:ascii="Times New Roman" w:hAnsi="Times New Roman"/>
                <w:b/>
              </w:rPr>
              <w:t xml:space="preserve">3. </w:t>
            </w:r>
            <w:r w:rsidR="007E0265">
              <w:tab/>
            </w:r>
            <w:r w:rsidRPr="000050C9">
              <w:rPr>
                <w:rFonts w:ascii="Times New Roman" w:hAnsi="Times New Roman"/>
                <w:b/>
              </w:rPr>
              <w:t>Udział pielęgniarki w rehabilitacji chorych ze schorzeniami reumatycznymi w okresie:</w:t>
            </w:r>
            <w:r w:rsidR="006E0DC4" w:rsidRPr="000050C9">
              <w:rPr>
                <w:rFonts w:ascii="Times New Roman" w:hAnsi="Times New Roman"/>
                <w:b/>
              </w:rPr>
              <w:t xml:space="preserve"> </w:t>
            </w:r>
            <w:r w:rsidRPr="000050C9">
              <w:rPr>
                <w:rFonts w:ascii="Times New Roman" w:hAnsi="Times New Roman"/>
                <w:b/>
              </w:rPr>
              <w:t xml:space="preserve">ostrym, </w:t>
            </w:r>
            <w:r w:rsidR="007E0265">
              <w:rPr>
                <w:rFonts w:ascii="Times New Roman" w:hAnsi="Times New Roman"/>
                <w:b/>
              </w:rPr>
              <w:br/>
            </w:r>
            <w:r w:rsidRPr="000050C9">
              <w:rPr>
                <w:rFonts w:ascii="Times New Roman" w:hAnsi="Times New Roman"/>
                <w:b/>
              </w:rPr>
              <w:t>podostrym i przewlekłym</w:t>
            </w:r>
            <w:r w:rsidR="00645C08" w:rsidRPr="000050C9">
              <w:rPr>
                <w:rFonts w:ascii="Times New Roman" w:hAnsi="Times New Roman"/>
                <w:b/>
              </w:rPr>
              <w:t>:</w:t>
            </w:r>
            <w:r w:rsidRPr="000050C9">
              <w:rPr>
                <w:rFonts w:ascii="Times New Roman" w:hAnsi="Times New Roman"/>
                <w:b/>
                <w:bCs/>
              </w:rPr>
              <w:t xml:space="preserve"> (</w:t>
            </w:r>
            <w:r w:rsidR="00645C08" w:rsidRPr="000050C9">
              <w:rPr>
                <w:rFonts w:ascii="Times New Roman" w:hAnsi="Times New Roman"/>
                <w:b/>
                <w:bCs/>
              </w:rPr>
              <w:t xml:space="preserve">warsztaty </w:t>
            </w:r>
            <w:r w:rsidRPr="000050C9">
              <w:rPr>
                <w:rFonts w:ascii="Times New Roman" w:hAnsi="Times New Roman"/>
                <w:b/>
                <w:bCs/>
              </w:rPr>
              <w:t>1 godz.)</w:t>
            </w:r>
          </w:p>
          <w:p w:rsidR="003C7B8E" w:rsidRPr="000050C9" w:rsidRDefault="00645C08" w:rsidP="006F2AA4">
            <w:pPr>
              <w:pStyle w:val="Tekstpodstawowy2"/>
              <w:numPr>
                <w:ilvl w:val="0"/>
                <w:numId w:val="81"/>
              </w:numPr>
              <w:spacing w:after="0" w:line="288" w:lineRule="auto"/>
              <w:ind w:left="714" w:hanging="357"/>
              <w:rPr>
                <w:rFonts w:ascii="Times New Roman" w:hAnsi="Times New Roman"/>
                <w:bCs/>
              </w:rPr>
            </w:pPr>
            <w:r w:rsidRPr="000050C9">
              <w:rPr>
                <w:rFonts w:ascii="Times New Roman" w:hAnsi="Times New Roman"/>
                <w:bCs/>
              </w:rPr>
              <w:t>z</w:t>
            </w:r>
            <w:r w:rsidR="003C7B8E" w:rsidRPr="000050C9">
              <w:rPr>
                <w:rFonts w:ascii="Times New Roman" w:hAnsi="Times New Roman"/>
                <w:bCs/>
              </w:rPr>
              <w:t>apobieganie przykurczom i zniekształceniom stawów (ćwiczenia bierne, prowadzone, czynne w odciążeniu, samowspomagane, czynne wolne, oporowe)</w:t>
            </w:r>
            <w:r w:rsidRPr="000050C9">
              <w:rPr>
                <w:rFonts w:ascii="Times New Roman" w:hAnsi="Times New Roman"/>
                <w:bCs/>
              </w:rPr>
              <w:t>;</w:t>
            </w:r>
          </w:p>
          <w:p w:rsidR="003C7B8E" w:rsidRPr="000050C9" w:rsidRDefault="00645C08" w:rsidP="006F2AA4">
            <w:pPr>
              <w:pStyle w:val="Tekstpodstawowy2"/>
              <w:numPr>
                <w:ilvl w:val="0"/>
                <w:numId w:val="81"/>
              </w:numPr>
              <w:spacing w:after="0" w:line="288" w:lineRule="auto"/>
              <w:ind w:left="714" w:hanging="357"/>
              <w:rPr>
                <w:rFonts w:ascii="Times New Roman" w:hAnsi="Times New Roman"/>
                <w:bCs/>
              </w:rPr>
            </w:pPr>
            <w:r w:rsidRPr="000050C9">
              <w:rPr>
                <w:rFonts w:ascii="Times New Roman" w:hAnsi="Times New Roman"/>
                <w:bCs/>
              </w:rPr>
              <w:t>u</w:t>
            </w:r>
            <w:r w:rsidR="003C7B8E" w:rsidRPr="000050C9">
              <w:rPr>
                <w:rFonts w:ascii="Times New Roman" w:hAnsi="Times New Roman"/>
                <w:bCs/>
              </w:rPr>
              <w:t>trzymanie lub zwiększenie siły mięśni (ćwiczenia izometryczne, czynne w odciążeniu z oporem, czynne wolne, oporowe, ogólnie usprawniające)</w:t>
            </w:r>
            <w:r w:rsidR="00DC6F1F" w:rsidRPr="000050C9">
              <w:rPr>
                <w:rFonts w:ascii="Times New Roman" w:hAnsi="Times New Roman"/>
                <w:bCs/>
              </w:rPr>
              <w:t>;</w:t>
            </w:r>
          </w:p>
          <w:p w:rsidR="003C7B8E" w:rsidRPr="000050C9" w:rsidRDefault="00DC6F1F" w:rsidP="006F2AA4">
            <w:pPr>
              <w:pStyle w:val="Tekstpodstawowy2"/>
              <w:numPr>
                <w:ilvl w:val="0"/>
                <w:numId w:val="81"/>
              </w:numPr>
              <w:spacing w:after="0" w:line="288" w:lineRule="auto"/>
              <w:ind w:left="714" w:hanging="357"/>
              <w:rPr>
                <w:rFonts w:ascii="Times New Roman" w:hAnsi="Times New Roman"/>
                <w:bCs/>
              </w:rPr>
            </w:pPr>
            <w:r w:rsidRPr="000050C9">
              <w:rPr>
                <w:rFonts w:ascii="Times New Roman" w:hAnsi="Times New Roman"/>
                <w:bCs/>
              </w:rPr>
              <w:t>w</w:t>
            </w:r>
            <w:r w:rsidR="003C7B8E" w:rsidRPr="000050C9">
              <w:rPr>
                <w:rFonts w:ascii="Times New Roman" w:hAnsi="Times New Roman"/>
                <w:bCs/>
              </w:rPr>
              <w:t>yrobienie prawidłowej kompensacji</w:t>
            </w:r>
            <w:r w:rsidRPr="000050C9">
              <w:rPr>
                <w:rFonts w:ascii="Times New Roman" w:hAnsi="Times New Roman"/>
                <w:bCs/>
              </w:rPr>
              <w:t>;</w:t>
            </w:r>
          </w:p>
          <w:p w:rsidR="003C7B8E" w:rsidRPr="000050C9" w:rsidRDefault="00DC6F1F" w:rsidP="006F2AA4">
            <w:pPr>
              <w:pStyle w:val="Tekstpodstawowy2"/>
              <w:numPr>
                <w:ilvl w:val="0"/>
                <w:numId w:val="81"/>
              </w:numPr>
              <w:spacing w:after="0" w:line="288" w:lineRule="auto"/>
              <w:ind w:left="714" w:hanging="357"/>
              <w:rPr>
                <w:rFonts w:ascii="Times New Roman" w:hAnsi="Times New Roman"/>
                <w:bCs/>
              </w:rPr>
            </w:pPr>
            <w:r w:rsidRPr="000050C9">
              <w:rPr>
                <w:rFonts w:ascii="Times New Roman" w:hAnsi="Times New Roman"/>
                <w:bCs/>
              </w:rPr>
              <w:t>p</w:t>
            </w:r>
            <w:r w:rsidR="003C7B8E" w:rsidRPr="000050C9">
              <w:rPr>
                <w:rFonts w:ascii="Times New Roman" w:hAnsi="Times New Roman"/>
                <w:bCs/>
              </w:rPr>
              <w:t>oprawa lub utrzymanie wydolności oddechowej (z</w:t>
            </w:r>
            <w:r w:rsidR="003C7B8E" w:rsidRPr="000050C9">
              <w:rPr>
                <w:rFonts w:ascii="Times New Roman" w:hAnsi="Times New Roman"/>
              </w:rPr>
              <w:t>abiegi służące ułatwieniu usuwania wydzieliny z oskrzeli,</w:t>
            </w:r>
            <w:r w:rsidR="006E0DC4" w:rsidRPr="000050C9">
              <w:rPr>
                <w:rFonts w:ascii="Times New Roman" w:hAnsi="Times New Roman"/>
              </w:rPr>
              <w:t xml:space="preserve"> </w:t>
            </w:r>
            <w:r w:rsidR="003C7B8E" w:rsidRPr="000050C9">
              <w:rPr>
                <w:rFonts w:ascii="Times New Roman" w:hAnsi="Times New Roman"/>
              </w:rPr>
              <w:t>trening mięśni oddechowych)</w:t>
            </w:r>
            <w:r w:rsidRPr="000050C9">
              <w:rPr>
                <w:rFonts w:ascii="Times New Roman" w:hAnsi="Times New Roman"/>
              </w:rPr>
              <w:t>;</w:t>
            </w:r>
          </w:p>
          <w:p w:rsidR="003C7B8E" w:rsidRPr="000050C9" w:rsidRDefault="00DC6F1F" w:rsidP="006F2AA4">
            <w:pPr>
              <w:pStyle w:val="Tekstpodstawowy2"/>
              <w:numPr>
                <w:ilvl w:val="0"/>
                <w:numId w:val="81"/>
              </w:numPr>
              <w:spacing w:after="0" w:line="288" w:lineRule="auto"/>
              <w:ind w:left="714" w:hanging="357"/>
              <w:rPr>
                <w:rFonts w:ascii="Times New Roman" w:hAnsi="Times New Roman"/>
                <w:bCs/>
              </w:rPr>
            </w:pPr>
            <w:r w:rsidRPr="000050C9">
              <w:rPr>
                <w:rFonts w:ascii="Times New Roman" w:hAnsi="Times New Roman"/>
              </w:rPr>
              <w:t>w</w:t>
            </w:r>
            <w:r w:rsidR="003C7B8E" w:rsidRPr="000050C9">
              <w:rPr>
                <w:rFonts w:ascii="Times New Roman" w:hAnsi="Times New Roman"/>
              </w:rPr>
              <w:t>sparcie psychologiczne.</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rPr>
              <w:t xml:space="preserve">4. </w:t>
            </w:r>
            <w:r w:rsidR="0098363F">
              <w:tab/>
            </w:r>
            <w:r w:rsidRPr="000050C9">
              <w:rPr>
                <w:rFonts w:ascii="Times New Roman" w:hAnsi="Times New Roman"/>
                <w:b/>
              </w:rPr>
              <w:t>Udział pielęgniarki w procesie leczenia chorych ze schorzeniami reumatycznymi</w:t>
            </w:r>
            <w:r w:rsidR="00DC6F1F" w:rsidRPr="000050C9">
              <w:rPr>
                <w:rFonts w:ascii="Times New Roman" w:hAnsi="Times New Roman"/>
                <w:b/>
              </w:rPr>
              <w:t>:</w:t>
            </w:r>
            <w:r w:rsidRPr="000050C9">
              <w:rPr>
                <w:rFonts w:ascii="Times New Roman" w:hAnsi="Times New Roman"/>
                <w:b/>
              </w:rPr>
              <w:t xml:space="preserve"> </w:t>
            </w:r>
            <w:r w:rsidRPr="000050C9">
              <w:rPr>
                <w:rFonts w:ascii="Times New Roman" w:hAnsi="Times New Roman"/>
                <w:b/>
                <w:bCs/>
              </w:rPr>
              <w:t>(</w:t>
            </w:r>
            <w:r w:rsidR="00DC6F1F" w:rsidRPr="000050C9">
              <w:rPr>
                <w:rFonts w:ascii="Times New Roman" w:hAnsi="Times New Roman"/>
                <w:b/>
                <w:bCs/>
              </w:rPr>
              <w:t xml:space="preserve">seminarium </w:t>
            </w:r>
            <w:r w:rsidRPr="000050C9">
              <w:rPr>
                <w:rFonts w:ascii="Times New Roman" w:hAnsi="Times New Roman"/>
                <w:b/>
                <w:bCs/>
              </w:rPr>
              <w:t>1 godz.</w:t>
            </w:r>
            <w:r w:rsidR="00BC0542">
              <w:rPr>
                <w:rFonts w:ascii="Times New Roman" w:hAnsi="Times New Roman"/>
                <w:b/>
                <w:bCs/>
              </w:rPr>
              <w:t>)</w:t>
            </w:r>
          </w:p>
          <w:p w:rsidR="003C7B8E" w:rsidRPr="0098363F" w:rsidRDefault="00DC6F1F" w:rsidP="006F2AA4">
            <w:pPr>
              <w:pStyle w:val="Tekstpodstawowy2"/>
              <w:numPr>
                <w:ilvl w:val="0"/>
                <w:numId w:val="82"/>
              </w:numPr>
              <w:spacing w:after="0" w:line="288" w:lineRule="auto"/>
              <w:ind w:left="714" w:hanging="357"/>
              <w:rPr>
                <w:rFonts w:ascii="Times New Roman" w:hAnsi="Times New Roman"/>
              </w:rPr>
            </w:pPr>
            <w:r w:rsidRPr="0098363F">
              <w:rPr>
                <w:rFonts w:ascii="Times New Roman" w:hAnsi="Times New Roman"/>
              </w:rPr>
              <w:t>l</w:t>
            </w:r>
            <w:r w:rsidR="003C7B8E" w:rsidRPr="0098363F">
              <w:rPr>
                <w:rFonts w:ascii="Times New Roman" w:hAnsi="Times New Roman"/>
              </w:rPr>
              <w:t xml:space="preserve">eczenie farmakologiczne </w:t>
            </w:r>
            <w:r w:rsidRPr="0098363F">
              <w:rPr>
                <w:rFonts w:ascii="Times New Roman" w:hAnsi="Times New Roman"/>
              </w:rPr>
              <w:t>[</w:t>
            </w:r>
            <w:r w:rsidR="003C7B8E" w:rsidRPr="0098363F">
              <w:rPr>
                <w:rFonts w:ascii="Times New Roman" w:hAnsi="Times New Roman"/>
              </w:rPr>
              <w:t xml:space="preserve">leki </w:t>
            </w:r>
            <w:r w:rsidR="00BC0542">
              <w:rPr>
                <w:rFonts w:ascii="Times New Roman" w:hAnsi="Times New Roman"/>
              </w:rPr>
              <w:t>modyfikujące przebieg choroby (</w:t>
            </w:r>
            <w:r w:rsidR="003C7B8E" w:rsidRPr="0098363F">
              <w:rPr>
                <w:rFonts w:ascii="Times New Roman" w:hAnsi="Times New Roman"/>
              </w:rPr>
              <w:t>LMPCh) – klasyczne niebiologiczne,</w:t>
            </w:r>
            <w:r w:rsidR="006E0DC4" w:rsidRPr="0098363F">
              <w:rPr>
                <w:rFonts w:ascii="Times New Roman" w:hAnsi="Times New Roman"/>
              </w:rPr>
              <w:t xml:space="preserve"> </w:t>
            </w:r>
            <w:r w:rsidR="003C7B8E" w:rsidRPr="0098363F">
              <w:rPr>
                <w:rFonts w:ascii="Times New Roman" w:hAnsi="Times New Roman"/>
              </w:rPr>
              <w:t>biologiczne, niesteroidowe leki p</w:t>
            </w:r>
            <w:r w:rsidRPr="0098363F">
              <w:rPr>
                <w:rFonts w:ascii="Times New Roman" w:hAnsi="Times New Roman"/>
              </w:rPr>
              <w:t>rzeciw</w:t>
            </w:r>
            <w:r w:rsidR="003C7B8E" w:rsidRPr="0098363F">
              <w:rPr>
                <w:rFonts w:ascii="Times New Roman" w:hAnsi="Times New Roman"/>
              </w:rPr>
              <w:t>zapalne (NSLPZ), glikokortykoidy (GKS)</w:t>
            </w:r>
            <w:r w:rsidRPr="0098363F">
              <w:rPr>
                <w:rFonts w:ascii="Times New Roman" w:hAnsi="Times New Roman"/>
              </w:rPr>
              <w:t>]</w:t>
            </w:r>
            <w:r w:rsidR="003C7B8E" w:rsidRPr="0098363F">
              <w:rPr>
                <w:rFonts w:ascii="Times New Roman" w:hAnsi="Times New Roman"/>
              </w:rPr>
              <w:t>,</w:t>
            </w:r>
          </w:p>
          <w:p w:rsidR="003C7B8E" w:rsidRPr="000050C9" w:rsidRDefault="00DC6F1F" w:rsidP="006F2AA4">
            <w:pPr>
              <w:pStyle w:val="Tekstpodstawowy2"/>
              <w:numPr>
                <w:ilvl w:val="0"/>
                <w:numId w:val="82"/>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rehabilitacyjne</w:t>
            </w:r>
            <w:r w:rsidRPr="000050C9">
              <w:rPr>
                <w:rFonts w:ascii="Times New Roman" w:hAnsi="Times New Roman"/>
              </w:rPr>
              <w:t>;</w:t>
            </w:r>
          </w:p>
          <w:p w:rsidR="003C7B8E" w:rsidRPr="000050C9" w:rsidRDefault="00DC6F1F" w:rsidP="006F2AA4">
            <w:pPr>
              <w:pStyle w:val="Tekstpodstawowy2"/>
              <w:numPr>
                <w:ilvl w:val="0"/>
                <w:numId w:val="82"/>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operacyjne</w:t>
            </w:r>
            <w:r w:rsidRPr="000050C9">
              <w:rPr>
                <w:rFonts w:ascii="Times New Roman" w:hAnsi="Times New Roman"/>
              </w:rPr>
              <w:t>;</w:t>
            </w:r>
          </w:p>
          <w:p w:rsidR="003C7B8E" w:rsidRPr="000050C9" w:rsidRDefault="00DC6F1F" w:rsidP="006F2AA4">
            <w:pPr>
              <w:pStyle w:val="Akapitzlist"/>
              <w:numPr>
                <w:ilvl w:val="0"/>
                <w:numId w:val="82"/>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dietetyczne</w:t>
            </w:r>
            <w:r w:rsidRPr="000050C9">
              <w:rPr>
                <w:rFonts w:ascii="Times New Roman" w:hAnsi="Times New Roman"/>
              </w:rPr>
              <w:t>;</w:t>
            </w:r>
          </w:p>
          <w:p w:rsidR="003C7B8E" w:rsidRPr="000050C9" w:rsidRDefault="00DC6F1F" w:rsidP="006F2AA4">
            <w:pPr>
              <w:pStyle w:val="Tekstpodstawowy2"/>
              <w:numPr>
                <w:ilvl w:val="0"/>
                <w:numId w:val="82"/>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uzdrowiskowe.</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bCs/>
              </w:rPr>
              <w:t xml:space="preserve">5. </w:t>
            </w:r>
            <w:r w:rsidR="0098363F">
              <w:tab/>
            </w:r>
            <w:r w:rsidRPr="000050C9">
              <w:rPr>
                <w:rFonts w:ascii="Times New Roman" w:hAnsi="Times New Roman"/>
                <w:b/>
                <w:bCs/>
              </w:rPr>
              <w:t>Pielęgnowanie pacjenta w wybranych chorobach reumatyczny</w:t>
            </w:r>
            <w:r w:rsidR="0042017C">
              <w:rPr>
                <w:rFonts w:ascii="Times New Roman" w:hAnsi="Times New Roman"/>
                <w:b/>
                <w:bCs/>
              </w:rPr>
              <w:t>ch</w:t>
            </w:r>
            <w:r w:rsidRPr="000050C9">
              <w:rPr>
                <w:rFonts w:ascii="Times New Roman" w:hAnsi="Times New Roman"/>
                <w:b/>
              </w:rPr>
              <w:t xml:space="preserve"> – reumatoidalne zapalenie stawów</w:t>
            </w:r>
            <w:r w:rsidR="00DC6F1F" w:rsidRPr="000050C9">
              <w:rPr>
                <w:rFonts w:ascii="Times New Roman" w:hAnsi="Times New Roman"/>
                <w:b/>
              </w:rPr>
              <w:t>:</w:t>
            </w:r>
            <w:r w:rsidRPr="000050C9">
              <w:rPr>
                <w:rFonts w:ascii="Times New Roman" w:hAnsi="Times New Roman"/>
                <w:b/>
              </w:rPr>
              <w:t xml:space="preserve"> (</w:t>
            </w:r>
            <w:r w:rsidR="00DC6F1F" w:rsidRPr="000050C9">
              <w:rPr>
                <w:rFonts w:ascii="Times New Roman" w:hAnsi="Times New Roman"/>
                <w:b/>
              </w:rPr>
              <w:t xml:space="preserve">seminarium </w:t>
            </w:r>
            <w:r w:rsidRPr="000050C9">
              <w:rPr>
                <w:rFonts w:ascii="Times New Roman" w:hAnsi="Times New Roman"/>
                <w:b/>
              </w:rPr>
              <w:t>1</w:t>
            </w:r>
            <w:r w:rsidR="00DC6F1F" w:rsidRPr="000050C9">
              <w:rPr>
                <w:rFonts w:ascii="Times New Roman" w:hAnsi="Times New Roman"/>
                <w:b/>
              </w:rPr>
              <w:t xml:space="preserve"> </w:t>
            </w:r>
            <w:r w:rsidRPr="000050C9">
              <w:rPr>
                <w:rFonts w:ascii="Times New Roman" w:hAnsi="Times New Roman"/>
                <w:b/>
              </w:rPr>
              <w:t xml:space="preserve">godz., </w:t>
            </w:r>
            <w:r w:rsidR="00DC6F1F" w:rsidRPr="000050C9">
              <w:rPr>
                <w:rFonts w:ascii="Times New Roman" w:hAnsi="Times New Roman"/>
                <w:b/>
              </w:rPr>
              <w:t xml:space="preserve">warsztaty </w:t>
            </w:r>
            <w:r w:rsidRPr="000050C9">
              <w:rPr>
                <w:rFonts w:ascii="Times New Roman" w:hAnsi="Times New Roman"/>
                <w:b/>
              </w:rPr>
              <w:t>1 godz.)</w:t>
            </w:r>
          </w:p>
          <w:p w:rsidR="003C7B8E" w:rsidRPr="000050C9" w:rsidRDefault="00DC6F1F" w:rsidP="006F2AA4">
            <w:pPr>
              <w:pStyle w:val="Tekstpodstawowy2"/>
              <w:numPr>
                <w:ilvl w:val="0"/>
                <w:numId w:val="83"/>
              </w:numPr>
              <w:spacing w:after="0" w:line="288" w:lineRule="auto"/>
              <w:ind w:left="714" w:hanging="357"/>
              <w:rPr>
                <w:rFonts w:ascii="Times New Roman" w:hAnsi="Times New Roman"/>
              </w:rPr>
            </w:pPr>
            <w:r w:rsidRPr="000050C9">
              <w:rPr>
                <w:rFonts w:ascii="Times New Roman" w:hAnsi="Times New Roman"/>
              </w:rPr>
              <w:t>e</w:t>
            </w:r>
            <w:r w:rsidR="003C7B8E" w:rsidRPr="000050C9">
              <w:rPr>
                <w:rFonts w:ascii="Times New Roman" w:hAnsi="Times New Roman"/>
                <w:bCs/>
              </w:rPr>
              <w:t xml:space="preserve">pidemiologia, etiopatogeneza, obraz kliniczny i przebieg naturalny, kryteria rozpoznania, badania pomocnicze, kierunki postępowania – leczenie, rehabilitacja, monitorowanie, rokowanie, wpływ </w:t>
            </w:r>
            <w:r w:rsidR="007E0265">
              <w:rPr>
                <w:rFonts w:ascii="Times New Roman" w:hAnsi="Times New Roman"/>
                <w:bCs/>
              </w:rPr>
              <w:br/>
            </w:r>
            <w:r w:rsidR="003C7B8E" w:rsidRPr="000050C9">
              <w:rPr>
                <w:rFonts w:ascii="Times New Roman" w:hAnsi="Times New Roman"/>
                <w:bCs/>
              </w:rPr>
              <w:t>na aktywność życiową</w:t>
            </w:r>
            <w:r w:rsidRPr="000050C9">
              <w:rPr>
                <w:rFonts w:ascii="Times New Roman" w:hAnsi="Times New Roman"/>
                <w:bCs/>
              </w:rPr>
              <w:t>;</w:t>
            </w:r>
          </w:p>
          <w:p w:rsidR="003C7B8E" w:rsidRPr="000050C9" w:rsidRDefault="00DC6F1F" w:rsidP="006F2AA4">
            <w:pPr>
              <w:pStyle w:val="Tekstpodstawowy2"/>
              <w:numPr>
                <w:ilvl w:val="0"/>
                <w:numId w:val="83"/>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chorym z</w:t>
            </w:r>
            <w:r w:rsidR="006E0DC4" w:rsidRPr="000050C9">
              <w:rPr>
                <w:rFonts w:ascii="Times New Roman" w:hAnsi="Times New Roman"/>
              </w:rPr>
              <w:t xml:space="preserve"> </w:t>
            </w:r>
            <w:r w:rsidR="003C7B8E" w:rsidRPr="000050C9">
              <w:rPr>
                <w:rFonts w:ascii="Times New Roman" w:hAnsi="Times New Roman"/>
              </w:rPr>
              <w:t>reumatoidalnym zapaleniem stawów</w:t>
            </w:r>
            <w:r w:rsidR="003C7B8E" w:rsidRPr="000050C9">
              <w:rPr>
                <w:rFonts w:ascii="Times New Roman" w:hAnsi="Times New Roman"/>
                <w:bCs/>
              </w:rPr>
              <w:t xml:space="preserve"> </w:t>
            </w:r>
            <w:r w:rsidR="003C7B8E" w:rsidRPr="000050C9">
              <w:rPr>
                <w:rFonts w:ascii="Times New Roman" w:hAnsi="Times New Roman"/>
              </w:rPr>
              <w:t xml:space="preserve">(ocena i monitorowanie stanu pacjenta, udział w leczeniu farmakologicznym z uwzględnieniem monitorowania leczenia, udział </w:t>
            </w:r>
            <w:r w:rsidR="007E0265">
              <w:rPr>
                <w:rFonts w:ascii="Times New Roman" w:hAnsi="Times New Roman"/>
              </w:rPr>
              <w:br/>
            </w:r>
            <w:r w:rsidR="003C7B8E" w:rsidRPr="000050C9">
              <w:rPr>
                <w:rFonts w:ascii="Times New Roman" w:hAnsi="Times New Roman"/>
              </w:rPr>
              <w:t xml:space="preserve">w rehabilitacji, fizjoterapii oddechowej, odżywianiu, zadania pielęgnacyjno-opiekuńcze wobec chorego </w:t>
            </w:r>
            <w:r w:rsidR="007E0265">
              <w:rPr>
                <w:rFonts w:ascii="Times New Roman" w:hAnsi="Times New Roman"/>
              </w:rPr>
              <w:br/>
            </w:r>
            <w:r w:rsidR="003C7B8E" w:rsidRPr="000050C9">
              <w:rPr>
                <w:rFonts w:ascii="Times New Roman" w:hAnsi="Times New Roman"/>
              </w:rPr>
              <w:t>w zależności od stopnia zaawansowania choroby, profilaktyka powikłań, edukacja w zakresie: leczenia farmakologicznego, ćwiczeń oddechowych, usprawniających, aktywności fizycznej, diety, samokontroli)</w:t>
            </w:r>
            <w:r w:rsidRPr="000050C9">
              <w:rPr>
                <w:rFonts w:ascii="Times New Roman" w:hAnsi="Times New Roman"/>
              </w:rPr>
              <w:t>;</w:t>
            </w:r>
          </w:p>
          <w:p w:rsidR="003C7B8E" w:rsidRPr="000050C9" w:rsidRDefault="00DC6F1F" w:rsidP="006F2AA4">
            <w:pPr>
              <w:pStyle w:val="Akapitzlist"/>
              <w:widowControl w:val="0"/>
              <w:numPr>
                <w:ilvl w:val="0"/>
                <w:numId w:val="83"/>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 xml:space="preserve">iagnozy pielęgniarskie oraz zakres interwencji pielęgniarskich specyficznych dla pacjentów </w:t>
            </w:r>
            <w:r w:rsidR="007E0265">
              <w:rPr>
                <w:rFonts w:ascii="Times New Roman" w:hAnsi="Times New Roman"/>
              </w:rPr>
              <w:br/>
            </w:r>
            <w:r w:rsidR="003C7B8E" w:rsidRPr="000050C9">
              <w:rPr>
                <w:rFonts w:ascii="Times New Roman" w:hAnsi="Times New Roman"/>
              </w:rPr>
              <w:t>z reumatoidalnym zapaleniem stawów.</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bCs/>
              </w:rPr>
              <w:t xml:space="preserve">6. </w:t>
            </w:r>
            <w:r w:rsidR="0098363F">
              <w:tab/>
            </w:r>
            <w:r w:rsidRPr="000050C9">
              <w:rPr>
                <w:rFonts w:ascii="Times New Roman" w:hAnsi="Times New Roman"/>
                <w:b/>
                <w:bCs/>
              </w:rPr>
              <w:t>Pielęgnowanie pacjenta w wybranych chorobach reumatycznych</w:t>
            </w:r>
            <w:r w:rsidRPr="000050C9">
              <w:rPr>
                <w:rFonts w:ascii="Times New Roman" w:hAnsi="Times New Roman"/>
                <w:b/>
              </w:rPr>
              <w:t xml:space="preserve"> – toczeń rumieniowaty układowy</w:t>
            </w:r>
            <w:r w:rsidR="00DC6F1F" w:rsidRPr="000050C9">
              <w:rPr>
                <w:rFonts w:ascii="Times New Roman" w:hAnsi="Times New Roman"/>
                <w:b/>
              </w:rPr>
              <w:t>:</w:t>
            </w:r>
            <w:r w:rsidRPr="000050C9">
              <w:rPr>
                <w:rFonts w:ascii="Times New Roman" w:hAnsi="Times New Roman"/>
                <w:b/>
              </w:rPr>
              <w:t xml:space="preserve"> </w:t>
            </w:r>
            <w:r w:rsidRPr="000050C9">
              <w:rPr>
                <w:rFonts w:ascii="Times New Roman" w:hAnsi="Times New Roman"/>
                <w:b/>
              </w:rPr>
              <w:br/>
            </w:r>
            <w:r w:rsidR="006E0DC4" w:rsidRPr="000050C9">
              <w:rPr>
                <w:rFonts w:ascii="Times New Roman" w:hAnsi="Times New Roman"/>
                <w:b/>
              </w:rPr>
              <w:t xml:space="preserve"> </w:t>
            </w:r>
            <w:r w:rsidRPr="000050C9">
              <w:rPr>
                <w:rFonts w:ascii="Times New Roman" w:hAnsi="Times New Roman"/>
                <w:b/>
                <w:bCs/>
              </w:rPr>
              <w:t>(</w:t>
            </w:r>
            <w:r w:rsidR="00DC6F1F" w:rsidRPr="000050C9">
              <w:rPr>
                <w:rFonts w:ascii="Times New Roman" w:hAnsi="Times New Roman"/>
                <w:b/>
                <w:bCs/>
              </w:rPr>
              <w:t xml:space="preserve">wykład </w:t>
            </w:r>
            <w:r w:rsidRPr="000050C9">
              <w:rPr>
                <w:rFonts w:ascii="Times New Roman" w:hAnsi="Times New Roman"/>
                <w:b/>
                <w:bCs/>
              </w:rPr>
              <w:t xml:space="preserve">1 godz., </w:t>
            </w:r>
            <w:r w:rsidR="00DC6F1F" w:rsidRPr="000050C9">
              <w:rPr>
                <w:rFonts w:ascii="Times New Roman" w:hAnsi="Times New Roman"/>
                <w:b/>
                <w:bCs/>
              </w:rPr>
              <w:t xml:space="preserve">seminarium </w:t>
            </w:r>
            <w:r w:rsidRPr="000050C9">
              <w:rPr>
                <w:rFonts w:ascii="Times New Roman" w:hAnsi="Times New Roman"/>
                <w:b/>
                <w:bCs/>
              </w:rPr>
              <w:t>1 godz.)</w:t>
            </w:r>
          </w:p>
          <w:p w:rsidR="003C7B8E" w:rsidRPr="000050C9" w:rsidRDefault="00DC6F1F" w:rsidP="006F2AA4">
            <w:pPr>
              <w:pStyle w:val="Akapitzlist"/>
              <w:numPr>
                <w:ilvl w:val="0"/>
                <w:numId w:val="84"/>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w:t>
            </w:r>
            <w:r w:rsidR="003C7B8E" w:rsidRPr="000050C9">
              <w:rPr>
                <w:rFonts w:ascii="Times New Roman" w:hAnsi="Times New Roman"/>
              </w:rPr>
              <w:t xml:space="preserve"> epidemiologia i etiopatogeneza, grupy ryzyka</w:t>
            </w:r>
            <w:r w:rsidRPr="000050C9">
              <w:rPr>
                <w:rFonts w:ascii="Times New Roman" w:hAnsi="Times New Roman"/>
              </w:rPr>
              <w:t>;</w:t>
            </w:r>
          </w:p>
          <w:p w:rsidR="003C7B8E" w:rsidRPr="000050C9" w:rsidRDefault="00DC6F1F" w:rsidP="006F2AA4">
            <w:pPr>
              <w:pStyle w:val="Tekstpodstawowy2"/>
              <w:numPr>
                <w:ilvl w:val="0"/>
                <w:numId w:val="84"/>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braz kliniczny i diagnostyka różnicowa</w:t>
            </w:r>
            <w:r w:rsidRPr="000050C9">
              <w:rPr>
                <w:rFonts w:ascii="Times New Roman" w:hAnsi="Times New Roman"/>
              </w:rPr>
              <w:t>;</w:t>
            </w:r>
          </w:p>
          <w:p w:rsidR="006E0DC4" w:rsidRPr="000050C9" w:rsidRDefault="00DC6F1F" w:rsidP="006F2AA4">
            <w:pPr>
              <w:pStyle w:val="Akapitzlist"/>
              <w:numPr>
                <w:ilvl w:val="0"/>
                <w:numId w:val="84"/>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rokowanie i powikłania</w:t>
            </w:r>
            <w:r w:rsidRPr="000050C9">
              <w:rPr>
                <w:rFonts w:ascii="Times New Roman" w:hAnsi="Times New Roman"/>
              </w:rPr>
              <w:t>;</w:t>
            </w:r>
            <w:r w:rsidR="006E0DC4" w:rsidRPr="000050C9">
              <w:rPr>
                <w:rFonts w:ascii="Times New Roman" w:hAnsi="Times New Roman"/>
              </w:rPr>
              <w:t xml:space="preserve"> </w:t>
            </w:r>
          </w:p>
          <w:p w:rsidR="006E0DC4" w:rsidRPr="000050C9" w:rsidRDefault="00DC6F1F" w:rsidP="006F2AA4">
            <w:pPr>
              <w:pStyle w:val="Akapitzlist"/>
              <w:widowControl w:val="0"/>
              <w:numPr>
                <w:ilvl w:val="0"/>
                <w:numId w:val="84"/>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cena i monitorowanie stanu pacjenta</w:t>
            </w:r>
            <w:r w:rsidRPr="000050C9">
              <w:rPr>
                <w:rFonts w:ascii="Times New Roman" w:hAnsi="Times New Roman"/>
              </w:rPr>
              <w:t>;</w:t>
            </w:r>
            <w:r w:rsidR="006E0DC4" w:rsidRPr="000050C9">
              <w:rPr>
                <w:rFonts w:ascii="Times New Roman" w:hAnsi="Times New Roman"/>
              </w:rPr>
              <w:t xml:space="preserve"> </w:t>
            </w:r>
          </w:p>
          <w:p w:rsidR="006E0DC4" w:rsidRPr="000050C9" w:rsidRDefault="00DC6F1F" w:rsidP="006F2AA4">
            <w:pPr>
              <w:pStyle w:val="Akapitzlist"/>
              <w:widowControl w:val="0"/>
              <w:numPr>
                <w:ilvl w:val="0"/>
                <w:numId w:val="84"/>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u</w:t>
            </w:r>
            <w:r w:rsidR="003C7B8E" w:rsidRPr="000050C9">
              <w:rPr>
                <w:rFonts w:ascii="Times New Roman" w:hAnsi="Times New Roman"/>
              </w:rPr>
              <w:t>dział pielęgniarki w diagnostyce, leczeniu farmakologicznym (stosowane leki – obserwacja ich działania</w:t>
            </w:r>
            <w:r w:rsidR="006E0DC4" w:rsidRPr="000050C9">
              <w:rPr>
                <w:rFonts w:ascii="Times New Roman" w:hAnsi="Times New Roman"/>
              </w:rPr>
              <w:t xml:space="preserve"> </w:t>
            </w:r>
            <w:r w:rsidR="003C7B8E" w:rsidRPr="000050C9">
              <w:rPr>
                <w:rFonts w:ascii="Times New Roman" w:hAnsi="Times New Roman"/>
              </w:rPr>
              <w:t>terapeutycznego i ubocznego), profilaktyce i terapii powikłań, rehabilitacji, odżywianiu</w:t>
            </w:r>
            <w:r w:rsidRPr="000050C9">
              <w:rPr>
                <w:rFonts w:ascii="Times New Roman" w:hAnsi="Times New Roman"/>
              </w:rPr>
              <w:t>;</w:t>
            </w:r>
            <w:r w:rsidR="006E0DC4" w:rsidRPr="000050C9">
              <w:rPr>
                <w:rFonts w:ascii="Times New Roman" w:hAnsi="Times New Roman"/>
              </w:rPr>
              <w:t xml:space="preserve"> </w:t>
            </w:r>
          </w:p>
          <w:p w:rsidR="003C7B8E" w:rsidRPr="000050C9" w:rsidRDefault="00DC6F1F" w:rsidP="006F2AA4">
            <w:pPr>
              <w:pStyle w:val="Akapitzlist"/>
              <w:widowControl w:val="0"/>
              <w:numPr>
                <w:ilvl w:val="0"/>
                <w:numId w:val="85"/>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iagnozy pielęgniarskie oraz zakres interwencji pielęgniarskich specyficznych dla pacjentów z toczniem rumieniowatym układowym</w:t>
            </w:r>
            <w:r w:rsidR="003C7B8E" w:rsidRPr="000050C9">
              <w:rPr>
                <w:rFonts w:ascii="Times New Roman" w:hAnsi="Times New Roman"/>
                <w:bCs/>
              </w:rPr>
              <w:t>.</w:t>
            </w:r>
          </w:p>
          <w:p w:rsidR="003C7B8E" w:rsidRPr="000050C9" w:rsidRDefault="003C7B8E" w:rsidP="006359FF">
            <w:pPr>
              <w:pStyle w:val="Nagwek2"/>
              <w:spacing w:before="0" w:line="288" w:lineRule="auto"/>
              <w:ind w:left="357" w:hanging="357"/>
              <w:rPr>
                <w:rFonts w:ascii="Times New Roman" w:hAnsi="Times New Roman"/>
                <w:b w:val="0"/>
                <w:color w:val="auto"/>
                <w:sz w:val="22"/>
                <w:szCs w:val="22"/>
              </w:rPr>
            </w:pPr>
            <w:r w:rsidRPr="000050C9">
              <w:rPr>
                <w:rFonts w:ascii="Times New Roman" w:hAnsi="Times New Roman"/>
                <w:bCs w:val="0"/>
                <w:color w:val="auto"/>
                <w:sz w:val="22"/>
                <w:szCs w:val="22"/>
              </w:rPr>
              <w:t xml:space="preserve">7. </w:t>
            </w:r>
            <w:r w:rsidR="0098363F">
              <w:tab/>
            </w:r>
            <w:r w:rsidRPr="000050C9">
              <w:rPr>
                <w:rFonts w:ascii="Times New Roman" w:hAnsi="Times New Roman"/>
                <w:bCs w:val="0"/>
                <w:color w:val="auto"/>
                <w:sz w:val="22"/>
                <w:szCs w:val="22"/>
              </w:rPr>
              <w:t>Pielęgnowanie pacjenta w wybranych chorobach reumatycznych</w:t>
            </w:r>
            <w:r w:rsidRPr="000050C9">
              <w:rPr>
                <w:rFonts w:ascii="Times New Roman" w:hAnsi="Times New Roman"/>
                <w:color w:val="auto"/>
                <w:sz w:val="22"/>
                <w:szCs w:val="22"/>
              </w:rPr>
              <w:t xml:space="preserve"> – zespół antyfosfolipidowy</w:t>
            </w:r>
            <w:r w:rsidR="00DC6F1F" w:rsidRPr="000050C9">
              <w:rPr>
                <w:rFonts w:ascii="Times New Roman" w:hAnsi="Times New Roman"/>
                <w:color w:val="auto"/>
                <w:sz w:val="22"/>
                <w:szCs w:val="22"/>
              </w:rPr>
              <w:t>:</w:t>
            </w:r>
            <w:r w:rsidRPr="000050C9">
              <w:rPr>
                <w:rFonts w:ascii="Times New Roman" w:hAnsi="Times New Roman"/>
                <w:color w:val="auto"/>
                <w:sz w:val="22"/>
                <w:szCs w:val="22"/>
              </w:rPr>
              <w:t xml:space="preserve"> </w:t>
            </w:r>
            <w:r w:rsidR="007E0265">
              <w:rPr>
                <w:rFonts w:ascii="Times New Roman" w:hAnsi="Times New Roman"/>
                <w:color w:val="auto"/>
                <w:sz w:val="22"/>
                <w:szCs w:val="22"/>
              </w:rPr>
              <w:br/>
            </w:r>
            <w:r w:rsidRPr="000050C9">
              <w:rPr>
                <w:rFonts w:ascii="Times New Roman" w:hAnsi="Times New Roman"/>
                <w:color w:val="auto"/>
                <w:sz w:val="22"/>
                <w:szCs w:val="22"/>
              </w:rPr>
              <w:t>(</w:t>
            </w:r>
            <w:r w:rsidR="00DC6F1F" w:rsidRPr="000050C9">
              <w:rPr>
                <w:rFonts w:ascii="Times New Roman" w:hAnsi="Times New Roman"/>
                <w:color w:val="auto"/>
                <w:sz w:val="22"/>
                <w:szCs w:val="22"/>
              </w:rPr>
              <w:t xml:space="preserve">wykład </w:t>
            </w:r>
            <w:r w:rsidRPr="000050C9">
              <w:rPr>
                <w:rFonts w:ascii="Times New Roman" w:hAnsi="Times New Roman"/>
                <w:color w:val="auto"/>
                <w:sz w:val="22"/>
                <w:szCs w:val="22"/>
              </w:rPr>
              <w:t>1 godz.)</w:t>
            </w:r>
            <w:r w:rsidRPr="000050C9">
              <w:rPr>
                <w:rFonts w:ascii="Times New Roman" w:hAnsi="Times New Roman"/>
                <w:b w:val="0"/>
                <w:color w:val="auto"/>
                <w:sz w:val="22"/>
                <w:szCs w:val="22"/>
              </w:rPr>
              <w:tab/>
            </w:r>
          </w:p>
          <w:p w:rsidR="003C7B8E" w:rsidRPr="000050C9" w:rsidRDefault="00DC6F1F" w:rsidP="006F2AA4">
            <w:pPr>
              <w:numPr>
                <w:ilvl w:val="0"/>
                <w:numId w:val="86"/>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w:t>
            </w:r>
            <w:r w:rsidR="003C7B8E" w:rsidRPr="000050C9">
              <w:rPr>
                <w:rFonts w:ascii="Times New Roman" w:hAnsi="Times New Roman"/>
              </w:rPr>
              <w:t xml:space="preserve"> klasyfikacja, epidemiologia choroby i etiopatogeneza, czynniki ryzyka</w:t>
            </w:r>
            <w:r w:rsidRPr="000050C9">
              <w:rPr>
                <w:rFonts w:ascii="Times New Roman" w:hAnsi="Times New Roman"/>
              </w:rPr>
              <w:t>;</w:t>
            </w:r>
          </w:p>
          <w:p w:rsidR="003C7B8E" w:rsidRPr="000050C9" w:rsidRDefault="00DC6F1F" w:rsidP="006F2AA4">
            <w:pPr>
              <w:pStyle w:val="Tekstpodstawowy2"/>
              <w:numPr>
                <w:ilvl w:val="0"/>
                <w:numId w:val="86"/>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braz kliniczny choroby i przebieg naturalny</w:t>
            </w:r>
            <w:r w:rsidR="006E0DC4" w:rsidRPr="000050C9">
              <w:rPr>
                <w:rFonts w:ascii="Times New Roman" w:hAnsi="Times New Roman"/>
              </w:rPr>
              <w:t xml:space="preserve"> </w:t>
            </w:r>
            <w:r w:rsidR="003C7B8E" w:rsidRPr="000050C9">
              <w:rPr>
                <w:rFonts w:ascii="Times New Roman" w:hAnsi="Times New Roman"/>
              </w:rPr>
              <w:t>oraz diagnostyka</w:t>
            </w:r>
            <w:r w:rsidRPr="000050C9">
              <w:rPr>
                <w:rFonts w:ascii="Times New Roman" w:hAnsi="Times New Roman"/>
              </w:rPr>
              <w:t>;</w:t>
            </w:r>
          </w:p>
          <w:p w:rsidR="003C7B8E" w:rsidRPr="000050C9" w:rsidRDefault="00DC6F1F" w:rsidP="006F2AA4">
            <w:pPr>
              <w:numPr>
                <w:ilvl w:val="0"/>
                <w:numId w:val="86"/>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rokowanie i zapobieganie</w:t>
            </w:r>
            <w:r w:rsidRPr="000050C9">
              <w:rPr>
                <w:rFonts w:ascii="Times New Roman" w:hAnsi="Times New Roman"/>
              </w:rPr>
              <w:t>;</w:t>
            </w:r>
          </w:p>
          <w:p w:rsidR="003C7B8E" w:rsidRPr="000050C9" w:rsidRDefault="00DC6F1F" w:rsidP="006F2AA4">
            <w:pPr>
              <w:pStyle w:val="Tekstpodstawowy2"/>
              <w:numPr>
                <w:ilvl w:val="0"/>
                <w:numId w:val="86"/>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pacjentem z zespołem antyfosfolipidowym w zależności od stanu pacjenta</w:t>
            </w:r>
            <w:r w:rsidRPr="000050C9">
              <w:rPr>
                <w:rFonts w:ascii="Times New Roman" w:hAnsi="Times New Roman"/>
              </w:rPr>
              <w:t>;</w:t>
            </w:r>
          </w:p>
          <w:p w:rsidR="003C7B8E" w:rsidRPr="009610D5" w:rsidRDefault="00DC6F1F" w:rsidP="006F2AA4">
            <w:pPr>
              <w:pStyle w:val="Tekstpodstawowy2"/>
              <w:numPr>
                <w:ilvl w:val="0"/>
                <w:numId w:val="86"/>
              </w:numPr>
              <w:spacing w:after="0" w:line="288" w:lineRule="auto"/>
              <w:ind w:left="714" w:hanging="357"/>
              <w:rPr>
                <w:rFonts w:ascii="Times New Roman" w:hAnsi="Times New Roman"/>
              </w:rPr>
            </w:pPr>
            <w:r w:rsidRPr="009610D5">
              <w:rPr>
                <w:rFonts w:ascii="Times New Roman" w:hAnsi="Times New Roman"/>
              </w:rPr>
              <w:t>u</w:t>
            </w:r>
            <w:r w:rsidR="003C7B8E" w:rsidRPr="009610D5">
              <w:rPr>
                <w:rFonts w:ascii="Times New Roman" w:hAnsi="Times New Roman"/>
              </w:rPr>
              <w:t>prawnienia pielęgniarki do podejmowania samodzielnych działań leczniczych w sytuacjach nagłych</w:t>
            </w:r>
            <w:r w:rsidRPr="009610D5">
              <w:rPr>
                <w:rFonts w:ascii="Times New Roman" w:hAnsi="Times New Roman"/>
              </w:rPr>
              <w:t>;</w:t>
            </w:r>
          </w:p>
          <w:p w:rsidR="003C7B8E" w:rsidRPr="000050C9" w:rsidRDefault="00DC6F1F" w:rsidP="006F2AA4">
            <w:pPr>
              <w:pStyle w:val="Tekstpodstawowy2"/>
              <w:numPr>
                <w:ilvl w:val="0"/>
                <w:numId w:val="86"/>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rzygotowanie pacjenta i jego rodziny do profilaktyki wtórnej</w:t>
            </w:r>
            <w:r w:rsidRPr="000050C9">
              <w:rPr>
                <w:rFonts w:ascii="Times New Roman" w:hAnsi="Times New Roman"/>
              </w:rPr>
              <w:t>;</w:t>
            </w:r>
          </w:p>
          <w:p w:rsidR="003C7B8E" w:rsidRPr="000050C9" w:rsidRDefault="00DC6F1F" w:rsidP="006F2AA4">
            <w:pPr>
              <w:pStyle w:val="Tekstpodstawowy2"/>
              <w:numPr>
                <w:ilvl w:val="0"/>
                <w:numId w:val="86"/>
              </w:numPr>
              <w:spacing w:after="0" w:line="288" w:lineRule="auto"/>
              <w:ind w:left="714" w:hanging="357"/>
              <w:rPr>
                <w:rFonts w:ascii="Times New Roman" w:hAnsi="Times New Roman"/>
                <w:bCs/>
              </w:rPr>
            </w:pPr>
            <w:r w:rsidRPr="000050C9">
              <w:rPr>
                <w:rFonts w:ascii="Times New Roman" w:hAnsi="Times New Roman"/>
              </w:rPr>
              <w:t>o</w:t>
            </w:r>
            <w:r w:rsidR="003C7B8E" w:rsidRPr="000050C9">
              <w:rPr>
                <w:rFonts w:ascii="Times New Roman" w:hAnsi="Times New Roman"/>
              </w:rPr>
              <w:t>pracowanie programu edukacji dla chorego z zespołem antyfosfolipidowym. Analiza indywidualnego przypadku</w:t>
            </w:r>
            <w:r w:rsidR="003C7B8E" w:rsidRPr="000050C9">
              <w:rPr>
                <w:rFonts w:ascii="Times New Roman" w:hAnsi="Times New Roman"/>
                <w:bCs/>
              </w:rPr>
              <w:t>.</w:t>
            </w:r>
          </w:p>
          <w:p w:rsidR="003C7B8E" w:rsidRPr="0098363F" w:rsidRDefault="00DC6F1F" w:rsidP="006F2AA4">
            <w:pPr>
              <w:pStyle w:val="Akapitzlist"/>
              <w:numPr>
                <w:ilvl w:val="0"/>
                <w:numId w:val="86"/>
              </w:numPr>
              <w:spacing w:after="0" w:line="288" w:lineRule="auto"/>
              <w:ind w:left="714" w:hanging="357"/>
              <w:rPr>
                <w:rFonts w:ascii="Times New Roman" w:hAnsi="Times New Roman"/>
              </w:rPr>
            </w:pPr>
            <w:r w:rsidRPr="0098363F">
              <w:rPr>
                <w:rFonts w:ascii="Times New Roman" w:hAnsi="Times New Roman"/>
              </w:rPr>
              <w:t>d</w:t>
            </w:r>
            <w:r w:rsidR="003C7B8E" w:rsidRPr="0098363F">
              <w:rPr>
                <w:rFonts w:ascii="Times New Roman" w:hAnsi="Times New Roman"/>
              </w:rPr>
              <w:t>iagnozy pielęgniarskie oraz zakres interwencji pielęgniarskich specyficznych dla pacjentów z zespołem</w:t>
            </w:r>
            <w:r w:rsidR="006E0DC4" w:rsidRPr="0098363F">
              <w:rPr>
                <w:rFonts w:ascii="Times New Roman" w:hAnsi="Times New Roman"/>
              </w:rPr>
              <w:t xml:space="preserve"> </w:t>
            </w:r>
            <w:r w:rsidR="003C7B8E" w:rsidRPr="0098363F">
              <w:rPr>
                <w:rFonts w:ascii="Times New Roman" w:hAnsi="Times New Roman"/>
              </w:rPr>
              <w:t>antyfosfolipidowym.</w:t>
            </w:r>
          </w:p>
          <w:p w:rsidR="003C7B8E" w:rsidRPr="000050C9" w:rsidRDefault="003C7B8E" w:rsidP="006359FF">
            <w:pPr>
              <w:pStyle w:val="Nagwek2"/>
              <w:keepLines w:val="0"/>
              <w:spacing w:before="0" w:line="288" w:lineRule="auto"/>
              <w:ind w:left="357" w:hanging="357"/>
              <w:rPr>
                <w:rFonts w:ascii="Times New Roman" w:hAnsi="Times New Roman"/>
                <w:color w:val="auto"/>
                <w:sz w:val="22"/>
                <w:szCs w:val="22"/>
              </w:rPr>
            </w:pPr>
            <w:r w:rsidRPr="000050C9">
              <w:rPr>
                <w:rFonts w:ascii="Times New Roman" w:hAnsi="Times New Roman"/>
                <w:color w:val="auto"/>
                <w:sz w:val="22"/>
                <w:szCs w:val="22"/>
              </w:rPr>
              <w:t xml:space="preserve">8. </w:t>
            </w:r>
            <w:r w:rsidR="0098363F">
              <w:tab/>
            </w:r>
            <w:r w:rsidRPr="000050C9">
              <w:rPr>
                <w:rFonts w:ascii="Times New Roman" w:hAnsi="Times New Roman"/>
                <w:color w:val="auto"/>
                <w:sz w:val="22"/>
                <w:szCs w:val="22"/>
              </w:rPr>
              <w:t>P</w:t>
            </w:r>
            <w:r w:rsidRPr="000050C9">
              <w:rPr>
                <w:rFonts w:ascii="Times New Roman" w:hAnsi="Times New Roman"/>
                <w:bCs w:val="0"/>
                <w:color w:val="auto"/>
                <w:sz w:val="22"/>
                <w:szCs w:val="22"/>
              </w:rPr>
              <w:t>ielęgnowanie pacjenta w wybranych chorobach reumatycznych</w:t>
            </w:r>
            <w:r w:rsidRPr="000050C9">
              <w:rPr>
                <w:rFonts w:ascii="Times New Roman" w:hAnsi="Times New Roman"/>
                <w:color w:val="auto"/>
                <w:sz w:val="22"/>
                <w:szCs w:val="22"/>
              </w:rPr>
              <w:t xml:space="preserve"> – twardzina układowa</w:t>
            </w:r>
            <w:r w:rsidR="00640A95" w:rsidRPr="000050C9">
              <w:rPr>
                <w:rFonts w:ascii="Times New Roman" w:hAnsi="Times New Roman"/>
                <w:color w:val="auto"/>
                <w:sz w:val="22"/>
                <w:szCs w:val="22"/>
              </w:rPr>
              <w:t>:</w:t>
            </w:r>
            <w:r w:rsidRPr="000050C9">
              <w:rPr>
                <w:rFonts w:ascii="Times New Roman" w:hAnsi="Times New Roman"/>
                <w:color w:val="auto"/>
                <w:sz w:val="22"/>
                <w:szCs w:val="22"/>
              </w:rPr>
              <w:t xml:space="preserve"> </w:t>
            </w:r>
            <w:r w:rsidRPr="000050C9">
              <w:rPr>
                <w:rFonts w:ascii="Times New Roman" w:hAnsi="Times New Roman"/>
                <w:b w:val="0"/>
                <w:color w:val="auto"/>
                <w:sz w:val="22"/>
                <w:szCs w:val="22"/>
              </w:rPr>
              <w:t>(</w:t>
            </w:r>
            <w:r w:rsidR="00640A95" w:rsidRPr="000050C9">
              <w:rPr>
                <w:rFonts w:ascii="Times New Roman" w:hAnsi="Times New Roman"/>
                <w:color w:val="auto"/>
                <w:sz w:val="22"/>
                <w:szCs w:val="22"/>
              </w:rPr>
              <w:t xml:space="preserve">wykład </w:t>
            </w:r>
            <w:r w:rsidRPr="000050C9">
              <w:rPr>
                <w:rFonts w:ascii="Times New Roman" w:hAnsi="Times New Roman"/>
                <w:color w:val="auto"/>
                <w:sz w:val="22"/>
                <w:szCs w:val="22"/>
              </w:rPr>
              <w:t>1 godz.,</w:t>
            </w:r>
            <w:r w:rsidR="006E0DC4" w:rsidRPr="000050C9">
              <w:rPr>
                <w:rFonts w:ascii="Times New Roman" w:hAnsi="Times New Roman"/>
                <w:color w:val="auto"/>
                <w:sz w:val="22"/>
                <w:szCs w:val="22"/>
              </w:rPr>
              <w:t xml:space="preserve"> </w:t>
            </w:r>
            <w:r w:rsidRPr="000050C9">
              <w:rPr>
                <w:rFonts w:ascii="Times New Roman" w:hAnsi="Times New Roman"/>
                <w:color w:val="auto"/>
                <w:sz w:val="22"/>
                <w:szCs w:val="22"/>
              </w:rPr>
              <w:br/>
            </w:r>
            <w:r w:rsidR="006E0DC4" w:rsidRPr="000050C9">
              <w:rPr>
                <w:rFonts w:ascii="Times New Roman" w:hAnsi="Times New Roman"/>
                <w:color w:val="auto"/>
                <w:sz w:val="22"/>
                <w:szCs w:val="22"/>
              </w:rPr>
              <w:t xml:space="preserve"> </w:t>
            </w:r>
            <w:r w:rsidR="00640A95" w:rsidRPr="000050C9">
              <w:rPr>
                <w:rFonts w:ascii="Times New Roman" w:hAnsi="Times New Roman"/>
                <w:color w:val="auto"/>
                <w:sz w:val="22"/>
                <w:szCs w:val="22"/>
              </w:rPr>
              <w:t xml:space="preserve">seminarium </w:t>
            </w:r>
            <w:r w:rsidRPr="000050C9">
              <w:rPr>
                <w:rFonts w:ascii="Times New Roman" w:hAnsi="Times New Roman"/>
                <w:color w:val="auto"/>
                <w:sz w:val="22"/>
                <w:szCs w:val="22"/>
              </w:rPr>
              <w:t>1 godz.)</w:t>
            </w:r>
          </w:p>
          <w:p w:rsidR="003C7B8E" w:rsidRPr="000050C9" w:rsidRDefault="00640A95" w:rsidP="006F2AA4">
            <w:pPr>
              <w:pStyle w:val="Akapitzlist"/>
              <w:numPr>
                <w:ilvl w:val="0"/>
                <w:numId w:val="87"/>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w:t>
            </w:r>
            <w:r w:rsidR="003C7B8E" w:rsidRPr="000050C9">
              <w:rPr>
                <w:rFonts w:ascii="Times New Roman" w:hAnsi="Times New Roman"/>
              </w:rPr>
              <w:t xml:space="preserve"> epidemiologia choroby i etiopatogeneza, czynniki ryzyka</w:t>
            </w:r>
            <w:r w:rsidRPr="000050C9">
              <w:rPr>
                <w:rFonts w:ascii="Times New Roman" w:hAnsi="Times New Roman"/>
              </w:rPr>
              <w:t>;</w:t>
            </w:r>
          </w:p>
          <w:p w:rsidR="003C7B8E" w:rsidRPr="000050C9" w:rsidRDefault="00640A95" w:rsidP="006F2AA4">
            <w:pPr>
              <w:pStyle w:val="Akapitzlist"/>
              <w:numPr>
                <w:ilvl w:val="0"/>
                <w:numId w:val="87"/>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braz kliniczny i klasyfikacja ciężkości choroby oraz diagnostyka różnicowa</w:t>
            </w:r>
            <w:r w:rsidRPr="000050C9">
              <w:rPr>
                <w:rFonts w:ascii="Times New Roman" w:hAnsi="Times New Roman"/>
              </w:rPr>
              <w:t>;</w:t>
            </w:r>
          </w:p>
          <w:p w:rsidR="003C7B8E" w:rsidRPr="000050C9" w:rsidRDefault="00640A95" w:rsidP="006F2AA4">
            <w:pPr>
              <w:pStyle w:val="Akapitzlist"/>
              <w:numPr>
                <w:ilvl w:val="0"/>
                <w:numId w:val="87"/>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i rokowanie, zapobieganie</w:t>
            </w:r>
            <w:r w:rsidRPr="000050C9">
              <w:rPr>
                <w:rFonts w:ascii="Times New Roman" w:hAnsi="Times New Roman"/>
              </w:rPr>
              <w:t>;</w:t>
            </w:r>
          </w:p>
          <w:p w:rsidR="003C7B8E" w:rsidRPr="000050C9" w:rsidRDefault="00640A95" w:rsidP="006F2AA4">
            <w:pPr>
              <w:pStyle w:val="Tekstpodstawowy2"/>
              <w:numPr>
                <w:ilvl w:val="0"/>
                <w:numId w:val="87"/>
              </w:numPr>
              <w:spacing w:after="0" w:line="288" w:lineRule="auto"/>
              <w:ind w:left="714" w:hanging="357"/>
              <w:rPr>
                <w:rFonts w:ascii="Times New Roman" w:hAnsi="Times New Roman"/>
              </w:rPr>
            </w:pPr>
            <w:r w:rsidRPr="000050C9">
              <w:rPr>
                <w:rFonts w:ascii="Times New Roman" w:hAnsi="Times New Roman"/>
              </w:rPr>
              <w:t>z</w:t>
            </w:r>
            <w:r w:rsidR="003C7B8E" w:rsidRPr="000050C9">
              <w:rPr>
                <w:rFonts w:ascii="Times New Roman" w:hAnsi="Times New Roman"/>
              </w:rPr>
              <w:t xml:space="preserve">akres informacji niezbędnych do sformułowania diagnozy pielęgniarskiej u pacjentów z twardziną układową </w:t>
            </w:r>
            <w:r w:rsidR="003C7B8E" w:rsidRPr="000050C9">
              <w:rPr>
                <w:rFonts w:ascii="Times New Roman" w:hAnsi="Times New Roman"/>
              </w:rPr>
              <w:br/>
              <w:t>(z uwzględnieniem stanu klinicznego, wieku i sprawności pacjenta oraz zapotrzebowania na opiekę pielęgniarską)</w:t>
            </w:r>
          </w:p>
          <w:p w:rsidR="003C7B8E" w:rsidRPr="000050C9" w:rsidRDefault="00640A95" w:rsidP="006F2AA4">
            <w:pPr>
              <w:pStyle w:val="Akapitzlist"/>
              <w:numPr>
                <w:ilvl w:val="0"/>
                <w:numId w:val="87"/>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iagnozy pielęgniarskie oraz zakres interwencji pielęgniarskich specyficznych dla pacjentów z twardziną układową</w:t>
            </w:r>
            <w:r w:rsidRPr="000050C9">
              <w:rPr>
                <w:rFonts w:ascii="Times New Roman" w:hAnsi="Times New Roman"/>
              </w:rPr>
              <w:t>;</w:t>
            </w:r>
          </w:p>
          <w:p w:rsidR="003C7B8E" w:rsidRPr="000050C9" w:rsidRDefault="00640A95" w:rsidP="006F2AA4">
            <w:pPr>
              <w:pStyle w:val="Tekstpodstawowy2"/>
              <w:numPr>
                <w:ilvl w:val="0"/>
                <w:numId w:val="87"/>
              </w:numPr>
              <w:spacing w:after="0" w:line="288" w:lineRule="auto"/>
              <w:ind w:left="714" w:hanging="357"/>
              <w:rPr>
                <w:rFonts w:ascii="Times New Roman" w:hAnsi="Times New Roman"/>
                <w:bCs/>
              </w:rPr>
            </w:pPr>
            <w:r w:rsidRPr="000050C9">
              <w:rPr>
                <w:rFonts w:ascii="Times New Roman" w:hAnsi="Times New Roman"/>
              </w:rPr>
              <w:t>o</w:t>
            </w:r>
            <w:r w:rsidR="003C7B8E" w:rsidRPr="000050C9">
              <w:rPr>
                <w:rFonts w:ascii="Times New Roman" w:hAnsi="Times New Roman"/>
              </w:rPr>
              <w:t>pracowanie indywidualnego planu opieki dla chorego z twardziną układową. Analiza indywidualnego przypadku</w:t>
            </w:r>
            <w:r w:rsidRPr="000050C9">
              <w:rPr>
                <w:rFonts w:ascii="Times New Roman" w:hAnsi="Times New Roman"/>
                <w:bCs/>
              </w:rPr>
              <w:t>;</w:t>
            </w:r>
          </w:p>
          <w:p w:rsidR="003C7B8E" w:rsidRPr="000050C9" w:rsidRDefault="00640A95" w:rsidP="006F2AA4">
            <w:pPr>
              <w:pStyle w:val="Tekstpodstawowy2"/>
              <w:numPr>
                <w:ilvl w:val="0"/>
                <w:numId w:val="87"/>
              </w:numPr>
              <w:spacing w:after="0" w:line="288" w:lineRule="auto"/>
              <w:ind w:left="714" w:hanging="357"/>
              <w:rPr>
                <w:rFonts w:ascii="Times New Roman" w:hAnsi="Times New Roman"/>
                <w:bCs/>
              </w:rPr>
            </w:pPr>
            <w:r w:rsidRPr="000050C9">
              <w:rPr>
                <w:rFonts w:ascii="Times New Roman" w:hAnsi="Times New Roman"/>
              </w:rPr>
              <w:t>p</w:t>
            </w:r>
            <w:r w:rsidR="003C7B8E" w:rsidRPr="000050C9">
              <w:rPr>
                <w:rFonts w:ascii="Times New Roman" w:hAnsi="Times New Roman"/>
              </w:rPr>
              <w:t>roces edukacji pacjenta z twardziną układową</w:t>
            </w:r>
            <w:r w:rsidRPr="000050C9">
              <w:rPr>
                <w:rFonts w:ascii="Times New Roman" w:hAnsi="Times New Roman"/>
              </w:rPr>
              <w:t>:</w:t>
            </w:r>
          </w:p>
          <w:p w:rsidR="003C7B8E" w:rsidRPr="000050C9" w:rsidRDefault="003C7B8E" w:rsidP="006F2AA4">
            <w:pPr>
              <w:pStyle w:val="Tekstpodstawowy2"/>
              <w:numPr>
                <w:ilvl w:val="0"/>
                <w:numId w:val="88"/>
              </w:numPr>
              <w:tabs>
                <w:tab w:val="clear" w:pos="720"/>
              </w:tabs>
              <w:spacing w:after="0" w:line="288" w:lineRule="auto"/>
              <w:ind w:left="1066" w:hanging="357"/>
              <w:rPr>
                <w:rFonts w:ascii="Times New Roman" w:hAnsi="Times New Roman"/>
              </w:rPr>
            </w:pPr>
            <w:r w:rsidRPr="000050C9">
              <w:rPr>
                <w:rFonts w:ascii="Times New Roman" w:hAnsi="Times New Roman"/>
              </w:rPr>
              <w:t>gromadzenie informacji niezbędnych do sformułowania problemów edukacyjnych chorego i jego rodziny</w:t>
            </w:r>
            <w:r w:rsidR="00640A95" w:rsidRPr="000050C9">
              <w:rPr>
                <w:rFonts w:ascii="Times New Roman" w:hAnsi="Times New Roman"/>
              </w:rPr>
              <w:t>,</w:t>
            </w:r>
          </w:p>
          <w:p w:rsidR="003C7B8E" w:rsidRPr="000050C9" w:rsidRDefault="003C7B8E" w:rsidP="006F2AA4">
            <w:pPr>
              <w:pStyle w:val="Tekstpodstawowy2"/>
              <w:numPr>
                <w:ilvl w:val="0"/>
                <w:numId w:val="88"/>
              </w:numPr>
              <w:tabs>
                <w:tab w:val="clear" w:pos="720"/>
              </w:tabs>
              <w:spacing w:after="0" w:line="288" w:lineRule="auto"/>
              <w:ind w:left="1066" w:hanging="357"/>
              <w:rPr>
                <w:rFonts w:ascii="Times New Roman" w:hAnsi="Times New Roman"/>
              </w:rPr>
            </w:pPr>
            <w:r w:rsidRPr="000050C9">
              <w:rPr>
                <w:rFonts w:ascii="Times New Roman" w:hAnsi="Times New Roman"/>
              </w:rPr>
              <w:t>ustalenie i hierarchizowanie problemów edukacyjnych</w:t>
            </w:r>
            <w:r w:rsidR="00640A95" w:rsidRPr="000050C9">
              <w:rPr>
                <w:rFonts w:ascii="Times New Roman" w:hAnsi="Times New Roman"/>
              </w:rPr>
              <w:t>,</w:t>
            </w:r>
          </w:p>
          <w:p w:rsidR="003C7B8E" w:rsidRPr="000050C9" w:rsidRDefault="003C7B8E" w:rsidP="006F2AA4">
            <w:pPr>
              <w:pStyle w:val="Tekstpodstawowy2"/>
              <w:numPr>
                <w:ilvl w:val="0"/>
                <w:numId w:val="88"/>
              </w:numPr>
              <w:tabs>
                <w:tab w:val="clear" w:pos="720"/>
              </w:tabs>
              <w:spacing w:after="0" w:line="288" w:lineRule="auto"/>
              <w:ind w:left="1066" w:hanging="357"/>
              <w:rPr>
                <w:rFonts w:ascii="Times New Roman" w:hAnsi="Times New Roman"/>
              </w:rPr>
            </w:pPr>
            <w:r w:rsidRPr="000050C9">
              <w:rPr>
                <w:rFonts w:ascii="Times New Roman" w:hAnsi="Times New Roman"/>
              </w:rPr>
              <w:t xml:space="preserve">planowanie przebiegu edukacji – czas, miejsce, właściwy dobór metod i środków dydaktycznych </w:t>
            </w:r>
            <w:r w:rsidR="007E0265">
              <w:rPr>
                <w:rFonts w:ascii="Times New Roman" w:hAnsi="Times New Roman"/>
              </w:rPr>
              <w:br/>
            </w:r>
            <w:r w:rsidRPr="000050C9">
              <w:rPr>
                <w:rFonts w:ascii="Times New Roman" w:hAnsi="Times New Roman"/>
              </w:rPr>
              <w:t>oraz metod oceny skuteczności edukacji</w:t>
            </w:r>
            <w:r w:rsidR="00640A95" w:rsidRPr="000050C9">
              <w:rPr>
                <w:rFonts w:ascii="Times New Roman" w:hAnsi="Times New Roman"/>
              </w:rPr>
              <w:t>,</w:t>
            </w:r>
          </w:p>
          <w:p w:rsidR="003C7B8E" w:rsidRPr="000050C9" w:rsidRDefault="003C7B8E" w:rsidP="006F2AA4">
            <w:pPr>
              <w:numPr>
                <w:ilvl w:val="0"/>
                <w:numId w:val="88"/>
              </w:numPr>
              <w:tabs>
                <w:tab w:val="clear" w:pos="720"/>
              </w:tabs>
              <w:spacing w:after="0" w:line="288" w:lineRule="auto"/>
              <w:ind w:left="1066" w:hanging="357"/>
              <w:rPr>
                <w:rFonts w:ascii="Times New Roman" w:hAnsi="Times New Roman"/>
              </w:rPr>
            </w:pPr>
            <w:r w:rsidRPr="000050C9">
              <w:rPr>
                <w:rFonts w:ascii="Times New Roman" w:hAnsi="Times New Roman"/>
              </w:rPr>
              <w:t>przygotowanie pomocy dydaktycznych do edukacji pacjentów.</w:t>
            </w:r>
          </w:p>
          <w:p w:rsidR="003C7B8E" w:rsidRPr="000050C9" w:rsidRDefault="003C7B8E" w:rsidP="006359FF">
            <w:pPr>
              <w:pStyle w:val="Nagwek2"/>
              <w:keepLines w:val="0"/>
              <w:spacing w:before="0" w:line="288" w:lineRule="auto"/>
              <w:ind w:left="357" w:hanging="357"/>
              <w:rPr>
                <w:rFonts w:ascii="Times New Roman" w:hAnsi="Times New Roman"/>
                <w:color w:val="auto"/>
                <w:sz w:val="22"/>
                <w:szCs w:val="22"/>
              </w:rPr>
            </w:pPr>
            <w:r w:rsidRPr="000050C9">
              <w:rPr>
                <w:rFonts w:ascii="Times New Roman" w:hAnsi="Times New Roman"/>
                <w:color w:val="auto"/>
                <w:sz w:val="22"/>
                <w:szCs w:val="22"/>
              </w:rPr>
              <w:t xml:space="preserve">9. </w:t>
            </w:r>
            <w:r w:rsidR="0098363F">
              <w:tab/>
            </w:r>
            <w:r w:rsidRPr="000050C9">
              <w:rPr>
                <w:rFonts w:ascii="Times New Roman" w:hAnsi="Times New Roman"/>
                <w:color w:val="auto"/>
                <w:sz w:val="22"/>
                <w:szCs w:val="22"/>
              </w:rPr>
              <w:t>P</w:t>
            </w:r>
            <w:r w:rsidRPr="000050C9">
              <w:rPr>
                <w:rFonts w:ascii="Times New Roman" w:hAnsi="Times New Roman"/>
                <w:bCs w:val="0"/>
                <w:color w:val="auto"/>
                <w:sz w:val="22"/>
                <w:szCs w:val="22"/>
              </w:rPr>
              <w:t xml:space="preserve">ielęgnowanie pacjenta w wybranych chorobach reumatycznych </w:t>
            </w:r>
            <w:r w:rsidRPr="000050C9">
              <w:rPr>
                <w:rFonts w:ascii="Times New Roman" w:hAnsi="Times New Roman"/>
                <w:color w:val="auto"/>
                <w:sz w:val="22"/>
                <w:szCs w:val="22"/>
              </w:rPr>
              <w:t>− zespół Sjögrena (</w:t>
            </w:r>
            <w:r w:rsidR="00640A95" w:rsidRPr="000050C9">
              <w:rPr>
                <w:rFonts w:ascii="Times New Roman" w:hAnsi="Times New Roman"/>
                <w:color w:val="auto"/>
                <w:sz w:val="22"/>
                <w:szCs w:val="22"/>
              </w:rPr>
              <w:t xml:space="preserve">wykład </w:t>
            </w:r>
            <w:r w:rsidRPr="000050C9">
              <w:rPr>
                <w:rFonts w:ascii="Times New Roman" w:hAnsi="Times New Roman"/>
                <w:color w:val="auto"/>
                <w:sz w:val="22"/>
                <w:szCs w:val="22"/>
              </w:rPr>
              <w:t>1 godz.).</w:t>
            </w:r>
          </w:p>
          <w:p w:rsidR="003C7B8E" w:rsidRPr="000050C9" w:rsidRDefault="00640A95" w:rsidP="006F2AA4">
            <w:pPr>
              <w:numPr>
                <w:ilvl w:val="0"/>
                <w:numId w:val="89"/>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w:t>
            </w:r>
            <w:r w:rsidR="003C7B8E" w:rsidRPr="000050C9">
              <w:rPr>
                <w:rFonts w:ascii="Times New Roman" w:hAnsi="Times New Roman"/>
              </w:rPr>
              <w:t xml:space="preserve"> epidemiologia choroby i etiopatogeneza</w:t>
            </w:r>
            <w:r w:rsidRPr="000050C9">
              <w:rPr>
                <w:rFonts w:ascii="Times New Roman" w:hAnsi="Times New Roman"/>
              </w:rPr>
              <w:t>;</w:t>
            </w:r>
          </w:p>
          <w:p w:rsidR="003C7B8E" w:rsidRPr="000050C9" w:rsidRDefault="00640A95" w:rsidP="006F2AA4">
            <w:pPr>
              <w:numPr>
                <w:ilvl w:val="0"/>
                <w:numId w:val="89"/>
              </w:numPr>
              <w:spacing w:after="0" w:line="288" w:lineRule="auto"/>
              <w:ind w:left="714" w:hanging="357"/>
              <w:rPr>
                <w:rFonts w:ascii="Times New Roman" w:hAnsi="Times New Roman"/>
              </w:rPr>
            </w:pPr>
            <w:r w:rsidRPr="000050C9">
              <w:rPr>
                <w:rFonts w:ascii="Times New Roman" w:hAnsi="Times New Roman"/>
              </w:rPr>
              <w:t>c</w:t>
            </w:r>
            <w:r w:rsidR="003C7B8E" w:rsidRPr="000050C9">
              <w:rPr>
                <w:rFonts w:ascii="Times New Roman" w:hAnsi="Times New Roman"/>
              </w:rPr>
              <w:t>zynniki ryzyka i obraz kliniczny choroby</w:t>
            </w:r>
            <w:r w:rsidRPr="000050C9">
              <w:rPr>
                <w:rFonts w:ascii="Times New Roman" w:hAnsi="Times New Roman"/>
              </w:rPr>
              <w:t>;</w:t>
            </w:r>
          </w:p>
          <w:p w:rsidR="003C7B8E" w:rsidRPr="000050C9" w:rsidRDefault="00640A95" w:rsidP="006F2AA4">
            <w:pPr>
              <w:numPr>
                <w:ilvl w:val="0"/>
                <w:numId w:val="89"/>
              </w:numPr>
              <w:spacing w:after="0" w:line="288" w:lineRule="auto"/>
              <w:ind w:left="714" w:hanging="357"/>
              <w:rPr>
                <w:rFonts w:ascii="Times New Roman" w:hAnsi="Times New Roman"/>
              </w:rPr>
            </w:pPr>
            <w:r w:rsidRPr="000050C9">
              <w:rPr>
                <w:rFonts w:ascii="Times New Roman" w:hAnsi="Times New Roman"/>
              </w:rPr>
              <w:t>m</w:t>
            </w:r>
            <w:r w:rsidR="003C7B8E" w:rsidRPr="000050C9">
              <w:rPr>
                <w:rFonts w:ascii="Times New Roman" w:hAnsi="Times New Roman"/>
              </w:rPr>
              <w:t>etody diagnostyczne i różnicowanie</w:t>
            </w:r>
            <w:r w:rsidRPr="000050C9">
              <w:rPr>
                <w:rFonts w:ascii="Times New Roman" w:hAnsi="Times New Roman"/>
              </w:rPr>
              <w:t>;</w:t>
            </w:r>
          </w:p>
          <w:p w:rsidR="003C7B8E" w:rsidRPr="000050C9" w:rsidRDefault="00640A95" w:rsidP="006F2AA4">
            <w:pPr>
              <w:numPr>
                <w:ilvl w:val="0"/>
                <w:numId w:val="89"/>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i rokowanie</w:t>
            </w:r>
            <w:r w:rsidRPr="000050C9">
              <w:rPr>
                <w:rFonts w:ascii="Times New Roman" w:hAnsi="Times New Roman"/>
              </w:rPr>
              <w:t>;</w:t>
            </w:r>
          </w:p>
          <w:p w:rsidR="003C7B8E" w:rsidRPr="000050C9" w:rsidRDefault="00640A95" w:rsidP="006F2AA4">
            <w:pPr>
              <w:pStyle w:val="Akapitzlist"/>
              <w:numPr>
                <w:ilvl w:val="0"/>
                <w:numId w:val="89"/>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 xml:space="preserve">iagnozy pielęgniarskie oraz zakres interwencji pielęgniarskich specyficznych dla pacjentów </w:t>
            </w:r>
            <w:r w:rsidR="007E0265">
              <w:rPr>
                <w:rFonts w:ascii="Times New Roman" w:hAnsi="Times New Roman"/>
              </w:rPr>
              <w:br/>
            </w:r>
            <w:r w:rsidR="003C7B8E" w:rsidRPr="000050C9">
              <w:rPr>
                <w:rFonts w:ascii="Times New Roman" w:hAnsi="Times New Roman"/>
              </w:rPr>
              <w:t>z</w:t>
            </w:r>
            <w:r w:rsidR="006E0DC4" w:rsidRPr="000050C9">
              <w:rPr>
                <w:rFonts w:ascii="Times New Roman" w:hAnsi="Times New Roman"/>
              </w:rPr>
              <w:t xml:space="preserve"> </w:t>
            </w:r>
            <w:r w:rsidR="003C7B8E" w:rsidRPr="000050C9">
              <w:rPr>
                <w:rFonts w:ascii="Times New Roman" w:hAnsi="Times New Roman"/>
              </w:rPr>
              <w:t>zespołem Sjögrena.</w:t>
            </w:r>
          </w:p>
          <w:p w:rsidR="003C7B8E" w:rsidRPr="000050C9" w:rsidRDefault="003C7B8E" w:rsidP="006359FF">
            <w:pPr>
              <w:pStyle w:val="Tekstpodstawowy2"/>
              <w:spacing w:after="0" w:line="288" w:lineRule="auto"/>
              <w:ind w:left="357" w:hanging="357"/>
              <w:rPr>
                <w:rFonts w:ascii="Times New Roman" w:hAnsi="Times New Roman"/>
              </w:rPr>
            </w:pPr>
            <w:r w:rsidRPr="000050C9">
              <w:rPr>
                <w:rFonts w:ascii="Times New Roman" w:hAnsi="Times New Roman"/>
                <w:b/>
              </w:rPr>
              <w:t>10. P</w:t>
            </w:r>
            <w:r w:rsidRPr="000050C9">
              <w:rPr>
                <w:rFonts w:ascii="Times New Roman" w:hAnsi="Times New Roman"/>
                <w:b/>
                <w:bCs/>
              </w:rPr>
              <w:t>ielęgnowanie pacjenta w wybranych chorobach</w:t>
            </w:r>
            <w:r w:rsidR="006E0DC4" w:rsidRPr="000050C9">
              <w:rPr>
                <w:rFonts w:ascii="Times New Roman" w:hAnsi="Times New Roman"/>
                <w:b/>
                <w:bCs/>
              </w:rPr>
              <w:t xml:space="preserve"> </w:t>
            </w:r>
            <w:r w:rsidRPr="000050C9">
              <w:rPr>
                <w:rFonts w:ascii="Times New Roman" w:hAnsi="Times New Roman"/>
                <w:b/>
              </w:rPr>
              <w:t>reumatycznych – zapalenia</w:t>
            </w:r>
            <w:r w:rsidR="006E0DC4" w:rsidRPr="000050C9">
              <w:rPr>
                <w:rFonts w:ascii="Times New Roman" w:hAnsi="Times New Roman"/>
                <w:b/>
              </w:rPr>
              <w:t xml:space="preserve"> </w:t>
            </w:r>
            <w:r w:rsidRPr="000050C9">
              <w:rPr>
                <w:rFonts w:ascii="Times New Roman" w:hAnsi="Times New Roman"/>
                <w:b/>
              </w:rPr>
              <w:t>naczyń</w:t>
            </w:r>
            <w:r w:rsidR="00640A95" w:rsidRPr="000050C9">
              <w:rPr>
                <w:rFonts w:ascii="Times New Roman" w:hAnsi="Times New Roman"/>
                <w:b/>
              </w:rPr>
              <w:t>:</w:t>
            </w:r>
            <w:r w:rsidRPr="000050C9">
              <w:rPr>
                <w:rFonts w:ascii="Times New Roman" w:hAnsi="Times New Roman"/>
                <w:b/>
              </w:rPr>
              <w:t xml:space="preserve"> (</w:t>
            </w:r>
            <w:r w:rsidR="00640A95" w:rsidRPr="000050C9">
              <w:rPr>
                <w:rFonts w:ascii="Times New Roman" w:hAnsi="Times New Roman"/>
                <w:b/>
              </w:rPr>
              <w:t xml:space="preserve">wykład </w:t>
            </w:r>
            <w:r w:rsidRPr="000050C9">
              <w:rPr>
                <w:rFonts w:ascii="Times New Roman" w:hAnsi="Times New Roman"/>
                <w:b/>
              </w:rPr>
              <w:t>1 godz.)</w:t>
            </w:r>
          </w:p>
          <w:p w:rsidR="003C7B8E" w:rsidRPr="000050C9" w:rsidRDefault="00640A95" w:rsidP="006F2AA4">
            <w:pPr>
              <w:numPr>
                <w:ilvl w:val="0"/>
                <w:numId w:val="90"/>
              </w:numPr>
              <w:spacing w:after="0" w:line="288" w:lineRule="auto"/>
              <w:ind w:left="714" w:hanging="357"/>
              <w:rPr>
                <w:rFonts w:ascii="Times New Roman" w:hAnsi="Times New Roman"/>
              </w:rPr>
            </w:pPr>
            <w:r w:rsidRPr="000050C9">
              <w:rPr>
                <w:rFonts w:ascii="Times New Roman" w:hAnsi="Times New Roman"/>
                <w:bCs/>
              </w:rPr>
              <w:t>o</w:t>
            </w:r>
            <w:r w:rsidR="003C7B8E" w:rsidRPr="000050C9">
              <w:rPr>
                <w:rFonts w:ascii="Times New Roman" w:hAnsi="Times New Roman"/>
                <w:bCs/>
              </w:rPr>
              <w:t>kreślenie i klasyfikacja</w:t>
            </w:r>
            <w:r w:rsidRPr="000050C9">
              <w:rPr>
                <w:rFonts w:ascii="Times New Roman" w:hAnsi="Times New Roman"/>
              </w:rPr>
              <w:t>;</w:t>
            </w:r>
          </w:p>
          <w:p w:rsidR="003C7B8E" w:rsidRPr="000050C9" w:rsidRDefault="00640A95" w:rsidP="006F2AA4">
            <w:pPr>
              <w:numPr>
                <w:ilvl w:val="0"/>
                <w:numId w:val="90"/>
              </w:numPr>
              <w:spacing w:after="0" w:line="288" w:lineRule="auto"/>
              <w:ind w:left="714" w:hanging="357"/>
              <w:rPr>
                <w:rFonts w:ascii="Times New Roman" w:hAnsi="Times New Roman"/>
              </w:rPr>
            </w:pPr>
            <w:r w:rsidRPr="000050C9">
              <w:rPr>
                <w:rFonts w:ascii="Times New Roman" w:hAnsi="Times New Roman"/>
              </w:rPr>
              <w:t>c</w:t>
            </w:r>
            <w:r w:rsidR="003C7B8E" w:rsidRPr="000050C9">
              <w:rPr>
                <w:rFonts w:ascii="Times New Roman" w:hAnsi="Times New Roman"/>
              </w:rPr>
              <w:t>zynniki i grupy ryzyka</w:t>
            </w:r>
            <w:r w:rsidRPr="000050C9">
              <w:rPr>
                <w:rFonts w:ascii="Times New Roman" w:hAnsi="Times New Roman"/>
              </w:rPr>
              <w:t>;</w:t>
            </w:r>
          </w:p>
          <w:p w:rsidR="003C7B8E" w:rsidRPr="000050C9" w:rsidRDefault="00640A95" w:rsidP="006F2AA4">
            <w:pPr>
              <w:pStyle w:val="Tekstpodstawowy2"/>
              <w:numPr>
                <w:ilvl w:val="0"/>
                <w:numId w:val="90"/>
              </w:numPr>
              <w:spacing w:after="0" w:line="288" w:lineRule="auto"/>
              <w:ind w:left="714" w:hanging="357"/>
              <w:rPr>
                <w:rFonts w:ascii="Times New Roman" w:hAnsi="Times New Roman"/>
              </w:rPr>
            </w:pPr>
            <w:r w:rsidRPr="000050C9">
              <w:rPr>
                <w:rFonts w:ascii="Times New Roman" w:hAnsi="Times New Roman"/>
              </w:rPr>
              <w:t>p</w:t>
            </w:r>
            <w:r w:rsidR="003C7B8E" w:rsidRPr="000050C9">
              <w:rPr>
                <w:rFonts w:ascii="Times New Roman" w:hAnsi="Times New Roman"/>
              </w:rPr>
              <w:t>ostacie, objawy, przebieg kliniczny</w:t>
            </w:r>
            <w:r w:rsidRPr="000050C9">
              <w:rPr>
                <w:rFonts w:ascii="Times New Roman" w:hAnsi="Times New Roman"/>
              </w:rPr>
              <w:t>;</w:t>
            </w:r>
          </w:p>
          <w:p w:rsidR="003C7B8E" w:rsidRPr="000050C9" w:rsidRDefault="00640A95" w:rsidP="006F2AA4">
            <w:pPr>
              <w:pStyle w:val="Tekstpodstawowy2"/>
              <w:numPr>
                <w:ilvl w:val="0"/>
                <w:numId w:val="90"/>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i powikłania</w:t>
            </w:r>
            <w:r w:rsidRPr="000050C9">
              <w:rPr>
                <w:rFonts w:ascii="Times New Roman" w:hAnsi="Times New Roman"/>
              </w:rPr>
              <w:t>;</w:t>
            </w:r>
          </w:p>
          <w:p w:rsidR="003C7B8E" w:rsidRPr="000050C9" w:rsidRDefault="00640A95" w:rsidP="006F2AA4">
            <w:pPr>
              <w:pStyle w:val="Tekstpodstawowy2"/>
              <w:numPr>
                <w:ilvl w:val="0"/>
                <w:numId w:val="90"/>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chorym z zapaleniem naczyń:</w:t>
            </w:r>
          </w:p>
          <w:p w:rsidR="003C7B8E" w:rsidRPr="000050C9" w:rsidRDefault="003C7B8E" w:rsidP="006F2AA4">
            <w:pPr>
              <w:numPr>
                <w:ilvl w:val="0"/>
                <w:numId w:val="91"/>
              </w:numPr>
              <w:spacing w:after="0" w:line="288" w:lineRule="auto"/>
              <w:ind w:left="1066" w:hanging="357"/>
              <w:rPr>
                <w:rFonts w:ascii="Times New Roman" w:hAnsi="Times New Roman"/>
              </w:rPr>
            </w:pPr>
            <w:r w:rsidRPr="000050C9">
              <w:rPr>
                <w:rFonts w:ascii="Times New Roman" w:hAnsi="Times New Roman"/>
              </w:rPr>
              <w:t>pomoc w akceptacji choroby,</w:t>
            </w:r>
          </w:p>
          <w:p w:rsidR="003C7B8E" w:rsidRPr="000050C9" w:rsidRDefault="003C7B8E" w:rsidP="006F2AA4">
            <w:pPr>
              <w:numPr>
                <w:ilvl w:val="0"/>
                <w:numId w:val="91"/>
              </w:numPr>
              <w:spacing w:after="0" w:line="288" w:lineRule="auto"/>
              <w:ind w:left="1066" w:hanging="357"/>
              <w:rPr>
                <w:rFonts w:ascii="Times New Roman" w:hAnsi="Times New Roman"/>
              </w:rPr>
            </w:pPr>
            <w:r w:rsidRPr="000050C9">
              <w:rPr>
                <w:rFonts w:ascii="Times New Roman" w:hAnsi="Times New Roman"/>
              </w:rPr>
              <w:t>udział w farmakoterapii,</w:t>
            </w:r>
          </w:p>
          <w:p w:rsidR="003C7B8E" w:rsidRPr="000050C9" w:rsidRDefault="003C7B8E" w:rsidP="006F2AA4">
            <w:pPr>
              <w:numPr>
                <w:ilvl w:val="0"/>
                <w:numId w:val="91"/>
              </w:numPr>
              <w:spacing w:after="0" w:line="288" w:lineRule="auto"/>
              <w:ind w:left="1066" w:hanging="357"/>
              <w:rPr>
                <w:rFonts w:ascii="Times New Roman" w:hAnsi="Times New Roman"/>
              </w:rPr>
            </w:pPr>
            <w:r w:rsidRPr="000050C9">
              <w:rPr>
                <w:rFonts w:ascii="Times New Roman" w:hAnsi="Times New Roman"/>
              </w:rPr>
              <w:t>identyfikowanie i eliminacja czynników ryzyka,</w:t>
            </w:r>
          </w:p>
          <w:p w:rsidR="003C7B8E" w:rsidRPr="000050C9" w:rsidRDefault="003C7B8E" w:rsidP="006F2AA4">
            <w:pPr>
              <w:numPr>
                <w:ilvl w:val="0"/>
                <w:numId w:val="91"/>
              </w:numPr>
              <w:spacing w:after="0" w:line="288" w:lineRule="auto"/>
              <w:ind w:left="1066" w:hanging="357"/>
              <w:rPr>
                <w:rFonts w:ascii="Times New Roman" w:hAnsi="Times New Roman"/>
              </w:rPr>
            </w:pPr>
            <w:r w:rsidRPr="000050C9">
              <w:rPr>
                <w:rFonts w:ascii="Times New Roman" w:hAnsi="Times New Roman"/>
              </w:rPr>
              <w:t>kształtowanie zachowań korzystnych dla zdrowia</w:t>
            </w:r>
            <w:r w:rsidR="00640A95" w:rsidRPr="000050C9">
              <w:rPr>
                <w:rFonts w:ascii="Times New Roman" w:hAnsi="Times New Roman"/>
              </w:rPr>
              <w:t>;</w:t>
            </w:r>
          </w:p>
          <w:p w:rsidR="003C7B8E" w:rsidRPr="000050C9" w:rsidRDefault="00640A95" w:rsidP="006F2AA4">
            <w:pPr>
              <w:pStyle w:val="Akapitzlist"/>
              <w:numPr>
                <w:ilvl w:val="0"/>
                <w:numId w:val="90"/>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 xml:space="preserve">iagnozy pielęgniarskie oraz zakres interwencji pielęgniarskich specyficznych dla pacjentów </w:t>
            </w:r>
            <w:r w:rsidR="007E0265">
              <w:rPr>
                <w:rFonts w:ascii="Times New Roman" w:hAnsi="Times New Roman"/>
              </w:rPr>
              <w:br/>
            </w:r>
            <w:r w:rsidR="003C7B8E" w:rsidRPr="000050C9">
              <w:rPr>
                <w:rFonts w:ascii="Times New Roman" w:hAnsi="Times New Roman"/>
              </w:rPr>
              <w:t>z zapaleniem naczyń.</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rPr>
              <w:t>11. P</w:t>
            </w:r>
            <w:r w:rsidRPr="000050C9">
              <w:rPr>
                <w:rFonts w:ascii="Times New Roman" w:hAnsi="Times New Roman"/>
                <w:b/>
                <w:bCs/>
              </w:rPr>
              <w:t>ielęgnowanie pacjenta w wybranych chorobach</w:t>
            </w:r>
            <w:r w:rsidR="006E0DC4" w:rsidRPr="000050C9">
              <w:rPr>
                <w:rFonts w:ascii="Times New Roman" w:hAnsi="Times New Roman"/>
                <w:b/>
                <w:bCs/>
              </w:rPr>
              <w:t xml:space="preserve"> </w:t>
            </w:r>
            <w:r w:rsidRPr="000050C9">
              <w:rPr>
                <w:rFonts w:ascii="Times New Roman" w:hAnsi="Times New Roman"/>
                <w:b/>
              </w:rPr>
              <w:t xml:space="preserve">reumatycznych </w:t>
            </w:r>
            <w:r w:rsidR="00640A95" w:rsidRPr="000050C9">
              <w:rPr>
                <w:rFonts w:ascii="Times New Roman" w:hAnsi="Times New Roman"/>
                <w:b/>
              </w:rPr>
              <w:t>–</w:t>
            </w:r>
            <w:r w:rsidRPr="000050C9">
              <w:rPr>
                <w:rFonts w:ascii="Times New Roman" w:hAnsi="Times New Roman"/>
                <w:b/>
              </w:rPr>
              <w:t xml:space="preserve"> zesztywniające zapalenie stawów</w:t>
            </w:r>
            <w:r w:rsidR="0098363F">
              <w:rPr>
                <w:rFonts w:ascii="Times New Roman" w:hAnsi="Times New Roman"/>
                <w:b/>
              </w:rPr>
              <w:t xml:space="preserve"> k</w:t>
            </w:r>
            <w:r w:rsidRPr="000050C9">
              <w:rPr>
                <w:rFonts w:ascii="Times New Roman" w:hAnsi="Times New Roman"/>
                <w:b/>
              </w:rPr>
              <w:t>ręgosłupa</w:t>
            </w:r>
            <w:r w:rsidR="00640A95" w:rsidRPr="000050C9">
              <w:rPr>
                <w:rFonts w:ascii="Times New Roman" w:hAnsi="Times New Roman"/>
                <w:b/>
              </w:rPr>
              <w:t>:</w:t>
            </w:r>
            <w:r w:rsidRPr="000050C9">
              <w:rPr>
                <w:rFonts w:ascii="Times New Roman" w:hAnsi="Times New Roman"/>
                <w:b/>
              </w:rPr>
              <w:t xml:space="preserve"> (</w:t>
            </w:r>
            <w:r w:rsidR="00640A95" w:rsidRPr="000050C9">
              <w:rPr>
                <w:rFonts w:ascii="Times New Roman" w:hAnsi="Times New Roman"/>
                <w:b/>
              </w:rPr>
              <w:t xml:space="preserve">seminarium </w:t>
            </w:r>
            <w:r w:rsidRPr="000050C9">
              <w:rPr>
                <w:rFonts w:ascii="Times New Roman" w:hAnsi="Times New Roman"/>
                <w:b/>
              </w:rPr>
              <w:t>2 godz.)</w:t>
            </w:r>
          </w:p>
          <w:p w:rsidR="003C7B8E" w:rsidRPr="000050C9" w:rsidRDefault="00486554" w:rsidP="006F2AA4">
            <w:pPr>
              <w:pStyle w:val="Akapitzlist"/>
              <w:numPr>
                <w:ilvl w:val="0"/>
                <w:numId w:val="92"/>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 epidemiologia, etiopatogeneza i obraz kliniczny</w:t>
            </w:r>
            <w:r w:rsidRPr="000050C9">
              <w:rPr>
                <w:rFonts w:ascii="Times New Roman" w:hAnsi="Times New Roman"/>
                <w:bCs/>
              </w:rPr>
              <w:t>;</w:t>
            </w:r>
            <w:r w:rsidR="003C7B8E" w:rsidRPr="000050C9">
              <w:rPr>
                <w:rFonts w:ascii="Times New Roman" w:hAnsi="Times New Roman"/>
                <w:bCs/>
              </w:rPr>
              <w:t xml:space="preserve"> </w:t>
            </w:r>
          </w:p>
          <w:p w:rsidR="003C7B8E" w:rsidRPr="000050C9" w:rsidRDefault="00486554" w:rsidP="006F2AA4">
            <w:pPr>
              <w:pStyle w:val="Akapitzlist"/>
              <w:numPr>
                <w:ilvl w:val="0"/>
                <w:numId w:val="92"/>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iagnostyka różnicowa</w:t>
            </w:r>
            <w:r w:rsidRPr="000050C9">
              <w:rPr>
                <w:rFonts w:ascii="Times New Roman" w:hAnsi="Times New Roman"/>
                <w:bCs/>
              </w:rPr>
              <w:t>;</w:t>
            </w:r>
          </w:p>
          <w:p w:rsidR="003C7B8E" w:rsidRPr="000050C9" w:rsidRDefault="00486554" w:rsidP="006F2AA4">
            <w:pPr>
              <w:pStyle w:val="Akapitzlist"/>
              <w:numPr>
                <w:ilvl w:val="0"/>
                <w:numId w:val="92"/>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eczenie niefarmakologiczne (edukacja i fizjoterapia)</w:t>
            </w:r>
            <w:r w:rsidRPr="000050C9">
              <w:rPr>
                <w:rFonts w:ascii="Times New Roman" w:hAnsi="Times New Roman"/>
              </w:rPr>
              <w:t>;</w:t>
            </w:r>
          </w:p>
          <w:p w:rsidR="003C7B8E" w:rsidRPr="000050C9" w:rsidRDefault="00486554" w:rsidP="006F2AA4">
            <w:pPr>
              <w:pStyle w:val="Akapitzlist"/>
              <w:numPr>
                <w:ilvl w:val="0"/>
                <w:numId w:val="92"/>
              </w:numPr>
              <w:spacing w:after="0" w:line="288" w:lineRule="auto"/>
              <w:ind w:left="714" w:hanging="357"/>
              <w:rPr>
                <w:rFonts w:ascii="Times New Roman" w:hAnsi="Times New Roman"/>
              </w:rPr>
            </w:pPr>
            <w:r w:rsidRPr="000050C9">
              <w:rPr>
                <w:rFonts w:ascii="Times New Roman" w:hAnsi="Times New Roman"/>
              </w:rPr>
              <w:t>l</w:t>
            </w:r>
            <w:r w:rsidR="003C7B8E" w:rsidRPr="000050C9">
              <w:rPr>
                <w:rFonts w:ascii="Times New Roman" w:hAnsi="Times New Roman"/>
              </w:rPr>
              <w:t xml:space="preserve">eczenie farmakologiczne (NSLPZ, klasyczne niebiologiczne leki modyfikujące przebieg choroby, </w:t>
            </w:r>
            <w:r w:rsidR="007E0265">
              <w:rPr>
                <w:rFonts w:ascii="Times New Roman" w:hAnsi="Times New Roman"/>
              </w:rPr>
              <w:br/>
            </w:r>
            <w:r w:rsidR="003C7B8E" w:rsidRPr="000050C9">
              <w:rPr>
                <w:rFonts w:ascii="Times New Roman" w:hAnsi="Times New Roman"/>
              </w:rPr>
              <w:t>leki biologiczne, GKS)</w:t>
            </w:r>
            <w:r w:rsidRPr="000050C9">
              <w:rPr>
                <w:rFonts w:ascii="Times New Roman" w:hAnsi="Times New Roman"/>
              </w:rPr>
              <w:t>;</w:t>
            </w:r>
          </w:p>
          <w:p w:rsidR="003C7B8E" w:rsidRPr="000050C9" w:rsidRDefault="00486554" w:rsidP="006F2AA4">
            <w:pPr>
              <w:pStyle w:val="Akapitzlist"/>
              <w:numPr>
                <w:ilvl w:val="0"/>
                <w:numId w:val="92"/>
              </w:numPr>
              <w:spacing w:after="0" w:line="288" w:lineRule="auto"/>
              <w:ind w:left="714" w:hanging="357"/>
              <w:rPr>
                <w:rFonts w:ascii="Times New Roman" w:hAnsi="Times New Roman"/>
              </w:rPr>
            </w:pPr>
            <w:r w:rsidRPr="000050C9">
              <w:rPr>
                <w:rFonts w:ascii="Times New Roman" w:hAnsi="Times New Roman"/>
                <w:bCs/>
              </w:rPr>
              <w:t>l</w:t>
            </w:r>
            <w:r w:rsidR="003C7B8E" w:rsidRPr="000050C9">
              <w:rPr>
                <w:rFonts w:ascii="Times New Roman" w:hAnsi="Times New Roman"/>
                <w:bCs/>
              </w:rPr>
              <w:t>eczenie operacyjne</w:t>
            </w:r>
            <w:r w:rsidRPr="000050C9">
              <w:rPr>
                <w:rFonts w:ascii="Times New Roman" w:hAnsi="Times New Roman"/>
                <w:bCs/>
              </w:rPr>
              <w:t>;</w:t>
            </w:r>
          </w:p>
          <w:p w:rsidR="003C7B8E" w:rsidRPr="000050C9" w:rsidRDefault="00486554" w:rsidP="006F2AA4">
            <w:pPr>
              <w:pStyle w:val="Tekstpodstawowy2"/>
              <w:numPr>
                <w:ilvl w:val="0"/>
                <w:numId w:val="92"/>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chorym z zesztywniającym zapaleniem stawów kręgosłupa</w:t>
            </w:r>
            <w:r w:rsidRPr="000050C9">
              <w:rPr>
                <w:rFonts w:ascii="Times New Roman" w:hAnsi="Times New Roman"/>
              </w:rPr>
              <w:t>:</w:t>
            </w:r>
          </w:p>
          <w:p w:rsidR="003C7B8E" w:rsidRPr="000050C9" w:rsidRDefault="003C7B8E" w:rsidP="006F2AA4">
            <w:pPr>
              <w:numPr>
                <w:ilvl w:val="0"/>
                <w:numId w:val="93"/>
              </w:numPr>
              <w:spacing w:after="0" w:line="288" w:lineRule="auto"/>
              <w:ind w:left="1066" w:hanging="357"/>
              <w:rPr>
                <w:rFonts w:ascii="Times New Roman" w:hAnsi="Times New Roman"/>
              </w:rPr>
            </w:pPr>
            <w:r w:rsidRPr="000050C9">
              <w:rPr>
                <w:rFonts w:ascii="Times New Roman" w:hAnsi="Times New Roman"/>
              </w:rPr>
              <w:t>pomoc w akceptacji choroby</w:t>
            </w:r>
            <w:r w:rsidR="00486554" w:rsidRPr="000050C9">
              <w:rPr>
                <w:rFonts w:ascii="Times New Roman" w:hAnsi="Times New Roman"/>
              </w:rPr>
              <w:t>,</w:t>
            </w:r>
          </w:p>
          <w:p w:rsidR="003C7B8E" w:rsidRPr="000050C9" w:rsidRDefault="003C7B8E" w:rsidP="006F2AA4">
            <w:pPr>
              <w:numPr>
                <w:ilvl w:val="0"/>
                <w:numId w:val="93"/>
              </w:numPr>
              <w:spacing w:after="0" w:line="288" w:lineRule="auto"/>
              <w:ind w:left="1066" w:hanging="357"/>
              <w:rPr>
                <w:rFonts w:ascii="Times New Roman" w:hAnsi="Times New Roman"/>
              </w:rPr>
            </w:pPr>
            <w:r w:rsidRPr="000050C9">
              <w:rPr>
                <w:rFonts w:ascii="Times New Roman" w:hAnsi="Times New Roman"/>
              </w:rPr>
              <w:t>udział w rehabilitacji</w:t>
            </w:r>
            <w:r w:rsidR="00486554" w:rsidRPr="000050C9">
              <w:rPr>
                <w:rFonts w:ascii="Times New Roman" w:hAnsi="Times New Roman"/>
              </w:rPr>
              <w:t>,</w:t>
            </w:r>
          </w:p>
          <w:p w:rsidR="003C7B8E" w:rsidRPr="000050C9" w:rsidRDefault="003C7B8E" w:rsidP="006F2AA4">
            <w:pPr>
              <w:numPr>
                <w:ilvl w:val="0"/>
                <w:numId w:val="93"/>
              </w:numPr>
              <w:spacing w:after="0" w:line="288" w:lineRule="auto"/>
              <w:ind w:left="1066" w:hanging="357"/>
              <w:rPr>
                <w:rFonts w:ascii="Times New Roman" w:hAnsi="Times New Roman"/>
              </w:rPr>
            </w:pPr>
            <w:r w:rsidRPr="000050C9">
              <w:rPr>
                <w:rFonts w:ascii="Times New Roman" w:hAnsi="Times New Roman"/>
              </w:rPr>
              <w:t>udział w farmakoterapii</w:t>
            </w:r>
            <w:r w:rsidR="00486554" w:rsidRPr="000050C9">
              <w:rPr>
                <w:rFonts w:ascii="Times New Roman" w:hAnsi="Times New Roman"/>
              </w:rPr>
              <w:t>,</w:t>
            </w:r>
          </w:p>
          <w:p w:rsidR="003C7B8E" w:rsidRPr="000050C9" w:rsidRDefault="003C7B8E" w:rsidP="006F2AA4">
            <w:pPr>
              <w:numPr>
                <w:ilvl w:val="0"/>
                <w:numId w:val="93"/>
              </w:numPr>
              <w:spacing w:after="0" w:line="288" w:lineRule="auto"/>
              <w:ind w:left="1066" w:hanging="357"/>
              <w:rPr>
                <w:rFonts w:ascii="Times New Roman" w:hAnsi="Times New Roman"/>
              </w:rPr>
            </w:pPr>
            <w:r w:rsidRPr="000050C9">
              <w:rPr>
                <w:rFonts w:ascii="Times New Roman" w:hAnsi="Times New Roman"/>
              </w:rPr>
              <w:t>identyfikowanie i eliminacja czynników ryzyka</w:t>
            </w:r>
            <w:r w:rsidR="00486554" w:rsidRPr="000050C9">
              <w:rPr>
                <w:rFonts w:ascii="Times New Roman" w:hAnsi="Times New Roman"/>
              </w:rPr>
              <w:t>,</w:t>
            </w:r>
          </w:p>
          <w:p w:rsidR="003C7B8E" w:rsidRPr="000050C9" w:rsidRDefault="003C7B8E" w:rsidP="006F2AA4">
            <w:pPr>
              <w:numPr>
                <w:ilvl w:val="0"/>
                <w:numId w:val="93"/>
              </w:numPr>
              <w:spacing w:after="0" w:line="288" w:lineRule="auto"/>
              <w:ind w:left="1066" w:hanging="357"/>
              <w:rPr>
                <w:rFonts w:ascii="Times New Roman" w:hAnsi="Times New Roman"/>
              </w:rPr>
            </w:pPr>
            <w:r w:rsidRPr="000050C9">
              <w:rPr>
                <w:rFonts w:ascii="Times New Roman" w:hAnsi="Times New Roman"/>
              </w:rPr>
              <w:t>kształtowanie zachowań korzystnych dla zdrowia</w:t>
            </w:r>
            <w:r w:rsidR="00486554" w:rsidRPr="000050C9">
              <w:rPr>
                <w:rFonts w:ascii="Times New Roman" w:hAnsi="Times New Roman"/>
              </w:rPr>
              <w:t>.</w:t>
            </w:r>
          </w:p>
          <w:p w:rsidR="003C7B8E" w:rsidRPr="000050C9" w:rsidRDefault="00486554" w:rsidP="006F2AA4">
            <w:pPr>
              <w:pStyle w:val="Tekstpodstawowy2"/>
              <w:numPr>
                <w:ilvl w:val="0"/>
                <w:numId w:val="92"/>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 xml:space="preserve">iagnozy pielęgniarskie oraz zakres interwencji pielęgniarskich specyficznych dla pacjentów </w:t>
            </w:r>
            <w:r w:rsidR="007E0265">
              <w:rPr>
                <w:rFonts w:ascii="Times New Roman" w:hAnsi="Times New Roman"/>
              </w:rPr>
              <w:br/>
            </w:r>
            <w:r w:rsidR="003C7B8E" w:rsidRPr="000050C9">
              <w:rPr>
                <w:rFonts w:ascii="Times New Roman" w:hAnsi="Times New Roman"/>
              </w:rPr>
              <w:t>z</w:t>
            </w:r>
            <w:r w:rsidR="006E0DC4" w:rsidRPr="000050C9">
              <w:rPr>
                <w:rFonts w:ascii="Times New Roman" w:hAnsi="Times New Roman"/>
              </w:rPr>
              <w:t xml:space="preserve"> </w:t>
            </w:r>
            <w:r w:rsidR="003C7B8E" w:rsidRPr="000050C9">
              <w:rPr>
                <w:rFonts w:ascii="Times New Roman" w:hAnsi="Times New Roman"/>
              </w:rPr>
              <w:t>zesztywniającym zapaleniem stawów kręgosłupa</w:t>
            </w:r>
            <w:r w:rsidRPr="000050C9">
              <w:rPr>
                <w:rFonts w:ascii="Times New Roman" w:hAnsi="Times New Roman"/>
              </w:rPr>
              <w:t>.</w:t>
            </w:r>
          </w:p>
          <w:p w:rsidR="003C7B8E" w:rsidRPr="000050C9" w:rsidRDefault="003C7B8E" w:rsidP="006359FF">
            <w:pPr>
              <w:pStyle w:val="Tekstpodstawowy2"/>
              <w:spacing w:after="0" w:line="288" w:lineRule="auto"/>
              <w:ind w:left="357" w:hanging="357"/>
              <w:rPr>
                <w:rFonts w:ascii="Times New Roman" w:hAnsi="Times New Roman"/>
              </w:rPr>
            </w:pPr>
            <w:r w:rsidRPr="000050C9">
              <w:rPr>
                <w:rFonts w:ascii="Times New Roman" w:hAnsi="Times New Roman"/>
                <w:b/>
              </w:rPr>
              <w:t>12. P</w:t>
            </w:r>
            <w:r w:rsidRPr="000050C9">
              <w:rPr>
                <w:rFonts w:ascii="Times New Roman" w:hAnsi="Times New Roman"/>
                <w:b/>
                <w:bCs/>
              </w:rPr>
              <w:t>ielęgnowanie pacjenta w wybranych chorobach</w:t>
            </w:r>
            <w:r w:rsidR="006E0DC4" w:rsidRPr="000050C9">
              <w:rPr>
                <w:rFonts w:ascii="Times New Roman" w:hAnsi="Times New Roman"/>
                <w:b/>
                <w:bCs/>
              </w:rPr>
              <w:t xml:space="preserve"> </w:t>
            </w:r>
            <w:r w:rsidRPr="000050C9">
              <w:rPr>
                <w:rFonts w:ascii="Times New Roman" w:hAnsi="Times New Roman"/>
                <w:b/>
              </w:rPr>
              <w:t>reumatycznych</w:t>
            </w:r>
            <w:r w:rsidR="00DD5B23">
              <w:rPr>
                <w:rFonts w:ascii="Times New Roman" w:hAnsi="Times New Roman"/>
                <w:b/>
              </w:rPr>
              <w:t xml:space="preserve"> </w:t>
            </w:r>
            <w:r w:rsidRPr="000050C9">
              <w:rPr>
                <w:rFonts w:ascii="Times New Roman" w:hAnsi="Times New Roman"/>
                <w:b/>
              </w:rPr>
              <w:t>-</w:t>
            </w:r>
            <w:r w:rsidR="00DD5B23">
              <w:rPr>
                <w:rFonts w:ascii="Times New Roman" w:hAnsi="Times New Roman"/>
                <w:b/>
              </w:rPr>
              <w:t xml:space="preserve"> </w:t>
            </w:r>
            <w:r w:rsidRPr="000050C9">
              <w:rPr>
                <w:rFonts w:ascii="Times New Roman" w:hAnsi="Times New Roman"/>
                <w:b/>
              </w:rPr>
              <w:t>łuszczycowe zapalenie stawów</w:t>
            </w:r>
            <w:r w:rsidR="00486554" w:rsidRPr="000050C9">
              <w:rPr>
                <w:rFonts w:ascii="Times New Roman" w:hAnsi="Times New Roman"/>
                <w:b/>
              </w:rPr>
              <w:t>:</w:t>
            </w:r>
            <w:r w:rsidRPr="000050C9">
              <w:rPr>
                <w:rFonts w:ascii="Times New Roman" w:hAnsi="Times New Roman"/>
                <w:b/>
              </w:rPr>
              <w:t xml:space="preserve"> </w:t>
            </w:r>
            <w:r w:rsidR="007E0265">
              <w:rPr>
                <w:rFonts w:ascii="Times New Roman" w:hAnsi="Times New Roman"/>
                <w:b/>
              </w:rPr>
              <w:br/>
            </w:r>
            <w:r w:rsidRPr="000050C9">
              <w:rPr>
                <w:rFonts w:ascii="Times New Roman" w:hAnsi="Times New Roman"/>
                <w:b/>
              </w:rPr>
              <w:t>(</w:t>
            </w:r>
            <w:r w:rsidR="00486554" w:rsidRPr="000050C9">
              <w:rPr>
                <w:rFonts w:ascii="Times New Roman" w:hAnsi="Times New Roman"/>
                <w:b/>
              </w:rPr>
              <w:t xml:space="preserve">wykład </w:t>
            </w:r>
            <w:r w:rsidRPr="000050C9">
              <w:rPr>
                <w:rFonts w:ascii="Times New Roman" w:hAnsi="Times New Roman"/>
                <w:b/>
              </w:rPr>
              <w:t>2 godz.)</w:t>
            </w:r>
          </w:p>
          <w:p w:rsidR="003C7B8E" w:rsidRPr="000050C9" w:rsidRDefault="00486554" w:rsidP="006F2AA4">
            <w:pPr>
              <w:pStyle w:val="Akapitzlist"/>
              <w:numPr>
                <w:ilvl w:val="0"/>
                <w:numId w:val="94"/>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 epidemiologia, etiopatogeneza i obraz kliniczny</w:t>
            </w:r>
            <w:r w:rsidRPr="000050C9">
              <w:rPr>
                <w:rFonts w:ascii="Times New Roman" w:hAnsi="Times New Roman"/>
                <w:bCs/>
              </w:rPr>
              <w:t>;</w:t>
            </w:r>
            <w:r w:rsidR="003C7B8E" w:rsidRPr="000050C9">
              <w:rPr>
                <w:rFonts w:ascii="Times New Roman" w:hAnsi="Times New Roman"/>
                <w:bCs/>
              </w:rPr>
              <w:t xml:space="preserve"> </w:t>
            </w:r>
          </w:p>
          <w:p w:rsidR="003C7B8E" w:rsidRPr="000050C9" w:rsidRDefault="00486554" w:rsidP="006F2AA4">
            <w:pPr>
              <w:pStyle w:val="Akapitzlist"/>
              <w:numPr>
                <w:ilvl w:val="0"/>
                <w:numId w:val="94"/>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iagnostyka różnicowa</w:t>
            </w:r>
            <w:r w:rsidRPr="000050C9">
              <w:rPr>
                <w:rFonts w:ascii="Times New Roman" w:hAnsi="Times New Roman"/>
                <w:bCs/>
              </w:rPr>
              <w:t>;</w:t>
            </w:r>
          </w:p>
          <w:p w:rsidR="003C7B8E" w:rsidRPr="000050C9" w:rsidRDefault="00486554" w:rsidP="006F2AA4">
            <w:pPr>
              <w:pStyle w:val="Akapitzlist"/>
              <w:numPr>
                <w:ilvl w:val="0"/>
                <w:numId w:val="94"/>
              </w:numPr>
              <w:spacing w:after="0" w:line="288" w:lineRule="auto"/>
              <w:ind w:left="714" w:hanging="357"/>
              <w:rPr>
                <w:rFonts w:ascii="Times New Roman" w:hAnsi="Times New Roman"/>
              </w:rPr>
            </w:pPr>
            <w:r w:rsidRPr="000050C9">
              <w:rPr>
                <w:rFonts w:ascii="Times New Roman" w:hAnsi="Times New Roman"/>
              </w:rPr>
              <w:t>k</w:t>
            </w:r>
            <w:r w:rsidR="003C7B8E" w:rsidRPr="000050C9">
              <w:rPr>
                <w:rFonts w:ascii="Times New Roman" w:hAnsi="Times New Roman"/>
              </w:rPr>
              <w:t>ierunki leczenia:</w:t>
            </w:r>
          </w:p>
          <w:p w:rsidR="003C7B8E" w:rsidRPr="000050C9" w:rsidRDefault="003C7B8E" w:rsidP="006F2AA4">
            <w:pPr>
              <w:pStyle w:val="Akapitzlist"/>
              <w:numPr>
                <w:ilvl w:val="0"/>
                <w:numId w:val="95"/>
              </w:numPr>
              <w:spacing w:after="0" w:line="288" w:lineRule="auto"/>
              <w:ind w:left="1066" w:hanging="357"/>
              <w:rPr>
                <w:rFonts w:ascii="Times New Roman" w:hAnsi="Times New Roman"/>
              </w:rPr>
            </w:pPr>
            <w:r w:rsidRPr="000050C9">
              <w:rPr>
                <w:rFonts w:ascii="Times New Roman" w:hAnsi="Times New Roman"/>
              </w:rPr>
              <w:t xml:space="preserve">leczenie farmakologiczne w zależności od postaci choroby (NSLPZ, klasyczne niebiologiczne </w:t>
            </w:r>
            <w:r w:rsidR="007E0265">
              <w:rPr>
                <w:rFonts w:ascii="Times New Roman" w:hAnsi="Times New Roman"/>
              </w:rPr>
              <w:br/>
            </w:r>
            <w:r w:rsidRPr="000050C9">
              <w:rPr>
                <w:rFonts w:ascii="Times New Roman" w:hAnsi="Times New Roman"/>
              </w:rPr>
              <w:t>leki modyfikujące przebieg choroby, leki biologiczne, GKS</w:t>
            </w:r>
            <w:r w:rsidR="00486554" w:rsidRPr="000050C9">
              <w:rPr>
                <w:rFonts w:ascii="Times New Roman" w:hAnsi="Times New Roman"/>
              </w:rPr>
              <w:t>)</w:t>
            </w:r>
            <w:r w:rsidRPr="000050C9">
              <w:rPr>
                <w:rFonts w:ascii="Times New Roman" w:hAnsi="Times New Roman"/>
              </w:rPr>
              <w:t>,</w:t>
            </w:r>
          </w:p>
          <w:p w:rsidR="003C7B8E" w:rsidRPr="000050C9" w:rsidRDefault="003C7B8E" w:rsidP="006F2AA4">
            <w:pPr>
              <w:pStyle w:val="Akapitzlist"/>
              <w:numPr>
                <w:ilvl w:val="0"/>
                <w:numId w:val="95"/>
              </w:numPr>
              <w:spacing w:after="0" w:line="288" w:lineRule="auto"/>
              <w:ind w:left="1066" w:hanging="357"/>
              <w:rPr>
                <w:rFonts w:ascii="Times New Roman" w:hAnsi="Times New Roman"/>
              </w:rPr>
            </w:pPr>
            <w:r w:rsidRPr="000050C9">
              <w:rPr>
                <w:rFonts w:ascii="Times New Roman" w:hAnsi="Times New Roman"/>
                <w:bCs/>
              </w:rPr>
              <w:t>rehabilitacja (fizykoterapia i kinezyterapia),</w:t>
            </w:r>
          </w:p>
          <w:p w:rsidR="003C7B8E" w:rsidRPr="000050C9" w:rsidRDefault="003C7B8E" w:rsidP="006F2AA4">
            <w:pPr>
              <w:pStyle w:val="Akapitzlist"/>
              <w:numPr>
                <w:ilvl w:val="0"/>
                <w:numId w:val="95"/>
              </w:numPr>
              <w:spacing w:after="0" w:line="288" w:lineRule="auto"/>
              <w:ind w:left="1066" w:hanging="357"/>
              <w:rPr>
                <w:rFonts w:ascii="Times New Roman" w:hAnsi="Times New Roman"/>
              </w:rPr>
            </w:pPr>
            <w:r w:rsidRPr="000050C9">
              <w:rPr>
                <w:rFonts w:ascii="Times New Roman" w:hAnsi="Times New Roman"/>
                <w:bCs/>
              </w:rPr>
              <w:t>edukacja chorego i jego rodziny,</w:t>
            </w:r>
          </w:p>
          <w:p w:rsidR="003C7B8E" w:rsidRPr="000050C9" w:rsidRDefault="003C7B8E" w:rsidP="006F2AA4">
            <w:pPr>
              <w:pStyle w:val="Akapitzlist"/>
              <w:numPr>
                <w:ilvl w:val="0"/>
                <w:numId w:val="95"/>
              </w:numPr>
              <w:spacing w:after="0" w:line="288" w:lineRule="auto"/>
              <w:ind w:left="1066" w:hanging="357"/>
              <w:rPr>
                <w:rFonts w:ascii="Times New Roman" w:hAnsi="Times New Roman"/>
              </w:rPr>
            </w:pPr>
            <w:r w:rsidRPr="000050C9">
              <w:rPr>
                <w:rFonts w:ascii="Times New Roman" w:hAnsi="Times New Roman"/>
                <w:bCs/>
              </w:rPr>
              <w:t>leczenie ortopedyczne</w:t>
            </w:r>
            <w:r w:rsidR="00486554" w:rsidRPr="000050C9">
              <w:rPr>
                <w:rFonts w:ascii="Times New Roman" w:hAnsi="Times New Roman"/>
                <w:bCs/>
              </w:rPr>
              <w:t>;</w:t>
            </w:r>
          </w:p>
          <w:p w:rsidR="003C7B8E" w:rsidRPr="000050C9" w:rsidRDefault="00486554" w:rsidP="006F2AA4">
            <w:pPr>
              <w:pStyle w:val="Akapitzlist"/>
              <w:numPr>
                <w:ilvl w:val="0"/>
                <w:numId w:val="96"/>
              </w:numPr>
              <w:spacing w:after="0" w:line="288" w:lineRule="auto"/>
              <w:ind w:left="714" w:hanging="357"/>
              <w:rPr>
                <w:rFonts w:ascii="Times New Roman" w:hAnsi="Times New Roman"/>
              </w:rPr>
            </w:pPr>
            <w:r w:rsidRPr="000050C9">
              <w:rPr>
                <w:rFonts w:ascii="Times New Roman" w:hAnsi="Times New Roman"/>
              </w:rPr>
              <w:t>m</w:t>
            </w:r>
            <w:r w:rsidR="003C7B8E" w:rsidRPr="000050C9">
              <w:rPr>
                <w:rFonts w:ascii="Times New Roman" w:hAnsi="Times New Roman"/>
              </w:rPr>
              <w:t>onitorowanie przebiegu choroby, powikłania i rokowanie</w:t>
            </w:r>
            <w:r w:rsidRPr="000050C9">
              <w:rPr>
                <w:rFonts w:ascii="Times New Roman" w:hAnsi="Times New Roman"/>
              </w:rPr>
              <w:t>;</w:t>
            </w:r>
          </w:p>
          <w:p w:rsidR="003C7B8E" w:rsidRPr="000050C9" w:rsidRDefault="00486554" w:rsidP="006F2AA4">
            <w:pPr>
              <w:pStyle w:val="Tekstpodstawowy2"/>
              <w:numPr>
                <w:ilvl w:val="0"/>
                <w:numId w:val="96"/>
              </w:numPr>
              <w:spacing w:after="0" w:line="288" w:lineRule="auto"/>
              <w:ind w:left="714" w:hanging="357"/>
              <w:rPr>
                <w:rFonts w:ascii="Times New Roman" w:hAnsi="Times New Roman"/>
                <w:b/>
              </w:rPr>
            </w:pPr>
            <w:r w:rsidRPr="000050C9">
              <w:rPr>
                <w:rFonts w:ascii="Times New Roman" w:hAnsi="Times New Roman"/>
              </w:rPr>
              <w:t>o</w:t>
            </w:r>
            <w:r w:rsidR="003C7B8E" w:rsidRPr="000050C9">
              <w:rPr>
                <w:rFonts w:ascii="Times New Roman" w:hAnsi="Times New Roman"/>
              </w:rPr>
              <w:t>pieka pielęgniarska nad chorym z</w:t>
            </w:r>
            <w:r w:rsidR="006E0DC4" w:rsidRPr="000050C9">
              <w:rPr>
                <w:rFonts w:ascii="Times New Roman" w:hAnsi="Times New Roman"/>
              </w:rPr>
              <w:t xml:space="preserve"> </w:t>
            </w:r>
            <w:r w:rsidR="003C7B8E" w:rsidRPr="000050C9">
              <w:rPr>
                <w:rFonts w:ascii="Times New Roman" w:hAnsi="Times New Roman"/>
              </w:rPr>
              <w:t>łuszczycowym zapaleniem stawów:</w:t>
            </w:r>
          </w:p>
          <w:p w:rsidR="003C7B8E" w:rsidRPr="000050C9" w:rsidRDefault="003C7B8E" w:rsidP="006F2AA4">
            <w:pPr>
              <w:numPr>
                <w:ilvl w:val="0"/>
                <w:numId w:val="97"/>
              </w:numPr>
              <w:tabs>
                <w:tab w:val="clear" w:pos="720"/>
              </w:tabs>
              <w:spacing w:after="0" w:line="288" w:lineRule="auto"/>
              <w:ind w:left="1066" w:hanging="357"/>
              <w:rPr>
                <w:rFonts w:ascii="Times New Roman" w:hAnsi="Times New Roman"/>
              </w:rPr>
            </w:pPr>
            <w:r w:rsidRPr="000050C9">
              <w:rPr>
                <w:rFonts w:ascii="Times New Roman" w:hAnsi="Times New Roman"/>
              </w:rPr>
              <w:t>pomoc w akceptacji choroby,</w:t>
            </w:r>
          </w:p>
          <w:p w:rsidR="003C7B8E" w:rsidRPr="000050C9" w:rsidRDefault="003C7B8E" w:rsidP="006F2AA4">
            <w:pPr>
              <w:numPr>
                <w:ilvl w:val="0"/>
                <w:numId w:val="97"/>
              </w:numPr>
              <w:tabs>
                <w:tab w:val="clear" w:pos="720"/>
              </w:tabs>
              <w:spacing w:after="0" w:line="288" w:lineRule="auto"/>
              <w:ind w:left="1066" w:hanging="357"/>
              <w:rPr>
                <w:rFonts w:ascii="Times New Roman" w:hAnsi="Times New Roman"/>
              </w:rPr>
            </w:pPr>
            <w:r w:rsidRPr="000050C9">
              <w:rPr>
                <w:rFonts w:ascii="Times New Roman" w:hAnsi="Times New Roman"/>
              </w:rPr>
              <w:t>udział w rehabilitacji,</w:t>
            </w:r>
          </w:p>
          <w:p w:rsidR="003C7B8E" w:rsidRPr="000050C9" w:rsidRDefault="003C7B8E" w:rsidP="006F2AA4">
            <w:pPr>
              <w:numPr>
                <w:ilvl w:val="0"/>
                <w:numId w:val="97"/>
              </w:numPr>
              <w:tabs>
                <w:tab w:val="clear" w:pos="720"/>
              </w:tabs>
              <w:spacing w:after="0" w:line="288" w:lineRule="auto"/>
              <w:ind w:left="1066" w:hanging="357"/>
              <w:rPr>
                <w:rFonts w:ascii="Times New Roman" w:hAnsi="Times New Roman"/>
              </w:rPr>
            </w:pPr>
            <w:r w:rsidRPr="000050C9">
              <w:rPr>
                <w:rFonts w:ascii="Times New Roman" w:hAnsi="Times New Roman"/>
              </w:rPr>
              <w:t>udział w farmakoterapii,</w:t>
            </w:r>
          </w:p>
          <w:p w:rsidR="003C7B8E" w:rsidRPr="000050C9" w:rsidRDefault="003C7B8E" w:rsidP="006F2AA4">
            <w:pPr>
              <w:numPr>
                <w:ilvl w:val="0"/>
                <w:numId w:val="97"/>
              </w:numPr>
              <w:tabs>
                <w:tab w:val="clear" w:pos="720"/>
              </w:tabs>
              <w:spacing w:after="0" w:line="288" w:lineRule="auto"/>
              <w:ind w:left="1066" w:hanging="357"/>
              <w:rPr>
                <w:rFonts w:ascii="Times New Roman" w:hAnsi="Times New Roman"/>
              </w:rPr>
            </w:pPr>
            <w:r w:rsidRPr="000050C9">
              <w:rPr>
                <w:rFonts w:ascii="Times New Roman" w:hAnsi="Times New Roman"/>
              </w:rPr>
              <w:t>identyfikowanie i eliminacja czynników ryzyka,</w:t>
            </w:r>
          </w:p>
          <w:p w:rsidR="003C7B8E" w:rsidRPr="000050C9" w:rsidRDefault="003C7B8E" w:rsidP="006F2AA4">
            <w:pPr>
              <w:numPr>
                <w:ilvl w:val="0"/>
                <w:numId w:val="97"/>
              </w:numPr>
              <w:tabs>
                <w:tab w:val="clear" w:pos="720"/>
              </w:tabs>
              <w:spacing w:after="0" w:line="288" w:lineRule="auto"/>
              <w:ind w:left="1066" w:hanging="357"/>
              <w:rPr>
                <w:rFonts w:ascii="Times New Roman" w:hAnsi="Times New Roman"/>
              </w:rPr>
            </w:pPr>
            <w:r w:rsidRPr="000050C9">
              <w:rPr>
                <w:rFonts w:ascii="Times New Roman" w:hAnsi="Times New Roman"/>
              </w:rPr>
              <w:t>kształtowanie zachowań korzystnych dla zdrowia</w:t>
            </w:r>
            <w:r w:rsidR="00486554" w:rsidRPr="000050C9">
              <w:rPr>
                <w:rFonts w:ascii="Times New Roman" w:hAnsi="Times New Roman"/>
              </w:rPr>
              <w:t>;</w:t>
            </w:r>
          </w:p>
          <w:p w:rsidR="003C7B8E" w:rsidRPr="000050C9" w:rsidRDefault="00486554" w:rsidP="006F2AA4">
            <w:pPr>
              <w:pStyle w:val="Tekstpodstawowy2"/>
              <w:numPr>
                <w:ilvl w:val="0"/>
                <w:numId w:val="98"/>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iagnozy pielęgniarskie oraz zakres interwencji pielęgniarskich specyficznych dla pacjentów z łuszczycowym zapaleniem stawów.</w:t>
            </w:r>
          </w:p>
          <w:p w:rsidR="003C7B8E" w:rsidRPr="000050C9" w:rsidRDefault="003C7B8E" w:rsidP="006359FF">
            <w:pPr>
              <w:pStyle w:val="Tekstpodstawowy2"/>
              <w:spacing w:after="0" w:line="288" w:lineRule="auto"/>
              <w:ind w:left="357" w:hanging="357"/>
              <w:rPr>
                <w:rFonts w:ascii="Times New Roman" w:hAnsi="Times New Roman"/>
                <w:b/>
              </w:rPr>
            </w:pPr>
            <w:r w:rsidRPr="000050C9">
              <w:rPr>
                <w:rFonts w:ascii="Times New Roman" w:hAnsi="Times New Roman"/>
                <w:b/>
              </w:rPr>
              <w:t>13. P</w:t>
            </w:r>
            <w:r w:rsidRPr="000050C9">
              <w:rPr>
                <w:rFonts w:ascii="Times New Roman" w:hAnsi="Times New Roman"/>
                <w:b/>
                <w:bCs/>
              </w:rPr>
              <w:t>ielęgnowanie pacjenta w wybranych chorobach</w:t>
            </w:r>
            <w:r w:rsidR="006E0DC4" w:rsidRPr="000050C9">
              <w:rPr>
                <w:rFonts w:ascii="Times New Roman" w:hAnsi="Times New Roman"/>
                <w:b/>
                <w:bCs/>
              </w:rPr>
              <w:t xml:space="preserve"> </w:t>
            </w:r>
            <w:r w:rsidRPr="000050C9">
              <w:rPr>
                <w:rFonts w:ascii="Times New Roman" w:hAnsi="Times New Roman"/>
                <w:b/>
              </w:rPr>
              <w:t>reumatycznych – choroba zwyrodnieniowa stawów</w:t>
            </w:r>
            <w:r w:rsidR="00486554" w:rsidRPr="000050C9">
              <w:rPr>
                <w:rFonts w:ascii="Times New Roman" w:hAnsi="Times New Roman"/>
                <w:b/>
              </w:rPr>
              <w:t>:</w:t>
            </w:r>
            <w:r w:rsidRPr="000050C9">
              <w:rPr>
                <w:rFonts w:ascii="Times New Roman" w:hAnsi="Times New Roman"/>
                <w:b/>
              </w:rPr>
              <w:t xml:space="preserve"> (</w:t>
            </w:r>
            <w:r w:rsidR="00486554" w:rsidRPr="000050C9">
              <w:rPr>
                <w:rFonts w:ascii="Times New Roman" w:hAnsi="Times New Roman"/>
                <w:b/>
              </w:rPr>
              <w:t>seminarium</w:t>
            </w:r>
            <w:r w:rsidR="006E0DC4" w:rsidRPr="000050C9">
              <w:rPr>
                <w:rFonts w:ascii="Times New Roman" w:hAnsi="Times New Roman"/>
                <w:b/>
              </w:rPr>
              <w:t xml:space="preserve"> </w:t>
            </w:r>
            <w:r w:rsidRPr="000050C9">
              <w:rPr>
                <w:rFonts w:ascii="Times New Roman" w:hAnsi="Times New Roman"/>
                <w:b/>
              </w:rPr>
              <w:t>1 godz.)</w:t>
            </w:r>
          </w:p>
          <w:p w:rsidR="003C7B8E" w:rsidRPr="000050C9" w:rsidRDefault="00486554" w:rsidP="006F2AA4">
            <w:pPr>
              <w:pStyle w:val="Akapitzlist"/>
              <w:numPr>
                <w:ilvl w:val="0"/>
                <w:numId w:val="99"/>
              </w:numPr>
              <w:spacing w:after="0" w:line="288" w:lineRule="auto"/>
              <w:ind w:left="714" w:hanging="357"/>
              <w:rPr>
                <w:rFonts w:ascii="Times New Roman" w:hAnsi="Times New Roman"/>
              </w:rPr>
            </w:pPr>
            <w:r w:rsidRPr="000050C9">
              <w:rPr>
                <w:rFonts w:ascii="Times New Roman" w:hAnsi="Times New Roman"/>
                <w:bCs/>
              </w:rPr>
              <w:t>e</w:t>
            </w:r>
            <w:r w:rsidR="003C7B8E" w:rsidRPr="000050C9">
              <w:rPr>
                <w:rFonts w:ascii="Times New Roman" w:hAnsi="Times New Roman"/>
                <w:bCs/>
              </w:rPr>
              <w:t>pidemiologia, etiopatogeneza i obraz kliniczny</w:t>
            </w:r>
            <w:r w:rsidRPr="000050C9">
              <w:rPr>
                <w:rFonts w:ascii="Times New Roman" w:hAnsi="Times New Roman"/>
                <w:bCs/>
              </w:rPr>
              <w:t>;</w:t>
            </w:r>
            <w:r w:rsidR="003C7B8E" w:rsidRPr="000050C9">
              <w:rPr>
                <w:rFonts w:ascii="Times New Roman" w:hAnsi="Times New Roman"/>
                <w:bCs/>
              </w:rPr>
              <w:t xml:space="preserve"> </w:t>
            </w:r>
          </w:p>
          <w:p w:rsidR="003C7B8E" w:rsidRPr="000050C9" w:rsidRDefault="00486554" w:rsidP="006F2AA4">
            <w:pPr>
              <w:pStyle w:val="Akapitzlist"/>
              <w:numPr>
                <w:ilvl w:val="0"/>
                <w:numId w:val="99"/>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iagnostyka różnicowa</w:t>
            </w:r>
            <w:r w:rsidRPr="000050C9">
              <w:rPr>
                <w:rFonts w:ascii="Times New Roman" w:hAnsi="Times New Roman"/>
                <w:bCs/>
              </w:rPr>
              <w:t>;</w:t>
            </w:r>
          </w:p>
          <w:p w:rsidR="003C7B8E" w:rsidRPr="000050C9" w:rsidRDefault="00486554" w:rsidP="006F2AA4">
            <w:pPr>
              <w:pStyle w:val="Akapitzlist"/>
              <w:numPr>
                <w:ilvl w:val="0"/>
                <w:numId w:val="99"/>
              </w:numPr>
              <w:spacing w:after="0" w:line="288" w:lineRule="auto"/>
              <w:ind w:left="714" w:hanging="357"/>
              <w:rPr>
                <w:rFonts w:ascii="Times New Roman" w:hAnsi="Times New Roman"/>
              </w:rPr>
            </w:pPr>
            <w:r w:rsidRPr="000050C9">
              <w:rPr>
                <w:rFonts w:ascii="Times New Roman" w:hAnsi="Times New Roman"/>
              </w:rPr>
              <w:t>k</w:t>
            </w:r>
            <w:r w:rsidR="003C7B8E" w:rsidRPr="000050C9">
              <w:rPr>
                <w:rFonts w:ascii="Times New Roman" w:hAnsi="Times New Roman"/>
              </w:rPr>
              <w:t>ierunki leczenia:</w:t>
            </w:r>
          </w:p>
          <w:p w:rsidR="003C7B8E" w:rsidRPr="000050C9" w:rsidRDefault="003C7B8E" w:rsidP="006F2AA4">
            <w:pPr>
              <w:pStyle w:val="Akapitzlist"/>
              <w:numPr>
                <w:ilvl w:val="0"/>
                <w:numId w:val="100"/>
              </w:numPr>
              <w:spacing w:after="0" w:line="288" w:lineRule="auto"/>
              <w:ind w:left="1066" w:hanging="357"/>
              <w:rPr>
                <w:rFonts w:ascii="Times New Roman" w:hAnsi="Times New Roman"/>
              </w:rPr>
            </w:pPr>
            <w:r w:rsidRPr="000050C9">
              <w:rPr>
                <w:rFonts w:ascii="Times New Roman" w:hAnsi="Times New Roman"/>
              </w:rPr>
              <w:t>zwalczanie bólu i utrzymanie jak najlepszej sprawności,</w:t>
            </w:r>
          </w:p>
          <w:p w:rsidR="003C7B8E" w:rsidRPr="000050C9" w:rsidRDefault="003C7B8E" w:rsidP="006F2AA4">
            <w:pPr>
              <w:pStyle w:val="Akapitzlist"/>
              <w:numPr>
                <w:ilvl w:val="0"/>
                <w:numId w:val="100"/>
              </w:numPr>
              <w:spacing w:after="0" w:line="288" w:lineRule="auto"/>
              <w:ind w:left="1066" w:hanging="357"/>
              <w:rPr>
                <w:rFonts w:ascii="Times New Roman" w:hAnsi="Times New Roman"/>
              </w:rPr>
            </w:pPr>
            <w:r w:rsidRPr="000050C9">
              <w:rPr>
                <w:rFonts w:ascii="Times New Roman" w:hAnsi="Times New Roman"/>
              </w:rPr>
              <w:t xml:space="preserve">leczenie niefarmakologiczne (pozwalające ograniczyć zapotrzebowanie na leki przeciwbólowe, </w:t>
            </w:r>
            <w:r w:rsidR="007E0265">
              <w:rPr>
                <w:rFonts w:ascii="Times New Roman" w:hAnsi="Times New Roman"/>
              </w:rPr>
              <w:br/>
            </w:r>
            <w:r w:rsidRPr="000050C9">
              <w:rPr>
                <w:rFonts w:ascii="Times New Roman" w:hAnsi="Times New Roman"/>
              </w:rPr>
              <w:t>dieta w celu zmniejszenia masy ciała u chorych otyłych oraz z nadwagą, fizjoterapia, zaopatrzenie ortopedyczne, odpowiednie obuwie),</w:t>
            </w:r>
          </w:p>
          <w:p w:rsidR="003C7B8E" w:rsidRPr="000050C9" w:rsidRDefault="003C7B8E" w:rsidP="006F2AA4">
            <w:pPr>
              <w:pStyle w:val="Akapitzlist"/>
              <w:numPr>
                <w:ilvl w:val="0"/>
                <w:numId w:val="100"/>
              </w:numPr>
              <w:spacing w:after="0" w:line="288" w:lineRule="auto"/>
              <w:ind w:left="1066" w:hanging="357"/>
              <w:rPr>
                <w:rFonts w:ascii="Times New Roman" w:hAnsi="Times New Roman"/>
              </w:rPr>
            </w:pPr>
            <w:r w:rsidRPr="000050C9">
              <w:rPr>
                <w:rFonts w:ascii="Times New Roman" w:hAnsi="Times New Roman"/>
              </w:rPr>
              <w:t>leczenie farmakologiczne (paracetamol, NSLPZ, opioidy, GKS, SYSADOA),</w:t>
            </w:r>
          </w:p>
          <w:p w:rsidR="003C7B8E" w:rsidRPr="000050C9" w:rsidRDefault="003C7B8E" w:rsidP="006F2AA4">
            <w:pPr>
              <w:pStyle w:val="Akapitzlist"/>
              <w:numPr>
                <w:ilvl w:val="0"/>
                <w:numId w:val="100"/>
              </w:numPr>
              <w:spacing w:after="0" w:line="288" w:lineRule="auto"/>
              <w:ind w:left="1066" w:hanging="357"/>
              <w:rPr>
                <w:rFonts w:ascii="Times New Roman" w:hAnsi="Times New Roman"/>
              </w:rPr>
            </w:pPr>
            <w:r w:rsidRPr="000050C9">
              <w:rPr>
                <w:rFonts w:ascii="Times New Roman" w:hAnsi="Times New Roman"/>
              </w:rPr>
              <w:t>leczenie operacyjne (płukanie bądź oczyszczanie stawu podczas artroskopii, endoprotezoplastyka),</w:t>
            </w:r>
          </w:p>
          <w:p w:rsidR="003C7B8E" w:rsidRPr="000050C9" w:rsidRDefault="003C7B8E" w:rsidP="006F2AA4">
            <w:pPr>
              <w:pStyle w:val="Akapitzlist"/>
              <w:numPr>
                <w:ilvl w:val="0"/>
                <w:numId w:val="100"/>
              </w:numPr>
              <w:spacing w:after="0" w:line="288" w:lineRule="auto"/>
              <w:ind w:left="1066" w:hanging="357"/>
              <w:rPr>
                <w:rFonts w:ascii="Times New Roman" w:hAnsi="Times New Roman"/>
              </w:rPr>
            </w:pPr>
            <w:r w:rsidRPr="000050C9">
              <w:rPr>
                <w:rFonts w:ascii="Times New Roman" w:hAnsi="Times New Roman"/>
                <w:bCs/>
              </w:rPr>
              <w:t>rehabilitacja (fizykoterapia i kinezyterapia),</w:t>
            </w:r>
          </w:p>
          <w:p w:rsidR="003C7B8E" w:rsidRPr="000050C9" w:rsidRDefault="003C7B8E" w:rsidP="006F2AA4">
            <w:pPr>
              <w:pStyle w:val="Akapitzlist"/>
              <w:numPr>
                <w:ilvl w:val="0"/>
                <w:numId w:val="100"/>
              </w:numPr>
              <w:spacing w:after="0" w:line="288" w:lineRule="auto"/>
              <w:ind w:left="1066" w:hanging="357"/>
              <w:rPr>
                <w:rFonts w:ascii="Times New Roman" w:hAnsi="Times New Roman"/>
              </w:rPr>
            </w:pPr>
            <w:r w:rsidRPr="000050C9">
              <w:rPr>
                <w:rFonts w:ascii="Times New Roman" w:hAnsi="Times New Roman"/>
                <w:bCs/>
              </w:rPr>
              <w:t>edukacja chorego i jego rodziny</w:t>
            </w:r>
            <w:r w:rsidR="00486554" w:rsidRPr="000050C9">
              <w:rPr>
                <w:rFonts w:ascii="Times New Roman" w:hAnsi="Times New Roman"/>
                <w:bCs/>
              </w:rPr>
              <w:t>;</w:t>
            </w:r>
          </w:p>
          <w:p w:rsidR="003C7B8E" w:rsidRPr="000050C9" w:rsidRDefault="00486554" w:rsidP="006F2AA4">
            <w:pPr>
              <w:pStyle w:val="Akapitzlist"/>
              <w:numPr>
                <w:ilvl w:val="0"/>
                <w:numId w:val="101"/>
              </w:numPr>
              <w:spacing w:after="0" w:line="288" w:lineRule="auto"/>
              <w:ind w:left="714" w:hanging="357"/>
              <w:rPr>
                <w:rFonts w:ascii="Times New Roman" w:hAnsi="Times New Roman"/>
              </w:rPr>
            </w:pPr>
            <w:r w:rsidRPr="000050C9">
              <w:rPr>
                <w:rFonts w:ascii="Times New Roman" w:hAnsi="Times New Roman"/>
              </w:rPr>
              <w:t>m</w:t>
            </w:r>
            <w:r w:rsidR="003C7B8E" w:rsidRPr="000050C9">
              <w:rPr>
                <w:rFonts w:ascii="Times New Roman" w:hAnsi="Times New Roman"/>
              </w:rPr>
              <w:t>onitorowanie przebiegu choroby, powikłania i rokowanie</w:t>
            </w:r>
            <w:r w:rsidRPr="000050C9">
              <w:rPr>
                <w:rFonts w:ascii="Times New Roman" w:hAnsi="Times New Roman"/>
              </w:rPr>
              <w:t>;</w:t>
            </w:r>
          </w:p>
          <w:p w:rsidR="003C7B8E" w:rsidRPr="000050C9" w:rsidRDefault="00486554" w:rsidP="006F2AA4">
            <w:pPr>
              <w:pStyle w:val="Tekstpodstawowy2"/>
              <w:numPr>
                <w:ilvl w:val="0"/>
                <w:numId w:val="101"/>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chorym z</w:t>
            </w:r>
            <w:r w:rsidR="006E0DC4" w:rsidRPr="000050C9">
              <w:rPr>
                <w:rFonts w:ascii="Times New Roman" w:hAnsi="Times New Roman"/>
              </w:rPr>
              <w:t xml:space="preserve"> </w:t>
            </w:r>
            <w:r w:rsidR="003C7B8E" w:rsidRPr="000050C9">
              <w:rPr>
                <w:rFonts w:ascii="Times New Roman" w:hAnsi="Times New Roman"/>
              </w:rPr>
              <w:t>chorobą zwyrodnieniową stawów:</w:t>
            </w:r>
          </w:p>
          <w:p w:rsidR="003C7B8E" w:rsidRPr="000050C9" w:rsidRDefault="003C7B8E" w:rsidP="006F2AA4">
            <w:pPr>
              <w:numPr>
                <w:ilvl w:val="0"/>
                <w:numId w:val="102"/>
              </w:numPr>
              <w:tabs>
                <w:tab w:val="clear" w:pos="720"/>
              </w:tabs>
              <w:spacing w:after="0" w:line="288" w:lineRule="auto"/>
              <w:ind w:left="1066" w:hanging="357"/>
              <w:rPr>
                <w:rFonts w:ascii="Times New Roman" w:hAnsi="Times New Roman"/>
              </w:rPr>
            </w:pPr>
            <w:r w:rsidRPr="000050C9">
              <w:rPr>
                <w:rFonts w:ascii="Times New Roman" w:hAnsi="Times New Roman"/>
              </w:rPr>
              <w:t>pomoc w akceptacji choroby,</w:t>
            </w:r>
          </w:p>
          <w:p w:rsidR="003C7B8E" w:rsidRPr="000050C9" w:rsidRDefault="003C7B8E" w:rsidP="006F2AA4">
            <w:pPr>
              <w:numPr>
                <w:ilvl w:val="0"/>
                <w:numId w:val="102"/>
              </w:numPr>
              <w:tabs>
                <w:tab w:val="clear" w:pos="720"/>
              </w:tabs>
              <w:spacing w:after="0" w:line="288" w:lineRule="auto"/>
              <w:ind w:left="1066" w:hanging="357"/>
              <w:rPr>
                <w:rFonts w:ascii="Times New Roman" w:hAnsi="Times New Roman"/>
              </w:rPr>
            </w:pPr>
            <w:r w:rsidRPr="000050C9">
              <w:rPr>
                <w:rFonts w:ascii="Times New Roman" w:hAnsi="Times New Roman"/>
              </w:rPr>
              <w:t>udział w rehabilitacji,</w:t>
            </w:r>
          </w:p>
          <w:p w:rsidR="003C7B8E" w:rsidRPr="000050C9" w:rsidRDefault="003C7B8E" w:rsidP="006F2AA4">
            <w:pPr>
              <w:numPr>
                <w:ilvl w:val="0"/>
                <w:numId w:val="102"/>
              </w:numPr>
              <w:tabs>
                <w:tab w:val="clear" w:pos="720"/>
              </w:tabs>
              <w:spacing w:after="0" w:line="288" w:lineRule="auto"/>
              <w:ind w:left="1066" w:hanging="357"/>
              <w:rPr>
                <w:rFonts w:ascii="Times New Roman" w:hAnsi="Times New Roman"/>
              </w:rPr>
            </w:pPr>
            <w:r w:rsidRPr="000050C9">
              <w:rPr>
                <w:rFonts w:ascii="Times New Roman" w:hAnsi="Times New Roman"/>
              </w:rPr>
              <w:t>udział w farmakoterapii,</w:t>
            </w:r>
          </w:p>
          <w:p w:rsidR="003C7B8E" w:rsidRPr="000050C9" w:rsidRDefault="003C7B8E" w:rsidP="006F2AA4">
            <w:pPr>
              <w:numPr>
                <w:ilvl w:val="0"/>
                <w:numId w:val="102"/>
              </w:numPr>
              <w:tabs>
                <w:tab w:val="clear" w:pos="720"/>
              </w:tabs>
              <w:spacing w:after="0" w:line="288" w:lineRule="auto"/>
              <w:ind w:left="1066" w:hanging="357"/>
              <w:rPr>
                <w:rFonts w:ascii="Times New Roman" w:hAnsi="Times New Roman"/>
              </w:rPr>
            </w:pPr>
            <w:r w:rsidRPr="000050C9">
              <w:rPr>
                <w:rFonts w:ascii="Times New Roman" w:hAnsi="Times New Roman"/>
              </w:rPr>
              <w:t>identyfikowanie i eliminacja czynników ryzyka,</w:t>
            </w:r>
          </w:p>
          <w:p w:rsidR="003C7B8E" w:rsidRPr="000050C9" w:rsidRDefault="003C7B8E" w:rsidP="006F2AA4">
            <w:pPr>
              <w:numPr>
                <w:ilvl w:val="0"/>
                <w:numId w:val="102"/>
              </w:numPr>
              <w:tabs>
                <w:tab w:val="clear" w:pos="720"/>
              </w:tabs>
              <w:spacing w:after="0" w:line="288" w:lineRule="auto"/>
              <w:ind w:left="1066" w:hanging="357"/>
              <w:rPr>
                <w:rFonts w:ascii="Times New Roman" w:hAnsi="Times New Roman"/>
              </w:rPr>
            </w:pPr>
            <w:r w:rsidRPr="000050C9">
              <w:rPr>
                <w:rFonts w:ascii="Times New Roman" w:hAnsi="Times New Roman"/>
              </w:rPr>
              <w:t>kształtowanie zachowań korzystnych dla zdrowia</w:t>
            </w:r>
            <w:r w:rsidR="00486554" w:rsidRPr="000050C9">
              <w:rPr>
                <w:rFonts w:ascii="Times New Roman" w:hAnsi="Times New Roman"/>
              </w:rPr>
              <w:t>;</w:t>
            </w:r>
          </w:p>
          <w:p w:rsidR="003C7B8E" w:rsidRPr="000050C9" w:rsidRDefault="00486554" w:rsidP="006F2AA4">
            <w:pPr>
              <w:pStyle w:val="Tekstpodstawowy2"/>
              <w:numPr>
                <w:ilvl w:val="0"/>
                <w:numId w:val="103"/>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iagnozy pielęgniarskie oraz zakres interwencji pielęgniarskich specyficznych dla pacjentów z chorobą zwyrodnieniową stawów.</w:t>
            </w:r>
          </w:p>
          <w:p w:rsidR="003C7B8E" w:rsidRPr="000050C9" w:rsidRDefault="003C7B8E" w:rsidP="006359FF">
            <w:pPr>
              <w:pStyle w:val="Tekstpodstawowy2"/>
              <w:spacing w:after="0" w:line="288" w:lineRule="auto"/>
              <w:ind w:left="357" w:hanging="357"/>
              <w:rPr>
                <w:rFonts w:ascii="Times New Roman" w:hAnsi="Times New Roman"/>
              </w:rPr>
            </w:pPr>
            <w:r w:rsidRPr="000050C9">
              <w:rPr>
                <w:rFonts w:ascii="Times New Roman" w:hAnsi="Times New Roman"/>
                <w:b/>
              </w:rPr>
              <w:t>14. P</w:t>
            </w:r>
            <w:r w:rsidRPr="000050C9">
              <w:rPr>
                <w:rFonts w:ascii="Times New Roman" w:hAnsi="Times New Roman"/>
                <w:b/>
                <w:bCs/>
              </w:rPr>
              <w:t>ielęgnowanie pacjenta w wybranych chorobach</w:t>
            </w:r>
            <w:r w:rsidR="006E0DC4" w:rsidRPr="000050C9">
              <w:rPr>
                <w:rFonts w:ascii="Times New Roman" w:hAnsi="Times New Roman"/>
                <w:b/>
                <w:bCs/>
              </w:rPr>
              <w:t xml:space="preserve"> </w:t>
            </w:r>
            <w:r w:rsidRPr="000050C9">
              <w:rPr>
                <w:rFonts w:ascii="Times New Roman" w:hAnsi="Times New Roman"/>
                <w:b/>
              </w:rPr>
              <w:t>reumatycznych – osteoporoza</w:t>
            </w:r>
            <w:r w:rsidR="00486554" w:rsidRPr="000050C9">
              <w:rPr>
                <w:rFonts w:ascii="Times New Roman" w:hAnsi="Times New Roman"/>
                <w:b/>
              </w:rPr>
              <w:t>;</w:t>
            </w:r>
            <w:r w:rsidRPr="000050C9">
              <w:rPr>
                <w:rFonts w:ascii="Times New Roman" w:hAnsi="Times New Roman"/>
                <w:b/>
              </w:rPr>
              <w:t xml:space="preserve"> (</w:t>
            </w:r>
            <w:r w:rsidR="00486554" w:rsidRPr="000050C9">
              <w:rPr>
                <w:rFonts w:ascii="Times New Roman" w:hAnsi="Times New Roman"/>
                <w:b/>
              </w:rPr>
              <w:t xml:space="preserve">seminarium </w:t>
            </w:r>
            <w:r w:rsidRPr="000050C9">
              <w:rPr>
                <w:rFonts w:ascii="Times New Roman" w:hAnsi="Times New Roman"/>
                <w:b/>
              </w:rPr>
              <w:t>1 godz.)</w:t>
            </w:r>
          </w:p>
          <w:p w:rsidR="003C7B8E" w:rsidRPr="000050C9" w:rsidRDefault="00486554" w:rsidP="006F2AA4">
            <w:pPr>
              <w:pStyle w:val="Akapitzlist"/>
              <w:numPr>
                <w:ilvl w:val="0"/>
                <w:numId w:val="104"/>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efinicja, epidemiologia i etiopatogeneza</w:t>
            </w:r>
            <w:r w:rsidRPr="000050C9">
              <w:rPr>
                <w:rFonts w:ascii="Times New Roman" w:hAnsi="Times New Roman"/>
                <w:bCs/>
              </w:rPr>
              <w:t>;</w:t>
            </w:r>
            <w:r w:rsidR="003C7B8E" w:rsidRPr="000050C9">
              <w:rPr>
                <w:rFonts w:ascii="Times New Roman" w:hAnsi="Times New Roman"/>
                <w:bCs/>
              </w:rPr>
              <w:t xml:space="preserve"> </w:t>
            </w:r>
          </w:p>
          <w:p w:rsidR="003C7B8E" w:rsidRPr="000050C9" w:rsidRDefault="00486554" w:rsidP="006F2AA4">
            <w:pPr>
              <w:pStyle w:val="Akapitzlist"/>
              <w:numPr>
                <w:ilvl w:val="0"/>
                <w:numId w:val="104"/>
              </w:numPr>
              <w:spacing w:after="0" w:line="288" w:lineRule="auto"/>
              <w:ind w:left="714" w:hanging="357"/>
              <w:rPr>
                <w:rFonts w:ascii="Times New Roman" w:hAnsi="Times New Roman"/>
              </w:rPr>
            </w:pPr>
            <w:r w:rsidRPr="000050C9">
              <w:rPr>
                <w:rFonts w:ascii="Times New Roman" w:hAnsi="Times New Roman"/>
                <w:bCs/>
              </w:rPr>
              <w:t>c</w:t>
            </w:r>
            <w:r w:rsidR="003C7B8E" w:rsidRPr="000050C9">
              <w:rPr>
                <w:rFonts w:ascii="Times New Roman" w:hAnsi="Times New Roman"/>
                <w:bCs/>
              </w:rPr>
              <w:t xml:space="preserve">zynniki rozwoju osteoporozy (genetyczne i demograficzne, stan prokreacyjny, czynniki związane </w:t>
            </w:r>
            <w:r w:rsidR="007E0265">
              <w:rPr>
                <w:rFonts w:ascii="Times New Roman" w:hAnsi="Times New Roman"/>
                <w:bCs/>
              </w:rPr>
              <w:br/>
            </w:r>
            <w:r w:rsidR="003C7B8E" w:rsidRPr="000050C9">
              <w:rPr>
                <w:rFonts w:ascii="Times New Roman" w:hAnsi="Times New Roman"/>
                <w:bCs/>
              </w:rPr>
              <w:t>ze stylem życia, choroby i leki)</w:t>
            </w:r>
            <w:r w:rsidRPr="000050C9">
              <w:rPr>
                <w:rFonts w:ascii="Times New Roman" w:hAnsi="Times New Roman"/>
                <w:bCs/>
              </w:rPr>
              <w:t>;</w:t>
            </w:r>
          </w:p>
          <w:p w:rsidR="003C7B8E" w:rsidRPr="000050C9" w:rsidRDefault="00486554" w:rsidP="006F2AA4">
            <w:pPr>
              <w:pStyle w:val="Akapitzlist"/>
              <w:numPr>
                <w:ilvl w:val="0"/>
                <w:numId w:val="104"/>
              </w:numPr>
              <w:spacing w:after="0" w:line="288" w:lineRule="auto"/>
              <w:ind w:left="714" w:hanging="357"/>
              <w:rPr>
                <w:rFonts w:ascii="Times New Roman" w:hAnsi="Times New Roman"/>
              </w:rPr>
            </w:pPr>
            <w:r w:rsidRPr="000050C9">
              <w:rPr>
                <w:rFonts w:ascii="Times New Roman" w:hAnsi="Times New Roman"/>
                <w:bCs/>
              </w:rPr>
              <w:t>o</w:t>
            </w:r>
            <w:r w:rsidR="003C7B8E" w:rsidRPr="000050C9">
              <w:rPr>
                <w:rFonts w:ascii="Times New Roman" w:hAnsi="Times New Roman"/>
                <w:bCs/>
              </w:rPr>
              <w:t>braz kliniczny i przebieg naturalny</w:t>
            </w:r>
            <w:r w:rsidRPr="000050C9">
              <w:rPr>
                <w:rFonts w:ascii="Times New Roman" w:hAnsi="Times New Roman"/>
                <w:bCs/>
              </w:rPr>
              <w:t>;</w:t>
            </w:r>
          </w:p>
          <w:p w:rsidR="003C7B8E" w:rsidRPr="000050C9" w:rsidRDefault="00486554" w:rsidP="006F2AA4">
            <w:pPr>
              <w:pStyle w:val="Akapitzlist"/>
              <w:numPr>
                <w:ilvl w:val="0"/>
                <w:numId w:val="104"/>
              </w:numPr>
              <w:spacing w:after="0" w:line="288" w:lineRule="auto"/>
              <w:ind w:left="714" w:hanging="357"/>
              <w:rPr>
                <w:rFonts w:ascii="Times New Roman" w:hAnsi="Times New Roman"/>
              </w:rPr>
            </w:pPr>
            <w:r w:rsidRPr="000050C9">
              <w:rPr>
                <w:rFonts w:ascii="Times New Roman" w:hAnsi="Times New Roman"/>
                <w:bCs/>
              </w:rPr>
              <w:t>d</w:t>
            </w:r>
            <w:r w:rsidR="003C7B8E" w:rsidRPr="000050C9">
              <w:rPr>
                <w:rFonts w:ascii="Times New Roman" w:hAnsi="Times New Roman"/>
                <w:bCs/>
              </w:rPr>
              <w:t>iagnostyka różnicowa</w:t>
            </w:r>
            <w:r w:rsidRPr="000050C9">
              <w:rPr>
                <w:rFonts w:ascii="Times New Roman" w:hAnsi="Times New Roman"/>
                <w:bCs/>
              </w:rPr>
              <w:t>;</w:t>
            </w:r>
          </w:p>
          <w:p w:rsidR="003C7B8E" w:rsidRPr="000050C9" w:rsidRDefault="00486554" w:rsidP="006F2AA4">
            <w:pPr>
              <w:pStyle w:val="Akapitzlist"/>
              <w:numPr>
                <w:ilvl w:val="0"/>
                <w:numId w:val="104"/>
              </w:numPr>
              <w:spacing w:after="0" w:line="288" w:lineRule="auto"/>
              <w:ind w:left="714" w:hanging="357"/>
              <w:rPr>
                <w:rFonts w:ascii="Times New Roman" w:hAnsi="Times New Roman"/>
              </w:rPr>
            </w:pPr>
            <w:r w:rsidRPr="000050C9">
              <w:rPr>
                <w:rFonts w:ascii="Times New Roman" w:hAnsi="Times New Roman"/>
              </w:rPr>
              <w:t>k</w:t>
            </w:r>
            <w:r w:rsidR="003C7B8E" w:rsidRPr="000050C9">
              <w:rPr>
                <w:rFonts w:ascii="Times New Roman" w:hAnsi="Times New Roman"/>
              </w:rPr>
              <w:t>ierunki leczenia:</w:t>
            </w:r>
          </w:p>
          <w:p w:rsidR="003C7B8E" w:rsidRPr="000050C9" w:rsidRDefault="003C7B8E" w:rsidP="006F2AA4">
            <w:pPr>
              <w:pStyle w:val="Akapitzlist"/>
              <w:numPr>
                <w:ilvl w:val="0"/>
                <w:numId w:val="105"/>
              </w:numPr>
              <w:spacing w:after="0" w:line="288" w:lineRule="auto"/>
              <w:ind w:left="1066" w:hanging="357"/>
              <w:rPr>
                <w:rFonts w:ascii="Times New Roman" w:hAnsi="Times New Roman"/>
              </w:rPr>
            </w:pPr>
            <w:r w:rsidRPr="000050C9">
              <w:rPr>
                <w:rFonts w:ascii="Times New Roman" w:hAnsi="Times New Roman"/>
              </w:rPr>
              <w:t xml:space="preserve">leczenie niefarmakologiczne (odżywianie dostosowane do zapotrzebowania na wapń, witaminę D, </w:t>
            </w:r>
            <w:r w:rsidR="007E0265">
              <w:rPr>
                <w:rFonts w:ascii="Times New Roman" w:hAnsi="Times New Roman"/>
              </w:rPr>
              <w:br/>
            </w:r>
            <w:r w:rsidRPr="000050C9">
              <w:rPr>
                <w:rFonts w:ascii="Times New Roman" w:hAnsi="Times New Roman"/>
              </w:rPr>
              <w:t>białko, ekspozycja na promienie słoneczne),</w:t>
            </w:r>
          </w:p>
          <w:p w:rsidR="003C7B8E" w:rsidRPr="000050C9" w:rsidRDefault="003C7B8E" w:rsidP="006F2AA4">
            <w:pPr>
              <w:pStyle w:val="Akapitzlist"/>
              <w:numPr>
                <w:ilvl w:val="0"/>
                <w:numId w:val="105"/>
              </w:numPr>
              <w:spacing w:after="0" w:line="288" w:lineRule="auto"/>
              <w:ind w:left="1066" w:hanging="357"/>
              <w:rPr>
                <w:rFonts w:ascii="Times New Roman" w:hAnsi="Times New Roman"/>
              </w:rPr>
            </w:pPr>
            <w:r w:rsidRPr="000050C9">
              <w:rPr>
                <w:rFonts w:ascii="Times New Roman" w:hAnsi="Times New Roman"/>
              </w:rPr>
              <w:t>leczenie farmakologiczne (wapń, witamina D, Bisfosfoniany, Ranelinian strontu, Denozumab, Teryparatyd, Kalcytonina łososiowa, Raloksyfen, HTZ),</w:t>
            </w:r>
          </w:p>
          <w:p w:rsidR="003C7B8E" w:rsidRPr="000050C9" w:rsidRDefault="003C7B8E" w:rsidP="006F2AA4">
            <w:pPr>
              <w:pStyle w:val="Akapitzlist"/>
              <w:numPr>
                <w:ilvl w:val="0"/>
                <w:numId w:val="105"/>
              </w:numPr>
              <w:spacing w:after="0" w:line="288" w:lineRule="auto"/>
              <w:ind w:left="1066" w:hanging="357"/>
              <w:rPr>
                <w:rFonts w:ascii="Times New Roman" w:hAnsi="Times New Roman"/>
              </w:rPr>
            </w:pPr>
            <w:r w:rsidRPr="000050C9">
              <w:rPr>
                <w:rFonts w:ascii="Times New Roman" w:hAnsi="Times New Roman"/>
              </w:rPr>
              <w:t>zapobieganie upadkom (korekta niedowidzenia, poprawa sprawności ruchowej, prawidłowe obuwie, unikanie stosowania długodziałających leków nasennych),</w:t>
            </w:r>
          </w:p>
          <w:p w:rsidR="003C7B8E" w:rsidRPr="000050C9" w:rsidRDefault="003C7B8E" w:rsidP="006F2AA4">
            <w:pPr>
              <w:pStyle w:val="Akapitzlist"/>
              <w:numPr>
                <w:ilvl w:val="0"/>
                <w:numId w:val="105"/>
              </w:numPr>
              <w:spacing w:after="0" w:line="288" w:lineRule="auto"/>
              <w:ind w:left="1066" w:hanging="357"/>
              <w:rPr>
                <w:rFonts w:ascii="Times New Roman" w:hAnsi="Times New Roman"/>
              </w:rPr>
            </w:pPr>
            <w:r w:rsidRPr="000050C9">
              <w:rPr>
                <w:rFonts w:ascii="Times New Roman" w:hAnsi="Times New Roman"/>
                <w:bCs/>
              </w:rPr>
              <w:t>edukacja chorego i jego rodziny</w:t>
            </w:r>
            <w:r w:rsidR="00486554" w:rsidRPr="000050C9">
              <w:rPr>
                <w:rFonts w:ascii="Times New Roman" w:hAnsi="Times New Roman"/>
                <w:bCs/>
              </w:rPr>
              <w:t>;</w:t>
            </w:r>
          </w:p>
          <w:p w:rsidR="003C7B8E" w:rsidRPr="000050C9" w:rsidRDefault="00486554" w:rsidP="006F2AA4">
            <w:pPr>
              <w:pStyle w:val="Akapitzlist"/>
              <w:numPr>
                <w:ilvl w:val="0"/>
                <w:numId w:val="106"/>
              </w:numPr>
              <w:spacing w:after="0" w:line="288" w:lineRule="auto"/>
              <w:ind w:left="714" w:hanging="357"/>
              <w:rPr>
                <w:rFonts w:ascii="Times New Roman" w:hAnsi="Times New Roman"/>
              </w:rPr>
            </w:pPr>
            <w:r w:rsidRPr="000050C9">
              <w:rPr>
                <w:rFonts w:ascii="Times New Roman" w:hAnsi="Times New Roman"/>
              </w:rPr>
              <w:t>m</w:t>
            </w:r>
            <w:r w:rsidR="003C7B8E" w:rsidRPr="000050C9">
              <w:rPr>
                <w:rFonts w:ascii="Times New Roman" w:hAnsi="Times New Roman"/>
              </w:rPr>
              <w:t>onitorowanie przebiegu choroby, powikłania i rokowanie</w:t>
            </w:r>
            <w:r w:rsidRPr="000050C9">
              <w:rPr>
                <w:rFonts w:ascii="Times New Roman" w:hAnsi="Times New Roman"/>
              </w:rPr>
              <w:t>;</w:t>
            </w:r>
          </w:p>
          <w:p w:rsidR="003C7B8E" w:rsidRPr="000050C9" w:rsidRDefault="00486554" w:rsidP="006F2AA4">
            <w:pPr>
              <w:pStyle w:val="Tekstpodstawowy2"/>
              <w:numPr>
                <w:ilvl w:val="0"/>
                <w:numId w:val="106"/>
              </w:numPr>
              <w:spacing w:after="0" w:line="288" w:lineRule="auto"/>
              <w:ind w:left="714" w:hanging="357"/>
              <w:rPr>
                <w:rFonts w:ascii="Times New Roman" w:hAnsi="Times New Roman"/>
              </w:rPr>
            </w:pPr>
            <w:r w:rsidRPr="000050C9">
              <w:rPr>
                <w:rFonts w:ascii="Times New Roman" w:hAnsi="Times New Roman"/>
              </w:rPr>
              <w:t>o</w:t>
            </w:r>
            <w:r w:rsidR="003C7B8E" w:rsidRPr="000050C9">
              <w:rPr>
                <w:rFonts w:ascii="Times New Roman" w:hAnsi="Times New Roman"/>
              </w:rPr>
              <w:t>pieka pielęgniarska nad chorym z</w:t>
            </w:r>
            <w:r w:rsidR="006E0DC4" w:rsidRPr="000050C9">
              <w:rPr>
                <w:rFonts w:ascii="Times New Roman" w:hAnsi="Times New Roman"/>
              </w:rPr>
              <w:t xml:space="preserve"> </w:t>
            </w:r>
            <w:r w:rsidR="003C7B8E" w:rsidRPr="000050C9">
              <w:rPr>
                <w:rFonts w:ascii="Times New Roman" w:hAnsi="Times New Roman"/>
              </w:rPr>
              <w:t>osteoporozą:</w:t>
            </w:r>
          </w:p>
          <w:p w:rsidR="003C7B8E" w:rsidRPr="000050C9" w:rsidRDefault="003C7B8E" w:rsidP="006F2AA4">
            <w:pPr>
              <w:numPr>
                <w:ilvl w:val="0"/>
                <w:numId w:val="107"/>
              </w:numPr>
              <w:tabs>
                <w:tab w:val="clear" w:pos="720"/>
              </w:tabs>
              <w:spacing w:after="0" w:line="288" w:lineRule="auto"/>
              <w:ind w:left="1066" w:hanging="357"/>
              <w:rPr>
                <w:rFonts w:ascii="Times New Roman" w:hAnsi="Times New Roman"/>
              </w:rPr>
            </w:pPr>
            <w:r w:rsidRPr="000050C9">
              <w:rPr>
                <w:rFonts w:ascii="Times New Roman" w:hAnsi="Times New Roman"/>
              </w:rPr>
              <w:t>udział w profilaktyce,</w:t>
            </w:r>
          </w:p>
          <w:p w:rsidR="003C7B8E" w:rsidRPr="000050C9" w:rsidRDefault="003C7B8E" w:rsidP="006F2AA4">
            <w:pPr>
              <w:numPr>
                <w:ilvl w:val="0"/>
                <w:numId w:val="107"/>
              </w:numPr>
              <w:tabs>
                <w:tab w:val="clear" w:pos="720"/>
              </w:tabs>
              <w:spacing w:after="0" w:line="288" w:lineRule="auto"/>
              <w:ind w:left="1066" w:hanging="357"/>
              <w:rPr>
                <w:rFonts w:ascii="Times New Roman" w:hAnsi="Times New Roman"/>
              </w:rPr>
            </w:pPr>
            <w:r w:rsidRPr="000050C9">
              <w:rPr>
                <w:rFonts w:ascii="Times New Roman" w:hAnsi="Times New Roman"/>
              </w:rPr>
              <w:t>udział w rehabilitacji,</w:t>
            </w:r>
          </w:p>
          <w:p w:rsidR="003C7B8E" w:rsidRPr="000050C9" w:rsidRDefault="003C7B8E" w:rsidP="006F2AA4">
            <w:pPr>
              <w:numPr>
                <w:ilvl w:val="0"/>
                <w:numId w:val="107"/>
              </w:numPr>
              <w:tabs>
                <w:tab w:val="clear" w:pos="720"/>
              </w:tabs>
              <w:spacing w:after="0" w:line="288" w:lineRule="auto"/>
              <w:ind w:left="1066" w:hanging="357"/>
              <w:rPr>
                <w:rFonts w:ascii="Times New Roman" w:hAnsi="Times New Roman"/>
              </w:rPr>
            </w:pPr>
            <w:r w:rsidRPr="000050C9">
              <w:rPr>
                <w:rFonts w:ascii="Times New Roman" w:hAnsi="Times New Roman"/>
              </w:rPr>
              <w:t>udział w farmakoterapii,</w:t>
            </w:r>
          </w:p>
          <w:p w:rsidR="003C7B8E" w:rsidRPr="000050C9" w:rsidRDefault="003C7B8E" w:rsidP="006F2AA4">
            <w:pPr>
              <w:numPr>
                <w:ilvl w:val="0"/>
                <w:numId w:val="107"/>
              </w:numPr>
              <w:tabs>
                <w:tab w:val="clear" w:pos="720"/>
              </w:tabs>
              <w:spacing w:after="0" w:line="288" w:lineRule="auto"/>
              <w:ind w:left="1066" w:hanging="357"/>
              <w:rPr>
                <w:rFonts w:ascii="Times New Roman" w:hAnsi="Times New Roman"/>
              </w:rPr>
            </w:pPr>
            <w:r w:rsidRPr="000050C9">
              <w:rPr>
                <w:rFonts w:ascii="Times New Roman" w:hAnsi="Times New Roman"/>
              </w:rPr>
              <w:t>identyfikowanie i eliminacja czynników ryzyka,</w:t>
            </w:r>
          </w:p>
          <w:p w:rsidR="003C7B8E" w:rsidRPr="000050C9" w:rsidRDefault="003C7B8E" w:rsidP="006F2AA4">
            <w:pPr>
              <w:numPr>
                <w:ilvl w:val="0"/>
                <w:numId w:val="107"/>
              </w:numPr>
              <w:tabs>
                <w:tab w:val="clear" w:pos="720"/>
              </w:tabs>
              <w:spacing w:after="0" w:line="288" w:lineRule="auto"/>
              <w:ind w:left="1066" w:hanging="357"/>
              <w:rPr>
                <w:rFonts w:ascii="Times New Roman" w:hAnsi="Times New Roman"/>
              </w:rPr>
            </w:pPr>
            <w:r w:rsidRPr="000050C9">
              <w:rPr>
                <w:rFonts w:ascii="Times New Roman" w:hAnsi="Times New Roman"/>
              </w:rPr>
              <w:t>kształtowanie zachowań korzystnych dla zdrowia</w:t>
            </w:r>
            <w:r w:rsidR="00486554" w:rsidRPr="000050C9">
              <w:rPr>
                <w:rFonts w:ascii="Times New Roman" w:hAnsi="Times New Roman"/>
              </w:rPr>
              <w:t>;</w:t>
            </w:r>
          </w:p>
          <w:p w:rsidR="003C7B8E" w:rsidRPr="000050C9" w:rsidRDefault="00486554" w:rsidP="006F2AA4">
            <w:pPr>
              <w:pStyle w:val="Tekstpodstawowy2"/>
              <w:numPr>
                <w:ilvl w:val="0"/>
                <w:numId w:val="108"/>
              </w:numPr>
              <w:spacing w:after="0" w:line="288" w:lineRule="auto"/>
              <w:ind w:left="714" w:hanging="357"/>
              <w:rPr>
                <w:rFonts w:ascii="Times New Roman" w:hAnsi="Times New Roman"/>
              </w:rPr>
            </w:pPr>
            <w:r w:rsidRPr="000050C9">
              <w:rPr>
                <w:rFonts w:ascii="Times New Roman" w:hAnsi="Times New Roman"/>
              </w:rPr>
              <w:t>d</w:t>
            </w:r>
            <w:r w:rsidR="003C7B8E" w:rsidRPr="000050C9">
              <w:rPr>
                <w:rFonts w:ascii="Times New Roman" w:hAnsi="Times New Roman"/>
              </w:rPr>
              <w:t>iagnozy pielęgniarskie oraz zakres interwencji pielęgniarskich specyficznych dla pacjentów z</w:t>
            </w:r>
            <w:r w:rsidR="003C7B8E" w:rsidRPr="000050C9">
              <w:rPr>
                <w:rFonts w:ascii="Times New Roman" w:hAnsi="Times New Roman"/>
                <w:b/>
              </w:rPr>
              <w:t xml:space="preserve"> </w:t>
            </w:r>
            <w:r w:rsidR="003C7B8E" w:rsidRPr="000050C9">
              <w:rPr>
                <w:rFonts w:ascii="Times New Roman" w:hAnsi="Times New Roman"/>
              </w:rPr>
              <w:t>osteoporozą.</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 xml:space="preserve">Wykaz literatury podstawowej i uzupełniającej obowiązującej </w:t>
            </w:r>
            <w:r w:rsidR="00DE7653" w:rsidRPr="000050C9">
              <w:rPr>
                <w:rFonts w:ascii="Times New Roman" w:eastAsia="Calibri" w:hAnsi="Times New Roman"/>
                <w:lang w:eastAsia="ar-SA"/>
              </w:rPr>
              <w:br/>
            </w:r>
            <w:r w:rsidRPr="000050C9">
              <w:rPr>
                <w:rFonts w:ascii="Times New Roman" w:eastAsia="Calibri" w:hAnsi="Times New Roman"/>
                <w:lang w:eastAsia="ar-SA"/>
              </w:rPr>
              <w:t>do zaliczenia danego modułu</w:t>
            </w:r>
          </w:p>
        </w:tc>
        <w:tc>
          <w:tcPr>
            <w:tcW w:w="3750" w:type="pct"/>
          </w:tcPr>
          <w:p w:rsidR="003C7B8E" w:rsidRPr="000050C9" w:rsidRDefault="003C7B8E" w:rsidP="006359FF">
            <w:pPr>
              <w:autoSpaceDE w:val="0"/>
              <w:autoSpaceDN w:val="0"/>
              <w:adjustRightInd w:val="0"/>
              <w:spacing w:after="0" w:line="288" w:lineRule="auto"/>
              <w:ind w:left="357" w:hanging="357"/>
              <w:rPr>
                <w:rFonts w:ascii="Times New Roman" w:eastAsia="Calibri" w:hAnsi="Times New Roman"/>
                <w:b/>
                <w:bCs/>
              </w:rPr>
            </w:pPr>
            <w:r w:rsidRPr="000050C9">
              <w:rPr>
                <w:rFonts w:ascii="Times New Roman" w:eastAsia="Calibri" w:hAnsi="Times New Roman"/>
                <w:b/>
                <w:bCs/>
              </w:rPr>
              <w:t>Literatura podstawowa:</w:t>
            </w:r>
          </w:p>
          <w:p w:rsidR="003C7B8E" w:rsidRPr="000050C9" w:rsidRDefault="003C7B8E" w:rsidP="006F2AA4">
            <w:pPr>
              <w:numPr>
                <w:ilvl w:val="0"/>
                <w:numId w:val="109"/>
              </w:numPr>
              <w:autoSpaceDE w:val="0"/>
              <w:autoSpaceDN w:val="0"/>
              <w:adjustRightInd w:val="0"/>
              <w:spacing w:after="0" w:line="288" w:lineRule="auto"/>
              <w:ind w:left="357" w:hanging="357"/>
              <w:rPr>
                <w:rFonts w:ascii="Times New Roman" w:hAnsi="Times New Roman"/>
              </w:rPr>
            </w:pPr>
            <w:r w:rsidRPr="000050C9">
              <w:rPr>
                <w:rFonts w:ascii="Times New Roman" w:hAnsi="Times New Roman"/>
              </w:rPr>
              <w:t>Gajewski P. (red</w:t>
            </w:r>
            <w:r w:rsidR="00486554" w:rsidRPr="000050C9">
              <w:rPr>
                <w:rFonts w:ascii="Times New Roman" w:hAnsi="Times New Roman"/>
              </w:rPr>
              <w:t>.</w:t>
            </w:r>
            <w:r w:rsidRPr="000050C9">
              <w:rPr>
                <w:rFonts w:ascii="Times New Roman" w:hAnsi="Times New Roman"/>
              </w:rPr>
              <w:t xml:space="preserve">): </w:t>
            </w:r>
            <w:r w:rsidRPr="000050C9">
              <w:rPr>
                <w:rFonts w:ascii="Times New Roman" w:hAnsi="Times New Roman"/>
                <w:i/>
              </w:rPr>
              <w:t>Interna Szczeklika. Mały podręcznik. Kompendium medycyny praktycznej 2014/2015</w:t>
            </w:r>
            <w:r w:rsidRPr="000050C9">
              <w:rPr>
                <w:rFonts w:ascii="Times New Roman" w:hAnsi="Times New Roman"/>
              </w:rPr>
              <w:t>. Medycyna Praktyczna, Kraków 2014</w:t>
            </w:r>
          </w:p>
          <w:p w:rsidR="003C7B8E" w:rsidRPr="000050C9" w:rsidRDefault="003C7B8E" w:rsidP="006F2AA4">
            <w:pPr>
              <w:pStyle w:val="Akapitzlist"/>
              <w:numPr>
                <w:ilvl w:val="0"/>
                <w:numId w:val="109"/>
              </w:numPr>
              <w:autoSpaceDE w:val="0"/>
              <w:autoSpaceDN w:val="0"/>
              <w:adjustRightInd w:val="0"/>
              <w:spacing w:after="0" w:line="288" w:lineRule="auto"/>
              <w:ind w:left="357" w:hanging="357"/>
              <w:rPr>
                <w:rFonts w:ascii="Times New Roman" w:hAnsi="Times New Roman"/>
              </w:rPr>
            </w:pPr>
            <w:r w:rsidRPr="000050C9">
              <w:rPr>
                <w:rFonts w:ascii="Times New Roman" w:hAnsi="Times New Roman"/>
              </w:rPr>
              <w:t>Jurkowska G</w:t>
            </w:r>
            <w:r w:rsidR="000E684E" w:rsidRPr="000050C9">
              <w:rPr>
                <w:rFonts w:ascii="Times New Roman" w:hAnsi="Times New Roman"/>
              </w:rPr>
              <w:t>.</w:t>
            </w:r>
            <w:r w:rsidRPr="000050C9">
              <w:rPr>
                <w:rFonts w:ascii="Times New Roman" w:hAnsi="Times New Roman"/>
              </w:rPr>
              <w:t>, Łagoda K.</w:t>
            </w:r>
            <w:r w:rsidR="00EB3055" w:rsidRPr="000050C9">
              <w:rPr>
                <w:rFonts w:ascii="Times New Roman" w:hAnsi="Times New Roman"/>
              </w:rPr>
              <w:t xml:space="preserve"> </w:t>
            </w:r>
            <w:r w:rsidRPr="000050C9">
              <w:rPr>
                <w:rFonts w:ascii="Times New Roman" w:hAnsi="Times New Roman"/>
              </w:rPr>
              <w:t xml:space="preserve">(red.): </w:t>
            </w:r>
            <w:r w:rsidRPr="000050C9">
              <w:rPr>
                <w:rFonts w:ascii="Times New Roman" w:hAnsi="Times New Roman"/>
                <w:i/>
              </w:rPr>
              <w:t>Pielęgniarstwo internistyczne</w:t>
            </w:r>
            <w:r w:rsidRPr="000050C9">
              <w:rPr>
                <w:rFonts w:ascii="Times New Roman" w:hAnsi="Times New Roman"/>
              </w:rPr>
              <w:t>. PZWL, Warszawa 2011</w:t>
            </w:r>
          </w:p>
          <w:p w:rsidR="003C7B8E" w:rsidRPr="000050C9" w:rsidRDefault="003C7B8E" w:rsidP="006F2AA4">
            <w:pPr>
              <w:pStyle w:val="Akapitzlist"/>
              <w:numPr>
                <w:ilvl w:val="0"/>
                <w:numId w:val="109"/>
              </w:numPr>
              <w:spacing w:after="0" w:line="288" w:lineRule="auto"/>
              <w:ind w:left="357" w:hanging="357"/>
              <w:rPr>
                <w:rFonts w:ascii="Times New Roman" w:hAnsi="Times New Roman"/>
              </w:rPr>
            </w:pPr>
            <w:r w:rsidRPr="000050C9">
              <w:rPr>
                <w:rFonts w:ascii="Times New Roman" w:hAnsi="Times New Roman"/>
              </w:rPr>
              <w:t>Puszczewicz M.</w:t>
            </w:r>
            <w:r w:rsidR="00EB3055" w:rsidRPr="000050C9">
              <w:rPr>
                <w:rFonts w:ascii="Times New Roman" w:hAnsi="Times New Roman"/>
              </w:rPr>
              <w:t xml:space="preserve"> </w:t>
            </w:r>
            <w:r w:rsidRPr="000050C9">
              <w:rPr>
                <w:rFonts w:ascii="Times New Roman" w:hAnsi="Times New Roman"/>
              </w:rPr>
              <w:t xml:space="preserve">(red.): </w:t>
            </w:r>
            <w:r w:rsidRPr="000050C9">
              <w:rPr>
                <w:rFonts w:ascii="Times New Roman" w:hAnsi="Times New Roman"/>
                <w:i/>
              </w:rPr>
              <w:t>Reumatologia. Wielka interna</w:t>
            </w:r>
            <w:r w:rsidRPr="000050C9">
              <w:rPr>
                <w:rFonts w:ascii="Times New Roman" w:hAnsi="Times New Roman"/>
              </w:rPr>
              <w:t>, Medical Tribune Polska 2010</w:t>
            </w:r>
          </w:p>
          <w:p w:rsidR="003C7B8E" w:rsidRPr="000050C9" w:rsidRDefault="003C7B8E" w:rsidP="006F2AA4">
            <w:pPr>
              <w:pStyle w:val="Akapitzlist"/>
              <w:numPr>
                <w:ilvl w:val="0"/>
                <w:numId w:val="109"/>
              </w:numPr>
              <w:spacing w:after="0" w:line="288" w:lineRule="auto"/>
              <w:ind w:left="357" w:hanging="357"/>
              <w:rPr>
                <w:rFonts w:ascii="Times New Roman" w:hAnsi="Times New Roman"/>
              </w:rPr>
            </w:pPr>
            <w:r w:rsidRPr="000050C9">
              <w:rPr>
                <w:rFonts w:ascii="Times New Roman" w:hAnsi="Times New Roman"/>
              </w:rPr>
              <w:t xml:space="preserve">Talarska D., Zozulińska-Ziółkiewicz D. (red.): </w:t>
            </w:r>
            <w:r w:rsidRPr="000050C9">
              <w:rPr>
                <w:rFonts w:ascii="Times New Roman" w:hAnsi="Times New Roman"/>
                <w:i/>
              </w:rPr>
              <w:t>Pielęgniarstwo internistyczne. Podręcznik dla studiów</w:t>
            </w:r>
            <w:r w:rsidR="009963C5" w:rsidRPr="000050C9">
              <w:rPr>
                <w:rFonts w:ascii="Times New Roman" w:hAnsi="Times New Roman"/>
                <w:i/>
              </w:rPr>
              <w:t xml:space="preserve"> </w:t>
            </w:r>
            <w:r w:rsidRPr="000050C9">
              <w:rPr>
                <w:rFonts w:ascii="Times New Roman" w:hAnsi="Times New Roman"/>
                <w:i/>
              </w:rPr>
              <w:t>medycznych</w:t>
            </w:r>
            <w:r w:rsidRPr="000050C9">
              <w:rPr>
                <w:rFonts w:ascii="Times New Roman" w:hAnsi="Times New Roman"/>
              </w:rPr>
              <w:t>. PZWL, Warszawa 2009</w:t>
            </w:r>
          </w:p>
          <w:p w:rsidR="00DD5B23" w:rsidRPr="00DD5B23" w:rsidRDefault="00DD5B23" w:rsidP="001F7338">
            <w:pPr>
              <w:spacing w:after="0" w:line="288" w:lineRule="auto"/>
              <w:rPr>
                <w:rFonts w:ascii="Times New Roman" w:hAnsi="Times New Roman"/>
                <w:b/>
                <w:sz w:val="8"/>
                <w:szCs w:val="8"/>
              </w:rPr>
            </w:pPr>
          </w:p>
          <w:p w:rsidR="003C7B8E" w:rsidRPr="000050C9" w:rsidRDefault="003C7B8E" w:rsidP="006359FF">
            <w:pPr>
              <w:spacing w:after="0" w:line="288" w:lineRule="auto"/>
              <w:ind w:left="357" w:hanging="357"/>
              <w:rPr>
                <w:rFonts w:ascii="Times New Roman" w:hAnsi="Times New Roman"/>
                <w:b/>
              </w:rPr>
            </w:pPr>
            <w:r w:rsidRPr="000050C9">
              <w:rPr>
                <w:rFonts w:ascii="Times New Roman" w:hAnsi="Times New Roman"/>
                <w:b/>
              </w:rPr>
              <w:t>Literatura uzupełniająca:</w:t>
            </w:r>
          </w:p>
          <w:p w:rsidR="003C7B8E" w:rsidRPr="000050C9" w:rsidRDefault="003C7B8E" w:rsidP="006F2AA4">
            <w:pPr>
              <w:pStyle w:val="Akapitzlist"/>
              <w:numPr>
                <w:ilvl w:val="0"/>
                <w:numId w:val="110"/>
              </w:numPr>
              <w:autoSpaceDE w:val="0"/>
              <w:autoSpaceDN w:val="0"/>
              <w:adjustRightInd w:val="0"/>
              <w:spacing w:after="0" w:line="288" w:lineRule="auto"/>
              <w:ind w:left="357" w:hanging="357"/>
              <w:rPr>
                <w:rFonts w:ascii="Times New Roman" w:hAnsi="Times New Roman"/>
              </w:rPr>
            </w:pPr>
            <w:r w:rsidRPr="000050C9">
              <w:rPr>
                <w:rFonts w:ascii="Times New Roman" w:hAnsi="Times New Roman"/>
              </w:rPr>
              <w:t xml:space="preserve">Ackley B.J., Ladwig G.B. (Zarzycka D., Ślusarska B. </w:t>
            </w:r>
            <w:r w:rsidR="000E684E" w:rsidRPr="000050C9">
              <w:rPr>
                <w:rFonts w:ascii="Times New Roman" w:hAnsi="Times New Roman"/>
              </w:rPr>
              <w:t xml:space="preserve">– </w:t>
            </w:r>
            <w:r w:rsidRPr="000050C9">
              <w:rPr>
                <w:rFonts w:ascii="Times New Roman" w:hAnsi="Times New Roman"/>
              </w:rPr>
              <w:t xml:space="preserve">red. wyd. pol.): </w:t>
            </w:r>
            <w:r w:rsidRPr="000050C9">
              <w:rPr>
                <w:rFonts w:ascii="Times New Roman" w:hAnsi="Times New Roman"/>
                <w:i/>
              </w:rPr>
              <w:t>Podręcznik diagnoz pielęgniarskich. Przewodnik planowania opieki pielęgniarskiej opartej na dowodach naukowych</w:t>
            </w:r>
            <w:r w:rsidRPr="000050C9">
              <w:rPr>
                <w:rFonts w:ascii="Times New Roman" w:hAnsi="Times New Roman"/>
              </w:rPr>
              <w:t>. Wyd. GC Media House, Warszawa 2011</w:t>
            </w:r>
          </w:p>
          <w:p w:rsidR="003C7B8E" w:rsidRPr="000050C9" w:rsidRDefault="003C7B8E" w:rsidP="006F2AA4">
            <w:pPr>
              <w:pStyle w:val="Akapitzlist"/>
              <w:numPr>
                <w:ilvl w:val="0"/>
                <w:numId w:val="110"/>
              </w:numPr>
              <w:spacing w:after="0" w:line="288" w:lineRule="auto"/>
              <w:ind w:left="357" w:hanging="357"/>
              <w:rPr>
                <w:rFonts w:ascii="Times New Roman" w:hAnsi="Times New Roman"/>
              </w:rPr>
            </w:pPr>
            <w:r w:rsidRPr="000050C9">
              <w:rPr>
                <w:rFonts w:ascii="Times New Roman" w:hAnsi="Times New Roman"/>
              </w:rPr>
              <w:t xml:space="preserve">Kózka M., Płaszewska-Żywko L.: </w:t>
            </w:r>
            <w:r w:rsidRPr="000050C9">
              <w:rPr>
                <w:rFonts w:ascii="Times New Roman" w:hAnsi="Times New Roman"/>
                <w:i/>
              </w:rPr>
              <w:t>Diagnozy i interwencje pielęgniarskie</w:t>
            </w:r>
            <w:r w:rsidRPr="000050C9">
              <w:rPr>
                <w:rFonts w:ascii="Times New Roman" w:hAnsi="Times New Roman"/>
              </w:rPr>
              <w:t>. PZWL,</w:t>
            </w:r>
            <w:r w:rsidR="00074D63" w:rsidRPr="000050C9">
              <w:rPr>
                <w:rFonts w:ascii="Times New Roman" w:hAnsi="Times New Roman"/>
              </w:rPr>
              <w:t xml:space="preserve"> </w:t>
            </w:r>
            <w:r w:rsidR="00DA1799" w:rsidRPr="000050C9">
              <w:rPr>
                <w:rFonts w:ascii="Times New Roman" w:hAnsi="Times New Roman"/>
              </w:rPr>
              <w:t>Warszawa 2004.</w:t>
            </w:r>
          </w:p>
        </w:tc>
      </w:tr>
      <w:tr w:rsidR="003C7B8E" w:rsidRPr="000050C9" w:rsidTr="00CD1687">
        <w:tc>
          <w:tcPr>
            <w:tcW w:w="1250" w:type="pct"/>
            <w:hideMark/>
          </w:tcPr>
          <w:p w:rsidR="003C7B8E" w:rsidRPr="000050C9" w:rsidRDefault="003C7B8E"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Wymiar, zasady i forma odbywania</w:t>
            </w:r>
            <w:r w:rsidRPr="000050C9">
              <w:rPr>
                <w:rFonts w:ascii="Times New Roman" w:hAnsi="Times New Roman"/>
                <w:lang w:eastAsia="ar-SA"/>
              </w:rPr>
              <w:t xml:space="preserve"> staży</w:t>
            </w:r>
            <w:r w:rsidRPr="000050C9">
              <w:rPr>
                <w:rFonts w:ascii="Times New Roman" w:eastAsia="Calibri" w:hAnsi="Times New Roman"/>
                <w:lang w:eastAsia="ar-SA"/>
              </w:rPr>
              <w:t>, w przypadku gdy program kształcenia przewiduje</w:t>
            </w:r>
          </w:p>
        </w:tc>
        <w:tc>
          <w:tcPr>
            <w:tcW w:w="3750" w:type="pct"/>
            <w:hideMark/>
          </w:tcPr>
          <w:p w:rsidR="003C7B8E" w:rsidRPr="001F7338" w:rsidRDefault="003C7B8E" w:rsidP="00CD1687">
            <w:pPr>
              <w:spacing w:after="0" w:line="288" w:lineRule="auto"/>
              <w:rPr>
                <w:rFonts w:ascii="Times New Roman" w:hAnsi="Times New Roman"/>
                <w:strike/>
                <w:highlight w:val="yellow"/>
              </w:rPr>
            </w:pPr>
            <w:r w:rsidRPr="001F7338">
              <w:rPr>
                <w:rFonts w:ascii="Times New Roman" w:hAnsi="Times New Roman"/>
                <w:strike/>
                <w:highlight w:val="yellow"/>
              </w:rPr>
              <w:t>Wymiar: 35 godz.</w:t>
            </w:r>
          </w:p>
          <w:p w:rsidR="003C7B8E" w:rsidRPr="001F7338" w:rsidRDefault="003C7B8E" w:rsidP="00CD1687">
            <w:pPr>
              <w:spacing w:after="0" w:line="288" w:lineRule="auto"/>
              <w:rPr>
                <w:rFonts w:ascii="Times New Roman" w:hAnsi="Times New Roman"/>
                <w:strike/>
                <w:highlight w:val="yellow"/>
              </w:rPr>
            </w:pPr>
            <w:r w:rsidRPr="001F7338">
              <w:rPr>
                <w:rFonts w:ascii="Times New Roman" w:hAnsi="Times New Roman"/>
                <w:strike/>
                <w:highlight w:val="yellow"/>
              </w:rPr>
              <w:t xml:space="preserve">Zasady odbywania stażu: </w:t>
            </w:r>
            <w:r w:rsidR="00880258" w:rsidRPr="001F7338">
              <w:rPr>
                <w:rFonts w:ascii="Times New Roman" w:hAnsi="Times New Roman"/>
                <w:strike/>
                <w:highlight w:val="yellow"/>
              </w:rPr>
              <w:t>p</w:t>
            </w:r>
            <w:r w:rsidRPr="001F7338">
              <w:rPr>
                <w:rFonts w:ascii="Times New Roman" w:hAnsi="Times New Roman"/>
                <w:strike/>
                <w:highlight w:val="yellow"/>
              </w:rPr>
              <w:t>o zakończeniu realizacji treści teoretycznych modułu kształcenia.</w:t>
            </w:r>
          </w:p>
          <w:p w:rsidR="003C7B8E" w:rsidRPr="001F7338" w:rsidRDefault="005607FF" w:rsidP="00CD1687">
            <w:pPr>
              <w:spacing w:after="0" w:line="288" w:lineRule="auto"/>
              <w:rPr>
                <w:rFonts w:ascii="Times New Roman" w:hAnsi="Times New Roman"/>
                <w:strike/>
                <w:highlight w:val="yellow"/>
              </w:rPr>
            </w:pPr>
            <w:r w:rsidRPr="001F7338">
              <w:rPr>
                <w:rFonts w:ascii="Times New Roman" w:hAnsi="Times New Roman"/>
                <w:strike/>
                <w:highlight w:val="yellow"/>
              </w:rPr>
              <w:t>Oddział reumatologiczny</w:t>
            </w:r>
            <w:r w:rsidR="003C7B8E" w:rsidRPr="001F7338">
              <w:rPr>
                <w:rFonts w:ascii="Times New Roman" w:hAnsi="Times New Roman"/>
                <w:strike/>
                <w:highlight w:val="yellow"/>
              </w:rPr>
              <w:t xml:space="preserve"> </w:t>
            </w:r>
            <w:r w:rsidR="000E684E" w:rsidRPr="001F7338">
              <w:rPr>
                <w:rFonts w:ascii="Times New Roman" w:hAnsi="Times New Roman"/>
                <w:strike/>
                <w:highlight w:val="yellow"/>
              </w:rPr>
              <w:t>–</w:t>
            </w:r>
            <w:r w:rsidR="003C7B8E" w:rsidRPr="001F7338">
              <w:rPr>
                <w:rFonts w:ascii="Times New Roman" w:hAnsi="Times New Roman"/>
                <w:strike/>
                <w:highlight w:val="yellow"/>
              </w:rPr>
              <w:t xml:space="preserve"> 21 godz., pokój wlewów leczenia biologicznego – 7 godz., gabinet zabiegowy </w:t>
            </w:r>
            <w:r w:rsidR="000E684E" w:rsidRPr="001F7338">
              <w:rPr>
                <w:rFonts w:ascii="Times New Roman" w:hAnsi="Times New Roman"/>
                <w:strike/>
                <w:highlight w:val="yellow"/>
              </w:rPr>
              <w:t xml:space="preserve">– </w:t>
            </w:r>
            <w:r w:rsidR="003C7B8E" w:rsidRPr="001F7338">
              <w:rPr>
                <w:rFonts w:ascii="Times New Roman" w:hAnsi="Times New Roman"/>
                <w:strike/>
                <w:highlight w:val="yellow"/>
              </w:rPr>
              <w:t>7 godz</w:t>
            </w:r>
            <w:r w:rsidR="00BC0542" w:rsidRPr="001F7338">
              <w:rPr>
                <w:rFonts w:ascii="Times New Roman" w:hAnsi="Times New Roman"/>
                <w:strike/>
                <w:highlight w:val="yellow"/>
              </w:rPr>
              <w:t>.</w:t>
            </w:r>
            <w:r w:rsidR="003C7B8E" w:rsidRPr="001F7338">
              <w:rPr>
                <w:rFonts w:ascii="Times New Roman" w:hAnsi="Times New Roman"/>
                <w:strike/>
                <w:highlight w:val="yellow"/>
              </w:rPr>
              <w:t xml:space="preserve"> </w:t>
            </w:r>
          </w:p>
          <w:p w:rsidR="003C7B8E" w:rsidRPr="001F7338" w:rsidRDefault="003C7B8E" w:rsidP="00CD1687">
            <w:pPr>
              <w:spacing w:after="0" w:line="288" w:lineRule="auto"/>
              <w:rPr>
                <w:rFonts w:ascii="Times New Roman" w:hAnsi="Times New Roman"/>
                <w:strike/>
              </w:rPr>
            </w:pPr>
            <w:r w:rsidRPr="001F7338">
              <w:rPr>
                <w:rFonts w:ascii="Times New Roman" w:hAnsi="Times New Roman"/>
                <w:strike/>
                <w:highlight w:val="yellow"/>
              </w:rPr>
              <w:t xml:space="preserve">Forma: </w:t>
            </w:r>
            <w:r w:rsidR="000E684E" w:rsidRPr="001F7338">
              <w:rPr>
                <w:rFonts w:ascii="Times New Roman" w:hAnsi="Times New Roman"/>
                <w:strike/>
                <w:highlight w:val="yellow"/>
              </w:rPr>
              <w:t>Z</w:t>
            </w:r>
            <w:r w:rsidRPr="001F7338">
              <w:rPr>
                <w:rFonts w:ascii="Times New Roman" w:hAnsi="Times New Roman"/>
                <w:strike/>
                <w:highlight w:val="yellow"/>
              </w:rPr>
              <w:t>ajęcia zblokowane, 5 dyżurów po 7 godzin</w:t>
            </w:r>
            <w:r w:rsidR="000E684E" w:rsidRPr="001F7338">
              <w:rPr>
                <w:rFonts w:ascii="Times New Roman" w:hAnsi="Times New Roman"/>
                <w:strike/>
                <w:highlight w:val="yellow"/>
              </w:rPr>
              <w:t>.</w:t>
            </w:r>
          </w:p>
          <w:p w:rsidR="004248E7" w:rsidRPr="007E73C3" w:rsidRDefault="004248E7" w:rsidP="00CD1687">
            <w:pPr>
              <w:spacing w:after="0" w:line="288" w:lineRule="auto"/>
              <w:rPr>
                <w:rFonts w:ascii="Times New Roman" w:hAnsi="Times New Roman"/>
                <w:color w:val="0070C0"/>
                <w:sz w:val="16"/>
                <w:szCs w:val="16"/>
              </w:rPr>
            </w:pPr>
            <w:r w:rsidRPr="007E73C3">
              <w:rPr>
                <w:rFonts w:ascii="Times New Roman" w:hAnsi="Times New Roman"/>
                <w:color w:val="0070C0"/>
                <w:sz w:val="16"/>
                <w:szCs w:val="16"/>
              </w:rPr>
              <w:t>Centrum proponuje zmienić zapis:</w:t>
            </w:r>
          </w:p>
          <w:p w:rsidR="001F7338" w:rsidRPr="004248E7" w:rsidRDefault="004248E7" w:rsidP="007E73C3">
            <w:pPr>
              <w:spacing w:after="0" w:line="288" w:lineRule="auto"/>
              <w:rPr>
                <w:rFonts w:ascii="Times New Roman" w:hAnsi="Times New Roman"/>
              </w:rPr>
            </w:pPr>
            <w:r w:rsidRPr="004248E7">
              <w:rPr>
                <w:rFonts w:ascii="Times New Roman" w:hAnsi="Times New Roman"/>
              </w:rPr>
              <w:t xml:space="preserve">Staż: </w:t>
            </w:r>
            <w:r w:rsidR="001F7338" w:rsidRPr="004248E7">
              <w:rPr>
                <w:rFonts w:ascii="Times New Roman" w:hAnsi="Times New Roman"/>
              </w:rPr>
              <w:t>Oddz</w:t>
            </w:r>
            <w:r w:rsidR="007E73C3">
              <w:rPr>
                <w:rFonts w:ascii="Times New Roman" w:hAnsi="Times New Roman"/>
              </w:rPr>
              <w:t>iał reumatologiczny – 35 godz. (</w:t>
            </w:r>
            <w:r w:rsidR="001F7338" w:rsidRPr="004248E7">
              <w:rPr>
                <w:rFonts w:ascii="Times New Roman" w:hAnsi="Times New Roman"/>
              </w:rPr>
              <w:t>w tym: pokój wlewów leczenia biologicznego – 7 godz., gabinet zabiegowy – 7 godz.</w:t>
            </w:r>
            <w:r w:rsidR="007E73C3">
              <w:rPr>
                <w:rFonts w:ascii="Times New Roman" w:hAnsi="Times New Roman"/>
              </w:rPr>
              <w:t>)</w:t>
            </w:r>
          </w:p>
        </w:tc>
      </w:tr>
    </w:tbl>
    <w:p w:rsidR="007B7C26" w:rsidRPr="000050C9" w:rsidRDefault="007B7C26" w:rsidP="00890469">
      <w:pPr>
        <w:spacing w:after="0" w:line="288" w:lineRule="auto"/>
        <w:rPr>
          <w:rFonts w:ascii="Times New Roman" w:hAnsi="Times New Roman"/>
          <w:b/>
        </w:rPr>
      </w:pPr>
    </w:p>
    <w:p w:rsidR="00F836E1" w:rsidRPr="000050C9" w:rsidRDefault="00F836E1" w:rsidP="00890469">
      <w:pPr>
        <w:spacing w:after="0" w:line="288" w:lineRule="auto"/>
        <w:rPr>
          <w:rFonts w:ascii="Times New Roman" w:hAnsi="Times New Roman"/>
          <w:b/>
        </w:rPr>
        <w:sectPr w:rsidR="00F836E1" w:rsidRPr="000050C9" w:rsidSect="00224D0C">
          <w:footerReference w:type="default" r:id="rId20"/>
          <w:pgSz w:w="16838" w:h="11906" w:orient="landscape"/>
          <w:pgMar w:top="1418" w:right="1418" w:bottom="1418" w:left="1418" w:header="709" w:footer="709" w:gutter="0"/>
          <w:cols w:space="708"/>
          <w:docGrid w:linePitch="360"/>
        </w:sectPr>
      </w:pPr>
    </w:p>
    <w:p w:rsidR="00875A3E" w:rsidRPr="000050C9" w:rsidRDefault="00DE7653" w:rsidP="00890469">
      <w:pPr>
        <w:spacing w:after="0" w:line="288" w:lineRule="auto"/>
        <w:rPr>
          <w:rFonts w:ascii="Times New Roman" w:hAnsi="Times New Roman"/>
          <w:b/>
        </w:rPr>
      </w:pPr>
      <w:r w:rsidRPr="000050C9">
        <w:rPr>
          <w:rFonts w:ascii="Times New Roman" w:hAnsi="Times New Roman"/>
          <w:b/>
        </w:rPr>
        <w:t xml:space="preserve">5.9. </w:t>
      </w:r>
      <w:r w:rsidRPr="000050C9">
        <w:rPr>
          <w:rFonts w:ascii="Times New Roman" w:hAnsi="Times New Roman"/>
          <w:b/>
        </w:rPr>
        <w:tab/>
        <w:t>MODUŁ 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FE457D" w:rsidRPr="000050C9" w:rsidTr="00CD1687">
        <w:tc>
          <w:tcPr>
            <w:tcW w:w="1250" w:type="pct"/>
            <w:hideMark/>
          </w:tcPr>
          <w:p w:rsidR="00FE457D" w:rsidRPr="000050C9" w:rsidRDefault="00FE457D" w:rsidP="00CD1687">
            <w:pPr>
              <w:spacing w:after="0" w:line="288" w:lineRule="auto"/>
              <w:rPr>
                <w:rFonts w:ascii="Times New Roman" w:hAnsi="Times New Roman"/>
                <w:lang w:eastAsia="en-US"/>
              </w:rPr>
            </w:pPr>
            <w:r w:rsidRPr="000050C9">
              <w:rPr>
                <w:rFonts w:ascii="Times New Roman" w:hAnsi="Times New Roman"/>
                <w:lang w:eastAsia="en-US"/>
              </w:rPr>
              <w:t>Nazwa modułu</w:t>
            </w:r>
          </w:p>
        </w:tc>
        <w:tc>
          <w:tcPr>
            <w:tcW w:w="3750" w:type="pct"/>
            <w:hideMark/>
          </w:tcPr>
          <w:p w:rsidR="00FE457D" w:rsidRPr="000050C9" w:rsidRDefault="003A50F6" w:rsidP="00CD1687">
            <w:pPr>
              <w:spacing w:after="0" w:line="288" w:lineRule="auto"/>
              <w:rPr>
                <w:rFonts w:ascii="Times New Roman" w:hAnsi="Times New Roman"/>
                <w:b/>
                <w:bCs/>
                <w:lang w:eastAsia="en-US"/>
              </w:rPr>
            </w:pPr>
            <w:r w:rsidRPr="000050C9">
              <w:rPr>
                <w:rFonts w:ascii="Times New Roman" w:hAnsi="Times New Roman"/>
                <w:b/>
                <w:lang w:eastAsia="en-US"/>
              </w:rPr>
              <w:t>PIELĘGNOWANIE CHOREGO ZE SCHORZENIAMI NEUROLOGICZNYMI</w:t>
            </w:r>
          </w:p>
        </w:tc>
      </w:tr>
      <w:tr w:rsidR="00FE457D" w:rsidRPr="000050C9" w:rsidTr="00CD1687">
        <w:tc>
          <w:tcPr>
            <w:tcW w:w="1250" w:type="pct"/>
          </w:tcPr>
          <w:p w:rsidR="00FE457D" w:rsidRPr="000050C9" w:rsidRDefault="00FE457D" w:rsidP="00CD1687">
            <w:pPr>
              <w:spacing w:after="0" w:line="288" w:lineRule="auto"/>
              <w:rPr>
                <w:rFonts w:ascii="Times New Roman" w:hAnsi="Times New Roman"/>
                <w:lang w:eastAsia="en-US"/>
              </w:rPr>
            </w:pPr>
            <w:r w:rsidRPr="000050C9">
              <w:rPr>
                <w:rFonts w:ascii="Times New Roman" w:hAnsi="Times New Roman"/>
                <w:lang w:eastAsia="en-US"/>
              </w:rPr>
              <w:t>Cel kształcenia</w:t>
            </w:r>
          </w:p>
          <w:p w:rsidR="00FE457D" w:rsidRPr="000050C9" w:rsidRDefault="00FE457D" w:rsidP="00CD1687">
            <w:pPr>
              <w:spacing w:after="0" w:line="288" w:lineRule="auto"/>
              <w:rPr>
                <w:rFonts w:ascii="Times New Roman" w:hAnsi="Times New Roman"/>
                <w:lang w:eastAsia="en-US"/>
              </w:rPr>
            </w:pPr>
          </w:p>
        </w:tc>
        <w:tc>
          <w:tcPr>
            <w:tcW w:w="3750" w:type="pct"/>
            <w:hideMark/>
          </w:tcPr>
          <w:p w:rsidR="00FE457D" w:rsidRPr="001F7338" w:rsidRDefault="00FE457D" w:rsidP="00CD1687">
            <w:pPr>
              <w:spacing w:after="0" w:line="288" w:lineRule="auto"/>
              <w:rPr>
                <w:rFonts w:ascii="Times New Roman" w:hAnsi="Times New Roman"/>
                <w:strike/>
                <w:lang w:eastAsia="en-US"/>
              </w:rPr>
            </w:pPr>
            <w:r w:rsidRPr="001F7338">
              <w:rPr>
                <w:rFonts w:ascii="Times New Roman" w:hAnsi="Times New Roman"/>
                <w:strike/>
                <w:highlight w:val="yellow"/>
                <w:lang w:eastAsia="en-US"/>
              </w:rPr>
              <w:t>Po ukończeniu modułu uczestnik szkolenia będzie posiadał kompetencje w zakresie planowania i nadzorowania pielęgnowania pacjenta w wybranych schorzeniach układu nerwowego (chorobach naczyniowych, demielinizacyjnych, chorobach układu pozapiramidowego, chorobach nerwowo-mięśniowych, padaczce, obwodowego układu nerwowego, otępiennych) zgodnie z obowiązującymi wytycznymi i procedurami oraz edukacji pacjenta i jego rodziny.</w:t>
            </w:r>
            <w:r w:rsidRPr="001F7338">
              <w:rPr>
                <w:rFonts w:ascii="Times New Roman" w:hAnsi="Times New Roman"/>
                <w:strike/>
                <w:lang w:eastAsia="en-US"/>
              </w:rPr>
              <w:t xml:space="preserve"> </w:t>
            </w:r>
          </w:p>
          <w:p w:rsidR="001F7338" w:rsidRPr="007E73C3" w:rsidRDefault="001F7338" w:rsidP="001F7338">
            <w:pPr>
              <w:spacing w:after="0" w:line="288" w:lineRule="auto"/>
              <w:rPr>
                <w:rFonts w:ascii="Times New Roman" w:hAnsi="Times New Roman"/>
                <w:color w:val="0070C0"/>
                <w:sz w:val="16"/>
                <w:szCs w:val="16"/>
              </w:rPr>
            </w:pPr>
            <w:r w:rsidRPr="007E73C3">
              <w:rPr>
                <w:rFonts w:ascii="Times New Roman" w:hAnsi="Times New Roman"/>
                <w:color w:val="0070C0"/>
                <w:sz w:val="16"/>
                <w:szCs w:val="16"/>
              </w:rPr>
              <w:t>Centrum proponuje zmienić na:</w:t>
            </w:r>
          </w:p>
          <w:p w:rsidR="001F7338" w:rsidRDefault="001F7338" w:rsidP="00403614">
            <w:pPr>
              <w:spacing w:after="0" w:line="288" w:lineRule="auto"/>
              <w:rPr>
                <w:rFonts w:ascii="Times New Roman" w:hAnsi="Times New Roman"/>
                <w:color w:val="0070C0"/>
              </w:rPr>
            </w:pPr>
            <w:r w:rsidRPr="007E73C3">
              <w:rPr>
                <w:rFonts w:ascii="Times New Roman" w:hAnsi="Times New Roman"/>
                <w:color w:val="0070C0"/>
              </w:rPr>
              <w:t>Przygotowanie pielęgniarki do świadczenia specjalistycznej opieki wobec pacjenta ze schorzeniami układu nerwowego, w tym do prowadzenia edukacji zdrowotnej</w:t>
            </w:r>
            <w:r w:rsidR="00403614" w:rsidRPr="007E73C3">
              <w:rPr>
                <w:rFonts w:ascii="Times New Roman" w:hAnsi="Times New Roman"/>
                <w:color w:val="0070C0"/>
              </w:rPr>
              <w:t xml:space="preserve"> pacjenta i jego rodziny</w:t>
            </w:r>
            <w:r w:rsidRPr="007E73C3">
              <w:rPr>
                <w:rFonts w:ascii="Times New Roman" w:hAnsi="Times New Roman"/>
                <w:color w:val="0070C0"/>
              </w:rPr>
              <w:t>.</w:t>
            </w:r>
          </w:p>
          <w:p w:rsidR="003D11A3" w:rsidRPr="003D11A3" w:rsidRDefault="003D11A3" w:rsidP="00403614">
            <w:pPr>
              <w:spacing w:after="0" w:line="288" w:lineRule="auto"/>
              <w:rPr>
                <w:rFonts w:ascii="Times New Roman" w:hAnsi="Times New Roman"/>
                <w:color w:val="00B050"/>
                <w:sz w:val="20"/>
                <w:szCs w:val="20"/>
                <w:lang w:eastAsia="en-US"/>
              </w:rPr>
            </w:pPr>
            <w:r w:rsidRPr="003D11A3">
              <w:rPr>
                <w:rFonts w:ascii="Times New Roman" w:hAnsi="Times New Roman"/>
                <w:color w:val="00B050"/>
                <w:sz w:val="20"/>
                <w:szCs w:val="20"/>
              </w:rPr>
              <w:t>Zgadzam się z propozycją Centrum.</w:t>
            </w:r>
          </w:p>
        </w:tc>
      </w:tr>
      <w:tr w:rsidR="00FE457D" w:rsidRPr="000050C9" w:rsidTr="00CD1687">
        <w:tc>
          <w:tcPr>
            <w:tcW w:w="1250" w:type="pct"/>
            <w:hideMark/>
          </w:tcPr>
          <w:p w:rsidR="00FE457D" w:rsidRPr="000050C9" w:rsidRDefault="00FE457D" w:rsidP="00CD1687">
            <w:pPr>
              <w:spacing w:after="0" w:line="288" w:lineRule="auto"/>
              <w:rPr>
                <w:rFonts w:ascii="Times New Roman" w:hAnsi="Times New Roman"/>
                <w:lang w:eastAsia="en-US"/>
              </w:rPr>
            </w:pPr>
            <w:r w:rsidRPr="000050C9">
              <w:rPr>
                <w:rFonts w:ascii="Times New Roman" w:hAnsi="Times New Roman"/>
                <w:lang w:eastAsia="en-US"/>
              </w:rPr>
              <w:t>Efekty kształcenia dla modułu</w:t>
            </w:r>
          </w:p>
        </w:tc>
        <w:tc>
          <w:tcPr>
            <w:tcW w:w="3750" w:type="pct"/>
          </w:tcPr>
          <w:p w:rsidR="00FE457D" w:rsidRPr="000050C9" w:rsidRDefault="00FE457D" w:rsidP="00DA17F1">
            <w:pPr>
              <w:tabs>
                <w:tab w:val="left" w:pos="709"/>
              </w:tabs>
              <w:spacing w:after="0" w:line="288" w:lineRule="auto"/>
              <w:ind w:left="709" w:hanging="709"/>
              <w:rPr>
                <w:rFonts w:ascii="Times New Roman" w:hAnsi="Times New Roman"/>
                <w:b/>
                <w:lang w:eastAsia="en-US"/>
              </w:rPr>
            </w:pPr>
            <w:r w:rsidRPr="000050C9">
              <w:rPr>
                <w:rFonts w:ascii="Times New Roman" w:hAnsi="Times New Roman"/>
                <w:b/>
                <w:lang w:eastAsia="en-US"/>
              </w:rPr>
              <w:t>W wyniku kształcenia uczestnik</w:t>
            </w:r>
            <w:r w:rsidR="000E684E" w:rsidRPr="000050C9">
              <w:rPr>
                <w:rFonts w:ascii="Times New Roman" w:hAnsi="Times New Roman"/>
                <w:b/>
                <w:lang w:eastAsia="en-US"/>
              </w:rPr>
              <w:t xml:space="preserve"> specjalizacji</w:t>
            </w:r>
            <w:r w:rsidRPr="000050C9">
              <w:rPr>
                <w:rFonts w:ascii="Times New Roman" w:hAnsi="Times New Roman"/>
                <w:b/>
                <w:lang w:eastAsia="en-US"/>
              </w:rPr>
              <w:t>:</w:t>
            </w:r>
          </w:p>
          <w:p w:rsidR="006E0DC4" w:rsidRPr="000050C9" w:rsidRDefault="000E684E" w:rsidP="00DA17F1">
            <w:pPr>
              <w:tabs>
                <w:tab w:val="left" w:pos="709"/>
              </w:tabs>
              <w:spacing w:after="0" w:line="288" w:lineRule="auto"/>
              <w:ind w:left="709" w:hanging="709"/>
              <w:rPr>
                <w:rFonts w:ascii="Times New Roman" w:hAnsi="Times New Roman"/>
                <w:b/>
                <w:lang w:eastAsia="en-US"/>
              </w:rPr>
            </w:pPr>
            <w:r w:rsidRPr="000050C9">
              <w:rPr>
                <w:rFonts w:ascii="Times New Roman" w:hAnsi="Times New Roman"/>
                <w:b/>
                <w:lang w:eastAsia="en-US"/>
              </w:rPr>
              <w:t>W</w:t>
            </w:r>
            <w:r w:rsidR="00FE457D" w:rsidRPr="000050C9">
              <w:rPr>
                <w:rFonts w:ascii="Times New Roman" w:hAnsi="Times New Roman"/>
                <w:b/>
                <w:lang w:eastAsia="en-US"/>
              </w:rPr>
              <w:t xml:space="preserve"> zakresie wiedzy:</w:t>
            </w:r>
            <w:r w:rsidR="006E0DC4" w:rsidRPr="000050C9">
              <w:rPr>
                <w:rFonts w:ascii="Times New Roman" w:hAnsi="Times New Roman"/>
                <w:b/>
                <w:lang w:eastAsia="en-US"/>
              </w:rPr>
              <w:t xml:space="preserve"> </w:t>
            </w:r>
          </w:p>
          <w:p w:rsidR="00FE457D"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kreśla wskaźniki epidemiologiczne chorób układu nerwowego;</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w</w:t>
            </w:r>
            <w:r w:rsidR="00FE457D" w:rsidRPr="000050C9">
              <w:rPr>
                <w:rFonts w:ascii="Times New Roman" w:hAnsi="Times New Roman"/>
                <w:lang w:eastAsia="en-US"/>
              </w:rPr>
              <w:t xml:space="preserve">ymienia czynniki ryzyka chorób układu nerwowego, omawia wskaźniki, ryzyko rozwoju chorób </w:t>
            </w:r>
            <w:r w:rsidR="007E0265">
              <w:rPr>
                <w:rFonts w:ascii="Times New Roman" w:hAnsi="Times New Roman"/>
                <w:lang w:eastAsia="en-US"/>
              </w:rPr>
              <w:br/>
            </w:r>
            <w:r w:rsidR="00FE457D" w:rsidRPr="000050C9">
              <w:rPr>
                <w:rFonts w:ascii="Times New Roman" w:hAnsi="Times New Roman"/>
                <w:lang w:eastAsia="en-US"/>
              </w:rPr>
              <w:t>i ich wpływ na organizm człowieka;</w:t>
            </w:r>
            <w:r w:rsidR="006E0DC4" w:rsidRPr="000050C9">
              <w:rPr>
                <w:rFonts w:ascii="Times New Roman" w:hAnsi="Times New Roman"/>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rzedstawia elementy profilaktyki pierwotnej i wtórnej w chorobach układu nerwowego (naczyniowych, degeneracyjnych, obwodowego układu nerwowego, w padaczce);</w:t>
            </w:r>
            <w:r w:rsidR="006E0DC4" w:rsidRPr="000050C9">
              <w:rPr>
                <w:rFonts w:ascii="Times New Roman" w:hAnsi="Times New Roman"/>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mawia istotę, przyczyny, objawy, sposoby diagnozowania i leczenia chorób układu nerwowego (naczyniowych, demielinizacyjnych, degeneracyjnych, nerwowo-mięśniowych, bólów głowy, padaczki, chorób obwodowego układu nerwowego);</w:t>
            </w:r>
            <w:r w:rsidR="006E0DC4" w:rsidRPr="000050C9">
              <w:rPr>
                <w:rFonts w:ascii="Times New Roman" w:hAnsi="Times New Roman"/>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 xml:space="preserve">mawia istotę i znaczenie wyników badania podmiotowego i przedmiotowego chorych w schorzeniach </w:t>
            </w:r>
            <w:r w:rsidR="007E0265">
              <w:rPr>
                <w:rFonts w:ascii="Times New Roman" w:hAnsi="Times New Roman"/>
                <w:lang w:eastAsia="en-US"/>
              </w:rPr>
              <w:br/>
            </w:r>
            <w:r w:rsidR="00FE457D" w:rsidRPr="000050C9">
              <w:rPr>
                <w:rFonts w:ascii="Times New Roman" w:hAnsi="Times New Roman"/>
                <w:lang w:eastAsia="en-US"/>
              </w:rPr>
              <w:t xml:space="preserve">układu nerwowego, sposoby monitorowania stanu zdrowia pacjenta i dokumentowania </w:t>
            </w:r>
            <w:r w:rsidR="007E0265">
              <w:rPr>
                <w:rFonts w:ascii="Times New Roman" w:hAnsi="Times New Roman"/>
                <w:lang w:eastAsia="en-US"/>
              </w:rPr>
              <w:br/>
            </w:r>
            <w:r w:rsidR="00FE457D" w:rsidRPr="000050C9">
              <w:rPr>
                <w:rFonts w:ascii="Times New Roman" w:hAnsi="Times New Roman"/>
                <w:lang w:eastAsia="en-US"/>
              </w:rPr>
              <w:t>w celu wczesnego wykrywania powikłań (krążeniowych, oddechowych, mózgowych);</w:t>
            </w:r>
            <w:r w:rsidR="00BC0542">
              <w:rPr>
                <w:rFonts w:ascii="Times New Roman" w:hAnsi="Times New Roman"/>
                <w:lang w:eastAsia="en-US"/>
              </w:rPr>
              <w:t xml:space="preserve"> </w:t>
            </w:r>
          </w:p>
          <w:p w:rsidR="006E0DC4" w:rsidRPr="000050C9" w:rsidRDefault="00104162" w:rsidP="006F2AA4">
            <w:pPr>
              <w:pStyle w:val="Akapitzlist"/>
              <w:numPr>
                <w:ilvl w:val="0"/>
                <w:numId w:val="338"/>
              </w:num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 xml:space="preserve">odaje istotę, cel, wskazania i przeciwwskazania do specjalistycznych badań diagnostycznych </w:t>
            </w:r>
            <w:r w:rsidR="007E0265">
              <w:rPr>
                <w:rFonts w:ascii="Times New Roman" w:hAnsi="Times New Roman"/>
                <w:lang w:eastAsia="en-US"/>
              </w:rPr>
              <w:br/>
            </w:r>
            <w:r w:rsidR="00FE457D" w:rsidRPr="000050C9">
              <w:rPr>
                <w:rFonts w:ascii="Times New Roman" w:hAnsi="Times New Roman"/>
                <w:lang w:eastAsia="en-US"/>
              </w:rPr>
              <w:t>układu nerwowego</w:t>
            </w:r>
            <w:r w:rsidR="006E0DC4" w:rsidRPr="000050C9">
              <w:rPr>
                <w:rFonts w:ascii="Times New Roman" w:hAnsi="Times New Roman"/>
                <w:lang w:eastAsia="en-US"/>
              </w:rPr>
              <w:t xml:space="preserve"> </w:t>
            </w:r>
            <w:r w:rsidR="00FE457D" w:rsidRPr="000050C9">
              <w:rPr>
                <w:rFonts w:ascii="Times New Roman" w:hAnsi="Times New Roman"/>
                <w:lang w:eastAsia="en-US"/>
              </w:rPr>
              <w:t>neuroobrazowych (tomografia komputerowa</w:t>
            </w:r>
            <w:r w:rsidRPr="000050C9">
              <w:rPr>
                <w:rFonts w:ascii="Times New Roman" w:hAnsi="Times New Roman"/>
                <w:lang w:eastAsia="en-US"/>
              </w:rPr>
              <w:t xml:space="preserve"> – </w:t>
            </w:r>
            <w:r w:rsidR="00FE457D" w:rsidRPr="000050C9">
              <w:rPr>
                <w:rFonts w:ascii="Times New Roman" w:hAnsi="Times New Roman"/>
                <w:lang w:eastAsia="en-US"/>
              </w:rPr>
              <w:t>TK, rezonans magnetyczny</w:t>
            </w:r>
            <w:r w:rsidRPr="000050C9">
              <w:rPr>
                <w:rFonts w:ascii="Times New Roman" w:hAnsi="Times New Roman"/>
                <w:lang w:eastAsia="en-US"/>
              </w:rPr>
              <w:t xml:space="preserve"> –</w:t>
            </w:r>
            <w:r w:rsidR="006E0DC4" w:rsidRPr="000050C9">
              <w:rPr>
                <w:rFonts w:ascii="Times New Roman" w:hAnsi="Times New Roman"/>
                <w:lang w:eastAsia="en-US"/>
              </w:rPr>
              <w:t xml:space="preserve"> </w:t>
            </w:r>
            <w:r w:rsidR="00FE457D" w:rsidRPr="000050C9">
              <w:rPr>
                <w:rFonts w:ascii="Times New Roman" w:hAnsi="Times New Roman"/>
                <w:lang w:eastAsia="en-US"/>
              </w:rPr>
              <w:t xml:space="preserve">MR, </w:t>
            </w:r>
            <w:r w:rsidR="007E0265">
              <w:rPr>
                <w:rFonts w:ascii="Times New Roman" w:hAnsi="Times New Roman"/>
                <w:lang w:eastAsia="en-US"/>
              </w:rPr>
              <w:br/>
            </w:r>
            <w:r w:rsidR="00FE457D" w:rsidRPr="000050C9">
              <w:rPr>
                <w:rFonts w:ascii="Times New Roman" w:hAnsi="Times New Roman"/>
                <w:lang w:eastAsia="en-US"/>
              </w:rPr>
              <w:t>badanie ultrasonograficzne</w:t>
            </w:r>
            <w:r w:rsidR="009963C5" w:rsidRPr="000050C9">
              <w:rPr>
                <w:rFonts w:ascii="Times New Roman" w:hAnsi="Times New Roman"/>
                <w:lang w:eastAsia="en-US"/>
              </w:rPr>
              <w:t xml:space="preserve"> </w:t>
            </w:r>
            <w:r w:rsidRPr="000050C9">
              <w:rPr>
                <w:rFonts w:ascii="Times New Roman" w:hAnsi="Times New Roman"/>
                <w:lang w:eastAsia="en-US"/>
              </w:rPr>
              <w:t>–</w:t>
            </w:r>
            <w:r w:rsidR="006E0DC4" w:rsidRPr="000050C9">
              <w:rPr>
                <w:rFonts w:ascii="Times New Roman" w:hAnsi="Times New Roman"/>
                <w:lang w:eastAsia="en-US"/>
              </w:rPr>
              <w:t xml:space="preserve"> </w:t>
            </w:r>
            <w:r w:rsidR="00FE457D" w:rsidRPr="000050C9">
              <w:rPr>
                <w:rFonts w:ascii="Times New Roman" w:hAnsi="Times New Roman"/>
                <w:lang w:eastAsia="en-US"/>
              </w:rPr>
              <w:t xml:space="preserve">USG, </w:t>
            </w:r>
            <w:r w:rsidR="00FE457D" w:rsidRPr="000050C9">
              <w:rPr>
                <w:rFonts w:ascii="Times New Roman" w:hAnsi="Times New Roman"/>
                <w:bCs/>
                <w:lang w:eastAsia="en-US"/>
              </w:rPr>
              <w:t xml:space="preserve">cyfrowa angiografia subtrakcyjna </w:t>
            </w:r>
            <w:r w:rsidRPr="000050C9">
              <w:rPr>
                <w:rFonts w:ascii="Times New Roman" w:hAnsi="Times New Roman"/>
                <w:bCs/>
                <w:lang w:eastAsia="en-US"/>
              </w:rPr>
              <w:t>–</w:t>
            </w:r>
            <w:r w:rsidR="006E0DC4" w:rsidRPr="000050C9">
              <w:rPr>
                <w:rFonts w:ascii="Times New Roman" w:hAnsi="Times New Roman"/>
                <w:bCs/>
                <w:lang w:eastAsia="en-US"/>
              </w:rPr>
              <w:t xml:space="preserve"> </w:t>
            </w:r>
            <w:r w:rsidR="00FE457D" w:rsidRPr="000050C9">
              <w:rPr>
                <w:rFonts w:ascii="Times New Roman" w:hAnsi="Times New Roman"/>
                <w:lang w:eastAsia="en-US"/>
              </w:rPr>
              <w:t xml:space="preserve">DSA, angiografia tętnic mózgu, </w:t>
            </w:r>
            <w:r w:rsidR="00FE457D" w:rsidRPr="000050C9">
              <w:rPr>
                <w:rFonts w:ascii="Times New Roman" w:hAnsi="Times New Roman"/>
                <w:bCs/>
                <w:lang w:eastAsia="en-US"/>
              </w:rPr>
              <w:t>tomografia emisyjna pojedynczych fotonów</w:t>
            </w:r>
            <w:r w:rsidR="006E0DC4" w:rsidRPr="000050C9">
              <w:rPr>
                <w:rFonts w:ascii="Times New Roman" w:hAnsi="Times New Roman"/>
                <w:bCs/>
                <w:lang w:eastAsia="en-US"/>
              </w:rPr>
              <w:t xml:space="preserve"> </w:t>
            </w:r>
            <w:r w:rsidRPr="000050C9">
              <w:rPr>
                <w:rFonts w:ascii="Times New Roman" w:hAnsi="Times New Roman"/>
                <w:bCs/>
                <w:lang w:eastAsia="en-US"/>
              </w:rPr>
              <w:t>–</w:t>
            </w:r>
            <w:r w:rsidR="006E0DC4" w:rsidRPr="000050C9">
              <w:rPr>
                <w:rFonts w:ascii="Times New Roman" w:hAnsi="Times New Roman"/>
                <w:bCs/>
                <w:lang w:eastAsia="en-US"/>
              </w:rPr>
              <w:t xml:space="preserve"> </w:t>
            </w:r>
            <w:r w:rsidR="00FE457D" w:rsidRPr="000050C9">
              <w:rPr>
                <w:rFonts w:ascii="Times New Roman" w:hAnsi="Times New Roman"/>
                <w:lang w:eastAsia="en-US"/>
              </w:rPr>
              <w:t>SPECT,</w:t>
            </w:r>
            <w:r w:rsidR="00FE457D" w:rsidRPr="000050C9">
              <w:rPr>
                <w:rFonts w:ascii="Times New Roman" w:hAnsi="Times New Roman"/>
                <w:b/>
                <w:bCs/>
                <w:lang w:eastAsia="en-US"/>
              </w:rPr>
              <w:t xml:space="preserve"> </w:t>
            </w:r>
            <w:r w:rsidR="00FE457D" w:rsidRPr="000050C9">
              <w:rPr>
                <w:rFonts w:ascii="Times New Roman" w:hAnsi="Times New Roman"/>
                <w:bCs/>
                <w:lang w:eastAsia="en-US"/>
              </w:rPr>
              <w:t>pozytonowa tomografia emisyjna</w:t>
            </w:r>
            <w:r w:rsidRPr="000050C9">
              <w:rPr>
                <w:rFonts w:ascii="Times New Roman" w:hAnsi="Times New Roman"/>
                <w:bCs/>
                <w:lang w:eastAsia="en-US"/>
              </w:rPr>
              <w:t>–</w:t>
            </w:r>
            <w:r w:rsidR="006E0DC4" w:rsidRPr="000050C9">
              <w:rPr>
                <w:rFonts w:ascii="Times New Roman" w:hAnsi="Times New Roman"/>
                <w:b/>
                <w:bCs/>
                <w:lang w:eastAsia="en-US"/>
              </w:rPr>
              <w:t xml:space="preserve"> </w:t>
            </w:r>
            <w:r w:rsidR="00FE457D" w:rsidRPr="000050C9">
              <w:rPr>
                <w:rFonts w:ascii="Times New Roman" w:hAnsi="Times New Roman"/>
                <w:lang w:eastAsia="en-US"/>
              </w:rPr>
              <w:t>PET) elektroencefalografia</w:t>
            </w:r>
            <w:r w:rsidR="006E0DC4" w:rsidRPr="000050C9">
              <w:rPr>
                <w:rFonts w:ascii="Times New Roman" w:hAnsi="Times New Roman"/>
                <w:lang w:eastAsia="en-US"/>
              </w:rPr>
              <w:t xml:space="preserve"> </w:t>
            </w:r>
            <w:r w:rsidRPr="000050C9">
              <w:rPr>
                <w:rFonts w:ascii="Times New Roman" w:hAnsi="Times New Roman"/>
                <w:lang w:eastAsia="en-US"/>
              </w:rPr>
              <w:t>–</w:t>
            </w:r>
            <w:r w:rsidR="00FE457D" w:rsidRPr="000050C9">
              <w:rPr>
                <w:rFonts w:ascii="Times New Roman" w:hAnsi="Times New Roman"/>
                <w:lang w:eastAsia="en-US"/>
              </w:rPr>
              <w:t xml:space="preserve"> EEG,</w:t>
            </w:r>
            <w:r w:rsidR="006E0DC4" w:rsidRPr="000050C9">
              <w:rPr>
                <w:rFonts w:ascii="Times New Roman" w:hAnsi="Times New Roman"/>
                <w:lang w:eastAsia="en-US"/>
              </w:rPr>
              <w:t xml:space="preserve"> </w:t>
            </w:r>
            <w:r w:rsidR="00FE457D" w:rsidRPr="000050C9">
              <w:rPr>
                <w:rFonts w:ascii="Times New Roman" w:hAnsi="Times New Roman"/>
                <w:lang w:eastAsia="en-US"/>
              </w:rPr>
              <w:t>e</w:t>
            </w:r>
            <w:r w:rsidR="00FE457D" w:rsidRPr="000050C9">
              <w:rPr>
                <w:rFonts w:ascii="Times New Roman" w:hAnsi="Times New Roman"/>
                <w:bCs/>
                <w:lang w:eastAsia="en-US"/>
              </w:rPr>
              <w:t xml:space="preserve">lektronystagmografia </w:t>
            </w:r>
            <w:r w:rsidRPr="000050C9">
              <w:rPr>
                <w:rFonts w:ascii="Times New Roman" w:hAnsi="Times New Roman"/>
                <w:bCs/>
                <w:lang w:eastAsia="en-US"/>
              </w:rPr>
              <w:t>–</w:t>
            </w:r>
            <w:r w:rsidR="00FE457D" w:rsidRPr="000050C9">
              <w:rPr>
                <w:rFonts w:ascii="Times New Roman" w:hAnsi="Times New Roman"/>
                <w:bCs/>
                <w:lang w:eastAsia="en-US"/>
              </w:rPr>
              <w:t xml:space="preserve"> </w:t>
            </w:r>
            <w:r w:rsidR="00FE457D" w:rsidRPr="000050C9">
              <w:rPr>
                <w:rFonts w:ascii="Times New Roman" w:hAnsi="Times New Roman"/>
                <w:lang w:eastAsia="en-US"/>
              </w:rPr>
              <w:t>ENG, elektromiografia</w:t>
            </w:r>
            <w:r w:rsidR="006E0DC4" w:rsidRPr="000050C9">
              <w:rPr>
                <w:rFonts w:ascii="Times New Roman" w:hAnsi="Times New Roman"/>
                <w:lang w:eastAsia="en-US"/>
              </w:rPr>
              <w:t xml:space="preserve"> </w:t>
            </w:r>
            <w:r w:rsidRPr="000050C9">
              <w:rPr>
                <w:rFonts w:ascii="Times New Roman" w:hAnsi="Times New Roman"/>
                <w:lang w:eastAsia="en-US"/>
              </w:rPr>
              <w:t>–</w:t>
            </w:r>
            <w:r w:rsidR="00FE457D" w:rsidRPr="000050C9">
              <w:rPr>
                <w:rFonts w:ascii="Times New Roman" w:hAnsi="Times New Roman"/>
                <w:lang w:eastAsia="en-US"/>
              </w:rPr>
              <w:t xml:space="preserve"> EMG, potencjały </w:t>
            </w:r>
            <w:r w:rsidR="007E0265">
              <w:rPr>
                <w:rFonts w:ascii="Times New Roman" w:hAnsi="Times New Roman"/>
                <w:lang w:eastAsia="en-US"/>
              </w:rPr>
              <w:br/>
            </w:r>
            <w:r w:rsidR="00FE457D" w:rsidRPr="000050C9">
              <w:rPr>
                <w:rFonts w:ascii="Times New Roman" w:hAnsi="Times New Roman"/>
                <w:lang w:eastAsia="en-US"/>
              </w:rPr>
              <w:t xml:space="preserve">wywołane, nakłucie lędźwiowe i badanie płynu mózgowo-rdzeniowego, badania bioptyczne </w:t>
            </w:r>
            <w:r w:rsidR="007E0265">
              <w:rPr>
                <w:rFonts w:ascii="Times New Roman" w:hAnsi="Times New Roman"/>
                <w:lang w:eastAsia="en-US"/>
              </w:rPr>
              <w:br/>
            </w:r>
            <w:r w:rsidR="00FE457D" w:rsidRPr="000050C9">
              <w:rPr>
                <w:rFonts w:ascii="Times New Roman" w:hAnsi="Times New Roman"/>
                <w:lang w:eastAsia="en-US"/>
              </w:rPr>
              <w:t>(mięśni, nerwów obwodowych, mózgu);</w:t>
            </w:r>
            <w:r w:rsidR="006E0DC4" w:rsidRPr="000050C9">
              <w:rPr>
                <w:rFonts w:ascii="Times New Roman" w:hAnsi="Times New Roman"/>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rzedstawia procedurę przygotowania do badań diagnostycznych i opieki po badaniach diagnostycznych;</w:t>
            </w:r>
            <w:r w:rsidR="00BC0542">
              <w:rPr>
                <w:rFonts w:ascii="Times New Roman" w:hAnsi="Times New Roman"/>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 xml:space="preserve">mawia powikłania wynikające z chorób układu nerwowego [zespoły reaktywne (zespół wzmożonego ciśnienia śródczaszkowego, napady drgawkowe lub padaczkowe, zespoły oponowe), zespoły </w:t>
            </w:r>
            <w:r w:rsidR="007E0265">
              <w:rPr>
                <w:rFonts w:ascii="Times New Roman" w:hAnsi="Times New Roman"/>
                <w:lang w:eastAsia="en-US"/>
              </w:rPr>
              <w:br/>
            </w:r>
            <w:r w:rsidR="00FE457D" w:rsidRPr="000050C9">
              <w:rPr>
                <w:rFonts w:ascii="Times New Roman" w:hAnsi="Times New Roman"/>
                <w:lang w:eastAsia="en-US"/>
              </w:rPr>
              <w:t xml:space="preserve">ubytkowo-objawowe ośrodkowego i obwodowego układu nerwowego (niedomogi pnia mózgu, zespół ruchowo-koordynacyjny, informacyjno-poznawczy)], przeprowadzonych badań diagnostycznych, zabiegów terapeutycznych, </w:t>
            </w:r>
            <w:r w:rsidR="0024420C">
              <w:rPr>
                <w:rFonts w:ascii="Times New Roman" w:hAnsi="Times New Roman"/>
                <w:lang w:eastAsia="en-US"/>
              </w:rPr>
              <w:t>u</w:t>
            </w:r>
            <w:r w:rsidR="00FE457D" w:rsidRPr="000050C9">
              <w:rPr>
                <w:rFonts w:ascii="Times New Roman" w:hAnsi="Times New Roman"/>
                <w:lang w:eastAsia="en-US"/>
              </w:rPr>
              <w:t xml:space="preserve">nieruchomienia oraz sposoby monitorowania stanu zdrowia pacjenta w celu wczesnego </w:t>
            </w:r>
            <w:r w:rsidR="007E0265">
              <w:rPr>
                <w:rFonts w:ascii="Times New Roman" w:hAnsi="Times New Roman"/>
                <w:lang w:eastAsia="en-US"/>
              </w:rPr>
              <w:br/>
            </w:r>
            <w:r w:rsidR="00FE457D" w:rsidRPr="000050C9">
              <w:rPr>
                <w:rFonts w:ascii="Times New Roman" w:hAnsi="Times New Roman"/>
                <w:lang w:eastAsia="en-US"/>
              </w:rPr>
              <w:t>ich wykrycia oraz ich minimalizowania;</w:t>
            </w:r>
            <w:r w:rsidR="00BC0542">
              <w:rPr>
                <w:rFonts w:ascii="Times New Roman" w:hAnsi="Times New Roman"/>
                <w:lang w:eastAsia="en-US"/>
              </w:rPr>
              <w:t xml:space="preserve"> </w:t>
            </w:r>
          </w:p>
          <w:p w:rsidR="00FE457D"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mawia zasady leczenia farmakologicznego (d</w:t>
            </w:r>
            <w:r w:rsidR="00B95FA2" w:rsidRPr="000050C9">
              <w:rPr>
                <w:rFonts w:ascii="Times New Roman" w:hAnsi="Times New Roman"/>
                <w:lang w:eastAsia="en-US"/>
              </w:rPr>
              <w:t>ziałanie terapeutyczne i niepożądane</w:t>
            </w:r>
            <w:r w:rsidR="00FE457D" w:rsidRPr="000050C9">
              <w:rPr>
                <w:rFonts w:ascii="Times New Roman" w:hAnsi="Times New Roman"/>
                <w:lang w:eastAsia="en-US"/>
              </w:rPr>
              <w:t xml:space="preserve"> stosowanych leków) </w:t>
            </w:r>
            <w:r w:rsidR="00671EB5" w:rsidRPr="000050C9">
              <w:rPr>
                <w:rFonts w:ascii="Times New Roman" w:hAnsi="Times New Roman"/>
                <w:lang w:eastAsia="en-US"/>
              </w:rPr>
              <w:br/>
            </w:r>
            <w:r w:rsidR="00FE457D" w:rsidRPr="000050C9">
              <w:rPr>
                <w:rFonts w:ascii="Times New Roman" w:hAnsi="Times New Roman"/>
                <w:lang w:eastAsia="en-US"/>
              </w:rPr>
              <w:t>i niefarmakologicznego w chorobach układu nerwowego;</w:t>
            </w:r>
          </w:p>
          <w:p w:rsidR="00FE457D"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d</w:t>
            </w:r>
            <w:r w:rsidR="00FE457D" w:rsidRPr="000050C9">
              <w:rPr>
                <w:rFonts w:ascii="Times New Roman" w:hAnsi="Times New Roman"/>
                <w:lang w:eastAsia="en-US"/>
              </w:rPr>
              <w:t xml:space="preserve">efiniuje diagnozy pielęgniarskie, cel opieki, plan interwencji pielęgniarskich oraz oczekiwane efekty opieki </w:t>
            </w:r>
            <w:r w:rsidR="00671EB5" w:rsidRPr="000050C9">
              <w:rPr>
                <w:rFonts w:ascii="Times New Roman" w:hAnsi="Times New Roman"/>
                <w:lang w:eastAsia="en-US"/>
              </w:rPr>
              <w:br/>
            </w:r>
            <w:r w:rsidR="00FE457D" w:rsidRPr="000050C9">
              <w:rPr>
                <w:rFonts w:ascii="Times New Roman" w:hAnsi="Times New Roman"/>
                <w:lang w:eastAsia="en-US"/>
              </w:rPr>
              <w:t>w chorobach układu nerwowego</w:t>
            </w:r>
            <w:r w:rsidR="00804A75" w:rsidRPr="000050C9">
              <w:rPr>
                <w:rFonts w:ascii="Times New Roman" w:hAnsi="Times New Roman"/>
                <w:lang w:eastAsia="en-US"/>
              </w:rPr>
              <w:t xml:space="preserve">, </w:t>
            </w:r>
            <w:r w:rsidR="00F95EB2" w:rsidRPr="000050C9">
              <w:rPr>
                <w:rFonts w:ascii="Times New Roman" w:hAnsi="Times New Roman"/>
                <w:lang w:eastAsia="en-US"/>
              </w:rPr>
              <w:t>opierając</w:t>
            </w:r>
            <w:r w:rsidR="00804A75" w:rsidRPr="000050C9">
              <w:rPr>
                <w:rFonts w:ascii="Times New Roman" w:hAnsi="Times New Roman"/>
                <w:lang w:eastAsia="en-US"/>
              </w:rPr>
              <w:t xml:space="preserve"> się na </w:t>
            </w:r>
            <w:r w:rsidR="00FE457D" w:rsidRPr="000050C9">
              <w:rPr>
                <w:rFonts w:ascii="Times New Roman" w:hAnsi="Times New Roman"/>
                <w:lang w:eastAsia="en-US"/>
              </w:rPr>
              <w:t>dowod</w:t>
            </w:r>
            <w:r w:rsidR="00804A75" w:rsidRPr="000050C9">
              <w:rPr>
                <w:rFonts w:ascii="Times New Roman" w:hAnsi="Times New Roman"/>
                <w:lang w:eastAsia="en-US"/>
              </w:rPr>
              <w:t>ach</w:t>
            </w:r>
            <w:r w:rsidR="00FE457D" w:rsidRPr="000050C9">
              <w:rPr>
                <w:rFonts w:ascii="Times New Roman" w:hAnsi="Times New Roman"/>
                <w:lang w:eastAsia="en-US"/>
              </w:rPr>
              <w:t xml:space="preserve"> naukow</w:t>
            </w:r>
            <w:r w:rsidR="00804A75" w:rsidRPr="000050C9">
              <w:rPr>
                <w:rFonts w:ascii="Times New Roman" w:hAnsi="Times New Roman"/>
                <w:lang w:eastAsia="en-US"/>
              </w:rPr>
              <w:t>ych</w:t>
            </w:r>
            <w:r w:rsidR="00FE457D" w:rsidRPr="000050C9">
              <w:rPr>
                <w:rFonts w:ascii="Times New Roman" w:hAnsi="Times New Roman"/>
                <w:lang w:eastAsia="en-US"/>
              </w:rPr>
              <w:t>;</w:t>
            </w:r>
          </w:p>
          <w:p w:rsidR="006E0DC4" w:rsidRPr="0088231F" w:rsidRDefault="00104162" w:rsidP="006F2AA4">
            <w:pPr>
              <w:numPr>
                <w:ilvl w:val="0"/>
                <w:numId w:val="338"/>
              </w:numPr>
              <w:tabs>
                <w:tab w:val="left" w:pos="709"/>
              </w:tabs>
              <w:spacing w:after="0" w:line="288" w:lineRule="auto"/>
              <w:ind w:left="709" w:hanging="709"/>
              <w:contextualSpacing/>
              <w:rPr>
                <w:rFonts w:ascii="Times New Roman" w:hAnsi="Times New Roman"/>
                <w:highlight w:val="yellow"/>
                <w:lang w:eastAsia="en-US"/>
              </w:rPr>
            </w:pPr>
            <w:r w:rsidRPr="000050C9">
              <w:rPr>
                <w:rFonts w:ascii="Times New Roman" w:eastAsia="Calibri" w:hAnsi="Times New Roman"/>
                <w:lang w:eastAsia="en-US"/>
              </w:rPr>
              <w:t>w</w:t>
            </w:r>
            <w:r w:rsidR="00FE457D" w:rsidRPr="000050C9">
              <w:rPr>
                <w:rFonts w:ascii="Times New Roman" w:eastAsia="Calibri" w:hAnsi="Times New Roman"/>
                <w:lang w:eastAsia="en-US"/>
              </w:rPr>
              <w:t xml:space="preserve">ymienia metody i narzędzia do oceny stanu zdrowia pacjenta neurologicznego </w:t>
            </w:r>
            <w:r w:rsidR="00F95EB2" w:rsidRPr="000050C9">
              <w:rPr>
                <w:rFonts w:ascii="Times New Roman" w:eastAsia="Calibri" w:hAnsi="Times New Roman"/>
                <w:lang w:eastAsia="en-US"/>
              </w:rPr>
              <w:t>potrzebne</w:t>
            </w:r>
            <w:r w:rsidR="00FE457D" w:rsidRPr="000050C9">
              <w:rPr>
                <w:rFonts w:ascii="Times New Roman" w:eastAsia="Calibri" w:hAnsi="Times New Roman"/>
                <w:lang w:eastAsia="en-US"/>
              </w:rPr>
              <w:t xml:space="preserve"> d</w:t>
            </w:r>
            <w:r w:rsidR="00804A75" w:rsidRPr="000050C9">
              <w:rPr>
                <w:rFonts w:ascii="Times New Roman" w:eastAsia="Calibri" w:hAnsi="Times New Roman"/>
                <w:lang w:eastAsia="en-US"/>
              </w:rPr>
              <w:t>o</w:t>
            </w:r>
            <w:r w:rsidR="00FE457D" w:rsidRPr="000050C9">
              <w:rPr>
                <w:rFonts w:ascii="Times New Roman" w:eastAsia="Calibri" w:hAnsi="Times New Roman"/>
                <w:lang w:eastAsia="en-US"/>
              </w:rPr>
              <w:t xml:space="preserve"> celów realizacji procesu pielęgnowania</w:t>
            </w:r>
            <w:r w:rsidR="00FE457D" w:rsidRPr="000050C9">
              <w:rPr>
                <w:rFonts w:ascii="Times New Roman" w:hAnsi="Times New Roman"/>
                <w:lang w:eastAsia="en-US"/>
              </w:rPr>
              <w:t>: Skala Barthel, Niezależności Funkcjonalnej (FIM), Skala Glasgow (GCS), Skala Rankina (RS), skala VAS, Skala Niedomogi Pnia Mózgu (ITC), Krótka Ocena Stanu Psychicznego (MMSE) oraz specyficzn</w:t>
            </w:r>
            <w:r w:rsidR="00804A75" w:rsidRPr="000050C9">
              <w:rPr>
                <w:rFonts w:ascii="Times New Roman" w:hAnsi="Times New Roman"/>
                <w:lang w:eastAsia="en-US"/>
              </w:rPr>
              <w:t>e</w:t>
            </w:r>
            <w:r w:rsidR="00FE457D" w:rsidRPr="000050C9">
              <w:rPr>
                <w:rFonts w:ascii="Times New Roman" w:hAnsi="Times New Roman"/>
                <w:lang w:eastAsia="en-US"/>
              </w:rPr>
              <w:t xml:space="preserve"> do oceny pacjenta w danej jednostce: Skandynawska Skala Udarów Mózgu (NIHSS), Skala Hunta –Hessa, Ujednolicona Skala Oceny Choroby Parkinsona (UPDRS), </w:t>
            </w:r>
            <w:r w:rsidR="009963C5" w:rsidRPr="000050C9">
              <w:rPr>
                <w:rFonts w:ascii="Times New Roman" w:hAnsi="Times New Roman"/>
                <w:lang w:eastAsia="en-US"/>
              </w:rPr>
              <w:t>S</w:t>
            </w:r>
            <w:r w:rsidR="00FE457D" w:rsidRPr="000050C9">
              <w:rPr>
                <w:rFonts w:ascii="Times New Roman" w:hAnsi="Times New Roman"/>
                <w:lang w:eastAsia="en-US"/>
              </w:rPr>
              <w:t>kala oceny Hoehn i Yahra (HY), Skala Oceny Niesprawności Kurtzky</w:t>
            </w:r>
            <w:r w:rsidR="00FE457D" w:rsidRPr="000050C9">
              <w:rPr>
                <w:rFonts w:ascii="Times New Roman" w:hAnsi="Times New Roman"/>
                <w:lang w:eastAsia="en-US"/>
              </w:rPr>
              <w:sym w:font="Symbol" w:char="F0A2"/>
            </w:r>
            <w:r w:rsidR="00FE457D" w:rsidRPr="000050C9">
              <w:rPr>
                <w:rFonts w:ascii="Times New Roman" w:hAnsi="Times New Roman"/>
                <w:lang w:eastAsia="en-US"/>
              </w:rPr>
              <w:t>ego (EDSS), Ilościowa Skala Oceny Ciężkości Miastenii;</w:t>
            </w:r>
            <w:r w:rsidR="00BC0542">
              <w:rPr>
                <w:rFonts w:ascii="Times New Roman" w:hAnsi="Times New Roman"/>
                <w:lang w:eastAsia="en-US"/>
              </w:rPr>
              <w:t xml:space="preserve"> </w:t>
            </w:r>
            <w:r w:rsidR="001E1DF1" w:rsidRPr="0088231F">
              <w:rPr>
                <w:rFonts w:ascii="Times New Roman" w:hAnsi="Times New Roman"/>
                <w:color w:val="0070C0"/>
                <w:sz w:val="16"/>
                <w:szCs w:val="16"/>
                <w:highlight w:val="yellow"/>
                <w:lang w:eastAsia="en-US"/>
              </w:rPr>
              <w:t>Czy te wszystkie skale powinny być?</w:t>
            </w:r>
            <w:r w:rsidR="0088231F">
              <w:rPr>
                <w:rFonts w:ascii="Times New Roman" w:hAnsi="Times New Roman"/>
                <w:color w:val="0070C0"/>
                <w:sz w:val="16"/>
                <w:szCs w:val="16"/>
                <w:highlight w:val="yellow"/>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 xml:space="preserve">kreśla możliwe deficyty samoopieki, zakres, metody i sposoby przygotowania pacjenta do samoopieki </w:t>
            </w:r>
            <w:r w:rsidR="007E0265">
              <w:rPr>
                <w:rFonts w:ascii="Times New Roman" w:hAnsi="Times New Roman"/>
                <w:lang w:eastAsia="en-US"/>
              </w:rPr>
              <w:br/>
            </w:r>
            <w:r w:rsidR="00FE457D" w:rsidRPr="000050C9">
              <w:rPr>
                <w:rFonts w:ascii="Times New Roman" w:hAnsi="Times New Roman"/>
                <w:lang w:eastAsia="en-US"/>
              </w:rPr>
              <w:t>w chorobach układu nerwowego (naczyniowych, demielinizacyjnych, degeneracyjnych, padaczce, chorobach nerwowo-mięśniowych, bólach głowy, chorobach obwodowego układu nerwowego);</w:t>
            </w:r>
            <w:r w:rsidR="006E0DC4" w:rsidRPr="000050C9">
              <w:rPr>
                <w:rFonts w:ascii="Times New Roman" w:hAnsi="Times New Roman"/>
                <w:lang w:eastAsia="en-US"/>
              </w:rPr>
              <w:t xml:space="preserve"> </w:t>
            </w:r>
          </w:p>
          <w:p w:rsidR="006E0DC4"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w</w:t>
            </w:r>
            <w:r w:rsidR="00FE457D" w:rsidRPr="000050C9">
              <w:rPr>
                <w:rFonts w:ascii="Times New Roman" w:hAnsi="Times New Roman"/>
                <w:lang w:eastAsia="en-US"/>
              </w:rPr>
              <w:t>ymienia wskazania, przeciwwskazania, zakres rehabilitacji pacjenta w chorobach centralnego i obwodowego układu nerwowego możliwych do realizacji przez pielęgniarkę;</w:t>
            </w:r>
            <w:r w:rsidR="006E0DC4" w:rsidRPr="000050C9">
              <w:rPr>
                <w:rFonts w:ascii="Times New Roman" w:hAnsi="Times New Roman"/>
                <w:lang w:eastAsia="en-US"/>
              </w:rPr>
              <w:t xml:space="preserve"> </w:t>
            </w:r>
          </w:p>
          <w:p w:rsidR="00FE457D" w:rsidRPr="000050C9" w:rsidRDefault="00104162" w:rsidP="006F2AA4">
            <w:pPr>
              <w:numPr>
                <w:ilvl w:val="0"/>
                <w:numId w:val="338"/>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mawia zakres/elementy, metody, sposoby edukacji zdrowotnej w chorobach układu nerwowego w zakresie: farmakoterapii (zasady przyjmowania zaleconych leków, działanie terapeutyczne, podstawowe objawy niepożądane stosowanych leków),</w:t>
            </w:r>
            <w:r w:rsidR="00671EB5" w:rsidRPr="000050C9">
              <w:rPr>
                <w:rFonts w:ascii="Times New Roman" w:hAnsi="Times New Roman"/>
                <w:lang w:eastAsia="en-US"/>
              </w:rPr>
              <w:t xml:space="preserve"> </w:t>
            </w:r>
            <w:r w:rsidR="00FE457D" w:rsidRPr="000050C9">
              <w:rPr>
                <w:rFonts w:ascii="Times New Roman" w:hAnsi="Times New Roman"/>
                <w:lang w:eastAsia="en-US"/>
              </w:rPr>
              <w:t>postępowania dietetycznego,</w:t>
            </w:r>
            <w:r w:rsidR="00671EB5" w:rsidRPr="000050C9">
              <w:rPr>
                <w:rFonts w:ascii="Times New Roman" w:hAnsi="Times New Roman"/>
                <w:lang w:eastAsia="en-US"/>
              </w:rPr>
              <w:t xml:space="preserve"> </w:t>
            </w:r>
            <w:r w:rsidR="00FE457D" w:rsidRPr="000050C9">
              <w:rPr>
                <w:rFonts w:ascii="Times New Roman" w:hAnsi="Times New Roman"/>
                <w:lang w:eastAsia="en-US"/>
              </w:rPr>
              <w:t>aktywności fizycznej,</w:t>
            </w:r>
            <w:r w:rsidR="00671EB5" w:rsidRPr="000050C9">
              <w:rPr>
                <w:rFonts w:ascii="Times New Roman" w:hAnsi="Times New Roman"/>
                <w:lang w:eastAsia="en-US"/>
              </w:rPr>
              <w:t xml:space="preserve"> </w:t>
            </w:r>
            <w:r w:rsidR="00FE457D" w:rsidRPr="000050C9">
              <w:rPr>
                <w:rFonts w:ascii="Times New Roman" w:hAnsi="Times New Roman"/>
                <w:lang w:eastAsia="en-US"/>
              </w:rPr>
              <w:t>zasad prowadzenia samokontroli (wydolność motoryczna w chorobie Parkinsona, występowanie i natężenie bólu głowy, występowanie napadów drgawkowych, ciśnienia tętniczego, skóry, stanu odżywienia), stosowania zasad profilaktyki powikłań neurologicznych (przykurczów, zaników mięśni, zespołu zaniedbywania spastyczności, niedodmy, zapalenia płuc lub infekcji układu oddechowego, uroinfekcji, odleżyn, odparzeń),</w:t>
            </w:r>
            <w:r w:rsidR="006E0DC4" w:rsidRPr="000050C9">
              <w:rPr>
                <w:rFonts w:ascii="Times New Roman" w:hAnsi="Times New Roman"/>
                <w:lang w:eastAsia="en-US"/>
              </w:rPr>
              <w:t xml:space="preserve"> </w:t>
            </w:r>
            <w:r w:rsidR="00FE457D" w:rsidRPr="000050C9">
              <w:rPr>
                <w:rFonts w:ascii="Times New Roman" w:hAnsi="Times New Roman"/>
                <w:lang w:eastAsia="en-US"/>
              </w:rPr>
              <w:t xml:space="preserve">postępowania </w:t>
            </w:r>
            <w:r w:rsidR="007E0265">
              <w:rPr>
                <w:rFonts w:ascii="Times New Roman" w:hAnsi="Times New Roman"/>
                <w:lang w:eastAsia="en-US"/>
              </w:rPr>
              <w:br/>
            </w:r>
            <w:r w:rsidR="00FE457D" w:rsidRPr="000050C9">
              <w:rPr>
                <w:rFonts w:ascii="Times New Roman" w:hAnsi="Times New Roman"/>
                <w:lang w:eastAsia="en-US"/>
              </w:rPr>
              <w:t xml:space="preserve">w sytuacji wystąpienia objawów zaostrzenia choroby, objawów ostrzegawczych udaru mózgu; </w:t>
            </w:r>
          </w:p>
          <w:p w:rsidR="006E0DC4" w:rsidRPr="007E0265" w:rsidRDefault="00104162" w:rsidP="006F2AA4">
            <w:pPr>
              <w:numPr>
                <w:ilvl w:val="0"/>
                <w:numId w:val="338"/>
              </w:numPr>
              <w:tabs>
                <w:tab w:val="left" w:pos="709"/>
              </w:tabs>
              <w:autoSpaceDE w:val="0"/>
              <w:autoSpaceDN w:val="0"/>
              <w:adjustRightInd w:val="0"/>
              <w:spacing w:after="0" w:line="288" w:lineRule="auto"/>
              <w:ind w:left="709" w:hanging="709"/>
              <w:rPr>
                <w:rFonts w:ascii="Times New Roman" w:eastAsia="Calibri" w:hAnsi="Times New Roman"/>
                <w:spacing w:val="-4"/>
                <w:lang w:eastAsia="en-US"/>
              </w:rPr>
            </w:pPr>
            <w:r w:rsidRPr="007E0265">
              <w:rPr>
                <w:rFonts w:ascii="Times New Roman" w:hAnsi="Times New Roman"/>
                <w:spacing w:val="-4"/>
                <w:lang w:eastAsia="en-US"/>
              </w:rPr>
              <w:t>o</w:t>
            </w:r>
            <w:r w:rsidR="00FE457D" w:rsidRPr="007E0265">
              <w:rPr>
                <w:rFonts w:ascii="Times New Roman" w:hAnsi="Times New Roman"/>
                <w:spacing w:val="-4"/>
                <w:lang w:eastAsia="en-US"/>
              </w:rPr>
              <w:t>mawia uprawnienia pielęgniarki do podejmowania samodzielnych działań celem</w:t>
            </w:r>
            <w:r w:rsidR="00FE457D" w:rsidRPr="007E0265">
              <w:rPr>
                <w:rFonts w:ascii="Times New Roman" w:eastAsia="Calibri" w:hAnsi="Times New Roman"/>
                <w:spacing w:val="-4"/>
                <w:lang w:eastAsia="en-US"/>
              </w:rPr>
              <w:t xml:space="preserve"> prewencji pierwotnej i wtórnej przykurczów, niedodmy, zapalenia płuc, zakrzepicy, infekcji urologicznych, niedożywienia, zaburzeń czynności układu autonomicznego i zaburzeń gospodarki węglowodanowej </w:t>
            </w:r>
            <w:r w:rsidR="00FE457D" w:rsidRPr="007E0265">
              <w:rPr>
                <w:rFonts w:ascii="Times New Roman" w:hAnsi="Times New Roman"/>
                <w:spacing w:val="-4"/>
                <w:lang w:eastAsia="en-US"/>
              </w:rPr>
              <w:t>w chorobach układu nerwowego;</w:t>
            </w:r>
            <w:r w:rsidR="006E0DC4" w:rsidRPr="007E0265">
              <w:rPr>
                <w:rFonts w:ascii="Times New Roman" w:eastAsia="Calibri" w:hAnsi="Times New Roman"/>
                <w:spacing w:val="-4"/>
                <w:lang w:eastAsia="en-US"/>
              </w:rPr>
              <w:t xml:space="preserve"> </w:t>
            </w:r>
          </w:p>
          <w:p w:rsidR="00FE457D" w:rsidRPr="000050C9" w:rsidRDefault="00104162" w:rsidP="006F2AA4">
            <w:pPr>
              <w:numPr>
                <w:ilvl w:val="0"/>
                <w:numId w:val="338"/>
              </w:numPr>
              <w:tabs>
                <w:tab w:val="left" w:pos="709"/>
              </w:tabs>
              <w:spacing w:after="0" w:line="288" w:lineRule="auto"/>
              <w:ind w:left="709" w:hanging="709"/>
              <w:contextualSpacing/>
              <w:rPr>
                <w:rFonts w:ascii="Times New Roman" w:hAnsi="Times New Roman"/>
                <w:b/>
                <w:lang w:eastAsia="en-US"/>
              </w:rPr>
            </w:pPr>
            <w:r w:rsidRPr="000050C9">
              <w:rPr>
                <w:rFonts w:ascii="Times New Roman" w:hAnsi="Times New Roman"/>
                <w:lang w:eastAsia="en-US"/>
              </w:rPr>
              <w:t>o</w:t>
            </w:r>
            <w:r w:rsidR="00FE457D" w:rsidRPr="000050C9">
              <w:rPr>
                <w:rFonts w:ascii="Times New Roman" w:hAnsi="Times New Roman"/>
                <w:lang w:eastAsia="en-US"/>
              </w:rPr>
              <w:t xml:space="preserve">mawia sposoby wsparcia (emocjonalnego, informacyjnego, instrumentalnego oraz materialnego) pacjenta </w:t>
            </w:r>
            <w:r w:rsidR="007E0265">
              <w:rPr>
                <w:rFonts w:ascii="Times New Roman" w:hAnsi="Times New Roman"/>
                <w:lang w:eastAsia="en-US"/>
              </w:rPr>
              <w:br/>
            </w:r>
            <w:r w:rsidR="00FE457D" w:rsidRPr="000050C9">
              <w:rPr>
                <w:rFonts w:ascii="Times New Roman" w:hAnsi="Times New Roman"/>
                <w:lang w:eastAsia="en-US"/>
              </w:rPr>
              <w:t>i jego rodziny/opiekunów w chorobach układu nerwowego (naczyniowych, demielinizacyjnych, degeneracyjnych, nerwowo-mięśniowych, padaczce, neuronu obwodowego, bólach głowy)</w:t>
            </w:r>
            <w:r w:rsidR="00804A75" w:rsidRPr="000050C9">
              <w:rPr>
                <w:rFonts w:ascii="Times New Roman" w:hAnsi="Times New Roman"/>
                <w:lang w:eastAsia="en-US"/>
              </w:rPr>
              <w:t>.</w:t>
            </w:r>
          </w:p>
          <w:p w:rsidR="00FE457D" w:rsidRPr="000050C9" w:rsidRDefault="00804A75" w:rsidP="00DA17F1">
            <w:pPr>
              <w:tabs>
                <w:tab w:val="left" w:pos="709"/>
              </w:tabs>
              <w:spacing w:after="0" w:line="288" w:lineRule="auto"/>
              <w:ind w:left="709" w:hanging="709"/>
              <w:rPr>
                <w:rFonts w:ascii="Times New Roman" w:hAnsi="Times New Roman"/>
                <w:b/>
                <w:lang w:eastAsia="en-US"/>
              </w:rPr>
            </w:pPr>
            <w:r w:rsidRPr="000050C9">
              <w:rPr>
                <w:rFonts w:ascii="Times New Roman" w:hAnsi="Times New Roman"/>
                <w:b/>
                <w:lang w:eastAsia="en-US"/>
              </w:rPr>
              <w:t>W</w:t>
            </w:r>
            <w:r w:rsidR="00FE457D" w:rsidRPr="000050C9">
              <w:rPr>
                <w:rFonts w:ascii="Times New Roman" w:hAnsi="Times New Roman"/>
                <w:b/>
                <w:lang w:eastAsia="en-US"/>
              </w:rPr>
              <w:t xml:space="preserve"> zakresie umiejętności potrafi:</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w</w:t>
            </w:r>
            <w:r w:rsidR="00FE457D" w:rsidRPr="000050C9">
              <w:rPr>
                <w:rFonts w:ascii="Times New Roman" w:hAnsi="Times New Roman"/>
                <w:lang w:eastAsia="en-US"/>
              </w:rPr>
              <w:t>ykorzystać techniki badania podmiotowego i przedmiotowego pacjenta do oceny funkcji układu nerwowego dla celów opieki pielęgniarskiej;</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cenić kompleksowo wydolność funkcjonalną pacjenta neurologicznego z wykorzystaniem pakietu skal/ kwestionariuszy i interpret</w:t>
            </w:r>
            <w:r w:rsidR="009963C5" w:rsidRPr="000050C9">
              <w:rPr>
                <w:rFonts w:ascii="Times New Roman" w:hAnsi="Times New Roman"/>
                <w:lang w:eastAsia="en-US"/>
              </w:rPr>
              <w:t>ować</w:t>
            </w:r>
            <w:r w:rsidR="00FE457D" w:rsidRPr="000050C9">
              <w:rPr>
                <w:rFonts w:ascii="Times New Roman" w:hAnsi="Times New Roman"/>
                <w:lang w:eastAsia="en-US"/>
              </w:rPr>
              <w:t xml:space="preserve"> wyniki w kontekście pogłębionej analizy sytuacji zdrowotnej pacjenta;</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ozpoznać i interpretować zmiany stanu neurologicznego pacjenta, ze zwróceniem uwagi na ich genezę oraz rozpoznać stany zagrożenia życia w chorobach układu nerwowego;</w:t>
            </w:r>
          </w:p>
          <w:p w:rsidR="006E0DC4" w:rsidRPr="000050C9" w:rsidRDefault="00804A75" w:rsidP="006F2AA4">
            <w:pPr>
              <w:numPr>
                <w:ilvl w:val="0"/>
                <w:numId w:val="339"/>
              </w:num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rganizować sprawny przepływ informacji o pacjencie w zespole terapeutycznym;</w:t>
            </w:r>
            <w:r w:rsidR="006E0DC4" w:rsidRPr="000050C9">
              <w:rPr>
                <w:rFonts w:ascii="Times New Roman" w:hAnsi="Times New Roman"/>
                <w:lang w:eastAsia="en-US"/>
              </w:rPr>
              <w:t xml:space="preserve"> </w:t>
            </w:r>
          </w:p>
          <w:p w:rsidR="006E0DC4" w:rsidRPr="000050C9" w:rsidRDefault="00804A75" w:rsidP="006F2AA4">
            <w:pPr>
              <w:numPr>
                <w:ilvl w:val="0"/>
                <w:numId w:val="339"/>
              </w:numPr>
              <w:tabs>
                <w:tab w:val="left" w:pos="709"/>
              </w:tabs>
              <w:suppressAutoHyphens/>
              <w:spacing w:after="0" w:line="288" w:lineRule="auto"/>
              <w:ind w:left="709" w:hanging="709"/>
              <w:rPr>
                <w:rFonts w:ascii="Times New Roman" w:hAnsi="Times New Roman"/>
                <w:bCs/>
                <w:lang w:eastAsia="ar-SA"/>
              </w:rPr>
            </w:pPr>
            <w:r w:rsidRPr="000050C9">
              <w:rPr>
                <w:rFonts w:ascii="Times New Roman" w:hAnsi="Times New Roman"/>
                <w:bCs/>
                <w:lang w:eastAsia="ar-SA"/>
              </w:rPr>
              <w:t>s</w:t>
            </w:r>
            <w:r w:rsidR="00FE457D" w:rsidRPr="000050C9">
              <w:rPr>
                <w:rFonts w:ascii="Times New Roman" w:hAnsi="Times New Roman"/>
                <w:bCs/>
                <w:lang w:eastAsia="ar-SA"/>
              </w:rPr>
              <w:t>tosować wytyczne towarzystw neurologicznych (Europejska Federacja Towarzystw Neurologicznych (EFNS), Polskie Towarzystwo Neurologiczne (PTN), Polskie Towarzystwo Pielęgniarek Neurologicznych (PTPN) w zakresie potrzebnym do realizacji opieki pielęgniarskiej i edukacji pacjenta;</w:t>
            </w:r>
            <w:r w:rsidR="006E0DC4" w:rsidRPr="000050C9">
              <w:rPr>
                <w:rFonts w:ascii="Times New Roman" w:hAnsi="Times New Roman"/>
                <w:bCs/>
                <w:lang w:eastAsia="ar-SA"/>
              </w:rPr>
              <w:t xml:space="preserve"> </w:t>
            </w:r>
          </w:p>
          <w:p w:rsidR="00FE457D" w:rsidRPr="000050C9" w:rsidRDefault="00804A75" w:rsidP="006F2AA4">
            <w:pPr>
              <w:numPr>
                <w:ilvl w:val="0"/>
                <w:numId w:val="339"/>
              </w:numPr>
              <w:tabs>
                <w:tab w:val="left" w:pos="709"/>
              </w:tabs>
              <w:suppressAutoHyphens/>
              <w:spacing w:after="0" w:line="288" w:lineRule="auto"/>
              <w:ind w:left="709" w:hanging="709"/>
              <w:rPr>
                <w:rFonts w:ascii="Times New Roman" w:hAnsi="Times New Roman"/>
                <w:bCs/>
                <w:lang w:eastAsia="ar-SA"/>
              </w:rPr>
            </w:pPr>
            <w:r w:rsidRPr="000050C9">
              <w:rPr>
                <w:rFonts w:ascii="Times New Roman" w:eastAsia="Calibri" w:hAnsi="Times New Roman"/>
                <w:bCs/>
                <w:lang w:eastAsia="ar-SA"/>
              </w:rPr>
              <w:t>u</w:t>
            </w:r>
            <w:r w:rsidR="00FE457D" w:rsidRPr="000050C9">
              <w:rPr>
                <w:rFonts w:ascii="Times New Roman" w:eastAsia="Calibri" w:hAnsi="Times New Roman"/>
                <w:bCs/>
                <w:lang w:eastAsia="ar-SA"/>
              </w:rPr>
              <w:t xml:space="preserve">dzielić wskazówek pacjentowi i jego rodzinie dostosowując środki i metody edukacyjne do możliwości pacjenta w zakresie: racjonalnego odżywiania, aktywności fizycznej, zwalczania używek, radzenia sobie </w:t>
            </w:r>
            <w:r w:rsidR="007E0265">
              <w:rPr>
                <w:rFonts w:ascii="Times New Roman" w:eastAsia="Calibri" w:hAnsi="Times New Roman"/>
                <w:bCs/>
                <w:lang w:eastAsia="ar-SA"/>
              </w:rPr>
              <w:br/>
            </w:r>
            <w:r w:rsidR="00FE457D" w:rsidRPr="000050C9">
              <w:rPr>
                <w:rFonts w:ascii="Times New Roman" w:eastAsia="Calibri" w:hAnsi="Times New Roman"/>
                <w:bCs/>
                <w:lang w:eastAsia="ar-SA"/>
              </w:rPr>
              <w:t xml:space="preserve">z nadmiernym obciążeniem czynnikami naporowymi, stosowania zasad profilaktyki niedodmy, uroinfekcji, odleżyn, odparzeń, przykurczów; </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f</w:t>
            </w:r>
            <w:r w:rsidR="00FE457D" w:rsidRPr="000050C9">
              <w:rPr>
                <w:rFonts w:ascii="Times New Roman" w:hAnsi="Times New Roman"/>
                <w:lang w:eastAsia="en-US"/>
              </w:rPr>
              <w:t xml:space="preserve">ormułować diagnozy pielęgniarskie u pacjentów ze schorzeniami układu nerwowego, planować i nadzorować opiekę pielęgniarską oraz oceniać wyniki opieki; </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d</w:t>
            </w:r>
            <w:r w:rsidR="00FE457D" w:rsidRPr="000050C9">
              <w:rPr>
                <w:rFonts w:ascii="Times New Roman" w:hAnsi="Times New Roman"/>
                <w:lang w:eastAsia="en-US"/>
              </w:rPr>
              <w:t>obierać metody i środki niezbędne do rozwiązywania problemów w zależności od indywidualnej sytuacji pacjenta w ostrych stanach neurologicznych (zaburzenia świadomości ilościowe i jakościowe, niedokrwienie mózgu, krwotok do mózgu, obrzęk mózgu, wzmożone ciśnienie śródczaszkowe, stan padaczkowy, przełom miasteniczny);</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 xml:space="preserve">rowadzić psychoterapię elementarną w stosunku do chorych z zaburzeniami procesów poznawczych </w:t>
            </w:r>
            <w:r w:rsidR="007E0265">
              <w:rPr>
                <w:rFonts w:ascii="Times New Roman" w:hAnsi="Times New Roman"/>
                <w:lang w:eastAsia="en-US"/>
              </w:rPr>
              <w:br/>
            </w:r>
            <w:r w:rsidR="00FE457D" w:rsidRPr="000050C9">
              <w:rPr>
                <w:rFonts w:ascii="Times New Roman" w:hAnsi="Times New Roman"/>
                <w:lang w:eastAsia="en-US"/>
              </w:rPr>
              <w:t>i emocjonalnych oraz ich rodzin;</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rzygotować pacjenta do specjalistycznych inwazyjnych i nieinwazyjnych badań diagnostycznych;</w:t>
            </w:r>
            <w:r w:rsidR="006E0DC4" w:rsidRPr="000050C9">
              <w:rPr>
                <w:rFonts w:ascii="Times New Roman" w:hAnsi="Times New Roman"/>
                <w:lang w:eastAsia="en-US"/>
              </w:rPr>
              <w:t xml:space="preserve"> </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w</w:t>
            </w:r>
            <w:r w:rsidR="00FE457D" w:rsidRPr="000050C9">
              <w:rPr>
                <w:rFonts w:ascii="Times New Roman" w:hAnsi="Times New Roman"/>
                <w:lang w:eastAsia="en-US"/>
              </w:rPr>
              <w:t>skazywać choremu możliwości zaopatrzenia w wyroby medyczne i sprzęt ortopedyczny ze środków publicznych;</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m</w:t>
            </w:r>
            <w:r w:rsidR="00FE457D" w:rsidRPr="000050C9">
              <w:rPr>
                <w:rFonts w:ascii="Times New Roman" w:hAnsi="Times New Roman"/>
                <w:lang w:eastAsia="en-US"/>
              </w:rPr>
              <w:t xml:space="preserve">onitorować stan pacjenta metodami bezprzyrządowymi i </w:t>
            </w:r>
            <w:r w:rsidRPr="000050C9">
              <w:rPr>
                <w:rFonts w:ascii="Times New Roman" w:hAnsi="Times New Roman"/>
                <w:lang w:eastAsia="en-US"/>
              </w:rPr>
              <w:t>za</w:t>
            </w:r>
            <w:r w:rsidR="00FE457D" w:rsidRPr="000050C9">
              <w:rPr>
                <w:rFonts w:ascii="Times New Roman" w:hAnsi="Times New Roman"/>
                <w:lang w:eastAsia="en-US"/>
              </w:rPr>
              <w:t xml:space="preserve"> pomoc</w:t>
            </w:r>
            <w:r w:rsidRPr="000050C9">
              <w:rPr>
                <w:rFonts w:ascii="Times New Roman" w:hAnsi="Times New Roman"/>
                <w:lang w:eastAsia="en-US"/>
              </w:rPr>
              <w:t>ą</w:t>
            </w:r>
            <w:r w:rsidR="00FE457D" w:rsidRPr="000050C9">
              <w:rPr>
                <w:rFonts w:ascii="Times New Roman" w:hAnsi="Times New Roman"/>
                <w:lang w:eastAsia="en-US"/>
              </w:rPr>
              <w:t xml:space="preserve"> aparatury;</w:t>
            </w:r>
          </w:p>
          <w:p w:rsidR="00FE457D" w:rsidRPr="000050C9" w:rsidRDefault="00804A75" w:rsidP="006F2AA4">
            <w:pPr>
              <w:numPr>
                <w:ilvl w:val="0"/>
                <w:numId w:val="339"/>
              </w:num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m</w:t>
            </w:r>
            <w:r w:rsidR="00FE457D" w:rsidRPr="000050C9">
              <w:rPr>
                <w:rFonts w:ascii="Times New Roman" w:hAnsi="Times New Roman"/>
                <w:lang w:eastAsia="en-US"/>
              </w:rPr>
              <w:t>onitorować ból w chorobach układu nerwowego, oceniać natężenie i charakter bólu oraz skuteczność zastosowanej terapii;</w:t>
            </w:r>
          </w:p>
          <w:p w:rsidR="00FE457D" w:rsidRPr="000050C9" w:rsidRDefault="00804A75" w:rsidP="006F2AA4">
            <w:pPr>
              <w:numPr>
                <w:ilvl w:val="0"/>
                <w:numId w:val="339"/>
              </w:num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w</w:t>
            </w:r>
            <w:r w:rsidR="00FE457D" w:rsidRPr="000050C9">
              <w:rPr>
                <w:rFonts w:ascii="Times New Roman" w:hAnsi="Times New Roman"/>
                <w:lang w:eastAsia="en-US"/>
              </w:rPr>
              <w:t xml:space="preserve">drażać działania zapobiegające powikłaniom z powodu dysfunkcji ośrodkowego układu nerwowego </w:t>
            </w:r>
            <w:r w:rsidR="007E0265">
              <w:rPr>
                <w:rFonts w:ascii="Times New Roman" w:hAnsi="Times New Roman"/>
                <w:lang w:eastAsia="en-US"/>
              </w:rPr>
              <w:br/>
            </w:r>
            <w:r w:rsidR="00FE457D" w:rsidRPr="000050C9">
              <w:rPr>
                <w:rFonts w:ascii="Times New Roman" w:hAnsi="Times New Roman"/>
                <w:lang w:eastAsia="en-US"/>
              </w:rPr>
              <w:t>lub unieruchomienia;</w:t>
            </w:r>
          </w:p>
          <w:p w:rsidR="00FE457D" w:rsidRPr="000050C9" w:rsidRDefault="00804A75" w:rsidP="006F2AA4">
            <w:pPr>
              <w:widowControl w:val="0"/>
              <w:numPr>
                <w:ilvl w:val="0"/>
                <w:numId w:val="339"/>
              </w:numPr>
              <w:tabs>
                <w:tab w:val="left" w:pos="709"/>
              </w:tabs>
              <w:autoSpaceDE w:val="0"/>
              <w:autoSpaceDN w:val="0"/>
              <w:adjustRightInd w:val="0"/>
              <w:spacing w:after="0" w:line="288" w:lineRule="auto"/>
              <w:ind w:left="709" w:hanging="709"/>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rzygotować rodzinę do opieki nad chorym w terminalnej fazie choroby</w:t>
            </w:r>
            <w:r w:rsidRPr="000050C9">
              <w:rPr>
                <w:rFonts w:ascii="Times New Roman" w:hAnsi="Times New Roman"/>
                <w:lang w:eastAsia="en-US"/>
              </w:rPr>
              <w:t>.</w:t>
            </w:r>
          </w:p>
          <w:p w:rsidR="00FE457D" w:rsidRPr="000050C9" w:rsidRDefault="00804A75" w:rsidP="00DA17F1">
            <w:pPr>
              <w:tabs>
                <w:tab w:val="left" w:pos="709"/>
              </w:tabs>
              <w:spacing w:after="0" w:line="288" w:lineRule="auto"/>
              <w:ind w:left="709" w:hanging="709"/>
              <w:rPr>
                <w:rFonts w:ascii="Times New Roman" w:hAnsi="Times New Roman"/>
                <w:b/>
                <w:lang w:eastAsia="en-US"/>
              </w:rPr>
            </w:pPr>
            <w:r w:rsidRPr="000050C9">
              <w:rPr>
                <w:rFonts w:ascii="Times New Roman" w:hAnsi="Times New Roman"/>
                <w:b/>
                <w:lang w:eastAsia="en-US"/>
              </w:rPr>
              <w:t>W</w:t>
            </w:r>
            <w:r w:rsidR="00FE457D" w:rsidRPr="000050C9">
              <w:rPr>
                <w:rFonts w:ascii="Times New Roman" w:hAnsi="Times New Roman"/>
                <w:b/>
                <w:lang w:eastAsia="en-US"/>
              </w:rPr>
              <w:t xml:space="preserve"> zakresie kompetencji społecznych:</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K1</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w</w:t>
            </w:r>
            <w:r w:rsidRPr="000050C9">
              <w:rPr>
                <w:rFonts w:ascii="Times New Roman" w:hAnsi="Times New Roman"/>
                <w:lang w:eastAsia="en-US"/>
              </w:rPr>
              <w:t>ykazuje się empatyczną postawą wobec pacjenta;</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K2</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w</w:t>
            </w:r>
            <w:r w:rsidRPr="000050C9">
              <w:rPr>
                <w:rFonts w:ascii="Times New Roman" w:hAnsi="Times New Roman"/>
                <w:lang w:eastAsia="en-US"/>
              </w:rPr>
              <w:t>spółpracuje z pacjentem, jego rodziną i członkami zespołu terapeutycznego;</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K3</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p</w:t>
            </w:r>
            <w:r w:rsidRPr="000050C9">
              <w:rPr>
                <w:rFonts w:ascii="Times New Roman" w:hAnsi="Times New Roman"/>
                <w:lang w:eastAsia="en-US"/>
              </w:rPr>
              <w:t>onosi odpowiedzialność za podejmowane decyzje opiekuńcze oraz realizowane świadczenia zdrowotne;</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K4</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p</w:t>
            </w:r>
            <w:r w:rsidRPr="000050C9">
              <w:rPr>
                <w:rFonts w:ascii="Times New Roman" w:hAnsi="Times New Roman"/>
                <w:lang w:eastAsia="en-US"/>
              </w:rPr>
              <w:t>rzestrzega zasad etyki zawodowej;</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K5</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k</w:t>
            </w:r>
            <w:r w:rsidRPr="000050C9">
              <w:rPr>
                <w:rFonts w:ascii="Times New Roman" w:hAnsi="Times New Roman"/>
                <w:lang w:eastAsia="en-US"/>
              </w:rPr>
              <w:t>rytycznie ocenia podjęte wobec pacjenta działania;</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K6</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p</w:t>
            </w:r>
            <w:r w:rsidRPr="000050C9">
              <w:rPr>
                <w:rFonts w:ascii="Times New Roman" w:hAnsi="Times New Roman"/>
                <w:lang w:eastAsia="en-US"/>
              </w:rPr>
              <w:t>rzestrzega tajemnicy zawodowej i praw pacjenta;</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K7</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k</w:t>
            </w:r>
            <w:r w:rsidRPr="000050C9">
              <w:rPr>
                <w:rFonts w:ascii="Times New Roman" w:hAnsi="Times New Roman"/>
                <w:lang w:eastAsia="en-US"/>
              </w:rPr>
              <w:t>rytycznie ocenia własne kompetencje w zakresie sprawowania opieki nad pacjentem internistycznym;</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K8</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s</w:t>
            </w:r>
            <w:r w:rsidRPr="000050C9">
              <w:rPr>
                <w:rFonts w:ascii="Times New Roman" w:hAnsi="Times New Roman"/>
                <w:lang w:eastAsia="en-US"/>
              </w:rPr>
              <w:t>zanuje godność i autonomię pacjenta;</w:t>
            </w:r>
          </w:p>
          <w:p w:rsidR="00FE457D" w:rsidRPr="000050C9" w:rsidRDefault="00FE457D" w:rsidP="00DA17F1">
            <w:pPr>
              <w:tabs>
                <w:tab w:val="left" w:pos="709"/>
              </w:tabs>
              <w:spacing w:after="0" w:line="288" w:lineRule="auto"/>
              <w:ind w:left="709" w:hanging="709"/>
              <w:rPr>
                <w:rFonts w:ascii="Times New Roman" w:hAnsi="Times New Roman"/>
                <w:lang w:eastAsia="en-US"/>
              </w:rPr>
            </w:pPr>
            <w:r w:rsidRPr="000050C9">
              <w:rPr>
                <w:rFonts w:ascii="Times New Roman" w:hAnsi="Times New Roman"/>
                <w:lang w:eastAsia="en-US"/>
              </w:rPr>
              <w:t>K9</w:t>
            </w:r>
            <w:r w:rsidR="006F6CC3" w:rsidRPr="000050C9">
              <w:rPr>
                <w:rFonts w:ascii="Times New Roman" w:hAnsi="Times New Roman"/>
                <w:lang w:eastAsia="en-US"/>
              </w:rPr>
              <w:t>.</w:t>
            </w:r>
            <w:r w:rsidR="006F6CC3" w:rsidRPr="000050C9">
              <w:rPr>
                <w:rFonts w:ascii="Times New Roman" w:hAnsi="Times New Roman"/>
                <w:lang w:eastAsia="en-US"/>
              </w:rPr>
              <w:tab/>
            </w:r>
            <w:r w:rsidR="0024420C" w:rsidRPr="0024420C">
              <w:rPr>
                <w:rFonts w:ascii="Times New Roman" w:hAnsi="Times New Roman"/>
              </w:rPr>
              <w:t>krytycznie ocenia działania własne i innych</w:t>
            </w:r>
            <w:r w:rsidRPr="000050C9">
              <w:rPr>
                <w:rFonts w:ascii="Times New Roman" w:hAnsi="Times New Roman"/>
                <w:lang w:eastAsia="en-US"/>
              </w:rPr>
              <w:t xml:space="preserve">, przy zachowaniu szacunku dla różnic światopoglądowych </w:t>
            </w:r>
            <w:r w:rsidR="007E0265">
              <w:rPr>
                <w:rFonts w:ascii="Times New Roman" w:hAnsi="Times New Roman"/>
                <w:lang w:eastAsia="en-US"/>
              </w:rPr>
              <w:br/>
            </w:r>
            <w:r w:rsidRPr="000050C9">
              <w:rPr>
                <w:rFonts w:ascii="Times New Roman" w:hAnsi="Times New Roman"/>
                <w:lang w:eastAsia="en-US"/>
              </w:rPr>
              <w:t>i kulturowych;</w:t>
            </w:r>
          </w:p>
          <w:p w:rsidR="00FE457D" w:rsidRPr="000050C9" w:rsidRDefault="00FE457D" w:rsidP="00DA17F1">
            <w:p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K10</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s</w:t>
            </w:r>
            <w:r w:rsidRPr="000050C9">
              <w:rPr>
                <w:rFonts w:ascii="Times New Roman" w:hAnsi="Times New Roman"/>
                <w:lang w:eastAsia="en-US"/>
              </w:rPr>
              <w:t>tale aktualizuje wiedzę i umiejętności w zakresie leczenia schorzeń internistycznych;</w:t>
            </w:r>
          </w:p>
          <w:p w:rsidR="00FE457D" w:rsidRPr="000050C9" w:rsidRDefault="00FE457D" w:rsidP="00DA17F1">
            <w:p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K11</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o</w:t>
            </w:r>
            <w:r w:rsidRPr="000050C9">
              <w:rPr>
                <w:rFonts w:ascii="Times New Roman" w:hAnsi="Times New Roman"/>
                <w:lang w:eastAsia="en-US"/>
              </w:rPr>
              <w:t>rganizuje zespół zajmujący się pielęgnacją chorego;</w:t>
            </w:r>
          </w:p>
          <w:p w:rsidR="00D063E2" w:rsidRPr="000050C9" w:rsidRDefault="00FE457D" w:rsidP="006F6CC3">
            <w:pPr>
              <w:tabs>
                <w:tab w:val="left" w:pos="709"/>
              </w:tabs>
              <w:spacing w:after="0" w:line="288" w:lineRule="auto"/>
              <w:ind w:left="709" w:hanging="709"/>
              <w:contextualSpacing/>
              <w:rPr>
                <w:rFonts w:ascii="Times New Roman" w:hAnsi="Times New Roman"/>
                <w:lang w:eastAsia="en-US"/>
              </w:rPr>
            </w:pPr>
            <w:r w:rsidRPr="000050C9">
              <w:rPr>
                <w:rFonts w:ascii="Times New Roman" w:hAnsi="Times New Roman"/>
                <w:lang w:eastAsia="en-US"/>
              </w:rPr>
              <w:t>K12</w:t>
            </w:r>
            <w:r w:rsidR="006F6CC3" w:rsidRPr="000050C9">
              <w:rPr>
                <w:rFonts w:ascii="Times New Roman" w:hAnsi="Times New Roman"/>
                <w:lang w:eastAsia="en-US"/>
              </w:rPr>
              <w:t>.</w:t>
            </w:r>
            <w:r w:rsidR="006F6CC3" w:rsidRPr="000050C9">
              <w:rPr>
                <w:rFonts w:ascii="Times New Roman" w:hAnsi="Times New Roman"/>
                <w:lang w:eastAsia="en-US"/>
              </w:rPr>
              <w:tab/>
            </w:r>
            <w:r w:rsidR="00804A75" w:rsidRPr="000050C9">
              <w:rPr>
                <w:rFonts w:ascii="Times New Roman" w:hAnsi="Times New Roman"/>
                <w:lang w:eastAsia="en-US"/>
              </w:rPr>
              <w:t>w</w:t>
            </w:r>
            <w:r w:rsidRPr="000050C9">
              <w:rPr>
                <w:rFonts w:ascii="Times New Roman" w:hAnsi="Times New Roman"/>
                <w:lang w:eastAsia="en-US"/>
              </w:rPr>
              <w:t>ykazuje kreatywność w poszukiwaniu metod pielęgnowania chorego</w:t>
            </w:r>
            <w:r w:rsidR="00C0537B" w:rsidRPr="000050C9">
              <w:rPr>
                <w:rFonts w:ascii="Times New Roman" w:hAnsi="Times New Roman"/>
                <w:lang w:eastAsia="en-US"/>
              </w:rPr>
              <w:t>.</w:t>
            </w:r>
          </w:p>
        </w:tc>
      </w:tr>
      <w:tr w:rsidR="00FE457D" w:rsidRPr="000050C9" w:rsidTr="00CD1687">
        <w:tc>
          <w:tcPr>
            <w:tcW w:w="1250" w:type="pct"/>
            <w:hideMark/>
          </w:tcPr>
          <w:p w:rsidR="00FE457D" w:rsidRPr="000050C9" w:rsidRDefault="00FE457D" w:rsidP="007E0265">
            <w:pPr>
              <w:keepNext/>
              <w:spacing w:after="0" w:line="288" w:lineRule="auto"/>
              <w:rPr>
                <w:rFonts w:ascii="Times New Roman" w:hAnsi="Times New Roman"/>
                <w:lang w:eastAsia="en-US"/>
              </w:rPr>
            </w:pPr>
            <w:r w:rsidRPr="000050C9">
              <w:rPr>
                <w:rFonts w:ascii="Times New Roman" w:hAnsi="Times New Roman"/>
                <w:lang w:eastAsia="en-US"/>
              </w:rPr>
              <w:t>Kwalifikacje</w:t>
            </w:r>
            <w:r w:rsidRPr="000050C9">
              <w:rPr>
                <w:rFonts w:ascii="Times New Roman" w:hAnsi="Times New Roman"/>
                <w:i/>
                <w:lang w:eastAsia="en-US"/>
              </w:rPr>
              <w:t xml:space="preserve"> </w:t>
            </w:r>
            <w:r w:rsidRPr="000050C9">
              <w:rPr>
                <w:rFonts w:ascii="Times New Roman" w:hAnsi="Times New Roman"/>
                <w:lang w:eastAsia="en-US"/>
              </w:rPr>
              <w:t xml:space="preserve">osób </w:t>
            </w:r>
            <w:r w:rsidR="00DE7653" w:rsidRPr="000050C9">
              <w:rPr>
                <w:rFonts w:ascii="Times New Roman" w:hAnsi="Times New Roman"/>
                <w:lang w:eastAsia="en-US"/>
              </w:rPr>
              <w:br/>
            </w:r>
            <w:r w:rsidRPr="000050C9">
              <w:rPr>
                <w:rFonts w:ascii="Times New Roman" w:hAnsi="Times New Roman"/>
                <w:lang w:eastAsia="en-US"/>
              </w:rPr>
              <w:t>prowadzących kształcenie</w:t>
            </w:r>
          </w:p>
        </w:tc>
        <w:tc>
          <w:tcPr>
            <w:tcW w:w="3750" w:type="pct"/>
            <w:hideMark/>
          </w:tcPr>
          <w:p w:rsidR="009914A4" w:rsidRPr="0025238A" w:rsidRDefault="009914A4" w:rsidP="007E0265">
            <w:pPr>
              <w:pStyle w:val="Tekstpodstawowy"/>
              <w:keepNext/>
              <w:spacing w:line="288" w:lineRule="auto"/>
              <w:rPr>
                <w:rFonts w:ascii="Times New Roman" w:hAnsi="Times New Roman"/>
                <w:b w:val="0"/>
                <w:strike/>
                <w:sz w:val="22"/>
                <w:szCs w:val="22"/>
              </w:rPr>
            </w:pPr>
            <w:r w:rsidRPr="0025238A">
              <w:rPr>
                <w:rFonts w:ascii="Times New Roman" w:hAnsi="Times New Roman"/>
                <w:b w:val="0"/>
                <w:strike/>
                <w:sz w:val="22"/>
                <w:szCs w:val="22"/>
              </w:rPr>
              <w:t>Wykładowcami mogą być osoby mające nie mniej niż 5-letni staż zawodowy w przedmiotowej dziedzinie, doświadczenie dydaktyczne oraz spełniają</w:t>
            </w:r>
            <w:r w:rsidR="00C0537B" w:rsidRPr="0025238A">
              <w:rPr>
                <w:rFonts w:ascii="Times New Roman" w:hAnsi="Times New Roman"/>
                <w:b w:val="0"/>
                <w:strike/>
                <w:sz w:val="22"/>
                <w:szCs w:val="22"/>
              </w:rPr>
              <w:t>ce</w:t>
            </w:r>
            <w:r w:rsidRPr="0025238A">
              <w:rPr>
                <w:rFonts w:ascii="Times New Roman" w:hAnsi="Times New Roman"/>
                <w:b w:val="0"/>
                <w:strike/>
                <w:sz w:val="22"/>
                <w:szCs w:val="22"/>
              </w:rPr>
              <w:t xml:space="preserve"> co najmniej jeden z warunków:</w:t>
            </w:r>
          </w:p>
          <w:p w:rsidR="009914A4" w:rsidRPr="0025238A" w:rsidRDefault="00C0537B" w:rsidP="006F2AA4">
            <w:pPr>
              <w:keepNext/>
              <w:numPr>
                <w:ilvl w:val="0"/>
                <w:numId w:val="370"/>
              </w:numPr>
              <w:tabs>
                <w:tab w:val="clear" w:pos="505"/>
              </w:tabs>
              <w:spacing w:after="0" w:line="288" w:lineRule="auto"/>
              <w:ind w:left="357" w:hanging="357"/>
              <w:rPr>
                <w:rFonts w:ascii="Times New Roman" w:hAnsi="Times New Roman"/>
                <w:strike/>
              </w:rPr>
            </w:pPr>
            <w:r w:rsidRPr="0025238A">
              <w:rPr>
                <w:rFonts w:ascii="Times New Roman" w:hAnsi="Times New Roman"/>
                <w:strike/>
              </w:rPr>
              <w:t>p</w:t>
            </w:r>
            <w:r w:rsidR="009914A4" w:rsidRPr="0025238A">
              <w:rPr>
                <w:rFonts w:ascii="Times New Roman" w:hAnsi="Times New Roman"/>
                <w:strike/>
              </w:rPr>
              <w:t>osiadają tytuł magistra pielęgniarstwa</w:t>
            </w:r>
            <w:r w:rsidRPr="0025238A">
              <w:rPr>
                <w:rFonts w:ascii="Times New Roman" w:hAnsi="Times New Roman"/>
                <w:strike/>
              </w:rPr>
              <w:t>;</w:t>
            </w:r>
          </w:p>
          <w:p w:rsidR="009914A4" w:rsidRPr="0025238A" w:rsidRDefault="00C0537B" w:rsidP="006F2AA4">
            <w:pPr>
              <w:keepNext/>
              <w:numPr>
                <w:ilvl w:val="0"/>
                <w:numId w:val="370"/>
              </w:numPr>
              <w:tabs>
                <w:tab w:val="clear" w:pos="505"/>
              </w:tabs>
              <w:spacing w:after="0" w:line="288" w:lineRule="auto"/>
              <w:ind w:left="357" w:hanging="357"/>
              <w:rPr>
                <w:rFonts w:ascii="Times New Roman" w:hAnsi="Times New Roman"/>
                <w:strike/>
              </w:rPr>
            </w:pPr>
            <w:r w:rsidRPr="0025238A">
              <w:rPr>
                <w:rFonts w:ascii="Times New Roman" w:hAnsi="Times New Roman"/>
                <w:strike/>
              </w:rPr>
              <w:t>p</w:t>
            </w:r>
            <w:r w:rsidR="009914A4" w:rsidRPr="0025238A">
              <w:rPr>
                <w:rFonts w:ascii="Times New Roman" w:hAnsi="Times New Roman"/>
                <w:strike/>
              </w:rPr>
              <w:t>osiadają tytuł specjalisty w dziedzinie pielęgniarstwa internistycznego</w:t>
            </w:r>
            <w:r w:rsidR="0024420C" w:rsidRPr="0025238A">
              <w:rPr>
                <w:rFonts w:ascii="Times New Roman" w:hAnsi="Times New Roman"/>
                <w:strike/>
              </w:rPr>
              <w:t>,</w:t>
            </w:r>
            <w:r w:rsidR="009914A4" w:rsidRPr="0025238A">
              <w:rPr>
                <w:rFonts w:ascii="Times New Roman" w:hAnsi="Times New Roman"/>
                <w:strike/>
              </w:rPr>
              <w:t xml:space="preserve"> </w:t>
            </w:r>
            <w:r w:rsidR="009914A4" w:rsidRPr="0025238A">
              <w:rPr>
                <w:rFonts w:ascii="Times New Roman" w:hAnsi="Times New Roman"/>
                <w:strike/>
                <w:lang w:eastAsia="en-US"/>
              </w:rPr>
              <w:t>neurologicznego</w:t>
            </w:r>
            <w:r w:rsidRPr="0025238A">
              <w:rPr>
                <w:rFonts w:ascii="Times New Roman" w:hAnsi="Times New Roman"/>
                <w:strike/>
                <w:lang w:eastAsia="en-US"/>
              </w:rPr>
              <w:t>;</w:t>
            </w:r>
          </w:p>
          <w:p w:rsidR="0025238A" w:rsidRPr="0025238A" w:rsidRDefault="00C0537B" w:rsidP="006F2AA4">
            <w:pPr>
              <w:keepNext/>
              <w:numPr>
                <w:ilvl w:val="0"/>
                <w:numId w:val="370"/>
              </w:numPr>
              <w:tabs>
                <w:tab w:val="clear" w:pos="505"/>
              </w:tabs>
              <w:suppressAutoHyphens/>
              <w:spacing w:after="0" w:line="288" w:lineRule="auto"/>
              <w:ind w:left="357" w:hanging="357"/>
              <w:rPr>
                <w:rFonts w:ascii="Times New Roman" w:hAnsi="Times New Roman"/>
                <w:strike/>
              </w:rPr>
            </w:pPr>
            <w:r w:rsidRPr="0025238A">
              <w:rPr>
                <w:rFonts w:ascii="Times New Roman" w:hAnsi="Times New Roman"/>
                <w:strike/>
              </w:rPr>
              <w:t>p</w:t>
            </w:r>
            <w:r w:rsidR="009914A4" w:rsidRPr="0025238A">
              <w:rPr>
                <w:rFonts w:ascii="Times New Roman" w:hAnsi="Times New Roman"/>
                <w:strike/>
              </w:rPr>
              <w:t>osiadają specjalizację lekarską w dziedzinie neurologii</w:t>
            </w:r>
            <w:r w:rsidR="009914A4" w:rsidRPr="0025238A">
              <w:rPr>
                <w:rFonts w:ascii="Times New Roman" w:hAnsi="Times New Roman"/>
                <w:bCs/>
                <w:strike/>
              </w:rPr>
              <w:t xml:space="preserve"> (do realizacji treści klinicznych)</w:t>
            </w:r>
            <w:r w:rsidR="0025238A" w:rsidRPr="0025238A">
              <w:rPr>
                <w:rFonts w:ascii="Times New Roman" w:hAnsi="Times New Roman"/>
                <w:bCs/>
                <w:strike/>
              </w:rPr>
              <w:t>.</w:t>
            </w:r>
          </w:p>
          <w:p w:rsidR="0025238A" w:rsidRDefault="0025238A" w:rsidP="0025238A">
            <w:pPr>
              <w:keepNext/>
              <w:suppressAutoHyphens/>
              <w:spacing w:after="0" w:line="288" w:lineRule="auto"/>
              <w:rPr>
                <w:rFonts w:ascii="Times New Roman" w:hAnsi="Times New Roman"/>
                <w:bCs/>
              </w:rPr>
            </w:pPr>
          </w:p>
          <w:p w:rsidR="001F7338" w:rsidRPr="001F7338" w:rsidRDefault="001F7338" w:rsidP="001F7338">
            <w:pPr>
              <w:spacing w:after="0" w:line="288" w:lineRule="auto"/>
              <w:rPr>
                <w:rFonts w:ascii="Times New Roman" w:hAnsi="Times New Roman"/>
                <w:color w:val="0070C0"/>
              </w:rPr>
            </w:pPr>
            <w:r w:rsidRPr="001F7338">
              <w:rPr>
                <w:rFonts w:ascii="Times New Roman" w:hAnsi="Times New Roman"/>
                <w:color w:val="0070C0"/>
              </w:rPr>
              <w:t xml:space="preserve">Wykładowcą może być osoba mająca nie mniej niż 5-letni staż zawodowy w dziedzinie </w:t>
            </w:r>
            <w:r>
              <w:rPr>
                <w:rFonts w:ascii="Times New Roman" w:hAnsi="Times New Roman"/>
                <w:color w:val="0070C0"/>
              </w:rPr>
              <w:t xml:space="preserve">odpowiadającej tematyce prowadzonych zajęć oraz spełnia </w:t>
            </w:r>
            <w:r w:rsidRPr="001F7338">
              <w:rPr>
                <w:rFonts w:ascii="Times New Roman" w:hAnsi="Times New Roman"/>
                <w:color w:val="0070C0"/>
              </w:rPr>
              <w:t>co najmniej jeden z warunków:</w:t>
            </w:r>
          </w:p>
          <w:p w:rsidR="001F7338" w:rsidRPr="001F7338" w:rsidRDefault="001F7338" w:rsidP="006F2AA4">
            <w:pPr>
              <w:pStyle w:val="Akapitzlist"/>
              <w:numPr>
                <w:ilvl w:val="0"/>
                <w:numId w:val="487"/>
              </w:numPr>
              <w:tabs>
                <w:tab w:val="clear" w:pos="2520"/>
                <w:tab w:val="num" w:pos="299"/>
              </w:tabs>
              <w:spacing w:after="0" w:line="288" w:lineRule="auto"/>
              <w:ind w:hanging="2505"/>
              <w:rPr>
                <w:rFonts w:ascii="Times New Roman" w:hAnsi="Times New Roman"/>
                <w:color w:val="0070C0"/>
              </w:rPr>
            </w:pPr>
            <w:r w:rsidRPr="001F7338">
              <w:rPr>
                <w:rFonts w:ascii="Times New Roman" w:hAnsi="Times New Roman"/>
                <w:color w:val="0070C0"/>
              </w:rPr>
              <w:t>Pielęgniarka:</w:t>
            </w:r>
          </w:p>
          <w:p w:rsidR="001F7338" w:rsidRPr="001F7338" w:rsidRDefault="001F7338" w:rsidP="006F2AA4">
            <w:pPr>
              <w:pStyle w:val="Akapitzlist"/>
              <w:numPr>
                <w:ilvl w:val="0"/>
                <w:numId w:val="488"/>
              </w:numPr>
              <w:spacing w:after="0" w:line="288" w:lineRule="auto"/>
              <w:ind w:left="582" w:hanging="283"/>
              <w:rPr>
                <w:rFonts w:ascii="Times New Roman" w:hAnsi="Times New Roman"/>
                <w:color w:val="0070C0"/>
              </w:rPr>
            </w:pPr>
            <w:r w:rsidRPr="001F7338">
              <w:rPr>
                <w:rFonts w:ascii="Times New Roman" w:hAnsi="Times New Roman"/>
                <w:color w:val="0070C0"/>
              </w:rPr>
              <w:t>stopień naukowy doktora;</w:t>
            </w:r>
          </w:p>
          <w:p w:rsidR="001F7338" w:rsidRPr="001F7338" w:rsidRDefault="001F7338" w:rsidP="006F2AA4">
            <w:pPr>
              <w:pStyle w:val="Akapitzlist"/>
              <w:numPr>
                <w:ilvl w:val="0"/>
                <w:numId w:val="488"/>
              </w:numPr>
              <w:spacing w:after="0" w:line="288" w:lineRule="auto"/>
              <w:ind w:left="582" w:hanging="283"/>
              <w:rPr>
                <w:rFonts w:ascii="Times New Roman" w:hAnsi="Times New Roman"/>
                <w:color w:val="0070C0"/>
              </w:rPr>
            </w:pPr>
            <w:r w:rsidRPr="001F7338">
              <w:rPr>
                <w:rFonts w:ascii="Times New Roman" w:hAnsi="Times New Roman"/>
                <w:color w:val="0070C0"/>
              </w:rPr>
              <w:t>tytuł magistra pielęgniarstwa;</w:t>
            </w:r>
          </w:p>
          <w:p w:rsidR="001F7338" w:rsidRPr="001F7338" w:rsidRDefault="001F7338" w:rsidP="006F2AA4">
            <w:pPr>
              <w:pStyle w:val="Akapitzlist"/>
              <w:numPr>
                <w:ilvl w:val="0"/>
                <w:numId w:val="488"/>
              </w:numPr>
              <w:spacing w:after="0" w:line="288" w:lineRule="auto"/>
              <w:ind w:left="582" w:hanging="283"/>
              <w:rPr>
                <w:rFonts w:ascii="Times New Roman" w:hAnsi="Times New Roman"/>
                <w:color w:val="0070C0"/>
              </w:rPr>
            </w:pPr>
            <w:r w:rsidRPr="001F7338">
              <w:rPr>
                <w:rFonts w:ascii="Times New Roman" w:hAnsi="Times New Roman"/>
                <w:color w:val="0070C0"/>
              </w:rPr>
              <w:t>tytuł licencjata pielęgniarstwa i tytuł specjalisty w dziedzinie p</w:t>
            </w:r>
            <w:r>
              <w:rPr>
                <w:rFonts w:ascii="Times New Roman" w:hAnsi="Times New Roman"/>
                <w:color w:val="0070C0"/>
              </w:rPr>
              <w:t>ielęgniarstwa internistycznego/</w:t>
            </w:r>
            <w:r w:rsidR="00437E0E">
              <w:rPr>
                <w:rFonts w:ascii="Times New Roman" w:hAnsi="Times New Roman"/>
                <w:color w:val="0070C0"/>
              </w:rPr>
              <w:t>zachowawczego lub</w:t>
            </w:r>
            <w:r w:rsidRPr="001F7338">
              <w:rPr>
                <w:rFonts w:ascii="Times New Roman" w:hAnsi="Times New Roman"/>
                <w:color w:val="0070C0"/>
              </w:rPr>
              <w:t xml:space="preserve"> neurologicznego</w:t>
            </w:r>
            <w:r w:rsidR="00DD5554">
              <w:rPr>
                <w:rFonts w:ascii="Times New Roman" w:hAnsi="Times New Roman"/>
                <w:color w:val="0070C0"/>
              </w:rPr>
              <w:t xml:space="preserve">, </w:t>
            </w:r>
            <w:r w:rsidR="00DD5554" w:rsidRPr="00DD5554">
              <w:rPr>
                <w:rFonts w:ascii="Times New Roman" w:hAnsi="Times New Roman"/>
                <w:color w:val="FF0000"/>
                <w:sz w:val="16"/>
                <w:szCs w:val="16"/>
              </w:rPr>
              <w:t>opieki długoterminowej</w:t>
            </w:r>
            <w:r w:rsidR="00DD5554">
              <w:rPr>
                <w:rFonts w:ascii="Times New Roman" w:hAnsi="Times New Roman"/>
                <w:color w:val="FF0000"/>
                <w:sz w:val="16"/>
                <w:szCs w:val="16"/>
              </w:rPr>
              <w:t xml:space="preserve"> (to jest w programie tej specjalizacji</w:t>
            </w:r>
            <w:r w:rsidR="0027748F">
              <w:rPr>
                <w:rFonts w:ascii="Times New Roman" w:hAnsi="Times New Roman"/>
                <w:color w:val="FF0000"/>
                <w:sz w:val="16"/>
                <w:szCs w:val="16"/>
              </w:rPr>
              <w:t xml:space="preserve"> bardzo szeroko potraktowane</w:t>
            </w:r>
            <w:r w:rsidR="00DD5554">
              <w:rPr>
                <w:rFonts w:ascii="Times New Roman" w:hAnsi="Times New Roman"/>
                <w:color w:val="FF0000"/>
                <w:sz w:val="16"/>
                <w:szCs w:val="16"/>
              </w:rPr>
              <w:t>)</w:t>
            </w:r>
            <w:r w:rsidRPr="001F7338">
              <w:rPr>
                <w:rFonts w:ascii="Times New Roman" w:hAnsi="Times New Roman"/>
                <w:color w:val="0070C0"/>
              </w:rPr>
              <w:t>;</w:t>
            </w:r>
          </w:p>
          <w:p w:rsidR="001F7338" w:rsidRPr="001F7338" w:rsidRDefault="001F7338" w:rsidP="006F2AA4">
            <w:pPr>
              <w:pStyle w:val="Akapitzlist"/>
              <w:numPr>
                <w:ilvl w:val="0"/>
                <w:numId w:val="488"/>
              </w:numPr>
              <w:spacing w:after="0" w:line="288" w:lineRule="auto"/>
              <w:ind w:left="582" w:hanging="283"/>
              <w:rPr>
                <w:rFonts w:ascii="Times New Roman" w:hAnsi="Times New Roman"/>
                <w:color w:val="0070C0"/>
              </w:rPr>
            </w:pPr>
            <w:r w:rsidRPr="001F7338">
              <w:rPr>
                <w:rFonts w:ascii="Times New Roman" w:hAnsi="Times New Roman"/>
                <w:color w:val="0070C0"/>
              </w:rPr>
              <w:t>tytuł magistra w dziedzinie mającej zastosowanie w ochronie zdrowia i tytuł specjalisty w dziedzinie p</w:t>
            </w:r>
            <w:r>
              <w:rPr>
                <w:rFonts w:ascii="Times New Roman" w:hAnsi="Times New Roman"/>
                <w:color w:val="0070C0"/>
              </w:rPr>
              <w:t>ielęgniarstwa internistycznego/</w:t>
            </w:r>
            <w:r w:rsidR="00437E0E">
              <w:rPr>
                <w:rFonts w:ascii="Times New Roman" w:hAnsi="Times New Roman"/>
                <w:color w:val="0070C0"/>
              </w:rPr>
              <w:t>zachowawczego lub</w:t>
            </w:r>
            <w:r w:rsidRPr="001F7338">
              <w:rPr>
                <w:rFonts w:ascii="Times New Roman" w:hAnsi="Times New Roman"/>
                <w:color w:val="0070C0"/>
              </w:rPr>
              <w:t xml:space="preserve"> neurologicznego</w:t>
            </w:r>
            <w:r w:rsidR="00DD5554" w:rsidRPr="00DD5554">
              <w:rPr>
                <w:rFonts w:ascii="Times New Roman" w:hAnsi="Times New Roman"/>
                <w:color w:val="FF0000"/>
                <w:sz w:val="16"/>
                <w:szCs w:val="16"/>
              </w:rPr>
              <w:t xml:space="preserve"> opieki długoterminowej</w:t>
            </w:r>
            <w:r w:rsidR="00DD5554">
              <w:rPr>
                <w:rFonts w:ascii="Times New Roman" w:hAnsi="Times New Roman"/>
                <w:color w:val="FF0000"/>
                <w:sz w:val="16"/>
                <w:szCs w:val="16"/>
              </w:rPr>
              <w:t xml:space="preserve"> (to jest w programie tej specjalizacji)</w:t>
            </w:r>
            <w:r w:rsidRPr="001F7338">
              <w:rPr>
                <w:rFonts w:ascii="Times New Roman" w:hAnsi="Times New Roman"/>
                <w:color w:val="0070C0"/>
              </w:rPr>
              <w:t>.</w:t>
            </w:r>
          </w:p>
          <w:p w:rsidR="001F7338" w:rsidRPr="0038434D" w:rsidRDefault="001F7338" w:rsidP="006F2AA4">
            <w:pPr>
              <w:pStyle w:val="Akapitzlist"/>
              <w:keepNext/>
              <w:numPr>
                <w:ilvl w:val="0"/>
                <w:numId w:val="487"/>
              </w:numPr>
              <w:tabs>
                <w:tab w:val="clear" w:pos="2520"/>
                <w:tab w:val="num" w:pos="299"/>
              </w:tabs>
              <w:suppressAutoHyphens/>
              <w:spacing w:after="0" w:line="288" w:lineRule="auto"/>
              <w:ind w:left="299" w:hanging="284"/>
              <w:rPr>
                <w:rFonts w:ascii="Times New Roman" w:hAnsi="Times New Roman"/>
              </w:rPr>
            </w:pPr>
            <w:r w:rsidRPr="001F7338">
              <w:rPr>
                <w:rFonts w:ascii="Times New Roman" w:hAnsi="Times New Roman"/>
                <w:color w:val="0070C0"/>
              </w:rPr>
              <w:t xml:space="preserve">Lekarz </w:t>
            </w:r>
            <w:r>
              <w:rPr>
                <w:rFonts w:ascii="Times New Roman" w:hAnsi="Times New Roman"/>
                <w:color w:val="0070C0"/>
              </w:rPr>
              <w:t>specjalista</w:t>
            </w:r>
            <w:r w:rsidRPr="001F7338">
              <w:rPr>
                <w:rFonts w:ascii="Times New Roman" w:hAnsi="Times New Roman"/>
                <w:color w:val="0070C0"/>
              </w:rPr>
              <w:t xml:space="preserve"> </w:t>
            </w:r>
            <w:r w:rsidR="007E73C3">
              <w:rPr>
                <w:rFonts w:ascii="Times New Roman" w:hAnsi="Times New Roman"/>
                <w:color w:val="0070C0"/>
              </w:rPr>
              <w:t xml:space="preserve">lub specjalizujący się </w:t>
            </w:r>
            <w:r w:rsidRPr="001F7338">
              <w:rPr>
                <w:rFonts w:ascii="Times New Roman" w:hAnsi="Times New Roman"/>
                <w:color w:val="0070C0"/>
              </w:rPr>
              <w:t xml:space="preserve">w dziedzinie neurologii lub chorób wewnętrznych </w:t>
            </w:r>
            <w:r>
              <w:rPr>
                <w:rFonts w:ascii="Times New Roman" w:hAnsi="Times New Roman"/>
                <w:color w:val="0070C0"/>
              </w:rPr>
              <w:t xml:space="preserve">- </w:t>
            </w:r>
            <w:r w:rsidRPr="001F7338">
              <w:rPr>
                <w:rFonts w:ascii="Times New Roman" w:hAnsi="Times New Roman"/>
                <w:color w:val="0070C0"/>
              </w:rPr>
              <w:t xml:space="preserve">do realizacji </w:t>
            </w:r>
            <w:r>
              <w:rPr>
                <w:rFonts w:ascii="Times New Roman" w:hAnsi="Times New Roman"/>
                <w:color w:val="0070C0"/>
              </w:rPr>
              <w:t>zagadnień klinicznych</w:t>
            </w:r>
            <w:r w:rsidRPr="001F7338">
              <w:rPr>
                <w:rFonts w:ascii="Times New Roman" w:hAnsi="Times New Roman"/>
                <w:color w:val="0070C0"/>
              </w:rPr>
              <w:t>.</w:t>
            </w:r>
          </w:p>
          <w:p w:rsidR="00D759F2" w:rsidRPr="0038434D" w:rsidRDefault="0038434D" w:rsidP="006F2AA4">
            <w:pPr>
              <w:pStyle w:val="Akapitzlist"/>
              <w:keepNext/>
              <w:numPr>
                <w:ilvl w:val="0"/>
                <w:numId w:val="487"/>
              </w:numPr>
              <w:tabs>
                <w:tab w:val="clear" w:pos="2520"/>
                <w:tab w:val="num" w:pos="299"/>
              </w:tabs>
              <w:suppressAutoHyphens/>
              <w:spacing w:after="0" w:line="288" w:lineRule="auto"/>
              <w:ind w:left="299" w:hanging="284"/>
              <w:rPr>
                <w:rFonts w:ascii="Times New Roman" w:hAnsi="Times New Roman"/>
              </w:rPr>
            </w:pPr>
            <w:r w:rsidRPr="003C35B2">
              <w:rPr>
                <w:rFonts w:ascii="Times New Roman" w:hAnsi="Times New Roman"/>
                <w:color w:val="0070C0"/>
              </w:rPr>
              <w:t xml:space="preserve">Posiada ukończone studia wyższe na kierunku mającym zastosowanie w ochronie zdrowia lub inne merytoryczne kwalifikacje </w:t>
            </w:r>
            <w:r>
              <w:rPr>
                <w:rFonts w:ascii="Times New Roman" w:hAnsi="Times New Roman"/>
                <w:color w:val="0070C0"/>
              </w:rPr>
              <w:t>odpowiadające tematyce prowadzonych zajęć</w:t>
            </w:r>
            <w:r w:rsidRPr="003C35B2">
              <w:rPr>
                <w:rFonts w:ascii="Times New Roman" w:hAnsi="Times New Roman"/>
                <w:color w:val="0070C0"/>
              </w:rPr>
              <w:t xml:space="preserve">, np.: </w:t>
            </w:r>
            <w:r w:rsidRPr="003C35B2">
              <w:rPr>
                <w:rFonts w:ascii="Times New Roman" w:eastAsia="Calibri" w:hAnsi="Times New Roman"/>
                <w:color w:val="0070C0"/>
              </w:rPr>
              <w:t>magister rehabilitacji/fizjoterapii</w:t>
            </w:r>
            <w:r>
              <w:rPr>
                <w:rFonts w:ascii="Times New Roman" w:eastAsia="Calibri" w:hAnsi="Times New Roman"/>
                <w:color w:val="0070C0"/>
              </w:rPr>
              <w:t>, magister dietetyki.</w:t>
            </w:r>
          </w:p>
        </w:tc>
      </w:tr>
      <w:tr w:rsidR="00FE457D" w:rsidRPr="000050C9" w:rsidTr="00CD1687">
        <w:tc>
          <w:tcPr>
            <w:tcW w:w="1250" w:type="pct"/>
            <w:hideMark/>
          </w:tcPr>
          <w:p w:rsidR="00FE457D" w:rsidRPr="000050C9" w:rsidRDefault="00FE457D" w:rsidP="00CD1687">
            <w:pPr>
              <w:spacing w:after="0" w:line="288" w:lineRule="auto"/>
              <w:rPr>
                <w:rFonts w:ascii="Times New Roman" w:hAnsi="Times New Roman"/>
                <w:lang w:eastAsia="en-US"/>
              </w:rPr>
            </w:pPr>
            <w:r w:rsidRPr="000050C9">
              <w:rPr>
                <w:rFonts w:ascii="Times New Roman" w:hAnsi="Times New Roman"/>
                <w:lang w:eastAsia="en-US"/>
              </w:rPr>
              <w:t>Wymagania wstępne</w:t>
            </w:r>
          </w:p>
        </w:tc>
        <w:tc>
          <w:tcPr>
            <w:tcW w:w="3750" w:type="pct"/>
            <w:hideMark/>
          </w:tcPr>
          <w:p w:rsidR="00AE3B2D" w:rsidRPr="004E091B" w:rsidRDefault="00FE457D" w:rsidP="00CD1687">
            <w:pPr>
              <w:spacing w:after="0" w:line="288" w:lineRule="auto"/>
              <w:contextualSpacing/>
              <w:rPr>
                <w:rFonts w:ascii="Times New Roman" w:hAnsi="Times New Roman"/>
                <w:lang w:eastAsia="en-US"/>
              </w:rPr>
            </w:pPr>
            <w:r w:rsidRPr="000050C9">
              <w:rPr>
                <w:rFonts w:ascii="Times New Roman" w:hAnsi="Times New Roman"/>
                <w:lang w:eastAsia="en-US"/>
              </w:rPr>
              <w:t>Przed przystąpieniem do zajęć w ramach modułu, uczestnik powinien</w:t>
            </w:r>
            <w:r w:rsidR="003A50F6" w:rsidRPr="000050C9">
              <w:rPr>
                <w:rFonts w:ascii="Times New Roman" w:hAnsi="Times New Roman"/>
                <w:lang w:eastAsia="en-US"/>
              </w:rPr>
              <w:t xml:space="preserve"> </w:t>
            </w:r>
            <w:r w:rsidRPr="000050C9">
              <w:rPr>
                <w:rFonts w:ascii="Times New Roman" w:hAnsi="Times New Roman"/>
                <w:lang w:eastAsia="en-US"/>
              </w:rPr>
              <w:t>znać budowę układu nerwowego</w:t>
            </w:r>
            <w:r w:rsidR="00C0537B" w:rsidRPr="000050C9">
              <w:rPr>
                <w:rFonts w:ascii="Times New Roman" w:hAnsi="Times New Roman"/>
                <w:lang w:eastAsia="en-US"/>
              </w:rPr>
              <w:t>.</w:t>
            </w:r>
            <w:r w:rsidR="006E0DC4" w:rsidRPr="000050C9">
              <w:rPr>
                <w:rFonts w:ascii="Times New Roman" w:hAnsi="Times New Roman"/>
                <w:lang w:eastAsia="en-US"/>
              </w:rPr>
              <w:t xml:space="preserve"> </w:t>
            </w:r>
            <w:r w:rsidR="00437E0E">
              <w:rPr>
                <w:rFonts w:ascii="Times New Roman" w:hAnsi="Times New Roman"/>
                <w:lang w:eastAsia="en-US"/>
              </w:rPr>
              <w:t xml:space="preserve">- </w:t>
            </w:r>
            <w:r w:rsidR="00437E0E">
              <w:rPr>
                <w:rFonts w:ascii="Times New Roman" w:hAnsi="Times New Roman"/>
                <w:color w:val="0070C0"/>
                <w:sz w:val="16"/>
                <w:szCs w:val="16"/>
              </w:rPr>
              <w:t>uwaga jak w module IV</w:t>
            </w:r>
          </w:p>
        </w:tc>
      </w:tr>
      <w:tr w:rsidR="00FE457D" w:rsidRPr="000050C9" w:rsidTr="00CD1687">
        <w:tc>
          <w:tcPr>
            <w:tcW w:w="1250" w:type="pct"/>
            <w:hideMark/>
          </w:tcPr>
          <w:p w:rsidR="00FE457D" w:rsidRPr="000050C9" w:rsidRDefault="00FE457D" w:rsidP="00CD1687">
            <w:pPr>
              <w:spacing w:after="0" w:line="288" w:lineRule="auto"/>
              <w:rPr>
                <w:rFonts w:ascii="Times New Roman" w:hAnsi="Times New Roman"/>
                <w:lang w:eastAsia="en-US"/>
              </w:rPr>
            </w:pPr>
            <w:r w:rsidRPr="000050C9">
              <w:rPr>
                <w:rFonts w:ascii="Times New Roman" w:eastAsia="Calibri" w:hAnsi="Times New Roman"/>
                <w:lang w:eastAsia="ar-SA"/>
              </w:rPr>
              <w:t>Rodzaj i liczba godzin zajęć dydaktycznych wymagającyc</w:t>
            </w:r>
            <w:r w:rsidRPr="000050C9">
              <w:rPr>
                <w:rFonts w:ascii="Times New Roman" w:hAnsi="Times New Roman"/>
                <w:lang w:eastAsia="ar-SA"/>
              </w:rPr>
              <w:t xml:space="preserve">h bezpośredniego udziału </w:t>
            </w:r>
            <w:r w:rsidR="00DE7653" w:rsidRPr="000050C9">
              <w:rPr>
                <w:rFonts w:ascii="Times New Roman" w:hAnsi="Times New Roman"/>
                <w:lang w:eastAsia="ar-SA"/>
              </w:rPr>
              <w:br/>
            </w:r>
            <w:r w:rsidRPr="000050C9">
              <w:rPr>
                <w:rFonts w:ascii="Times New Roman" w:hAnsi="Times New Roman"/>
                <w:lang w:eastAsia="ar-SA"/>
              </w:rPr>
              <w:t>prowadzącego zajęcia</w:t>
            </w:r>
          </w:p>
        </w:tc>
        <w:tc>
          <w:tcPr>
            <w:tcW w:w="3750" w:type="pct"/>
            <w:hideMark/>
          </w:tcPr>
          <w:p w:rsidR="00FE457D" w:rsidRPr="000050C9" w:rsidRDefault="006A4441" w:rsidP="00CD1687">
            <w:pPr>
              <w:spacing w:after="0" w:line="288" w:lineRule="auto"/>
              <w:rPr>
                <w:rFonts w:ascii="Times New Roman" w:hAnsi="Times New Roman"/>
                <w:lang w:eastAsia="en-US"/>
              </w:rPr>
            </w:pPr>
            <w:r>
              <w:rPr>
                <w:rFonts w:ascii="Times New Roman" w:hAnsi="Times New Roman"/>
                <w:lang w:eastAsia="en-US"/>
              </w:rPr>
              <w:t>W</w:t>
            </w:r>
            <w:r w:rsidR="00FE457D" w:rsidRPr="000050C9">
              <w:rPr>
                <w:rFonts w:ascii="Times New Roman" w:hAnsi="Times New Roman"/>
                <w:lang w:eastAsia="en-US"/>
              </w:rPr>
              <w:t xml:space="preserve">ykład </w:t>
            </w:r>
            <w:r w:rsidR="00C0537B" w:rsidRPr="000050C9">
              <w:rPr>
                <w:rFonts w:ascii="Times New Roman" w:hAnsi="Times New Roman"/>
                <w:lang w:eastAsia="en-US"/>
              </w:rPr>
              <w:t xml:space="preserve">– </w:t>
            </w:r>
            <w:r w:rsidR="00FE457D" w:rsidRPr="000050C9">
              <w:rPr>
                <w:rFonts w:ascii="Times New Roman" w:hAnsi="Times New Roman"/>
                <w:lang w:eastAsia="en-US"/>
              </w:rPr>
              <w:t>1</w:t>
            </w:r>
            <w:r w:rsidR="003A50F6" w:rsidRPr="000050C9">
              <w:rPr>
                <w:rFonts w:ascii="Times New Roman" w:hAnsi="Times New Roman"/>
                <w:lang w:eastAsia="en-US"/>
              </w:rPr>
              <w:t>0</w:t>
            </w:r>
            <w:r w:rsidR="00FE457D" w:rsidRPr="000050C9">
              <w:rPr>
                <w:rFonts w:ascii="Times New Roman" w:hAnsi="Times New Roman"/>
                <w:lang w:eastAsia="en-US"/>
              </w:rPr>
              <w:t xml:space="preserve"> godz.</w:t>
            </w:r>
          </w:p>
          <w:p w:rsidR="00FE457D" w:rsidRPr="000050C9" w:rsidRDefault="006A4441" w:rsidP="00CD1687">
            <w:pPr>
              <w:spacing w:after="0" w:line="288" w:lineRule="auto"/>
              <w:rPr>
                <w:rFonts w:ascii="Times New Roman" w:hAnsi="Times New Roman"/>
                <w:lang w:eastAsia="en-US"/>
              </w:rPr>
            </w:pPr>
            <w:r>
              <w:rPr>
                <w:rFonts w:ascii="Times New Roman" w:hAnsi="Times New Roman"/>
                <w:lang w:eastAsia="en-US"/>
              </w:rPr>
              <w:t>S</w:t>
            </w:r>
            <w:r w:rsidR="00FE457D" w:rsidRPr="000050C9">
              <w:rPr>
                <w:rFonts w:ascii="Times New Roman" w:hAnsi="Times New Roman"/>
                <w:lang w:eastAsia="en-US"/>
              </w:rPr>
              <w:t xml:space="preserve">eminarium </w:t>
            </w:r>
            <w:r w:rsidR="00C0537B" w:rsidRPr="000050C9">
              <w:rPr>
                <w:rFonts w:ascii="Times New Roman" w:hAnsi="Times New Roman"/>
                <w:lang w:eastAsia="en-US"/>
              </w:rPr>
              <w:t xml:space="preserve">– </w:t>
            </w:r>
            <w:r w:rsidR="00FE457D" w:rsidRPr="000050C9">
              <w:rPr>
                <w:rFonts w:ascii="Times New Roman" w:hAnsi="Times New Roman"/>
                <w:lang w:eastAsia="en-US"/>
              </w:rPr>
              <w:t>1</w:t>
            </w:r>
            <w:r w:rsidR="003A50F6" w:rsidRPr="000050C9">
              <w:rPr>
                <w:rFonts w:ascii="Times New Roman" w:hAnsi="Times New Roman"/>
                <w:lang w:eastAsia="en-US"/>
              </w:rPr>
              <w:t>3</w:t>
            </w:r>
            <w:r w:rsidR="00FE457D" w:rsidRPr="000050C9">
              <w:rPr>
                <w:rFonts w:ascii="Times New Roman" w:hAnsi="Times New Roman"/>
                <w:lang w:eastAsia="en-US"/>
              </w:rPr>
              <w:t xml:space="preserve"> godz.</w:t>
            </w:r>
          </w:p>
          <w:p w:rsidR="00FE457D" w:rsidRPr="000050C9" w:rsidRDefault="006A4441" w:rsidP="00CD1687">
            <w:pPr>
              <w:spacing w:after="0" w:line="288" w:lineRule="auto"/>
              <w:rPr>
                <w:rFonts w:ascii="Times New Roman" w:hAnsi="Times New Roman"/>
                <w:lang w:eastAsia="en-US"/>
              </w:rPr>
            </w:pPr>
            <w:r>
              <w:rPr>
                <w:rFonts w:ascii="Times New Roman" w:hAnsi="Times New Roman"/>
                <w:lang w:eastAsia="en-US"/>
              </w:rPr>
              <w:t>W</w:t>
            </w:r>
            <w:r w:rsidR="00FE457D" w:rsidRPr="000050C9">
              <w:rPr>
                <w:rFonts w:ascii="Times New Roman" w:hAnsi="Times New Roman"/>
                <w:lang w:eastAsia="en-US"/>
              </w:rPr>
              <w:t xml:space="preserve">arsztaty </w:t>
            </w:r>
            <w:r w:rsidR="00C0537B" w:rsidRPr="000050C9">
              <w:rPr>
                <w:rFonts w:ascii="Times New Roman" w:hAnsi="Times New Roman"/>
                <w:lang w:eastAsia="en-US"/>
              </w:rPr>
              <w:t xml:space="preserve">– </w:t>
            </w:r>
            <w:r w:rsidR="00FE457D" w:rsidRPr="000050C9">
              <w:rPr>
                <w:rFonts w:ascii="Times New Roman" w:hAnsi="Times New Roman"/>
                <w:lang w:eastAsia="en-US"/>
              </w:rPr>
              <w:t>2 godz.</w:t>
            </w:r>
          </w:p>
          <w:p w:rsidR="00FE457D" w:rsidRPr="000050C9" w:rsidRDefault="006A4441" w:rsidP="006A4441">
            <w:pPr>
              <w:spacing w:after="0" w:line="288" w:lineRule="auto"/>
              <w:rPr>
                <w:rFonts w:ascii="Times New Roman" w:hAnsi="Times New Roman"/>
                <w:lang w:eastAsia="en-US"/>
              </w:rPr>
            </w:pPr>
            <w:r>
              <w:rPr>
                <w:rFonts w:ascii="Times New Roman" w:hAnsi="Times New Roman"/>
                <w:lang w:eastAsia="en-US"/>
              </w:rPr>
              <w:t>Staż</w:t>
            </w:r>
            <w:r w:rsidR="00C0537B" w:rsidRPr="000050C9">
              <w:rPr>
                <w:rFonts w:ascii="Times New Roman" w:hAnsi="Times New Roman"/>
                <w:lang w:eastAsia="en-US"/>
              </w:rPr>
              <w:t xml:space="preserve"> –</w:t>
            </w:r>
            <w:r w:rsidR="00FE457D" w:rsidRPr="000050C9">
              <w:rPr>
                <w:rFonts w:ascii="Times New Roman" w:hAnsi="Times New Roman"/>
                <w:lang w:eastAsia="en-US"/>
              </w:rPr>
              <w:t xml:space="preserve"> 70 godz. </w:t>
            </w:r>
          </w:p>
        </w:tc>
      </w:tr>
      <w:tr w:rsidR="00FE457D" w:rsidRPr="000050C9" w:rsidTr="00CD1687">
        <w:tc>
          <w:tcPr>
            <w:tcW w:w="1250" w:type="pct"/>
            <w:hideMark/>
          </w:tcPr>
          <w:p w:rsidR="00FE457D" w:rsidRPr="000050C9" w:rsidRDefault="00FE457D"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 metody dydaktyczne</w:t>
            </w:r>
          </w:p>
        </w:tc>
        <w:tc>
          <w:tcPr>
            <w:tcW w:w="3750" w:type="pct"/>
            <w:hideMark/>
          </w:tcPr>
          <w:p w:rsidR="00FE457D" w:rsidRPr="000050C9" w:rsidRDefault="004E091B" w:rsidP="00CD1687">
            <w:pPr>
              <w:spacing w:after="0" w:line="288" w:lineRule="auto"/>
              <w:rPr>
                <w:rFonts w:ascii="Times New Roman" w:hAnsi="Times New Roman"/>
                <w:lang w:eastAsia="en-US"/>
              </w:rPr>
            </w:pPr>
            <w:r>
              <w:rPr>
                <w:rFonts w:ascii="Times New Roman" w:hAnsi="Times New Roman"/>
                <w:lang w:eastAsia="en-US"/>
              </w:rPr>
              <w:t>Wykład</w:t>
            </w:r>
            <w:r w:rsidR="00FE457D" w:rsidRPr="000050C9">
              <w:rPr>
                <w:rFonts w:ascii="Times New Roman" w:hAnsi="Times New Roman"/>
                <w:lang w:eastAsia="en-US"/>
              </w:rPr>
              <w:t xml:space="preserve"> informacyjny, </w:t>
            </w:r>
            <w:r>
              <w:rPr>
                <w:rFonts w:ascii="Times New Roman" w:hAnsi="Times New Roman"/>
                <w:lang w:eastAsia="en-US"/>
              </w:rPr>
              <w:t xml:space="preserve">wykład </w:t>
            </w:r>
            <w:r w:rsidR="00FE457D" w:rsidRPr="000050C9">
              <w:rPr>
                <w:rFonts w:ascii="Times New Roman" w:hAnsi="Times New Roman"/>
                <w:lang w:eastAsia="en-US"/>
              </w:rPr>
              <w:t>problemowy</w:t>
            </w:r>
            <w:r>
              <w:rPr>
                <w:rFonts w:ascii="Times New Roman" w:hAnsi="Times New Roman"/>
                <w:lang w:eastAsia="en-US"/>
              </w:rPr>
              <w:t xml:space="preserve">, seminaria, </w:t>
            </w:r>
            <w:r w:rsidRPr="007E73C3">
              <w:rPr>
                <w:rFonts w:ascii="Times New Roman" w:hAnsi="Times New Roman"/>
                <w:color w:val="0070C0"/>
                <w:lang w:eastAsia="en-US"/>
              </w:rPr>
              <w:t>warsztaty</w:t>
            </w:r>
            <w:r>
              <w:rPr>
                <w:rFonts w:ascii="Times New Roman" w:hAnsi="Times New Roman"/>
                <w:lang w:eastAsia="en-US"/>
              </w:rPr>
              <w:t>,</w:t>
            </w:r>
            <w:r w:rsidR="00FE457D" w:rsidRPr="000050C9">
              <w:rPr>
                <w:rFonts w:ascii="Times New Roman" w:hAnsi="Times New Roman"/>
                <w:lang w:eastAsia="en-US"/>
              </w:rPr>
              <w:t xml:space="preserve"> metoda przypadków, burza mózgu, dyskusja dydaktyczna</w:t>
            </w:r>
            <w:r w:rsidR="00C0537B" w:rsidRPr="000050C9">
              <w:rPr>
                <w:rFonts w:ascii="Times New Roman" w:hAnsi="Times New Roman"/>
                <w:lang w:eastAsia="en-US"/>
              </w:rPr>
              <w:t>.</w:t>
            </w:r>
          </w:p>
          <w:p w:rsidR="00C31427" w:rsidRPr="004E091B" w:rsidRDefault="00FE457D" w:rsidP="00CD1687">
            <w:pPr>
              <w:spacing w:after="0" w:line="288" w:lineRule="auto"/>
              <w:rPr>
                <w:rFonts w:ascii="Times New Roman" w:hAnsi="Times New Roman"/>
                <w:strike/>
                <w:lang w:eastAsia="en-US"/>
              </w:rPr>
            </w:pPr>
            <w:r w:rsidRPr="004E091B">
              <w:rPr>
                <w:rFonts w:ascii="Times New Roman" w:hAnsi="Times New Roman"/>
                <w:strike/>
                <w:highlight w:val="yellow"/>
                <w:lang w:eastAsia="en-US"/>
              </w:rPr>
              <w:t xml:space="preserve">Staże: zajęcia praktyczne </w:t>
            </w:r>
            <w:r w:rsidR="00C31427" w:rsidRPr="004E091B">
              <w:rPr>
                <w:rFonts w:ascii="Times New Roman" w:hAnsi="Times New Roman"/>
                <w:strike/>
                <w:highlight w:val="yellow"/>
                <w:lang w:eastAsia="en-US"/>
              </w:rPr>
              <w:t>w naturalnych warunkach leczenia i pielęgnowania pacjentów z chorobami układu nerwowego (oddziały szpitalne neurologiczne</w:t>
            </w:r>
            <w:r w:rsidR="00C0537B" w:rsidRPr="004E091B">
              <w:rPr>
                <w:rFonts w:ascii="Times New Roman" w:hAnsi="Times New Roman"/>
                <w:strike/>
                <w:highlight w:val="yellow"/>
                <w:lang w:eastAsia="en-US"/>
              </w:rPr>
              <w:t>).</w:t>
            </w:r>
            <w:r w:rsidR="00C31427" w:rsidRPr="004E091B">
              <w:rPr>
                <w:rFonts w:ascii="Times New Roman" w:hAnsi="Times New Roman"/>
                <w:strike/>
                <w:lang w:eastAsia="en-US"/>
              </w:rPr>
              <w:t xml:space="preserve"> </w:t>
            </w:r>
          </w:p>
        </w:tc>
      </w:tr>
      <w:tr w:rsidR="00FE457D" w:rsidRPr="000050C9" w:rsidTr="00CD1687">
        <w:tc>
          <w:tcPr>
            <w:tcW w:w="1250" w:type="pct"/>
            <w:hideMark/>
          </w:tcPr>
          <w:p w:rsidR="00FE457D" w:rsidRPr="000050C9" w:rsidRDefault="00FE457D" w:rsidP="00CD1687">
            <w:pPr>
              <w:spacing w:after="0" w:line="288" w:lineRule="auto"/>
              <w:rPr>
                <w:rFonts w:ascii="Times New Roman" w:eastAsia="Calibri" w:hAnsi="Times New Roman"/>
                <w:lang w:eastAsia="ar-SA"/>
              </w:rPr>
            </w:pPr>
          </w:p>
        </w:tc>
        <w:tc>
          <w:tcPr>
            <w:tcW w:w="3750" w:type="pct"/>
            <w:hideMark/>
          </w:tcPr>
          <w:p w:rsidR="00FE457D" w:rsidRPr="000050C9" w:rsidRDefault="00FE457D" w:rsidP="006359FF">
            <w:pPr>
              <w:spacing w:after="0" w:line="288" w:lineRule="auto"/>
              <w:rPr>
                <w:rFonts w:ascii="Times New Roman" w:hAnsi="Times New Roman"/>
                <w:lang w:eastAsia="en-US"/>
              </w:rPr>
            </w:pPr>
            <w:r w:rsidRPr="000050C9">
              <w:rPr>
                <w:rFonts w:ascii="Times New Roman" w:hAnsi="Times New Roman"/>
                <w:lang w:eastAsia="en-US"/>
              </w:rPr>
              <w:t>Sprzęt multimedialny (projektor, laptop, wskaźnik, wg potrzeb nagłośnienie)</w:t>
            </w:r>
            <w:r w:rsidR="00C0537B" w:rsidRPr="000050C9">
              <w:rPr>
                <w:rFonts w:ascii="Times New Roman" w:hAnsi="Times New Roman"/>
                <w:lang w:eastAsia="en-US"/>
              </w:rPr>
              <w:t>.</w:t>
            </w:r>
          </w:p>
          <w:p w:rsidR="00FE457D" w:rsidRPr="000050C9" w:rsidRDefault="00FE457D" w:rsidP="006359FF">
            <w:pPr>
              <w:spacing w:after="0" w:line="288" w:lineRule="auto"/>
              <w:rPr>
                <w:rFonts w:ascii="Times New Roman" w:hAnsi="Times New Roman"/>
                <w:lang w:eastAsia="en-US"/>
              </w:rPr>
            </w:pPr>
            <w:r w:rsidRPr="000050C9">
              <w:rPr>
                <w:rFonts w:ascii="Times New Roman" w:hAnsi="Times New Roman"/>
                <w:lang w:eastAsia="en-US"/>
              </w:rPr>
              <w:t xml:space="preserve">Środki dydaktyczne i zestaw narzędzi do prowadzenia zajęć seminaryjnych (broszury informacyjne, opisy studium przypadku pacjentów z następującymi chorobami układu nerwowego: udar mózgu, stwardnienie rozsiane, choroba Parkinsona, zespół otępienny, padaczka, miastenia). </w:t>
            </w:r>
          </w:p>
        </w:tc>
      </w:tr>
      <w:tr w:rsidR="00FE457D" w:rsidRPr="000050C9" w:rsidTr="00CD1687">
        <w:tc>
          <w:tcPr>
            <w:tcW w:w="1250" w:type="pct"/>
            <w:hideMark/>
          </w:tcPr>
          <w:p w:rsidR="00E33DFD" w:rsidRPr="000050C9" w:rsidRDefault="00E33DFD" w:rsidP="00CD1687">
            <w:pPr>
              <w:spacing w:after="0" w:line="288" w:lineRule="auto"/>
              <w:rPr>
                <w:rFonts w:ascii="Times New Roman" w:hAnsi="Times New Roman"/>
                <w:bCs/>
                <w:lang w:eastAsia="ar-SA"/>
              </w:rPr>
            </w:pPr>
            <w:r w:rsidRPr="000050C9">
              <w:rPr>
                <w:rFonts w:ascii="Times New Roman" w:hAnsi="Times New Roman"/>
                <w:bCs/>
                <w:lang w:eastAsia="ar-SA"/>
              </w:rPr>
              <w:t>Metody sprawdzania efektów kształcenia uzyskanych</w:t>
            </w:r>
            <w:r w:rsidR="006E0DC4" w:rsidRPr="000050C9">
              <w:rPr>
                <w:rFonts w:ascii="Times New Roman" w:hAnsi="Times New Roman"/>
                <w:bCs/>
                <w:lang w:eastAsia="ar-SA"/>
              </w:rPr>
              <w:t xml:space="preserve"> </w:t>
            </w:r>
            <w:r w:rsidRPr="000050C9">
              <w:rPr>
                <w:rFonts w:ascii="Times New Roman" w:hAnsi="Times New Roman"/>
                <w:bCs/>
                <w:lang w:eastAsia="ar-SA"/>
              </w:rPr>
              <w:t xml:space="preserve">przez uczestnika specjalizacji </w:t>
            </w:r>
            <w:r w:rsidR="00DE7653" w:rsidRPr="000050C9">
              <w:rPr>
                <w:rFonts w:ascii="Times New Roman" w:hAnsi="Times New Roman"/>
                <w:bCs/>
                <w:lang w:eastAsia="ar-SA"/>
              </w:rPr>
              <w:br/>
            </w:r>
            <w:r w:rsidRPr="000050C9">
              <w:rPr>
                <w:rFonts w:ascii="Times New Roman" w:hAnsi="Times New Roman"/>
                <w:bCs/>
                <w:lang w:eastAsia="ar-SA"/>
              </w:rPr>
              <w:t>i warunki zaliczenia modułu</w:t>
            </w:r>
          </w:p>
          <w:p w:rsidR="00FE457D" w:rsidRPr="000050C9" w:rsidRDefault="00FE457D" w:rsidP="00CD1687">
            <w:pPr>
              <w:spacing w:after="0" w:line="288" w:lineRule="auto"/>
              <w:rPr>
                <w:rFonts w:ascii="Times New Roman" w:eastAsia="Calibri" w:hAnsi="Times New Roman"/>
                <w:lang w:eastAsia="ar-SA"/>
              </w:rPr>
            </w:pPr>
          </w:p>
        </w:tc>
        <w:tc>
          <w:tcPr>
            <w:tcW w:w="3750" w:type="pct"/>
          </w:tcPr>
          <w:p w:rsidR="004E091B" w:rsidRDefault="004E091B" w:rsidP="004E091B">
            <w:pPr>
              <w:pStyle w:val="maszynopis"/>
              <w:spacing w:line="288" w:lineRule="auto"/>
              <w:rPr>
                <w:rFonts w:ascii="Times New Roman" w:hAnsi="Times New Roman"/>
                <w:b/>
                <w:sz w:val="22"/>
                <w:szCs w:val="22"/>
              </w:rPr>
            </w:pPr>
            <w:r w:rsidRPr="007E73C3">
              <w:rPr>
                <w:rFonts w:ascii="Times New Roman" w:hAnsi="Times New Roman"/>
                <w:b/>
                <w:color w:val="0070C0"/>
                <w:sz w:val="16"/>
                <w:szCs w:val="16"/>
              </w:rPr>
              <w:t>Uwaga jak w module II</w:t>
            </w:r>
            <w:r w:rsidR="00D759F2" w:rsidRPr="007E73C3">
              <w:rPr>
                <w:rFonts w:ascii="Times New Roman" w:hAnsi="Times New Roman"/>
                <w:b/>
                <w:color w:val="0070C0"/>
                <w:sz w:val="22"/>
                <w:szCs w:val="22"/>
              </w:rPr>
              <w:t xml:space="preserve">  </w:t>
            </w:r>
            <w:r w:rsidR="00D759F2" w:rsidRPr="00D759F2">
              <w:rPr>
                <w:rFonts w:ascii="Times New Roman" w:hAnsi="Times New Roman"/>
                <w:b/>
                <w:color w:val="FF0000"/>
                <w:sz w:val="16"/>
                <w:szCs w:val="16"/>
              </w:rPr>
              <w:t>j.</w:t>
            </w:r>
            <w:r w:rsidR="00DD5554">
              <w:rPr>
                <w:rFonts w:ascii="Times New Roman" w:hAnsi="Times New Roman"/>
                <w:b/>
                <w:color w:val="FF0000"/>
                <w:sz w:val="16"/>
                <w:szCs w:val="16"/>
              </w:rPr>
              <w:t xml:space="preserve"> </w:t>
            </w:r>
            <w:r w:rsidR="00D759F2" w:rsidRPr="00D759F2">
              <w:rPr>
                <w:rFonts w:ascii="Times New Roman" w:hAnsi="Times New Roman"/>
                <w:b/>
                <w:color w:val="FF0000"/>
                <w:sz w:val="16"/>
                <w:szCs w:val="16"/>
              </w:rPr>
              <w:t>w.</w:t>
            </w:r>
            <w:r w:rsidR="0004592B">
              <w:rPr>
                <w:rFonts w:ascii="Times New Roman" w:hAnsi="Times New Roman"/>
                <w:b/>
                <w:color w:val="FF0000"/>
                <w:sz w:val="16"/>
                <w:szCs w:val="16"/>
              </w:rPr>
              <w:t xml:space="preserve"> </w:t>
            </w:r>
            <w:r w:rsidR="003D11A3">
              <w:rPr>
                <w:rFonts w:ascii="Times New Roman" w:hAnsi="Times New Roman"/>
                <w:b/>
                <w:color w:val="00B050"/>
                <w:sz w:val="16"/>
                <w:szCs w:val="16"/>
              </w:rPr>
              <w:t>jak w poprzednich modułach.</w:t>
            </w:r>
          </w:p>
          <w:p w:rsidR="00FE457D" w:rsidRPr="007E0265" w:rsidRDefault="00FE457D" w:rsidP="007E0265">
            <w:pPr>
              <w:snapToGrid w:val="0"/>
              <w:spacing w:after="0" w:line="288" w:lineRule="auto"/>
              <w:rPr>
                <w:rFonts w:ascii="Times New Roman" w:hAnsi="Times New Roman"/>
                <w:lang w:eastAsia="en-US"/>
              </w:rPr>
            </w:pPr>
            <w:r w:rsidRPr="006C4AA4">
              <w:rPr>
                <w:rFonts w:ascii="Times New Roman" w:hAnsi="Times New Roman"/>
                <w:b/>
                <w:lang w:eastAsia="en-US"/>
              </w:rPr>
              <w:t>W zakresie wiedzy</w:t>
            </w:r>
            <w:r w:rsidRPr="007E0265">
              <w:rPr>
                <w:rFonts w:ascii="Times New Roman" w:hAnsi="Times New Roman"/>
                <w:lang w:eastAsia="en-US"/>
              </w:rPr>
              <w:t>:</w:t>
            </w:r>
          </w:p>
          <w:p w:rsidR="00FE457D" w:rsidRPr="007E73C3" w:rsidRDefault="00FE457D" w:rsidP="007E0265">
            <w:pPr>
              <w:snapToGrid w:val="0"/>
              <w:spacing w:after="0" w:line="288" w:lineRule="auto"/>
              <w:rPr>
                <w:rFonts w:ascii="Times New Roman" w:hAnsi="Times New Roman"/>
                <w:strike/>
                <w:highlight w:val="yellow"/>
                <w:lang w:eastAsia="en-US"/>
              </w:rPr>
            </w:pPr>
            <w:r w:rsidRPr="007E73C3">
              <w:rPr>
                <w:rFonts w:ascii="Times New Roman" w:hAnsi="Times New Roman"/>
                <w:strike/>
                <w:highlight w:val="yellow"/>
                <w:lang w:eastAsia="en-US"/>
              </w:rPr>
              <w:t>Kontrola</w:t>
            </w:r>
            <w:r w:rsidR="000C3716" w:rsidRPr="007E73C3">
              <w:rPr>
                <w:rFonts w:ascii="Times New Roman" w:hAnsi="Times New Roman"/>
                <w:strike/>
                <w:highlight w:val="yellow"/>
                <w:lang w:eastAsia="en-US"/>
              </w:rPr>
              <w:t xml:space="preserve"> bieżąca -</w:t>
            </w:r>
            <w:r w:rsidRPr="007E73C3">
              <w:rPr>
                <w:rFonts w:ascii="Times New Roman" w:hAnsi="Times New Roman"/>
                <w:strike/>
                <w:highlight w:val="yellow"/>
                <w:lang w:eastAsia="en-US"/>
              </w:rPr>
              <w:t xml:space="preserve"> odpowiedź ustna,</w:t>
            </w:r>
            <w:r w:rsidR="006E0DC4" w:rsidRPr="007E73C3">
              <w:rPr>
                <w:rFonts w:ascii="Times New Roman" w:hAnsi="Times New Roman"/>
                <w:strike/>
                <w:highlight w:val="yellow"/>
                <w:lang w:eastAsia="en-US"/>
              </w:rPr>
              <w:t xml:space="preserve"> </w:t>
            </w:r>
          </w:p>
          <w:p w:rsidR="006E0DC4" w:rsidRPr="007E73C3" w:rsidRDefault="00FE457D" w:rsidP="007E0265">
            <w:pPr>
              <w:snapToGrid w:val="0"/>
              <w:spacing w:after="0" w:line="288" w:lineRule="auto"/>
              <w:rPr>
                <w:rFonts w:ascii="Times New Roman" w:hAnsi="Times New Roman"/>
                <w:strike/>
                <w:lang w:eastAsia="en-US"/>
              </w:rPr>
            </w:pPr>
            <w:r w:rsidRPr="007E73C3">
              <w:rPr>
                <w:rFonts w:ascii="Times New Roman" w:hAnsi="Times New Roman"/>
                <w:strike/>
                <w:highlight w:val="yellow"/>
                <w:lang w:eastAsia="en-US"/>
              </w:rPr>
              <w:t>Kontrola</w:t>
            </w:r>
            <w:r w:rsidR="000C3716" w:rsidRPr="007E73C3">
              <w:rPr>
                <w:rFonts w:ascii="Times New Roman" w:hAnsi="Times New Roman"/>
                <w:strike/>
                <w:highlight w:val="yellow"/>
                <w:lang w:eastAsia="en-US"/>
              </w:rPr>
              <w:t xml:space="preserve"> końcowa –</w:t>
            </w:r>
            <w:r w:rsidRPr="007E73C3">
              <w:rPr>
                <w:rFonts w:ascii="Times New Roman" w:hAnsi="Times New Roman"/>
                <w:strike/>
                <w:highlight w:val="yellow"/>
                <w:lang w:eastAsia="en-US"/>
              </w:rPr>
              <w:t xml:space="preserve"> test</w:t>
            </w:r>
            <w:r w:rsidR="000C3716" w:rsidRPr="007E73C3">
              <w:rPr>
                <w:rFonts w:ascii="Times New Roman" w:hAnsi="Times New Roman"/>
                <w:strike/>
                <w:highlight w:val="yellow"/>
                <w:lang w:eastAsia="en-US"/>
              </w:rPr>
              <w:t xml:space="preserve"> </w:t>
            </w:r>
            <w:r w:rsidR="000C3716" w:rsidRPr="007E73C3">
              <w:rPr>
                <w:rFonts w:ascii="Times New Roman" w:hAnsi="Times New Roman"/>
                <w:strike/>
                <w:color w:val="0070C0"/>
                <w:highlight w:val="yellow"/>
                <w:lang w:eastAsia="en-US"/>
              </w:rPr>
              <w:t>dydaktyczny</w:t>
            </w:r>
            <w:r w:rsidRPr="007E73C3">
              <w:rPr>
                <w:rFonts w:ascii="Times New Roman" w:hAnsi="Times New Roman"/>
                <w:strike/>
                <w:color w:val="0070C0"/>
                <w:highlight w:val="yellow"/>
                <w:lang w:eastAsia="en-US"/>
              </w:rPr>
              <w:t xml:space="preserve"> </w:t>
            </w:r>
            <w:r w:rsidRPr="007E73C3">
              <w:rPr>
                <w:rFonts w:ascii="Times New Roman" w:hAnsi="Times New Roman"/>
                <w:strike/>
                <w:highlight w:val="yellow"/>
                <w:lang w:eastAsia="en-US"/>
              </w:rPr>
              <w:t>jednokrotnego wyboru</w:t>
            </w:r>
            <w:r w:rsidR="001C5295" w:rsidRPr="007E73C3">
              <w:rPr>
                <w:rFonts w:ascii="Times New Roman" w:hAnsi="Times New Roman"/>
                <w:strike/>
                <w:highlight w:val="yellow"/>
                <w:lang w:eastAsia="en-US"/>
              </w:rPr>
              <w:t xml:space="preserve"> składający się z 30 pytań</w:t>
            </w:r>
            <w:r w:rsidR="004E091B" w:rsidRPr="007E73C3">
              <w:rPr>
                <w:rFonts w:ascii="Times New Roman" w:hAnsi="Times New Roman"/>
                <w:strike/>
                <w:highlight w:val="yellow"/>
                <w:lang w:eastAsia="en-US"/>
              </w:rPr>
              <w:t xml:space="preserve"> - minimum zaliczające stanowi 70% poprawnych odpowiedzi</w:t>
            </w:r>
            <w:r w:rsidRPr="007E73C3">
              <w:rPr>
                <w:rFonts w:ascii="Times New Roman" w:hAnsi="Times New Roman"/>
                <w:strike/>
                <w:highlight w:val="yellow"/>
                <w:lang w:eastAsia="en-US"/>
              </w:rPr>
              <w:t>.</w:t>
            </w:r>
            <w:r w:rsidR="006E0DC4" w:rsidRPr="007E73C3">
              <w:rPr>
                <w:rFonts w:ascii="Times New Roman" w:hAnsi="Times New Roman"/>
                <w:strike/>
                <w:lang w:eastAsia="en-US"/>
              </w:rPr>
              <w:t xml:space="preserve"> </w:t>
            </w:r>
          </w:p>
          <w:p w:rsidR="007E73C3" w:rsidRPr="007E73C3" w:rsidRDefault="007E73C3" w:rsidP="007E73C3">
            <w:pPr>
              <w:snapToGrid w:val="0"/>
              <w:spacing w:after="0" w:line="288" w:lineRule="auto"/>
              <w:rPr>
                <w:rFonts w:ascii="Times New Roman" w:hAnsi="Times New Roman"/>
                <w:color w:val="0070C0"/>
                <w:lang w:eastAsia="en-US"/>
              </w:rPr>
            </w:pPr>
            <w:r>
              <w:rPr>
                <w:rFonts w:ascii="Times New Roman" w:hAnsi="Times New Roman"/>
                <w:color w:val="0070C0"/>
                <w:lang w:eastAsia="en-US"/>
              </w:rPr>
              <w:t>O</w:t>
            </w:r>
            <w:r w:rsidRPr="007E73C3">
              <w:rPr>
                <w:rFonts w:ascii="Times New Roman" w:hAnsi="Times New Roman"/>
                <w:color w:val="0070C0"/>
                <w:lang w:eastAsia="en-US"/>
              </w:rPr>
              <w:t xml:space="preserve">dpowiedź ustna, test dydaktyczny jednokrotnego wyboru składający się z </w:t>
            </w:r>
            <w:r>
              <w:rPr>
                <w:rFonts w:ascii="Times New Roman" w:hAnsi="Times New Roman"/>
                <w:color w:val="0070C0"/>
                <w:lang w:eastAsia="en-US"/>
              </w:rPr>
              <w:t xml:space="preserve">min. </w:t>
            </w:r>
            <w:r w:rsidRPr="007E73C3">
              <w:rPr>
                <w:rFonts w:ascii="Times New Roman" w:hAnsi="Times New Roman"/>
                <w:color w:val="0070C0"/>
                <w:lang w:eastAsia="en-US"/>
              </w:rPr>
              <w:t>30 pytań - minimum zaliczające stanowi 70% poprawnych odpowiedzi</w:t>
            </w:r>
            <w:r>
              <w:rPr>
                <w:rFonts w:ascii="Times New Roman" w:hAnsi="Times New Roman"/>
                <w:color w:val="0070C0"/>
                <w:lang w:eastAsia="en-US"/>
              </w:rPr>
              <w:t>.</w:t>
            </w:r>
          </w:p>
          <w:p w:rsidR="00FE457D" w:rsidRPr="007E0265" w:rsidRDefault="00FE457D" w:rsidP="007E0265">
            <w:pPr>
              <w:spacing w:after="0" w:line="288" w:lineRule="auto"/>
              <w:rPr>
                <w:rFonts w:ascii="Times New Roman" w:hAnsi="Times New Roman"/>
                <w:lang w:eastAsia="en-US"/>
              </w:rPr>
            </w:pPr>
            <w:r w:rsidRPr="006C4AA4">
              <w:rPr>
                <w:rFonts w:ascii="Times New Roman" w:hAnsi="Times New Roman"/>
                <w:b/>
                <w:lang w:eastAsia="en-US"/>
              </w:rPr>
              <w:t>W zakresie umiejętności</w:t>
            </w:r>
            <w:r w:rsidRPr="007E0265">
              <w:rPr>
                <w:rFonts w:ascii="Times New Roman" w:hAnsi="Times New Roman"/>
                <w:lang w:eastAsia="en-US"/>
              </w:rPr>
              <w:t xml:space="preserve">: </w:t>
            </w:r>
          </w:p>
          <w:p w:rsidR="00FE457D" w:rsidRPr="007E0265" w:rsidRDefault="00C0537B" w:rsidP="007E0265">
            <w:pPr>
              <w:snapToGrid w:val="0"/>
              <w:spacing w:after="0" w:line="288" w:lineRule="auto"/>
              <w:contextualSpacing/>
              <w:rPr>
                <w:rFonts w:ascii="Times New Roman" w:hAnsi="Times New Roman"/>
                <w:lang w:eastAsia="en-US"/>
              </w:rPr>
            </w:pPr>
            <w:r w:rsidRPr="007E0265">
              <w:rPr>
                <w:rFonts w:ascii="Times New Roman" w:hAnsi="Times New Roman"/>
                <w:lang w:eastAsia="en-US"/>
              </w:rPr>
              <w:t>I</w:t>
            </w:r>
            <w:r w:rsidR="00FE457D" w:rsidRPr="007E0265">
              <w:rPr>
                <w:rFonts w:ascii="Times New Roman" w:hAnsi="Times New Roman"/>
                <w:lang w:eastAsia="en-US"/>
              </w:rPr>
              <w:t>nterpretacja sytuacji klinicznej − studium przypadku</w:t>
            </w:r>
            <w:r w:rsidRPr="007E0265">
              <w:rPr>
                <w:rFonts w:ascii="Times New Roman" w:hAnsi="Times New Roman"/>
                <w:lang w:eastAsia="en-US"/>
              </w:rPr>
              <w:t>.</w:t>
            </w:r>
          </w:p>
          <w:p w:rsidR="00FE457D" w:rsidRDefault="00C0537B" w:rsidP="007E0265">
            <w:pPr>
              <w:snapToGrid w:val="0"/>
              <w:spacing w:after="0" w:line="288" w:lineRule="auto"/>
              <w:contextualSpacing/>
              <w:rPr>
                <w:rFonts w:ascii="Times New Roman" w:hAnsi="Times New Roman"/>
                <w:lang w:eastAsia="en-US"/>
              </w:rPr>
            </w:pPr>
            <w:r w:rsidRPr="007E0265">
              <w:rPr>
                <w:rFonts w:ascii="Times New Roman" w:hAnsi="Times New Roman"/>
                <w:lang w:eastAsia="en-US"/>
              </w:rPr>
              <w:t>P</w:t>
            </w:r>
            <w:r w:rsidR="00FE457D" w:rsidRPr="007E0265">
              <w:rPr>
                <w:rFonts w:ascii="Times New Roman" w:hAnsi="Times New Roman"/>
                <w:lang w:eastAsia="en-US"/>
              </w:rPr>
              <w:t>rojekt edukacji zdrowotnej</w:t>
            </w:r>
            <w:r w:rsidRPr="007E0265">
              <w:rPr>
                <w:rFonts w:ascii="Times New Roman" w:hAnsi="Times New Roman"/>
                <w:lang w:eastAsia="en-US"/>
              </w:rPr>
              <w:t>.</w:t>
            </w:r>
          </w:p>
          <w:p w:rsidR="006E0DC4" w:rsidRPr="008D25E3" w:rsidRDefault="00C0537B" w:rsidP="007E0265">
            <w:pPr>
              <w:snapToGrid w:val="0"/>
              <w:spacing w:after="0" w:line="288" w:lineRule="auto"/>
              <w:contextualSpacing/>
              <w:rPr>
                <w:rFonts w:ascii="Times New Roman" w:hAnsi="Times New Roman"/>
                <w:strike/>
                <w:highlight w:val="yellow"/>
                <w:lang w:eastAsia="en-US"/>
              </w:rPr>
            </w:pPr>
            <w:r w:rsidRPr="008D25E3">
              <w:rPr>
                <w:rFonts w:ascii="Times New Roman" w:hAnsi="Times New Roman"/>
                <w:strike/>
                <w:highlight w:val="yellow"/>
                <w:lang w:eastAsia="en-US"/>
              </w:rPr>
              <w:t>O</w:t>
            </w:r>
            <w:r w:rsidR="00FE457D" w:rsidRPr="008D25E3">
              <w:rPr>
                <w:rFonts w:ascii="Times New Roman" w:hAnsi="Times New Roman"/>
                <w:strike/>
                <w:highlight w:val="yellow"/>
                <w:lang w:eastAsia="en-US"/>
              </w:rPr>
              <w:t>bserwacja działań w praktyce</w:t>
            </w:r>
            <w:r w:rsidRPr="008D25E3">
              <w:rPr>
                <w:rFonts w:ascii="Times New Roman" w:hAnsi="Times New Roman"/>
                <w:strike/>
                <w:highlight w:val="yellow"/>
                <w:lang w:eastAsia="en-US"/>
              </w:rPr>
              <w:t xml:space="preserve"> </w:t>
            </w:r>
            <w:r w:rsidR="00FE457D" w:rsidRPr="008D25E3">
              <w:rPr>
                <w:rFonts w:ascii="Times New Roman" w:hAnsi="Times New Roman"/>
                <w:strike/>
                <w:highlight w:val="yellow"/>
                <w:lang w:eastAsia="en-US"/>
              </w:rPr>
              <w:t>− check-listy</w:t>
            </w:r>
            <w:r w:rsidR="006E0DC4" w:rsidRPr="008D25E3">
              <w:rPr>
                <w:rFonts w:ascii="Times New Roman" w:hAnsi="Times New Roman"/>
                <w:strike/>
                <w:highlight w:val="yellow"/>
                <w:lang w:eastAsia="en-US"/>
              </w:rPr>
              <w:t xml:space="preserve"> </w:t>
            </w:r>
          </w:p>
          <w:p w:rsidR="00FE457D" w:rsidRPr="004E091B" w:rsidRDefault="00C0537B" w:rsidP="007E0265">
            <w:pPr>
              <w:snapToGrid w:val="0"/>
              <w:spacing w:after="0" w:line="288" w:lineRule="auto"/>
              <w:contextualSpacing/>
              <w:rPr>
                <w:rFonts w:ascii="Times New Roman" w:hAnsi="Times New Roman"/>
                <w:strike/>
                <w:lang w:eastAsia="en-US"/>
              </w:rPr>
            </w:pPr>
            <w:r w:rsidRPr="004E091B">
              <w:rPr>
                <w:rFonts w:ascii="Times New Roman" w:hAnsi="Times New Roman"/>
                <w:strike/>
                <w:highlight w:val="yellow"/>
                <w:lang w:eastAsia="en-US"/>
              </w:rPr>
              <w:t>W</w:t>
            </w:r>
            <w:r w:rsidR="00FE457D" w:rsidRPr="004E091B">
              <w:rPr>
                <w:rFonts w:ascii="Times New Roman" w:hAnsi="Times New Roman"/>
                <w:strike/>
                <w:highlight w:val="yellow"/>
                <w:lang w:eastAsia="en-US"/>
              </w:rPr>
              <w:t>ypełniona karta zaliczenia świadczeń na zajęciach stażowych.</w:t>
            </w:r>
          </w:p>
          <w:p w:rsidR="00FE457D" w:rsidRPr="007E0265" w:rsidRDefault="00FE457D" w:rsidP="007E0265">
            <w:pPr>
              <w:snapToGrid w:val="0"/>
              <w:spacing w:after="0" w:line="288" w:lineRule="auto"/>
              <w:rPr>
                <w:rFonts w:ascii="Times New Roman" w:hAnsi="Times New Roman"/>
                <w:lang w:eastAsia="en-US"/>
              </w:rPr>
            </w:pPr>
            <w:r w:rsidRPr="006C4AA4">
              <w:rPr>
                <w:rFonts w:ascii="Times New Roman" w:hAnsi="Times New Roman"/>
                <w:b/>
                <w:lang w:eastAsia="en-US"/>
              </w:rPr>
              <w:t>W zakresie kompetencji społecznych</w:t>
            </w:r>
            <w:r w:rsidRPr="007E0265">
              <w:rPr>
                <w:rFonts w:ascii="Times New Roman" w:hAnsi="Times New Roman"/>
                <w:lang w:eastAsia="en-US"/>
              </w:rPr>
              <w:t xml:space="preserve">: </w:t>
            </w:r>
          </w:p>
          <w:p w:rsidR="00FE457D" w:rsidRPr="0004592B" w:rsidRDefault="00C0537B" w:rsidP="007E0265">
            <w:pPr>
              <w:snapToGrid w:val="0"/>
              <w:spacing w:after="0" w:line="288" w:lineRule="auto"/>
              <w:rPr>
                <w:rFonts w:ascii="Times New Roman" w:hAnsi="Times New Roman"/>
                <w:b/>
                <w:color w:val="00B050"/>
                <w:lang w:eastAsia="en-US"/>
              </w:rPr>
            </w:pPr>
            <w:r w:rsidRPr="007E0265">
              <w:rPr>
                <w:rFonts w:ascii="Times New Roman" w:hAnsi="Times New Roman"/>
                <w:lang w:eastAsia="en-US"/>
              </w:rPr>
              <w:t>O</w:t>
            </w:r>
            <w:r w:rsidR="006F331E">
              <w:rPr>
                <w:rFonts w:ascii="Times New Roman" w:hAnsi="Times New Roman"/>
                <w:lang w:eastAsia="en-US"/>
              </w:rPr>
              <w:t xml:space="preserve">bserwacja </w:t>
            </w:r>
            <w:r w:rsidR="007E73C3">
              <w:rPr>
                <w:rFonts w:ascii="Times New Roman" w:hAnsi="Times New Roman"/>
                <w:color w:val="0070C0"/>
                <w:lang w:eastAsia="en-US"/>
              </w:rPr>
              <w:t>uczestnicząca</w:t>
            </w:r>
            <w:r w:rsidR="006F331E">
              <w:rPr>
                <w:rFonts w:ascii="Times New Roman" w:hAnsi="Times New Roman"/>
                <w:lang w:eastAsia="en-US"/>
              </w:rPr>
              <w:t>.</w:t>
            </w:r>
            <w:r w:rsidR="0004592B">
              <w:rPr>
                <w:rFonts w:ascii="Times New Roman" w:hAnsi="Times New Roman"/>
                <w:lang w:eastAsia="en-US"/>
              </w:rPr>
              <w:t xml:space="preserve"> </w:t>
            </w:r>
            <w:r w:rsidR="003D11A3">
              <w:rPr>
                <w:rFonts w:ascii="Times New Roman" w:hAnsi="Times New Roman"/>
                <w:b/>
                <w:color w:val="00B050"/>
                <w:lang w:eastAsia="en-US"/>
              </w:rPr>
              <w:t>Jak w poprzednich modułach.</w:t>
            </w:r>
          </w:p>
          <w:p w:rsidR="006C4AA4" w:rsidRDefault="006C4AA4" w:rsidP="007E0265">
            <w:pPr>
              <w:snapToGrid w:val="0"/>
              <w:spacing w:after="0" w:line="288" w:lineRule="auto"/>
              <w:rPr>
                <w:rFonts w:ascii="Times New Roman" w:hAnsi="Times New Roman"/>
                <w:lang w:eastAsia="en-US"/>
              </w:rPr>
            </w:pPr>
          </w:p>
          <w:p w:rsidR="004E091B" w:rsidRPr="007E73C3" w:rsidRDefault="004E091B" w:rsidP="004E091B">
            <w:pPr>
              <w:pStyle w:val="maszynopis"/>
              <w:spacing w:line="288" w:lineRule="auto"/>
              <w:rPr>
                <w:rFonts w:ascii="Times New Roman" w:hAnsi="Times New Roman"/>
                <w:b/>
                <w:color w:val="0070C0"/>
                <w:sz w:val="16"/>
                <w:szCs w:val="16"/>
              </w:rPr>
            </w:pPr>
            <w:r w:rsidRPr="007E73C3">
              <w:rPr>
                <w:rFonts w:ascii="Times New Roman" w:hAnsi="Times New Roman"/>
                <w:b/>
                <w:color w:val="0070C0"/>
                <w:sz w:val="16"/>
                <w:szCs w:val="16"/>
              </w:rPr>
              <w:t>Uwaga jak w module II</w:t>
            </w:r>
          </w:p>
          <w:p w:rsidR="00B635F1" w:rsidRPr="004E091B" w:rsidRDefault="00FE457D" w:rsidP="004E091B">
            <w:pPr>
              <w:snapToGrid w:val="0"/>
              <w:spacing w:after="0" w:line="288" w:lineRule="auto"/>
              <w:rPr>
                <w:rFonts w:ascii="Times New Roman" w:hAnsi="Times New Roman"/>
                <w:strike/>
                <w:lang w:eastAsia="en-US"/>
              </w:rPr>
            </w:pPr>
            <w:r w:rsidRPr="004E091B">
              <w:rPr>
                <w:rFonts w:ascii="Times New Roman" w:hAnsi="Times New Roman"/>
                <w:strike/>
                <w:highlight w:val="yellow"/>
                <w:u w:val="single"/>
                <w:lang w:eastAsia="en-US"/>
              </w:rPr>
              <w:t>Warunki zaliczenia końcowego modułu</w:t>
            </w:r>
            <w:r w:rsidRPr="004E091B">
              <w:rPr>
                <w:rFonts w:ascii="Times New Roman" w:hAnsi="Times New Roman"/>
                <w:strike/>
                <w:highlight w:val="yellow"/>
                <w:lang w:eastAsia="en-US"/>
              </w:rPr>
              <w:t>:</w:t>
            </w:r>
            <w:r w:rsidR="00B635F1" w:rsidRPr="004E091B">
              <w:rPr>
                <w:rFonts w:ascii="Times New Roman" w:hAnsi="Times New Roman"/>
                <w:strike/>
                <w:lang w:eastAsia="en-US"/>
              </w:rPr>
              <w:t xml:space="preserve"> </w:t>
            </w:r>
          </w:p>
          <w:p w:rsidR="00FE457D" w:rsidRPr="00B635F1" w:rsidRDefault="00C0537B" w:rsidP="007E0265">
            <w:pPr>
              <w:spacing w:after="0" w:line="288" w:lineRule="auto"/>
              <w:contextualSpacing/>
              <w:rPr>
                <w:rFonts w:ascii="Times New Roman" w:hAnsi="Times New Roman"/>
                <w:strike/>
                <w:highlight w:val="yellow"/>
                <w:lang w:eastAsia="en-US"/>
              </w:rPr>
            </w:pPr>
            <w:r w:rsidRPr="00B635F1">
              <w:rPr>
                <w:rFonts w:ascii="Times New Roman" w:hAnsi="Times New Roman"/>
                <w:strike/>
                <w:highlight w:val="yellow"/>
                <w:lang w:eastAsia="en-US"/>
              </w:rPr>
              <w:t>Z</w:t>
            </w:r>
            <w:r w:rsidR="00FE457D" w:rsidRPr="00B635F1">
              <w:rPr>
                <w:rFonts w:ascii="Times New Roman" w:hAnsi="Times New Roman"/>
                <w:strike/>
                <w:highlight w:val="yellow"/>
                <w:lang w:eastAsia="en-US"/>
              </w:rPr>
              <w:t xml:space="preserve">aliczenie części teoretycznej modułu: </w:t>
            </w:r>
          </w:p>
          <w:p w:rsidR="00FE457D" w:rsidRPr="00B635F1" w:rsidRDefault="00FE457D" w:rsidP="007E0265">
            <w:pPr>
              <w:spacing w:after="0" w:line="288" w:lineRule="auto"/>
              <w:rPr>
                <w:rFonts w:ascii="Times New Roman" w:hAnsi="Times New Roman"/>
                <w:strike/>
                <w:highlight w:val="yellow"/>
                <w:lang w:eastAsia="en-US"/>
              </w:rPr>
            </w:pPr>
            <w:r w:rsidRPr="00B635F1">
              <w:rPr>
                <w:rFonts w:ascii="Times New Roman" w:hAnsi="Times New Roman"/>
                <w:strike/>
                <w:highlight w:val="yellow"/>
                <w:lang w:eastAsia="en-US"/>
              </w:rPr>
              <w:t xml:space="preserve">Moduł </w:t>
            </w:r>
            <w:r w:rsidR="003C6DB9" w:rsidRPr="00B635F1">
              <w:rPr>
                <w:rFonts w:ascii="Times New Roman" w:hAnsi="Times New Roman"/>
                <w:strike/>
                <w:highlight w:val="yellow"/>
                <w:lang w:eastAsia="en-US"/>
              </w:rPr>
              <w:t>k</w:t>
            </w:r>
            <w:r w:rsidR="00C0537B" w:rsidRPr="00B635F1">
              <w:rPr>
                <w:rFonts w:ascii="Times New Roman" w:hAnsi="Times New Roman"/>
                <w:strike/>
                <w:highlight w:val="yellow"/>
                <w:lang w:eastAsia="en-US"/>
              </w:rPr>
              <w:t xml:space="preserve">ończy </w:t>
            </w:r>
            <w:r w:rsidRPr="00B635F1">
              <w:rPr>
                <w:rFonts w:ascii="Times New Roman" w:hAnsi="Times New Roman"/>
                <w:strike/>
                <w:highlight w:val="yellow"/>
                <w:lang w:eastAsia="en-US"/>
              </w:rPr>
              <w:t>się testem złożonym z 30 pytań typu prawda/fałsz. Warunkiem uzyskania zaliczenia (ocena pozytywna) jest udzielenie pozytywnej odpowiedzi na przynajmniej 70% pytań.</w:t>
            </w:r>
          </w:p>
          <w:p w:rsidR="00FE457D" w:rsidRPr="00B635F1" w:rsidRDefault="00C0537B" w:rsidP="007E0265">
            <w:pPr>
              <w:spacing w:after="0" w:line="288" w:lineRule="auto"/>
              <w:contextualSpacing/>
              <w:rPr>
                <w:rFonts w:ascii="Times New Roman" w:hAnsi="Times New Roman"/>
                <w:strike/>
                <w:highlight w:val="yellow"/>
                <w:lang w:eastAsia="en-US"/>
              </w:rPr>
            </w:pPr>
            <w:r w:rsidRPr="00B635F1">
              <w:rPr>
                <w:rFonts w:ascii="Times New Roman" w:hAnsi="Times New Roman"/>
                <w:strike/>
                <w:highlight w:val="yellow"/>
                <w:lang w:eastAsia="en-US"/>
              </w:rPr>
              <w:t>Z</w:t>
            </w:r>
            <w:r w:rsidR="00FE457D" w:rsidRPr="00B635F1">
              <w:rPr>
                <w:rFonts w:ascii="Times New Roman" w:hAnsi="Times New Roman"/>
                <w:strike/>
                <w:highlight w:val="yellow"/>
                <w:lang w:eastAsia="en-US"/>
              </w:rPr>
              <w:t>aliczenie zajęć stażowych modułu</w:t>
            </w:r>
            <w:r w:rsidRPr="00B635F1">
              <w:rPr>
                <w:rFonts w:ascii="Times New Roman" w:hAnsi="Times New Roman"/>
                <w:strike/>
                <w:highlight w:val="yellow"/>
                <w:lang w:eastAsia="en-US"/>
              </w:rPr>
              <w:t>:</w:t>
            </w:r>
          </w:p>
          <w:p w:rsidR="00FE457D" w:rsidRPr="00B635F1" w:rsidRDefault="00FE457D" w:rsidP="007E0265">
            <w:pPr>
              <w:spacing w:after="0" w:line="288" w:lineRule="auto"/>
              <w:rPr>
                <w:rFonts w:ascii="Times New Roman" w:hAnsi="Times New Roman"/>
                <w:bCs/>
                <w:strike/>
                <w:highlight w:val="yellow"/>
                <w:lang w:eastAsia="en-US"/>
              </w:rPr>
            </w:pPr>
            <w:r w:rsidRPr="00B635F1">
              <w:rPr>
                <w:rFonts w:ascii="Times New Roman" w:hAnsi="Times New Roman"/>
                <w:strike/>
                <w:highlight w:val="yellow"/>
                <w:lang w:eastAsia="en-US"/>
              </w:rPr>
              <w:t>Umiejętności zostaną sprawdzone poprzez zaliczenie poszczególnych świadczeń zdrowotnych w trakcie zajęć stażowych oraz:</w:t>
            </w:r>
          </w:p>
          <w:p w:rsidR="00FE457D" w:rsidRPr="00B635F1" w:rsidRDefault="00D23B0D" w:rsidP="007E0265">
            <w:pPr>
              <w:spacing w:after="0" w:line="288" w:lineRule="auto"/>
              <w:rPr>
                <w:rFonts w:ascii="Times New Roman" w:hAnsi="Times New Roman"/>
                <w:bCs/>
                <w:strike/>
                <w:highlight w:val="yellow"/>
                <w:lang w:eastAsia="en-US"/>
              </w:rPr>
            </w:pPr>
            <w:r w:rsidRPr="00B635F1">
              <w:rPr>
                <w:rFonts w:ascii="Times New Roman" w:hAnsi="Times New Roman"/>
                <w:bCs/>
                <w:strike/>
                <w:highlight w:val="yellow"/>
                <w:lang w:eastAsia="en-US"/>
              </w:rPr>
              <w:t>–</w:t>
            </w:r>
            <w:r w:rsidR="00FE457D" w:rsidRPr="00B635F1">
              <w:rPr>
                <w:rFonts w:ascii="Times New Roman" w:hAnsi="Times New Roman"/>
                <w:bCs/>
                <w:strike/>
                <w:highlight w:val="yellow"/>
                <w:lang w:eastAsia="en-US"/>
              </w:rPr>
              <w:t xml:space="preserve"> objęcie procesem pielęgnowania </w:t>
            </w:r>
            <w:r w:rsidR="00ED3792" w:rsidRPr="00B635F1">
              <w:rPr>
                <w:rFonts w:ascii="Times New Roman" w:hAnsi="Times New Roman"/>
                <w:bCs/>
                <w:strike/>
                <w:color w:val="0070C0"/>
                <w:highlight w:val="yellow"/>
                <w:lang w:eastAsia="en-US"/>
              </w:rPr>
              <w:t>pacjenta</w:t>
            </w:r>
            <w:r w:rsidR="00ED3792" w:rsidRPr="00B635F1">
              <w:rPr>
                <w:rFonts w:ascii="Times New Roman" w:hAnsi="Times New Roman"/>
                <w:bCs/>
                <w:strike/>
                <w:highlight w:val="yellow"/>
                <w:lang w:eastAsia="en-US"/>
              </w:rPr>
              <w:t xml:space="preserve"> z wybraną chorobą neurologiczną</w:t>
            </w:r>
            <w:r w:rsidR="00FE457D" w:rsidRPr="00B635F1">
              <w:rPr>
                <w:rFonts w:ascii="Times New Roman" w:hAnsi="Times New Roman"/>
                <w:bCs/>
                <w:strike/>
                <w:highlight w:val="yellow"/>
                <w:lang w:eastAsia="en-US"/>
              </w:rPr>
              <w:t>, udokumentowanie przebiegu opieki</w:t>
            </w:r>
            <w:r w:rsidR="00C0537B" w:rsidRPr="00B635F1">
              <w:rPr>
                <w:rFonts w:ascii="Times New Roman" w:hAnsi="Times New Roman"/>
                <w:bCs/>
                <w:strike/>
                <w:highlight w:val="yellow"/>
                <w:lang w:eastAsia="en-US"/>
              </w:rPr>
              <w:t>;</w:t>
            </w:r>
          </w:p>
          <w:p w:rsidR="00397CA8" w:rsidRPr="007E0265" w:rsidRDefault="00D23B0D" w:rsidP="007E0265">
            <w:pPr>
              <w:spacing w:after="0" w:line="288" w:lineRule="auto"/>
              <w:rPr>
                <w:rFonts w:ascii="Times New Roman" w:hAnsi="Times New Roman"/>
                <w:lang w:eastAsia="en-US"/>
              </w:rPr>
            </w:pPr>
            <w:r w:rsidRPr="00B635F1">
              <w:rPr>
                <w:rFonts w:ascii="Times New Roman" w:hAnsi="Times New Roman"/>
                <w:bCs/>
                <w:strike/>
                <w:highlight w:val="yellow"/>
                <w:lang w:eastAsia="en-US"/>
              </w:rPr>
              <w:t>–</w:t>
            </w:r>
            <w:r w:rsidR="00FE457D" w:rsidRPr="00B635F1">
              <w:rPr>
                <w:rFonts w:ascii="Times New Roman" w:hAnsi="Times New Roman"/>
                <w:bCs/>
                <w:strike/>
                <w:highlight w:val="yellow"/>
                <w:lang w:eastAsia="en-US"/>
              </w:rPr>
              <w:t xml:space="preserve"> opracowanie i przeprowadzenie edukacji wybraneg</w:t>
            </w:r>
            <w:r w:rsidR="00ED3792" w:rsidRPr="00B635F1">
              <w:rPr>
                <w:rFonts w:ascii="Times New Roman" w:hAnsi="Times New Roman"/>
                <w:bCs/>
                <w:strike/>
                <w:highlight w:val="yellow"/>
                <w:lang w:eastAsia="en-US"/>
              </w:rPr>
              <w:t>o pacjenta i jego rodziny pod ką</w:t>
            </w:r>
            <w:r w:rsidR="00FE457D" w:rsidRPr="00B635F1">
              <w:rPr>
                <w:rFonts w:ascii="Times New Roman" w:hAnsi="Times New Roman"/>
                <w:bCs/>
                <w:strike/>
                <w:highlight w:val="yellow"/>
                <w:lang w:eastAsia="en-US"/>
              </w:rPr>
              <w:t>tem opieki i aktywizacji domowej</w:t>
            </w:r>
            <w:r w:rsidR="00C31427" w:rsidRPr="00B635F1">
              <w:rPr>
                <w:rFonts w:ascii="Times New Roman" w:hAnsi="Times New Roman"/>
                <w:strike/>
                <w:highlight w:val="yellow"/>
                <w:lang w:eastAsia="en-US"/>
              </w:rPr>
              <w:t>.</w:t>
            </w:r>
          </w:p>
        </w:tc>
      </w:tr>
      <w:tr w:rsidR="00FE457D" w:rsidRPr="000050C9" w:rsidTr="00CD1687">
        <w:tc>
          <w:tcPr>
            <w:tcW w:w="1250" w:type="pct"/>
            <w:hideMark/>
          </w:tcPr>
          <w:p w:rsidR="00FE457D" w:rsidRPr="000050C9" w:rsidRDefault="00FE457D"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Treści modułu kształcenia</w:t>
            </w:r>
          </w:p>
        </w:tc>
        <w:tc>
          <w:tcPr>
            <w:tcW w:w="3750" w:type="pct"/>
          </w:tcPr>
          <w:p w:rsidR="00FE457D" w:rsidRPr="000050C9" w:rsidRDefault="00FE457D" w:rsidP="006359FF">
            <w:pPr>
              <w:spacing w:after="0" w:line="288" w:lineRule="auto"/>
              <w:ind w:left="357" w:hanging="357"/>
              <w:contextualSpacing/>
              <w:rPr>
                <w:rFonts w:ascii="Times New Roman" w:hAnsi="Times New Roman"/>
                <w:b/>
                <w:lang w:eastAsia="en-US"/>
              </w:rPr>
            </w:pPr>
            <w:r w:rsidRPr="000050C9">
              <w:rPr>
                <w:rFonts w:ascii="Times New Roman" w:hAnsi="Times New Roman"/>
                <w:b/>
                <w:lang w:eastAsia="en-US"/>
              </w:rPr>
              <w:t xml:space="preserve">1. </w:t>
            </w:r>
            <w:r w:rsidR="007E0265">
              <w:tab/>
            </w:r>
            <w:r w:rsidRPr="000050C9">
              <w:rPr>
                <w:rFonts w:ascii="Times New Roman" w:hAnsi="Times New Roman"/>
                <w:b/>
                <w:lang w:eastAsia="en-US"/>
              </w:rPr>
              <w:t>Pielęgnowanie pacjentów z chorobami naczyniowymi OUN</w:t>
            </w:r>
            <w:r w:rsidR="00C0537B" w:rsidRPr="000050C9">
              <w:rPr>
                <w:rFonts w:ascii="Times New Roman" w:hAnsi="Times New Roman"/>
                <w:b/>
                <w:lang w:eastAsia="en-US"/>
              </w:rPr>
              <w:t>:</w:t>
            </w:r>
            <w:r w:rsidR="006E0DC4" w:rsidRPr="000050C9">
              <w:rPr>
                <w:rFonts w:ascii="Times New Roman" w:hAnsi="Times New Roman"/>
                <w:b/>
                <w:lang w:eastAsia="en-US"/>
              </w:rPr>
              <w:t xml:space="preserve"> </w:t>
            </w:r>
            <w:r w:rsidRPr="000050C9">
              <w:rPr>
                <w:rFonts w:ascii="Times New Roman" w:hAnsi="Times New Roman"/>
                <w:b/>
                <w:lang w:eastAsia="en-US"/>
              </w:rPr>
              <w:t>(</w:t>
            </w:r>
            <w:r w:rsidR="00C0537B" w:rsidRPr="000050C9">
              <w:rPr>
                <w:rFonts w:ascii="Times New Roman" w:hAnsi="Times New Roman"/>
                <w:b/>
                <w:lang w:eastAsia="en-US"/>
              </w:rPr>
              <w:t xml:space="preserve">wykład </w:t>
            </w:r>
            <w:r w:rsidRPr="000050C9">
              <w:rPr>
                <w:rFonts w:ascii="Times New Roman" w:hAnsi="Times New Roman"/>
                <w:b/>
                <w:lang w:eastAsia="en-US"/>
              </w:rPr>
              <w:t xml:space="preserve">2 godz., </w:t>
            </w:r>
            <w:r w:rsidR="00C0537B" w:rsidRPr="000050C9">
              <w:rPr>
                <w:rFonts w:ascii="Times New Roman" w:hAnsi="Times New Roman"/>
                <w:b/>
                <w:lang w:eastAsia="en-US"/>
              </w:rPr>
              <w:t xml:space="preserve">seminaria </w:t>
            </w:r>
            <w:r w:rsidRPr="000050C9">
              <w:rPr>
                <w:rFonts w:ascii="Times New Roman" w:hAnsi="Times New Roman"/>
                <w:b/>
                <w:lang w:eastAsia="en-US"/>
              </w:rPr>
              <w:t xml:space="preserve">2 godz., </w:t>
            </w:r>
            <w:r w:rsidR="007E0265">
              <w:rPr>
                <w:rFonts w:ascii="Times New Roman" w:hAnsi="Times New Roman"/>
                <w:b/>
                <w:lang w:eastAsia="en-US"/>
              </w:rPr>
              <w:br/>
            </w:r>
            <w:r w:rsidR="00C0537B" w:rsidRPr="000050C9">
              <w:rPr>
                <w:rFonts w:ascii="Times New Roman" w:hAnsi="Times New Roman"/>
                <w:b/>
                <w:lang w:eastAsia="en-US"/>
              </w:rPr>
              <w:t xml:space="preserve">warsztaty </w:t>
            </w:r>
            <w:r w:rsidRPr="000050C9">
              <w:rPr>
                <w:rFonts w:ascii="Times New Roman" w:hAnsi="Times New Roman"/>
                <w:b/>
                <w:lang w:eastAsia="en-US"/>
              </w:rPr>
              <w:t>1 godz.)</w:t>
            </w:r>
          </w:p>
          <w:p w:rsidR="00FE457D" w:rsidRPr="000050C9" w:rsidRDefault="005D1C76" w:rsidP="006F2AA4">
            <w:pPr>
              <w:widowControl w:val="0"/>
              <w:numPr>
                <w:ilvl w:val="0"/>
                <w:numId w:val="185"/>
              </w:numPr>
              <w:autoSpaceDE w:val="0"/>
              <w:autoSpaceDN w:val="0"/>
              <w:adjustRightInd w:val="0"/>
              <w:spacing w:after="0" w:line="288" w:lineRule="auto"/>
              <w:ind w:left="714" w:hanging="357"/>
              <w:contextualSpacing/>
              <w:rPr>
                <w:rFonts w:ascii="Times New Roman" w:hAnsi="Times New Roman"/>
                <w:bCs/>
                <w:lang w:eastAsia="en-US"/>
              </w:rPr>
            </w:pPr>
            <w:r w:rsidRPr="000050C9">
              <w:rPr>
                <w:rFonts w:ascii="Times New Roman" w:hAnsi="Times New Roman"/>
                <w:bCs/>
                <w:lang w:eastAsia="en-US"/>
              </w:rPr>
              <w:t>u</w:t>
            </w:r>
            <w:r w:rsidR="00FE457D" w:rsidRPr="000050C9">
              <w:rPr>
                <w:rFonts w:ascii="Times New Roman" w:hAnsi="Times New Roman"/>
                <w:bCs/>
                <w:lang w:eastAsia="en-US"/>
              </w:rPr>
              <w:t>dar niedokrwienny mózgu:</w:t>
            </w:r>
          </w:p>
          <w:p w:rsidR="00FE457D" w:rsidRPr="000050C9" w:rsidRDefault="00C0537B" w:rsidP="006F2AA4">
            <w:pPr>
              <w:widowControl w:val="0"/>
              <w:numPr>
                <w:ilvl w:val="0"/>
                <w:numId w:val="186"/>
              </w:numPr>
              <w:autoSpaceDE w:val="0"/>
              <w:autoSpaceDN w:val="0"/>
              <w:adjustRightInd w:val="0"/>
              <w:spacing w:after="0" w:line="288" w:lineRule="auto"/>
              <w:ind w:left="1066" w:hanging="357"/>
              <w:contextualSpacing/>
              <w:rPr>
                <w:rFonts w:ascii="Times New Roman" w:hAnsi="Times New Roman"/>
                <w:bCs/>
                <w:lang w:eastAsia="en-US"/>
              </w:rPr>
            </w:pPr>
            <w:r w:rsidRPr="000050C9">
              <w:rPr>
                <w:rFonts w:ascii="Times New Roman" w:hAnsi="Times New Roman"/>
                <w:bCs/>
                <w:lang w:eastAsia="en-US"/>
              </w:rPr>
              <w:t>e</w:t>
            </w:r>
            <w:r w:rsidR="00FE457D" w:rsidRPr="000050C9">
              <w:rPr>
                <w:rFonts w:ascii="Times New Roman" w:hAnsi="Times New Roman"/>
                <w:bCs/>
                <w:lang w:eastAsia="en-US"/>
              </w:rPr>
              <w:t>pidemiologia chorób naczyniowych mózgu, zachorowalność i chorobowość w Polsce i na świecie;</w:t>
            </w:r>
          </w:p>
          <w:p w:rsidR="00FE457D" w:rsidRPr="000050C9" w:rsidRDefault="00FE457D" w:rsidP="006F2AA4">
            <w:pPr>
              <w:widowControl w:val="0"/>
              <w:numPr>
                <w:ilvl w:val="0"/>
                <w:numId w:val="186"/>
              </w:numPr>
              <w:autoSpaceDE w:val="0"/>
              <w:autoSpaceDN w:val="0"/>
              <w:adjustRightInd w:val="0"/>
              <w:spacing w:after="0" w:line="288" w:lineRule="auto"/>
              <w:ind w:left="1066" w:hanging="357"/>
              <w:contextualSpacing/>
              <w:rPr>
                <w:rFonts w:ascii="Times New Roman" w:hAnsi="Times New Roman"/>
                <w:lang w:eastAsia="en-US"/>
              </w:rPr>
            </w:pPr>
            <w:r w:rsidRPr="000050C9">
              <w:rPr>
                <w:rFonts w:ascii="Times New Roman" w:hAnsi="Times New Roman"/>
                <w:lang w:eastAsia="en-US"/>
              </w:rPr>
              <w:t>czynniki ryzyka chorób naczyniowych mózgu (nadciśnienie tętnicze, choroby serca, cukrzyca, zwężenie tętnic szyjnych, palenie tytoniu, hiperlipidemia, mała aktywność fizyczna, otyłość, nadużywanie alkoholu, rasa, dziedziczność, hematokryt, zmniejszona fibrynoliza, doustne środki antykoncepcyjne, wiek, płeć)</w:t>
            </w:r>
            <w:r w:rsidR="005D1C76" w:rsidRPr="000050C9">
              <w:rPr>
                <w:rFonts w:ascii="Times New Roman" w:hAnsi="Times New Roman"/>
                <w:lang w:eastAsia="en-US"/>
              </w:rPr>
              <w:t>,</w:t>
            </w:r>
            <w:r w:rsidRPr="000050C9">
              <w:rPr>
                <w:rFonts w:ascii="Times New Roman" w:hAnsi="Times New Roman"/>
                <w:lang w:eastAsia="en-US"/>
              </w:rPr>
              <w:t xml:space="preserve"> </w:t>
            </w:r>
          </w:p>
          <w:p w:rsidR="00FE457D" w:rsidRPr="000050C9" w:rsidRDefault="00FE457D" w:rsidP="006F2AA4">
            <w:pPr>
              <w:widowControl w:val="0"/>
              <w:numPr>
                <w:ilvl w:val="0"/>
                <w:numId w:val="186"/>
              </w:numPr>
              <w:autoSpaceDE w:val="0"/>
              <w:autoSpaceDN w:val="0"/>
              <w:adjustRightInd w:val="0"/>
              <w:spacing w:after="0" w:line="288" w:lineRule="auto"/>
              <w:ind w:left="1066" w:hanging="357"/>
              <w:rPr>
                <w:rFonts w:ascii="Times New Roman" w:hAnsi="Times New Roman"/>
                <w:lang w:eastAsia="en-US"/>
              </w:rPr>
            </w:pPr>
            <w:r w:rsidRPr="000050C9">
              <w:rPr>
                <w:rFonts w:ascii="Times New Roman" w:hAnsi="Times New Roman"/>
                <w:lang w:eastAsia="en-US"/>
              </w:rPr>
              <w:t>udary niedokrwienne mózgu – zasady postępowania z chorymi w fazie przemijającego napadu niedokrwienia mózgu (TIA)</w:t>
            </w:r>
            <w:r w:rsidR="005D1C76" w:rsidRPr="000050C9">
              <w:rPr>
                <w:rFonts w:ascii="Times New Roman" w:hAnsi="Times New Roman"/>
                <w:lang w:eastAsia="en-US"/>
              </w:rPr>
              <w:t>,</w:t>
            </w:r>
          </w:p>
          <w:p w:rsidR="00FE457D" w:rsidRPr="000050C9" w:rsidRDefault="00FE457D" w:rsidP="006F2AA4">
            <w:pPr>
              <w:numPr>
                <w:ilvl w:val="0"/>
                <w:numId w:val="186"/>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klasyfikacja podtypów udarów niedokrwiennych mózgu (zespół całkowitego krążenia przedniego TACS, zespół częściowego krążenia przedniego PACS, zespół krążenia tylnego POCS, zespół zatokowego krążenia przedniego LACS), zespoły objawów klinicznych</w:t>
            </w:r>
            <w:r w:rsidR="005D1C76" w:rsidRPr="000050C9">
              <w:rPr>
                <w:rFonts w:ascii="Times New Roman" w:hAnsi="Times New Roman"/>
                <w:lang w:eastAsia="en-US"/>
              </w:rPr>
              <w:t>,</w:t>
            </w:r>
            <w:r w:rsidR="006E0DC4" w:rsidRPr="000050C9">
              <w:rPr>
                <w:rFonts w:ascii="Times New Roman" w:hAnsi="Times New Roman"/>
                <w:lang w:eastAsia="en-US"/>
              </w:rPr>
              <w:t xml:space="preserve"> </w:t>
            </w:r>
          </w:p>
          <w:p w:rsidR="00FE457D" w:rsidRPr="000050C9" w:rsidRDefault="00FE457D" w:rsidP="006F2AA4">
            <w:pPr>
              <w:numPr>
                <w:ilvl w:val="0"/>
                <w:numId w:val="186"/>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zasady monitorowania stanu pacjenta</w:t>
            </w:r>
            <w:r w:rsidR="005D1C76" w:rsidRPr="000050C9">
              <w:rPr>
                <w:rFonts w:ascii="Times New Roman" w:hAnsi="Times New Roman"/>
                <w:lang w:eastAsia="en-US"/>
              </w:rPr>
              <w:t>,</w:t>
            </w:r>
          </w:p>
          <w:p w:rsidR="00FE457D" w:rsidRPr="000050C9" w:rsidRDefault="00FE457D" w:rsidP="006F2AA4">
            <w:pPr>
              <w:numPr>
                <w:ilvl w:val="0"/>
                <w:numId w:val="186"/>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powikłania wczesne udaru niedokrwiennego (wzrost ciśnienia śródczaszkowego, ukrwotocznienie zawału mózgu, powikłania kardiologiczne, nieprawidłowe wartości ciśnienia tętniczego, zaburzenia oddychania, zaburzenia wodno-elektrolitowe, zaburzenia metabolizmu glukozy)</w:t>
            </w:r>
            <w:r w:rsidR="005D1C76" w:rsidRPr="000050C9">
              <w:rPr>
                <w:rFonts w:ascii="Times New Roman" w:hAnsi="Times New Roman"/>
                <w:lang w:eastAsia="en-US"/>
              </w:rPr>
              <w:t>,</w:t>
            </w:r>
            <w:r w:rsidRPr="000050C9">
              <w:rPr>
                <w:rFonts w:ascii="Times New Roman" w:hAnsi="Times New Roman"/>
                <w:lang w:eastAsia="en-US"/>
              </w:rPr>
              <w:t xml:space="preserve"> </w:t>
            </w:r>
          </w:p>
          <w:p w:rsidR="00FE457D" w:rsidRPr="000050C9" w:rsidRDefault="00FE457D" w:rsidP="006F2AA4">
            <w:pPr>
              <w:numPr>
                <w:ilvl w:val="0"/>
                <w:numId w:val="186"/>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standardy i procedury postępowania w udarach niedokrwiennych mózgu</w:t>
            </w:r>
            <w:r w:rsidR="005D1C76" w:rsidRPr="000050C9">
              <w:rPr>
                <w:rFonts w:ascii="Times New Roman" w:hAnsi="Times New Roman"/>
                <w:lang w:eastAsia="en-US"/>
              </w:rPr>
              <w:t>,</w:t>
            </w:r>
          </w:p>
          <w:p w:rsidR="00FE457D" w:rsidRPr="000050C9" w:rsidRDefault="00FE457D" w:rsidP="006F2AA4">
            <w:pPr>
              <w:numPr>
                <w:ilvl w:val="0"/>
                <w:numId w:val="186"/>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zasady opieki nad chorym z zespołem niedokrwienia mózgu (niedomoga pnia mózgu, zespół ruchowo-koordynacyjny, zespół informacyjno-poznawczy)</w:t>
            </w:r>
            <w:r w:rsidR="005D1C76" w:rsidRPr="000050C9">
              <w:rPr>
                <w:rFonts w:ascii="Times New Roman" w:hAnsi="Times New Roman"/>
                <w:lang w:eastAsia="en-US"/>
              </w:rPr>
              <w:t>,</w:t>
            </w:r>
            <w:r w:rsidR="006E0DC4" w:rsidRPr="000050C9">
              <w:rPr>
                <w:rFonts w:ascii="Times New Roman" w:hAnsi="Times New Roman"/>
                <w:lang w:eastAsia="en-US"/>
              </w:rPr>
              <w:t xml:space="preserve"> </w:t>
            </w:r>
          </w:p>
          <w:p w:rsidR="00FE457D" w:rsidRPr="000050C9" w:rsidRDefault="00FE457D" w:rsidP="006F2AA4">
            <w:pPr>
              <w:widowControl w:val="0"/>
              <w:numPr>
                <w:ilvl w:val="0"/>
                <w:numId w:val="186"/>
              </w:numPr>
              <w:autoSpaceDE w:val="0"/>
              <w:autoSpaceDN w:val="0"/>
              <w:adjustRightInd w:val="0"/>
              <w:spacing w:after="0" w:line="288" w:lineRule="auto"/>
              <w:ind w:left="1066" w:hanging="357"/>
              <w:rPr>
                <w:rFonts w:ascii="Times New Roman" w:hAnsi="Times New Roman"/>
                <w:lang w:eastAsia="en-US"/>
              </w:rPr>
            </w:pPr>
            <w:r w:rsidRPr="000050C9">
              <w:rPr>
                <w:rFonts w:ascii="Times New Roman" w:hAnsi="Times New Roman"/>
                <w:lang w:eastAsia="en-US"/>
              </w:rPr>
              <w:t>edukacja zdrowotna w prewencji pierwotnej i wtórnej udarów mózgu</w:t>
            </w:r>
            <w:r w:rsidR="005D1C76" w:rsidRPr="000050C9">
              <w:rPr>
                <w:rFonts w:ascii="Times New Roman" w:hAnsi="Times New Roman"/>
                <w:lang w:eastAsia="en-US"/>
              </w:rPr>
              <w:t>;</w:t>
            </w:r>
          </w:p>
          <w:p w:rsidR="00FE457D" w:rsidRPr="000050C9" w:rsidRDefault="005D1C76" w:rsidP="006F2AA4">
            <w:pPr>
              <w:numPr>
                <w:ilvl w:val="1"/>
                <w:numId w:val="187"/>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 xml:space="preserve">ielęgnowanie pacjenta z udarem krwotocznym (krwotokiem): </w:t>
            </w:r>
          </w:p>
          <w:p w:rsidR="00FE457D" w:rsidRPr="000050C9" w:rsidRDefault="00FE457D" w:rsidP="006F2AA4">
            <w:pPr>
              <w:numPr>
                <w:ilvl w:val="1"/>
                <w:numId w:val="188"/>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obraz kliniczny, postacie i symptomatologia związana z lokalizacją krwotoku śródmózgowego,</w:t>
            </w:r>
          </w:p>
          <w:p w:rsidR="00FE457D" w:rsidRPr="000050C9" w:rsidRDefault="00FE457D" w:rsidP="006F2AA4">
            <w:pPr>
              <w:numPr>
                <w:ilvl w:val="1"/>
                <w:numId w:val="188"/>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standardy i procedury postępowania w udarach krwotocznych mózgu,</w:t>
            </w:r>
          </w:p>
          <w:p w:rsidR="00FE457D" w:rsidRPr="000050C9" w:rsidRDefault="00FE457D" w:rsidP="006F2AA4">
            <w:pPr>
              <w:numPr>
                <w:ilvl w:val="1"/>
                <w:numId w:val="188"/>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 xml:space="preserve">problemy pielęgnacyjne pacjentów z udarem krwotocznym mózgu (formułowanie diagnoz pielęgniarskich, rozwiązywanie problemów opiekuńczych, profilaktyka powikłań, udział pielęgniarki </w:t>
            </w:r>
            <w:r w:rsidR="007E0265">
              <w:rPr>
                <w:rFonts w:ascii="Times New Roman" w:hAnsi="Times New Roman"/>
                <w:lang w:eastAsia="en-US"/>
              </w:rPr>
              <w:br/>
            </w:r>
            <w:r w:rsidRPr="000050C9">
              <w:rPr>
                <w:rFonts w:ascii="Times New Roman" w:hAnsi="Times New Roman"/>
                <w:lang w:eastAsia="en-US"/>
              </w:rPr>
              <w:t>w farmakoterapii i rehabilitacji chorych)</w:t>
            </w:r>
            <w:r w:rsidR="005D1C76" w:rsidRPr="000050C9">
              <w:rPr>
                <w:rFonts w:ascii="Times New Roman" w:hAnsi="Times New Roman"/>
                <w:lang w:eastAsia="en-US"/>
              </w:rPr>
              <w:t>;</w:t>
            </w:r>
            <w:r w:rsidR="006E0DC4" w:rsidRPr="000050C9">
              <w:rPr>
                <w:rFonts w:ascii="Times New Roman" w:hAnsi="Times New Roman"/>
                <w:lang w:eastAsia="en-US"/>
              </w:rPr>
              <w:t xml:space="preserve"> </w:t>
            </w:r>
          </w:p>
          <w:p w:rsidR="00FE457D" w:rsidRPr="000050C9" w:rsidRDefault="005D1C76" w:rsidP="006F2AA4">
            <w:pPr>
              <w:numPr>
                <w:ilvl w:val="1"/>
                <w:numId w:val="189"/>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 xml:space="preserve">ielęgnowanie pacjentów z krwotokiem podpajęczynówkowym: </w:t>
            </w:r>
          </w:p>
          <w:p w:rsidR="006E0DC4" w:rsidRPr="000050C9" w:rsidRDefault="00FE457D" w:rsidP="006F2AA4">
            <w:pPr>
              <w:numPr>
                <w:ilvl w:val="1"/>
                <w:numId w:val="190"/>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obraz kliniczny, powikłania wczesne i późne krwawienia podpajęczynówkowego,</w:t>
            </w:r>
            <w:r w:rsidR="006E0DC4" w:rsidRPr="000050C9">
              <w:rPr>
                <w:rFonts w:ascii="Times New Roman" w:hAnsi="Times New Roman"/>
                <w:lang w:eastAsia="en-US"/>
              </w:rPr>
              <w:t xml:space="preserve"> </w:t>
            </w:r>
          </w:p>
          <w:p w:rsidR="00FE457D" w:rsidRPr="000050C9" w:rsidRDefault="00FE457D" w:rsidP="006F2AA4">
            <w:pPr>
              <w:numPr>
                <w:ilvl w:val="1"/>
                <w:numId w:val="190"/>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 xml:space="preserve">rola i udział pielęgniarki w procesie stawiania diagnozy, przygotowanie chorego do badań diagnostycznych (DSA, angiografia tętnic mózgowych, nakłucie lędźwiowe), opieka po ich wykonaniu, </w:t>
            </w:r>
          </w:p>
          <w:p w:rsidR="00FE457D" w:rsidRPr="000050C9" w:rsidRDefault="00FE457D" w:rsidP="006F2AA4">
            <w:pPr>
              <w:numPr>
                <w:ilvl w:val="1"/>
                <w:numId w:val="190"/>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opieka pielęgniarska nad chorym z zespołem krwawienia podpajęczynówkowego, udział w leczeniu farmakologicznym p</w:t>
            </w:r>
            <w:r w:rsidR="005D1C76" w:rsidRPr="000050C9">
              <w:rPr>
                <w:rFonts w:ascii="Times New Roman" w:hAnsi="Times New Roman"/>
                <w:lang w:eastAsia="en-US"/>
              </w:rPr>
              <w:t>rzeciw</w:t>
            </w:r>
            <w:r w:rsidRPr="000050C9">
              <w:rPr>
                <w:rFonts w:ascii="Times New Roman" w:hAnsi="Times New Roman"/>
                <w:lang w:eastAsia="en-US"/>
              </w:rPr>
              <w:t xml:space="preserve">bólowym, </w:t>
            </w:r>
            <w:r w:rsidR="005D1C76" w:rsidRPr="000050C9">
              <w:rPr>
                <w:rFonts w:ascii="Times New Roman" w:hAnsi="Times New Roman"/>
                <w:lang w:eastAsia="en-US"/>
              </w:rPr>
              <w:t>przeciw</w:t>
            </w:r>
            <w:r w:rsidRPr="000050C9">
              <w:rPr>
                <w:rFonts w:ascii="Times New Roman" w:hAnsi="Times New Roman"/>
                <w:lang w:eastAsia="en-US"/>
              </w:rPr>
              <w:t>obrzękowym, leczeniu skurczu naczyniowego, leczenie spoczynkowe,</w:t>
            </w:r>
          </w:p>
          <w:p w:rsidR="00FE457D" w:rsidRPr="000050C9" w:rsidRDefault="00FE457D" w:rsidP="006F2AA4">
            <w:pPr>
              <w:numPr>
                <w:ilvl w:val="1"/>
                <w:numId w:val="190"/>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zadania pielęgnacyjno-opiekuńcze wobec chorego w zależności od stopnia zaawansowania choroby (kwalifikacja wg skali Hunta</w:t>
            </w:r>
            <w:r w:rsidR="005D1C76" w:rsidRPr="000050C9">
              <w:rPr>
                <w:rFonts w:ascii="Times New Roman" w:hAnsi="Times New Roman"/>
                <w:lang w:eastAsia="en-US"/>
              </w:rPr>
              <w:t>-</w:t>
            </w:r>
            <w:r w:rsidRPr="000050C9">
              <w:rPr>
                <w:rFonts w:ascii="Times New Roman" w:hAnsi="Times New Roman"/>
                <w:lang w:eastAsia="en-US"/>
              </w:rPr>
              <w:t>Hessa)</w:t>
            </w:r>
            <w:r w:rsidR="00BC0542">
              <w:rPr>
                <w:rFonts w:ascii="Times New Roman" w:hAnsi="Times New Roman"/>
                <w:b/>
                <w:lang w:eastAsia="en-US"/>
              </w:rPr>
              <w:t>,</w:t>
            </w:r>
            <w:r w:rsidR="006E0DC4" w:rsidRPr="000050C9">
              <w:rPr>
                <w:rFonts w:ascii="Times New Roman" w:hAnsi="Times New Roman"/>
                <w:lang w:eastAsia="en-US"/>
              </w:rPr>
              <w:t xml:space="preserve"> </w:t>
            </w:r>
            <w:r w:rsidRPr="000050C9">
              <w:rPr>
                <w:rFonts w:ascii="Times New Roman" w:hAnsi="Times New Roman"/>
                <w:b/>
                <w:lang w:eastAsia="en-US"/>
              </w:rPr>
              <w:t>(</w:t>
            </w:r>
            <w:r w:rsidRPr="003C6DB9">
              <w:rPr>
                <w:rFonts w:ascii="Times New Roman" w:hAnsi="Times New Roman"/>
                <w:b/>
                <w:i/>
                <w:lang w:eastAsia="en-US"/>
              </w:rPr>
              <w:t>warsztaty</w:t>
            </w:r>
            <w:r w:rsidRPr="000050C9">
              <w:rPr>
                <w:rFonts w:ascii="Times New Roman" w:hAnsi="Times New Roman"/>
                <w:b/>
                <w:lang w:eastAsia="en-US"/>
              </w:rPr>
              <w:t>)</w:t>
            </w:r>
            <w:r w:rsidRPr="000050C9">
              <w:rPr>
                <w:rFonts w:ascii="Times New Roman" w:hAnsi="Times New Roman"/>
                <w:lang w:eastAsia="en-US"/>
              </w:rPr>
              <w:t xml:space="preserve"> </w:t>
            </w:r>
          </w:p>
          <w:p w:rsidR="00FE457D" w:rsidRPr="000050C9" w:rsidRDefault="00FE457D" w:rsidP="006F2AA4">
            <w:pPr>
              <w:numPr>
                <w:ilvl w:val="1"/>
                <w:numId w:val="190"/>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problemy pielęgnacyjne pacjentów z krwawieniem podpajęczynówkowym</w:t>
            </w:r>
            <w:r w:rsidR="005D1C76" w:rsidRPr="000050C9">
              <w:rPr>
                <w:rFonts w:ascii="Times New Roman" w:hAnsi="Times New Roman"/>
                <w:lang w:eastAsia="en-US"/>
              </w:rPr>
              <w:t>;</w:t>
            </w:r>
          </w:p>
          <w:p w:rsidR="00FE457D" w:rsidRPr="000050C9" w:rsidRDefault="005D1C76" w:rsidP="006F2AA4">
            <w:pPr>
              <w:numPr>
                <w:ilvl w:val="1"/>
                <w:numId w:val="191"/>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dukacja chorego i jego rodziny w zakresie samoopieki i zasad pielęgnowania w warunkach domowych po przebytym udarze mózgu (działania profilaktyczne w zakresie istniejących u chorego czynników ryzyka udaru, zasady monitorowania, wyposażenie i adaptacja mieszkania do wydolności chorego, aktywność fizyczna i kontynuowanie rehabilitacji, zasady odżywiania i zapewnienia prawidłowego funkcjonowania układu wydalniczego, rehabilitacja</w:t>
            </w:r>
            <w:r w:rsidRPr="000050C9">
              <w:rPr>
                <w:rFonts w:ascii="Times New Roman" w:hAnsi="Times New Roman"/>
                <w:lang w:eastAsia="en-US"/>
              </w:rPr>
              <w:t>.</w:t>
            </w:r>
            <w:r w:rsidR="00FE457D" w:rsidRPr="000050C9">
              <w:rPr>
                <w:rFonts w:ascii="Times New Roman" w:hAnsi="Times New Roman"/>
                <w:lang w:eastAsia="en-US"/>
              </w:rPr>
              <w:t xml:space="preserve"> </w:t>
            </w:r>
            <w:r w:rsidR="00FE457D" w:rsidRPr="000050C9">
              <w:rPr>
                <w:rFonts w:ascii="Times New Roman" w:hAnsi="Times New Roman"/>
                <w:b/>
                <w:lang w:eastAsia="en-US"/>
              </w:rPr>
              <w:t>(</w:t>
            </w:r>
            <w:r w:rsidR="00FE457D" w:rsidRPr="003C6DB9">
              <w:rPr>
                <w:rFonts w:ascii="Times New Roman" w:hAnsi="Times New Roman"/>
                <w:b/>
                <w:i/>
                <w:lang w:eastAsia="en-US"/>
              </w:rPr>
              <w:t>seminarium)</w:t>
            </w:r>
          </w:p>
          <w:p w:rsidR="00FE457D" w:rsidRPr="000050C9" w:rsidRDefault="00FE457D" w:rsidP="006F2AA4">
            <w:pPr>
              <w:numPr>
                <w:ilvl w:val="0"/>
                <w:numId w:val="192"/>
              </w:numPr>
              <w:spacing w:after="0" w:line="288" w:lineRule="auto"/>
              <w:ind w:left="357" w:hanging="357"/>
              <w:contextualSpacing/>
              <w:rPr>
                <w:rFonts w:ascii="Times New Roman" w:hAnsi="Times New Roman"/>
                <w:b/>
                <w:lang w:eastAsia="en-US"/>
              </w:rPr>
            </w:pPr>
            <w:r w:rsidRPr="000050C9">
              <w:rPr>
                <w:rFonts w:ascii="Times New Roman" w:hAnsi="Times New Roman"/>
                <w:b/>
                <w:lang w:eastAsia="en-US"/>
              </w:rPr>
              <w:t>Pielęgnowanie pacjentów z chorobami demielinizacyjnymi</w:t>
            </w:r>
            <w:r w:rsidR="005D1C76" w:rsidRPr="000050C9">
              <w:rPr>
                <w:rFonts w:ascii="Times New Roman" w:hAnsi="Times New Roman"/>
                <w:b/>
                <w:lang w:eastAsia="en-US"/>
              </w:rPr>
              <w:t>:</w:t>
            </w:r>
            <w:r w:rsidRPr="000050C9">
              <w:rPr>
                <w:rFonts w:ascii="Times New Roman" w:hAnsi="Times New Roman"/>
                <w:b/>
                <w:lang w:eastAsia="en-US"/>
              </w:rPr>
              <w:t xml:space="preserve"> (</w:t>
            </w:r>
            <w:r w:rsidR="005D1C76" w:rsidRPr="000050C9">
              <w:rPr>
                <w:rFonts w:ascii="Times New Roman" w:hAnsi="Times New Roman"/>
                <w:b/>
                <w:lang w:eastAsia="en-US"/>
              </w:rPr>
              <w:t xml:space="preserve">wykład </w:t>
            </w:r>
            <w:r w:rsidR="003A50F6" w:rsidRPr="000050C9">
              <w:rPr>
                <w:rFonts w:ascii="Times New Roman" w:hAnsi="Times New Roman"/>
                <w:b/>
                <w:lang w:eastAsia="en-US"/>
              </w:rPr>
              <w:t>2 godz.</w:t>
            </w:r>
            <w:r w:rsidRPr="000050C9">
              <w:rPr>
                <w:rFonts w:ascii="Times New Roman" w:hAnsi="Times New Roman"/>
                <w:b/>
                <w:lang w:eastAsia="en-US"/>
              </w:rPr>
              <w:t xml:space="preserve">, </w:t>
            </w:r>
            <w:r w:rsidR="005D1C76" w:rsidRPr="000050C9">
              <w:rPr>
                <w:rFonts w:ascii="Times New Roman" w:hAnsi="Times New Roman"/>
                <w:b/>
                <w:lang w:eastAsia="en-US"/>
              </w:rPr>
              <w:t xml:space="preserve">seminaria </w:t>
            </w:r>
            <w:r w:rsidR="003A50F6" w:rsidRPr="000050C9">
              <w:rPr>
                <w:rFonts w:ascii="Times New Roman" w:hAnsi="Times New Roman"/>
                <w:b/>
                <w:lang w:eastAsia="en-US"/>
              </w:rPr>
              <w:t>2 godz.</w:t>
            </w:r>
            <w:r w:rsidRPr="000050C9">
              <w:rPr>
                <w:rFonts w:ascii="Times New Roman" w:hAnsi="Times New Roman"/>
                <w:b/>
                <w:lang w:eastAsia="en-US"/>
              </w:rPr>
              <w:t>)</w:t>
            </w:r>
          </w:p>
          <w:p w:rsidR="00FE457D"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u</w:t>
            </w:r>
            <w:r w:rsidR="00FE457D" w:rsidRPr="000050C9">
              <w:rPr>
                <w:rFonts w:ascii="Times New Roman" w:hAnsi="Times New Roman"/>
                <w:lang w:eastAsia="en-US"/>
              </w:rPr>
              <w:t xml:space="preserve">dział pielęgniarki w diagnozowaniu chorób demielinizacyjnych (ocena kliniczna </w:t>
            </w:r>
            <w:r w:rsidR="00D23B0D" w:rsidRPr="000050C9">
              <w:rPr>
                <w:rFonts w:ascii="Times New Roman" w:hAnsi="Times New Roman"/>
                <w:lang w:eastAsia="en-US"/>
              </w:rPr>
              <w:t>–</w:t>
            </w:r>
            <w:r w:rsidR="00FE457D" w:rsidRPr="000050C9">
              <w:rPr>
                <w:rFonts w:ascii="Times New Roman" w:hAnsi="Times New Roman"/>
                <w:lang w:eastAsia="en-US"/>
              </w:rPr>
              <w:t xml:space="preserve"> skala EDSS, badanie neuroradiologiczne, badanie płynu mózgowo-rdzeniowego);</w:t>
            </w:r>
          </w:p>
          <w:p w:rsidR="00FE457D"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 xml:space="preserve">ozpoznawanie i rozwiązywanie problemów pielęgnacyjnych zależnych od obrazu klinicznego SM, opieka nad chorym z procesem demielinizacyjnym z uwzględnieniem postaci klinicznej schorzenia, remisja lub rzut choroby (okres ostry lub przewlekły), okres choroby (początkowy lub utrwalonych zmian), objawów klinicznych; </w:t>
            </w:r>
          </w:p>
          <w:p w:rsidR="00FE457D"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u</w:t>
            </w:r>
            <w:r w:rsidR="00FE457D" w:rsidRPr="000050C9">
              <w:rPr>
                <w:rFonts w:ascii="Times New Roman" w:hAnsi="Times New Roman"/>
                <w:lang w:eastAsia="en-US"/>
              </w:rPr>
              <w:t>dział pielęgniarki w leczeniu chorób demielinizacyjnych, możliwości i perspektywy leczenia farmakologicznego: kortykoterapia, terapia immunomodulująca, terapia objawowa, działania niepożądane farmakoterapii;</w:t>
            </w:r>
            <w:r w:rsidR="006E0DC4" w:rsidRPr="000050C9">
              <w:rPr>
                <w:rFonts w:ascii="Times New Roman" w:hAnsi="Times New Roman"/>
                <w:lang w:eastAsia="en-US"/>
              </w:rPr>
              <w:t xml:space="preserve"> </w:t>
            </w:r>
          </w:p>
          <w:p w:rsidR="006E0DC4"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 xml:space="preserve">cena wydolności pacjenta wg skal </w:t>
            </w:r>
            <w:r w:rsidRPr="000050C9">
              <w:rPr>
                <w:rFonts w:ascii="Times New Roman" w:hAnsi="Times New Roman"/>
                <w:lang w:eastAsia="en-US"/>
              </w:rPr>
              <w:t>[s</w:t>
            </w:r>
            <w:r w:rsidR="00FE457D" w:rsidRPr="000050C9">
              <w:rPr>
                <w:rFonts w:ascii="Times New Roman" w:hAnsi="Times New Roman"/>
                <w:lang w:eastAsia="en-US"/>
              </w:rPr>
              <w:t xml:space="preserve">kala </w:t>
            </w:r>
            <w:r w:rsidRPr="000050C9">
              <w:rPr>
                <w:rFonts w:ascii="Times New Roman" w:hAnsi="Times New Roman"/>
                <w:lang w:eastAsia="en-US"/>
              </w:rPr>
              <w:t>o</w:t>
            </w:r>
            <w:r w:rsidR="00FE457D" w:rsidRPr="000050C9">
              <w:rPr>
                <w:rFonts w:ascii="Times New Roman" w:hAnsi="Times New Roman"/>
                <w:lang w:eastAsia="en-US"/>
              </w:rPr>
              <w:t xml:space="preserve">ceny </w:t>
            </w:r>
            <w:r w:rsidRPr="000050C9">
              <w:rPr>
                <w:rFonts w:ascii="Times New Roman" w:hAnsi="Times New Roman"/>
                <w:lang w:eastAsia="en-US"/>
              </w:rPr>
              <w:t>n</w:t>
            </w:r>
            <w:r w:rsidR="00FE457D" w:rsidRPr="000050C9">
              <w:rPr>
                <w:rFonts w:ascii="Times New Roman" w:hAnsi="Times New Roman"/>
                <w:lang w:eastAsia="en-US"/>
              </w:rPr>
              <w:t>iesprawności Kurtzky</w:t>
            </w:r>
            <w:r w:rsidR="00FE457D" w:rsidRPr="000050C9">
              <w:rPr>
                <w:rFonts w:ascii="Times New Roman" w:hAnsi="Times New Roman"/>
                <w:lang w:eastAsia="en-US"/>
              </w:rPr>
              <w:sym w:font="Symbol" w:char="F0A2"/>
            </w:r>
            <w:r w:rsidR="00FE457D" w:rsidRPr="000050C9">
              <w:rPr>
                <w:rFonts w:ascii="Times New Roman" w:hAnsi="Times New Roman"/>
                <w:lang w:eastAsia="en-US"/>
              </w:rPr>
              <w:t xml:space="preserve">ego (EDSS), </w:t>
            </w:r>
            <w:r w:rsidRPr="000050C9">
              <w:rPr>
                <w:rFonts w:ascii="Times New Roman" w:hAnsi="Times New Roman"/>
                <w:lang w:eastAsia="en-US"/>
              </w:rPr>
              <w:t>s</w:t>
            </w:r>
            <w:r w:rsidR="00FE457D" w:rsidRPr="000050C9">
              <w:rPr>
                <w:rFonts w:ascii="Times New Roman" w:hAnsi="Times New Roman"/>
                <w:lang w:eastAsia="en-US"/>
              </w:rPr>
              <w:t>kala Barthel, Niezależności Funkcjonalnej (FIM)</w:t>
            </w:r>
            <w:r w:rsidRPr="000050C9">
              <w:rPr>
                <w:rFonts w:ascii="Times New Roman" w:hAnsi="Times New Roman"/>
                <w:lang w:eastAsia="en-US"/>
              </w:rPr>
              <w:t>]</w:t>
            </w:r>
            <w:r w:rsidR="00FE457D" w:rsidRPr="000050C9">
              <w:rPr>
                <w:rFonts w:ascii="Times New Roman" w:hAnsi="Times New Roman"/>
                <w:lang w:eastAsia="en-US"/>
              </w:rPr>
              <w:t>;</w:t>
            </w:r>
            <w:r w:rsidR="00BC0542">
              <w:rPr>
                <w:rFonts w:ascii="Times New Roman" w:hAnsi="Times New Roman"/>
                <w:lang w:eastAsia="en-US"/>
              </w:rPr>
              <w:t xml:space="preserve"> </w:t>
            </w:r>
          </w:p>
          <w:p w:rsidR="006E0DC4"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d</w:t>
            </w:r>
            <w:r w:rsidR="00FE457D" w:rsidRPr="000050C9">
              <w:rPr>
                <w:rFonts w:ascii="Times New Roman" w:hAnsi="Times New Roman"/>
                <w:lang w:eastAsia="en-US"/>
              </w:rPr>
              <w:t>iagnozy pielęgniarskie u chorego z SM;</w:t>
            </w:r>
            <w:r w:rsidR="006E0DC4" w:rsidRPr="000050C9">
              <w:rPr>
                <w:rFonts w:ascii="Times New Roman" w:hAnsi="Times New Roman"/>
                <w:lang w:eastAsia="en-US"/>
              </w:rPr>
              <w:t xml:space="preserve"> </w:t>
            </w:r>
          </w:p>
          <w:p w:rsidR="00FE457D"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z</w:t>
            </w:r>
            <w:r w:rsidR="00FE457D" w:rsidRPr="000050C9">
              <w:rPr>
                <w:rFonts w:ascii="Times New Roman" w:hAnsi="Times New Roman"/>
                <w:lang w:eastAsia="en-US"/>
              </w:rPr>
              <w:t>adania pielęgniarki w rehabilitacji chorych z SM;</w:t>
            </w:r>
          </w:p>
          <w:p w:rsidR="00FE457D" w:rsidRPr="000050C9" w:rsidRDefault="005D1C76" w:rsidP="006F2AA4">
            <w:pPr>
              <w:numPr>
                <w:ilvl w:val="1"/>
                <w:numId w:val="193"/>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s</w:t>
            </w:r>
            <w:r w:rsidR="00FE457D" w:rsidRPr="000050C9">
              <w:rPr>
                <w:rFonts w:ascii="Times New Roman" w:hAnsi="Times New Roman"/>
                <w:lang w:eastAsia="en-US"/>
              </w:rPr>
              <w:t xml:space="preserve">połeczne funkcjonowanie chorego, udział pielęgniarki w organizowaniu społeczności terapeutycznej </w:t>
            </w:r>
            <w:r w:rsidR="007E0265">
              <w:rPr>
                <w:rFonts w:ascii="Times New Roman" w:hAnsi="Times New Roman"/>
                <w:lang w:eastAsia="en-US"/>
              </w:rPr>
              <w:br/>
            </w:r>
            <w:r w:rsidR="00FE457D" w:rsidRPr="000050C9">
              <w:rPr>
                <w:rFonts w:ascii="Times New Roman" w:hAnsi="Times New Roman"/>
                <w:lang w:eastAsia="en-US"/>
              </w:rPr>
              <w:t>w środowisku chorego (organizowanie grup wsparcia, praca w Stowarzyszeniu Chorych na SM).</w:t>
            </w:r>
          </w:p>
          <w:p w:rsidR="00FE457D" w:rsidRPr="000050C9" w:rsidRDefault="003A50F6" w:rsidP="006359FF">
            <w:pPr>
              <w:spacing w:after="0" w:line="288" w:lineRule="auto"/>
              <w:ind w:left="357" w:hanging="357"/>
              <w:contextualSpacing/>
              <w:rPr>
                <w:rFonts w:ascii="Times New Roman" w:hAnsi="Times New Roman"/>
                <w:b/>
                <w:lang w:eastAsia="en-US"/>
              </w:rPr>
            </w:pPr>
            <w:r w:rsidRPr="000050C9">
              <w:rPr>
                <w:rFonts w:ascii="Times New Roman" w:hAnsi="Times New Roman"/>
                <w:b/>
                <w:lang w:eastAsia="en-US"/>
              </w:rPr>
              <w:t>3.</w:t>
            </w:r>
            <w:r w:rsidRPr="000050C9">
              <w:rPr>
                <w:rFonts w:ascii="Times New Roman" w:hAnsi="Times New Roman"/>
                <w:lang w:eastAsia="en-US"/>
              </w:rPr>
              <w:t xml:space="preserve"> </w:t>
            </w:r>
            <w:r w:rsidR="007E0265">
              <w:tab/>
            </w:r>
            <w:r w:rsidR="00FE457D" w:rsidRPr="000050C9">
              <w:rPr>
                <w:rFonts w:ascii="Times New Roman" w:hAnsi="Times New Roman"/>
                <w:b/>
                <w:lang w:eastAsia="en-US"/>
              </w:rPr>
              <w:t>Padaczka</w:t>
            </w:r>
            <w:r w:rsidR="005D1C76" w:rsidRPr="000050C9">
              <w:rPr>
                <w:rFonts w:ascii="Times New Roman" w:hAnsi="Times New Roman"/>
                <w:b/>
                <w:lang w:eastAsia="en-US"/>
              </w:rPr>
              <w:t>:</w:t>
            </w:r>
            <w:r w:rsidR="00FE457D" w:rsidRPr="000050C9">
              <w:rPr>
                <w:rFonts w:ascii="Times New Roman" w:hAnsi="Times New Roman"/>
                <w:b/>
                <w:lang w:eastAsia="en-US"/>
              </w:rPr>
              <w:t xml:space="preserve"> (</w:t>
            </w:r>
            <w:r w:rsidR="005D1C76" w:rsidRPr="000050C9">
              <w:rPr>
                <w:rFonts w:ascii="Times New Roman" w:hAnsi="Times New Roman"/>
                <w:b/>
                <w:lang w:eastAsia="en-US"/>
              </w:rPr>
              <w:t xml:space="preserve">seminarium </w:t>
            </w:r>
            <w:r w:rsidR="00FE457D" w:rsidRPr="000050C9">
              <w:rPr>
                <w:rFonts w:ascii="Times New Roman" w:hAnsi="Times New Roman"/>
                <w:b/>
                <w:lang w:eastAsia="en-US"/>
              </w:rPr>
              <w:t>2 godz.)</w:t>
            </w:r>
          </w:p>
          <w:p w:rsidR="00FE457D" w:rsidRPr="000050C9" w:rsidRDefault="005D1C76" w:rsidP="006F2AA4">
            <w:pPr>
              <w:numPr>
                <w:ilvl w:val="0"/>
                <w:numId w:val="194"/>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ozpoznanie problemów pielęgnacyjnych pacjenta z padaczką z uwzględnieniem rodzaju i częstości napadów, wieku, płci, indywidualnych potrzeb pacjenta;</w:t>
            </w:r>
          </w:p>
          <w:p w:rsidR="00FE457D" w:rsidRPr="000050C9" w:rsidRDefault="005D1C76" w:rsidP="006F2AA4">
            <w:pPr>
              <w:numPr>
                <w:ilvl w:val="0"/>
                <w:numId w:val="194"/>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dukacja chorego i jego rodziny przygotowująca do:</w:t>
            </w:r>
          </w:p>
          <w:p w:rsidR="00FE457D"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 xml:space="preserve">samoobserwacji (prowadzenie dzienniczka napadów, rozpoznawanie objawów aury), </w:t>
            </w:r>
          </w:p>
          <w:p w:rsidR="00FE457D"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radzenia sobie i udzielania skutecznej pomocy w zespołach napadowych,</w:t>
            </w:r>
            <w:r w:rsidR="006E0DC4" w:rsidRPr="000050C9">
              <w:rPr>
                <w:rFonts w:ascii="Times New Roman" w:hAnsi="Times New Roman"/>
                <w:lang w:eastAsia="en-US"/>
              </w:rPr>
              <w:t xml:space="preserve"> </w:t>
            </w:r>
          </w:p>
          <w:p w:rsidR="00FE457D"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przestrzeganie zasad prowadzenia ustalonej farmakoterapii,</w:t>
            </w:r>
          </w:p>
          <w:p w:rsidR="00FE457D"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modyfi</w:t>
            </w:r>
            <w:r w:rsidR="0038434D">
              <w:rPr>
                <w:rFonts w:ascii="Times New Roman" w:hAnsi="Times New Roman"/>
                <w:lang w:eastAsia="en-US"/>
              </w:rPr>
              <w:t>kacji stylu życia ograniczającego</w:t>
            </w:r>
            <w:r w:rsidRPr="000050C9">
              <w:rPr>
                <w:rFonts w:ascii="Times New Roman" w:hAnsi="Times New Roman"/>
                <w:lang w:eastAsia="en-US"/>
              </w:rPr>
              <w:t xml:space="preserve"> występowanie i skutki napadów (uregulowany tryb życia, eliminowanie</w:t>
            </w:r>
            <w:r w:rsidR="006E0DC4" w:rsidRPr="000050C9">
              <w:rPr>
                <w:rFonts w:ascii="Times New Roman" w:hAnsi="Times New Roman"/>
                <w:lang w:eastAsia="en-US"/>
              </w:rPr>
              <w:t xml:space="preserve"> </w:t>
            </w:r>
            <w:r w:rsidRPr="000050C9">
              <w:rPr>
                <w:rFonts w:ascii="Times New Roman" w:hAnsi="Times New Roman"/>
                <w:lang w:eastAsia="en-US"/>
              </w:rPr>
              <w:t xml:space="preserve">znanych czynników wyzwalających napad, wyeliminowanie używek, racjonalne odżywianie, aktywność fizyczna i rekreacja, </w:t>
            </w:r>
          </w:p>
          <w:p w:rsidR="00FE457D"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 xml:space="preserve">przygotowanie do świadomego macierzyństwa i rodzicielstwa, </w:t>
            </w:r>
          </w:p>
          <w:p w:rsidR="00FE457D"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przygotowanie do pracy zawodowej,</w:t>
            </w:r>
          </w:p>
          <w:p w:rsidR="006E0DC4" w:rsidRPr="000050C9" w:rsidRDefault="00FE457D" w:rsidP="006F2AA4">
            <w:pPr>
              <w:numPr>
                <w:ilvl w:val="0"/>
                <w:numId w:val="195"/>
              </w:numPr>
              <w:spacing w:after="0" w:line="288" w:lineRule="auto"/>
              <w:ind w:left="1066" w:hanging="357"/>
              <w:contextualSpacing/>
              <w:rPr>
                <w:rFonts w:ascii="Times New Roman" w:hAnsi="Times New Roman"/>
                <w:lang w:eastAsia="en-US"/>
              </w:rPr>
            </w:pPr>
            <w:r w:rsidRPr="000050C9">
              <w:rPr>
                <w:rFonts w:ascii="Times New Roman" w:hAnsi="Times New Roman"/>
                <w:lang w:eastAsia="en-US"/>
              </w:rPr>
              <w:t>radzenia sobie ze stresem i stygmatyzacją padaczki,</w:t>
            </w:r>
            <w:r w:rsidR="006E0DC4" w:rsidRPr="000050C9">
              <w:rPr>
                <w:rFonts w:ascii="Times New Roman" w:hAnsi="Times New Roman"/>
                <w:lang w:eastAsia="en-US"/>
              </w:rPr>
              <w:t xml:space="preserve"> </w:t>
            </w:r>
          </w:p>
          <w:p w:rsidR="00FE457D" w:rsidRPr="000050C9" w:rsidRDefault="00FE457D" w:rsidP="006F2AA4">
            <w:pPr>
              <w:numPr>
                <w:ilvl w:val="0"/>
                <w:numId w:val="196"/>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 xml:space="preserve">Stan padaczkowy </w:t>
            </w:r>
            <w:r w:rsidR="005D1C76" w:rsidRPr="000050C9">
              <w:rPr>
                <w:rFonts w:ascii="Times New Roman" w:hAnsi="Times New Roman"/>
                <w:lang w:eastAsia="en-US"/>
              </w:rPr>
              <w:t>–</w:t>
            </w:r>
            <w:r w:rsidRPr="000050C9">
              <w:rPr>
                <w:rFonts w:ascii="Times New Roman" w:hAnsi="Times New Roman"/>
                <w:lang w:eastAsia="en-US"/>
              </w:rPr>
              <w:t xml:space="preserve"> rozpoznanie, postępowanie, zadania pielęgniarki w terapii stanu padaczkowego</w:t>
            </w:r>
            <w:r w:rsidR="005D1C76" w:rsidRPr="000050C9">
              <w:rPr>
                <w:rFonts w:ascii="Times New Roman" w:hAnsi="Times New Roman"/>
                <w:lang w:eastAsia="en-US"/>
              </w:rPr>
              <w:t>;</w:t>
            </w:r>
          </w:p>
          <w:p w:rsidR="00FE457D" w:rsidRPr="000050C9" w:rsidRDefault="00FE457D" w:rsidP="006F2AA4">
            <w:pPr>
              <w:numPr>
                <w:ilvl w:val="0"/>
                <w:numId w:val="411"/>
              </w:numPr>
              <w:spacing w:after="0" w:line="288" w:lineRule="auto"/>
              <w:ind w:left="357" w:hanging="357"/>
              <w:contextualSpacing/>
              <w:rPr>
                <w:rFonts w:ascii="Times New Roman" w:hAnsi="Times New Roman"/>
                <w:b/>
                <w:lang w:eastAsia="en-US"/>
              </w:rPr>
            </w:pPr>
            <w:r w:rsidRPr="000050C9">
              <w:rPr>
                <w:rFonts w:ascii="Times New Roman" w:hAnsi="Times New Roman"/>
                <w:b/>
                <w:lang w:eastAsia="en-US"/>
              </w:rPr>
              <w:t>Choroby nerwowo-mięśniowe (</w:t>
            </w:r>
            <w:r w:rsidR="005D1C76" w:rsidRPr="000050C9">
              <w:rPr>
                <w:rFonts w:ascii="Times New Roman" w:hAnsi="Times New Roman"/>
                <w:b/>
                <w:lang w:eastAsia="en-US"/>
              </w:rPr>
              <w:t xml:space="preserve">wykład </w:t>
            </w:r>
            <w:r w:rsidRPr="000050C9">
              <w:rPr>
                <w:rFonts w:ascii="Times New Roman" w:hAnsi="Times New Roman"/>
                <w:b/>
                <w:lang w:eastAsia="en-US"/>
              </w:rPr>
              <w:t xml:space="preserve">2 godz., </w:t>
            </w:r>
            <w:r w:rsidR="005D1C76" w:rsidRPr="000050C9">
              <w:rPr>
                <w:rFonts w:ascii="Times New Roman" w:hAnsi="Times New Roman"/>
                <w:b/>
                <w:lang w:eastAsia="en-US"/>
              </w:rPr>
              <w:t xml:space="preserve">seminaria </w:t>
            </w:r>
            <w:r w:rsidRPr="000050C9">
              <w:rPr>
                <w:rFonts w:ascii="Times New Roman" w:hAnsi="Times New Roman"/>
                <w:b/>
                <w:lang w:eastAsia="en-US"/>
              </w:rPr>
              <w:t>2 godz.).</w:t>
            </w:r>
          </w:p>
          <w:p w:rsidR="00FE457D" w:rsidRPr="000050C9" w:rsidRDefault="005D1C76" w:rsidP="006F2AA4">
            <w:pPr>
              <w:numPr>
                <w:ilvl w:val="1"/>
                <w:numId w:val="197"/>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k</w:t>
            </w:r>
            <w:r w:rsidR="00FE457D" w:rsidRPr="000050C9">
              <w:rPr>
                <w:rFonts w:ascii="Times New Roman" w:hAnsi="Times New Roman"/>
                <w:lang w:eastAsia="en-US"/>
              </w:rPr>
              <w:t xml:space="preserve">lasyfikacja chorób nerwowo-mięśniowych, etiologia, przebieg kliniczny (miastenie, dystrofie mięśniowe postępujące, miopatie); </w:t>
            </w:r>
          </w:p>
          <w:p w:rsidR="00FE457D" w:rsidRPr="000050C9" w:rsidRDefault="005D1C76" w:rsidP="006F2AA4">
            <w:pPr>
              <w:numPr>
                <w:ilvl w:val="1"/>
                <w:numId w:val="197"/>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b</w:t>
            </w:r>
            <w:r w:rsidR="00FE457D" w:rsidRPr="000050C9">
              <w:rPr>
                <w:rFonts w:ascii="Times New Roman" w:hAnsi="Times New Roman"/>
                <w:lang w:eastAsia="en-US"/>
              </w:rPr>
              <w:t>adania diagnostyczne, leczenie, rokowanie i rehabilitacja w chorobach nerwowo-mięśniowych</w:t>
            </w:r>
          </w:p>
          <w:p w:rsidR="00FE457D" w:rsidRPr="003C6DB9" w:rsidRDefault="005D1C76" w:rsidP="006F2AA4">
            <w:pPr>
              <w:numPr>
                <w:ilvl w:val="1"/>
                <w:numId w:val="197"/>
              </w:numPr>
              <w:spacing w:after="0" w:line="288" w:lineRule="auto"/>
              <w:ind w:left="714" w:hanging="357"/>
              <w:contextualSpacing/>
              <w:rPr>
                <w:rFonts w:ascii="Times New Roman" w:hAnsi="Times New Roman"/>
                <w:lang w:eastAsia="en-US"/>
              </w:rPr>
            </w:pPr>
            <w:r w:rsidRPr="003C6DB9">
              <w:rPr>
                <w:rFonts w:ascii="Times New Roman" w:hAnsi="Times New Roman"/>
                <w:lang w:eastAsia="en-US"/>
              </w:rPr>
              <w:t>r</w:t>
            </w:r>
            <w:r w:rsidR="00FE457D" w:rsidRPr="003C6DB9">
              <w:rPr>
                <w:rFonts w:ascii="Times New Roman" w:hAnsi="Times New Roman"/>
                <w:lang w:eastAsia="en-US"/>
              </w:rPr>
              <w:t>ozpoznawanie problemów zdrowotnych osób z chorobami nerwowo</w:t>
            </w:r>
            <w:r w:rsidRPr="003C6DB9">
              <w:rPr>
                <w:rFonts w:ascii="Times New Roman" w:hAnsi="Times New Roman"/>
                <w:lang w:eastAsia="en-US"/>
              </w:rPr>
              <w:t>-</w:t>
            </w:r>
            <w:r w:rsidR="00FE457D" w:rsidRPr="003C6DB9">
              <w:rPr>
                <w:rFonts w:ascii="Times New Roman" w:hAnsi="Times New Roman"/>
                <w:lang w:eastAsia="en-US"/>
              </w:rPr>
              <w:t>mięśniowymi (problemów somatycznych i emocjonalnych);</w:t>
            </w:r>
          </w:p>
          <w:p w:rsidR="00FE457D" w:rsidRPr="000050C9" w:rsidRDefault="005D1C76" w:rsidP="006F2AA4">
            <w:pPr>
              <w:numPr>
                <w:ilvl w:val="1"/>
                <w:numId w:val="197"/>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ozpoznanie problemów i zasady pielęgnowania pacjentów w ostrych stanach chorobowych (przełom miasteniczny,</w:t>
            </w:r>
            <w:r w:rsidR="003C6DB9">
              <w:rPr>
                <w:rFonts w:ascii="Times New Roman" w:hAnsi="Times New Roman"/>
                <w:lang w:eastAsia="en-US"/>
              </w:rPr>
              <w:t xml:space="preserve"> </w:t>
            </w:r>
            <w:r w:rsidR="00FE457D" w:rsidRPr="000050C9">
              <w:rPr>
                <w:rFonts w:ascii="Times New Roman" w:hAnsi="Times New Roman"/>
                <w:lang w:eastAsia="en-US"/>
              </w:rPr>
              <w:t>przełom cholinergiczny);</w:t>
            </w:r>
          </w:p>
          <w:p w:rsidR="00FE457D" w:rsidRPr="000050C9" w:rsidRDefault="005D1C76" w:rsidP="006F2AA4">
            <w:pPr>
              <w:numPr>
                <w:ilvl w:val="1"/>
                <w:numId w:val="197"/>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z</w:t>
            </w:r>
            <w:r w:rsidR="00FE457D" w:rsidRPr="000050C9">
              <w:rPr>
                <w:rFonts w:ascii="Times New Roman" w:hAnsi="Times New Roman"/>
                <w:lang w:eastAsia="en-US"/>
              </w:rPr>
              <w:t xml:space="preserve">asady pielęgnowania pacjentów w stanie pogłębiającej się niepełnosprawności (niewydolność oddechowa- respiroterapia, niedożywienie – </w:t>
            </w:r>
            <w:r w:rsidR="00FE457D" w:rsidRPr="000050C9">
              <w:rPr>
                <w:rFonts w:ascii="Times New Roman" w:hAnsi="Times New Roman"/>
                <w:bCs/>
                <w:lang w:eastAsia="en-US"/>
              </w:rPr>
              <w:t>przezskórna endoskopowa gastrostomia</w:t>
            </w:r>
            <w:r w:rsidR="00FE457D" w:rsidRPr="000050C9">
              <w:rPr>
                <w:rFonts w:ascii="Times New Roman" w:hAnsi="Times New Roman"/>
                <w:lang w:eastAsia="en-US"/>
              </w:rPr>
              <w:t xml:space="preserve"> </w:t>
            </w:r>
            <w:r w:rsidRPr="000050C9">
              <w:rPr>
                <w:rFonts w:ascii="Times New Roman" w:hAnsi="Times New Roman"/>
                <w:lang w:eastAsia="en-US"/>
              </w:rPr>
              <w:t xml:space="preserve">– </w:t>
            </w:r>
            <w:r w:rsidR="00FE457D" w:rsidRPr="000050C9">
              <w:rPr>
                <w:rFonts w:ascii="Times New Roman" w:hAnsi="Times New Roman"/>
                <w:lang w:eastAsia="en-US"/>
              </w:rPr>
              <w:t>PEG, niewydolność ruchowa/zaniki mięśniowe);</w:t>
            </w:r>
          </w:p>
          <w:p w:rsidR="00FE457D" w:rsidRPr="000050C9" w:rsidRDefault="005D1C76" w:rsidP="006F2AA4">
            <w:pPr>
              <w:numPr>
                <w:ilvl w:val="1"/>
                <w:numId w:val="197"/>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d</w:t>
            </w:r>
            <w:r w:rsidR="00FE457D" w:rsidRPr="000050C9">
              <w:rPr>
                <w:rFonts w:ascii="Times New Roman" w:hAnsi="Times New Roman"/>
                <w:lang w:eastAsia="en-US"/>
              </w:rPr>
              <w:t>ziałania edukacyjno-informacyjne pacjentów z chorobami nerwowo- mięśniowymi i ich rodzin w zakresie opieki długoterminowej.</w:t>
            </w:r>
          </w:p>
          <w:p w:rsidR="00FE457D" w:rsidRPr="000050C9" w:rsidRDefault="00FE457D" w:rsidP="006359FF">
            <w:pPr>
              <w:spacing w:after="0" w:line="288" w:lineRule="auto"/>
              <w:ind w:left="357" w:hanging="357"/>
              <w:contextualSpacing/>
              <w:rPr>
                <w:rFonts w:ascii="Times New Roman" w:hAnsi="Times New Roman"/>
                <w:b/>
                <w:bCs/>
                <w:lang w:eastAsia="en-US"/>
              </w:rPr>
            </w:pPr>
            <w:r w:rsidRPr="000050C9">
              <w:rPr>
                <w:rFonts w:ascii="Times New Roman" w:hAnsi="Times New Roman"/>
                <w:b/>
                <w:lang w:eastAsia="en-US"/>
              </w:rPr>
              <w:t>5.</w:t>
            </w:r>
            <w:r w:rsidRPr="000050C9">
              <w:rPr>
                <w:rFonts w:ascii="Times New Roman" w:hAnsi="Times New Roman"/>
                <w:lang w:eastAsia="en-US"/>
              </w:rPr>
              <w:t xml:space="preserve"> </w:t>
            </w:r>
            <w:r w:rsidR="007E0265">
              <w:tab/>
            </w:r>
            <w:r w:rsidRPr="000050C9">
              <w:rPr>
                <w:rFonts w:ascii="Times New Roman" w:hAnsi="Times New Roman"/>
                <w:b/>
                <w:bCs/>
                <w:lang w:eastAsia="en-US"/>
              </w:rPr>
              <w:t>Bóle głowy jako problem kliniczny i społeczny</w:t>
            </w:r>
            <w:r w:rsidR="005D1C76" w:rsidRPr="000050C9">
              <w:rPr>
                <w:rFonts w:ascii="Times New Roman" w:hAnsi="Times New Roman"/>
                <w:b/>
                <w:bCs/>
                <w:lang w:eastAsia="en-US"/>
              </w:rPr>
              <w:t>:</w:t>
            </w:r>
            <w:r w:rsidRPr="000050C9">
              <w:rPr>
                <w:rFonts w:ascii="Times New Roman" w:hAnsi="Times New Roman"/>
                <w:b/>
                <w:bCs/>
                <w:lang w:eastAsia="en-US"/>
              </w:rPr>
              <w:t xml:space="preserve"> (</w:t>
            </w:r>
            <w:r w:rsidR="00EB3055" w:rsidRPr="000050C9">
              <w:rPr>
                <w:rFonts w:ascii="Times New Roman" w:hAnsi="Times New Roman"/>
                <w:b/>
                <w:bCs/>
                <w:lang w:eastAsia="en-US"/>
              </w:rPr>
              <w:t xml:space="preserve">seminaria </w:t>
            </w:r>
            <w:r w:rsidRPr="000050C9">
              <w:rPr>
                <w:rFonts w:ascii="Times New Roman" w:hAnsi="Times New Roman"/>
                <w:b/>
                <w:bCs/>
                <w:lang w:eastAsia="en-US"/>
              </w:rPr>
              <w:t>2 godz.</w:t>
            </w:r>
            <w:r w:rsidRPr="000050C9">
              <w:rPr>
                <w:rFonts w:ascii="Times New Roman" w:hAnsi="Times New Roman"/>
                <w:b/>
                <w:lang w:eastAsia="en-US"/>
              </w:rPr>
              <w:t>)</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tiopatogeneza bólów głowy – bóle głowy samoistne i objawowe;</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z</w:t>
            </w:r>
            <w:r w:rsidR="00FE457D" w:rsidRPr="000050C9">
              <w:rPr>
                <w:rFonts w:ascii="Times New Roman" w:hAnsi="Times New Roman"/>
                <w:lang w:eastAsia="en-US"/>
              </w:rPr>
              <w:t>asady i metody diagnozowania bólu głowy;</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z</w:t>
            </w:r>
            <w:r w:rsidR="00FE457D" w:rsidRPr="000050C9">
              <w:rPr>
                <w:rFonts w:ascii="Times New Roman" w:hAnsi="Times New Roman"/>
                <w:lang w:eastAsia="en-US"/>
              </w:rPr>
              <w:t>asady leczenia samoistnych bólów głowy;</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m</w:t>
            </w:r>
            <w:r w:rsidR="00FE457D" w:rsidRPr="000050C9">
              <w:rPr>
                <w:rFonts w:ascii="Times New Roman" w:hAnsi="Times New Roman"/>
                <w:lang w:eastAsia="en-US"/>
              </w:rPr>
              <w:t>etody monitorowania bólu i skuteczności leczenia (skala VAS, Test Nasilenia Bólu Głowy HIT);</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t</w:t>
            </w:r>
            <w:r w:rsidR="00FE457D" w:rsidRPr="000050C9">
              <w:rPr>
                <w:rFonts w:ascii="Times New Roman" w:hAnsi="Times New Roman"/>
                <w:lang w:eastAsia="en-US"/>
              </w:rPr>
              <w:t>worzenie środowiska terapeutycznego dla pacjenta z bólem głowy;</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z</w:t>
            </w:r>
            <w:r w:rsidR="00FE457D" w:rsidRPr="000050C9">
              <w:rPr>
                <w:rFonts w:ascii="Times New Roman" w:hAnsi="Times New Roman"/>
                <w:lang w:eastAsia="en-US"/>
              </w:rPr>
              <w:t>asady opieki nad chorym z bólem głowy, będącym następstwem chorób układu nerwowego (ból objawowy);</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pieka pielęgniarska nad pacjentem ze wzmożonym ciśnieniem śródczaszkowym (czynniki wpływające na wzrost ciśnienia śródczaszkowego);</w:t>
            </w:r>
          </w:p>
          <w:p w:rsidR="00FE457D" w:rsidRPr="000050C9" w:rsidRDefault="005D1C76" w:rsidP="006F2AA4">
            <w:pPr>
              <w:numPr>
                <w:ilvl w:val="1"/>
                <w:numId w:val="198"/>
              </w:numPr>
              <w:spacing w:after="0" w:line="288" w:lineRule="auto"/>
              <w:ind w:left="714" w:hanging="357"/>
              <w:contextualSpacing/>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dukacja chorego i jego rodziny</w:t>
            </w:r>
            <w:r w:rsidR="006E0DC4" w:rsidRPr="000050C9">
              <w:rPr>
                <w:rFonts w:ascii="Times New Roman" w:hAnsi="Times New Roman"/>
                <w:lang w:eastAsia="en-US"/>
              </w:rPr>
              <w:t xml:space="preserve"> </w:t>
            </w:r>
            <w:r w:rsidR="00FE457D" w:rsidRPr="000050C9">
              <w:rPr>
                <w:rFonts w:ascii="Times New Roman" w:hAnsi="Times New Roman"/>
                <w:lang w:eastAsia="en-US"/>
              </w:rPr>
              <w:t>w zakresie samoopieki i opieki nieprofesjonalnej.</w:t>
            </w:r>
          </w:p>
          <w:p w:rsidR="006E0DC4" w:rsidRPr="000050C9" w:rsidRDefault="00FE457D" w:rsidP="006F2AA4">
            <w:pPr>
              <w:numPr>
                <w:ilvl w:val="0"/>
                <w:numId w:val="199"/>
              </w:numPr>
              <w:spacing w:after="0" w:line="288" w:lineRule="auto"/>
              <w:ind w:left="357" w:hanging="357"/>
              <w:rPr>
                <w:rFonts w:ascii="Times New Roman" w:hAnsi="Times New Roman"/>
                <w:lang w:eastAsia="en-US"/>
              </w:rPr>
            </w:pPr>
            <w:r w:rsidRPr="000050C9">
              <w:rPr>
                <w:rFonts w:ascii="Times New Roman" w:hAnsi="Times New Roman"/>
                <w:b/>
                <w:lang w:eastAsia="en-US"/>
              </w:rPr>
              <w:t xml:space="preserve">Opieka nad pacjentem z chorobami obwodowego układu nerwowego </w:t>
            </w:r>
            <w:r w:rsidR="007E0265">
              <w:rPr>
                <w:rFonts w:ascii="Times New Roman" w:hAnsi="Times New Roman"/>
                <w:b/>
                <w:lang w:eastAsia="en-US"/>
              </w:rPr>
              <w:br/>
            </w:r>
            <w:r w:rsidRPr="000050C9">
              <w:rPr>
                <w:rFonts w:ascii="Times New Roman" w:hAnsi="Times New Roman"/>
                <w:b/>
                <w:lang w:eastAsia="en-US"/>
              </w:rPr>
              <w:t>(</w:t>
            </w:r>
            <w:r w:rsidR="00DB457A" w:rsidRPr="000050C9">
              <w:rPr>
                <w:rFonts w:ascii="Times New Roman" w:hAnsi="Times New Roman"/>
                <w:b/>
                <w:lang w:eastAsia="en-US"/>
              </w:rPr>
              <w:t xml:space="preserve">wykład </w:t>
            </w:r>
            <w:r w:rsidRPr="000050C9">
              <w:rPr>
                <w:rFonts w:ascii="Times New Roman" w:hAnsi="Times New Roman"/>
                <w:b/>
                <w:lang w:eastAsia="en-US"/>
              </w:rPr>
              <w:t xml:space="preserve">1 godz., </w:t>
            </w:r>
            <w:r w:rsidR="00DB457A" w:rsidRPr="000050C9">
              <w:rPr>
                <w:rFonts w:ascii="Times New Roman" w:hAnsi="Times New Roman"/>
                <w:b/>
                <w:lang w:eastAsia="en-US"/>
              </w:rPr>
              <w:t xml:space="preserve">seminaria </w:t>
            </w:r>
            <w:r w:rsidRPr="000050C9">
              <w:rPr>
                <w:rFonts w:ascii="Times New Roman" w:hAnsi="Times New Roman"/>
                <w:b/>
                <w:lang w:eastAsia="en-US"/>
              </w:rPr>
              <w:t>1 godz.).</w:t>
            </w:r>
            <w:r w:rsidR="006E0DC4" w:rsidRPr="000050C9">
              <w:rPr>
                <w:rFonts w:ascii="Times New Roman" w:hAnsi="Times New Roman"/>
                <w:lang w:eastAsia="en-US"/>
              </w:rPr>
              <w:t xml:space="preserve"> </w:t>
            </w:r>
          </w:p>
          <w:p w:rsidR="006E0DC4" w:rsidRPr="000050C9" w:rsidRDefault="005D1C76" w:rsidP="006F2AA4">
            <w:pPr>
              <w:numPr>
                <w:ilvl w:val="0"/>
                <w:numId w:val="200"/>
              </w:numPr>
              <w:spacing w:after="0" w:line="288" w:lineRule="auto"/>
              <w:ind w:left="714" w:hanging="357"/>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odzaje chorób i ich przebieg kliniczny (uszkodzenie i choroby nerwów czaszkowych, zespoły korzeniowe, polineuropatie);</w:t>
            </w:r>
            <w:r w:rsidR="006E0DC4" w:rsidRPr="000050C9">
              <w:rPr>
                <w:rFonts w:ascii="Times New Roman" w:hAnsi="Times New Roman"/>
                <w:lang w:eastAsia="en-US"/>
              </w:rPr>
              <w:t xml:space="preserve"> </w:t>
            </w:r>
          </w:p>
          <w:p w:rsidR="006E0DC4" w:rsidRPr="000050C9" w:rsidRDefault="005D1C76" w:rsidP="006F2AA4">
            <w:pPr>
              <w:numPr>
                <w:ilvl w:val="0"/>
                <w:numId w:val="200"/>
              </w:numPr>
              <w:spacing w:after="0" w:line="288" w:lineRule="auto"/>
              <w:ind w:left="714" w:hanging="357"/>
              <w:rPr>
                <w:rFonts w:ascii="Times New Roman" w:hAnsi="Times New Roman"/>
                <w:lang w:eastAsia="en-US"/>
              </w:rPr>
            </w:pPr>
            <w:r w:rsidRPr="000050C9">
              <w:rPr>
                <w:rFonts w:ascii="Times New Roman" w:hAnsi="Times New Roman"/>
                <w:lang w:eastAsia="en-US"/>
              </w:rPr>
              <w:t>u</w:t>
            </w:r>
            <w:r w:rsidR="00FE457D" w:rsidRPr="000050C9">
              <w:rPr>
                <w:rFonts w:ascii="Times New Roman" w:hAnsi="Times New Roman"/>
                <w:lang w:eastAsia="en-US"/>
              </w:rPr>
              <w:t xml:space="preserve">dział pielęgniarki w </w:t>
            </w:r>
            <w:r w:rsidR="00FE457D" w:rsidRPr="00437E0E">
              <w:rPr>
                <w:rFonts w:ascii="Times New Roman" w:hAnsi="Times New Roman"/>
                <w:strike/>
                <w:highlight w:val="yellow"/>
                <w:lang w:eastAsia="en-US"/>
              </w:rPr>
              <w:t>okresie diagnozowania</w:t>
            </w:r>
            <w:r w:rsidR="00FE457D" w:rsidRPr="000050C9">
              <w:rPr>
                <w:rFonts w:ascii="Times New Roman" w:hAnsi="Times New Roman"/>
                <w:lang w:eastAsia="en-US"/>
              </w:rPr>
              <w:t xml:space="preserve"> </w:t>
            </w:r>
            <w:r w:rsidR="000A4BB2">
              <w:rPr>
                <w:rFonts w:ascii="Times New Roman" w:hAnsi="Times New Roman"/>
                <w:color w:val="0070C0"/>
                <w:lang w:eastAsia="en-US"/>
              </w:rPr>
              <w:t xml:space="preserve">diagnozowaniu </w:t>
            </w:r>
            <w:r w:rsidR="00FE457D" w:rsidRPr="000050C9">
              <w:rPr>
                <w:rFonts w:ascii="Times New Roman" w:hAnsi="Times New Roman"/>
                <w:lang w:eastAsia="en-US"/>
              </w:rPr>
              <w:t>chorego;</w:t>
            </w:r>
            <w:r w:rsidR="006E0DC4" w:rsidRPr="000050C9">
              <w:rPr>
                <w:rFonts w:ascii="Times New Roman" w:hAnsi="Times New Roman"/>
                <w:lang w:eastAsia="en-US"/>
              </w:rPr>
              <w:t xml:space="preserve"> </w:t>
            </w:r>
          </w:p>
          <w:p w:rsidR="006E0DC4" w:rsidRPr="000050C9" w:rsidRDefault="005D1C76" w:rsidP="006F2AA4">
            <w:pPr>
              <w:numPr>
                <w:ilvl w:val="0"/>
                <w:numId w:val="200"/>
              </w:numPr>
              <w:spacing w:after="0" w:line="288" w:lineRule="auto"/>
              <w:ind w:left="714" w:hanging="357"/>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pieka nad chorym</w:t>
            </w:r>
            <w:r w:rsidR="006E0DC4" w:rsidRPr="000050C9">
              <w:rPr>
                <w:rFonts w:ascii="Times New Roman" w:hAnsi="Times New Roman"/>
                <w:lang w:eastAsia="en-US"/>
              </w:rPr>
              <w:t xml:space="preserve"> </w:t>
            </w:r>
            <w:r w:rsidR="00FE457D" w:rsidRPr="000050C9">
              <w:rPr>
                <w:rFonts w:ascii="Times New Roman" w:hAnsi="Times New Roman"/>
                <w:lang w:eastAsia="en-US"/>
              </w:rPr>
              <w:t>z uszkodzeniem nerwów czaszkowych;</w:t>
            </w:r>
            <w:r w:rsidR="006E0DC4" w:rsidRPr="000050C9">
              <w:rPr>
                <w:rFonts w:ascii="Times New Roman" w:hAnsi="Times New Roman"/>
                <w:lang w:eastAsia="en-US"/>
              </w:rPr>
              <w:t xml:space="preserve"> </w:t>
            </w:r>
          </w:p>
          <w:p w:rsidR="00FE457D" w:rsidRPr="000050C9" w:rsidRDefault="005D1C76" w:rsidP="006F2AA4">
            <w:pPr>
              <w:numPr>
                <w:ilvl w:val="0"/>
                <w:numId w:val="200"/>
              </w:numPr>
              <w:spacing w:after="0" w:line="288" w:lineRule="auto"/>
              <w:ind w:left="714" w:hanging="357"/>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ielęgnowanie chorego w</w:t>
            </w:r>
            <w:r w:rsidR="006E0DC4" w:rsidRPr="000050C9">
              <w:rPr>
                <w:rFonts w:ascii="Times New Roman" w:hAnsi="Times New Roman"/>
                <w:lang w:eastAsia="en-US"/>
              </w:rPr>
              <w:t xml:space="preserve"> </w:t>
            </w:r>
            <w:r w:rsidR="00FE457D" w:rsidRPr="000050C9">
              <w:rPr>
                <w:rFonts w:ascii="Times New Roman" w:hAnsi="Times New Roman"/>
                <w:lang w:eastAsia="en-US"/>
              </w:rPr>
              <w:t>przewlekłych zespołach korzeniowych i w polineuropatii</w:t>
            </w:r>
            <w:r w:rsidR="00D23B0D" w:rsidRPr="000050C9">
              <w:rPr>
                <w:rFonts w:ascii="Times New Roman" w:hAnsi="Times New Roman"/>
                <w:lang w:eastAsia="en-US"/>
              </w:rPr>
              <w:t xml:space="preserve"> –</w:t>
            </w:r>
            <w:r w:rsidR="00FE457D" w:rsidRPr="000050C9">
              <w:rPr>
                <w:rFonts w:ascii="Times New Roman" w:hAnsi="Times New Roman"/>
                <w:lang w:eastAsia="en-US"/>
              </w:rPr>
              <w:t xml:space="preserve"> zapobieganie niepełnosprawności;</w:t>
            </w:r>
          </w:p>
          <w:p w:rsidR="00FE457D" w:rsidRPr="007E0265" w:rsidRDefault="005D1C76" w:rsidP="006F2AA4">
            <w:pPr>
              <w:numPr>
                <w:ilvl w:val="0"/>
                <w:numId w:val="200"/>
              </w:numPr>
              <w:spacing w:after="0" w:line="288" w:lineRule="auto"/>
              <w:ind w:left="714" w:hanging="357"/>
              <w:rPr>
                <w:rFonts w:ascii="Times New Roman" w:hAnsi="Times New Roman"/>
                <w:u w:val="single"/>
                <w:lang w:eastAsia="en-US"/>
              </w:rPr>
            </w:pPr>
            <w:r w:rsidRPr="000050C9">
              <w:rPr>
                <w:rFonts w:ascii="Times New Roman" w:hAnsi="Times New Roman"/>
                <w:lang w:eastAsia="en-US"/>
              </w:rPr>
              <w:t>e</w:t>
            </w:r>
            <w:r w:rsidR="00FE457D" w:rsidRPr="000050C9">
              <w:rPr>
                <w:rFonts w:ascii="Times New Roman" w:hAnsi="Times New Roman"/>
                <w:lang w:eastAsia="en-US"/>
              </w:rPr>
              <w:t xml:space="preserve">dukacja pacjenta w zakresie samoopieki oraz w zakresie profilaktyki chorób obwodowego </w:t>
            </w:r>
            <w:r w:rsidR="007E0265">
              <w:rPr>
                <w:rFonts w:ascii="Times New Roman" w:hAnsi="Times New Roman"/>
                <w:lang w:eastAsia="en-US"/>
              </w:rPr>
              <w:br/>
            </w:r>
            <w:r w:rsidR="00FE457D" w:rsidRPr="000050C9">
              <w:rPr>
                <w:rFonts w:ascii="Times New Roman" w:hAnsi="Times New Roman"/>
                <w:lang w:eastAsia="en-US"/>
              </w:rPr>
              <w:t>układu nerwowego.</w:t>
            </w:r>
            <w:r w:rsidR="00BC0542">
              <w:rPr>
                <w:rFonts w:ascii="Times New Roman" w:hAnsi="Times New Roman"/>
                <w:lang w:eastAsia="en-US"/>
              </w:rPr>
              <w:t xml:space="preserve"> </w:t>
            </w:r>
          </w:p>
          <w:p w:rsidR="006E0DC4" w:rsidRPr="000050C9" w:rsidRDefault="00FE457D" w:rsidP="006F2AA4">
            <w:pPr>
              <w:numPr>
                <w:ilvl w:val="0"/>
                <w:numId w:val="199"/>
              </w:numPr>
              <w:spacing w:after="0" w:line="288" w:lineRule="auto"/>
              <w:ind w:left="357" w:hanging="357"/>
              <w:rPr>
                <w:rFonts w:ascii="Times New Roman" w:hAnsi="Times New Roman"/>
                <w:b/>
                <w:lang w:eastAsia="en-US"/>
              </w:rPr>
            </w:pPr>
            <w:r w:rsidRPr="000050C9">
              <w:rPr>
                <w:rFonts w:ascii="Times New Roman" w:hAnsi="Times New Roman"/>
                <w:b/>
                <w:lang w:eastAsia="en-US"/>
              </w:rPr>
              <w:t>Opieka nad pacjentem z chorobami układu pozapiramidowego</w:t>
            </w:r>
            <w:r w:rsidR="006E0DC4" w:rsidRPr="000050C9">
              <w:rPr>
                <w:rFonts w:ascii="Times New Roman" w:hAnsi="Times New Roman"/>
                <w:b/>
                <w:lang w:eastAsia="en-US"/>
              </w:rPr>
              <w:t xml:space="preserve"> </w:t>
            </w:r>
            <w:r w:rsidRPr="000050C9">
              <w:rPr>
                <w:rFonts w:ascii="Times New Roman" w:hAnsi="Times New Roman"/>
                <w:b/>
                <w:lang w:eastAsia="en-US"/>
              </w:rPr>
              <w:t>(</w:t>
            </w:r>
            <w:r w:rsidR="00EB3055" w:rsidRPr="000050C9">
              <w:rPr>
                <w:rFonts w:ascii="Times New Roman" w:hAnsi="Times New Roman"/>
                <w:b/>
                <w:lang w:eastAsia="en-US"/>
              </w:rPr>
              <w:t>c</w:t>
            </w:r>
            <w:r w:rsidRPr="000050C9">
              <w:rPr>
                <w:rFonts w:ascii="Times New Roman" w:hAnsi="Times New Roman"/>
                <w:b/>
                <w:lang w:eastAsia="en-US"/>
              </w:rPr>
              <w:t>horoba Parkinsona)</w:t>
            </w:r>
            <w:r w:rsidR="00DB457A" w:rsidRPr="000050C9">
              <w:rPr>
                <w:rFonts w:ascii="Times New Roman" w:hAnsi="Times New Roman"/>
                <w:b/>
                <w:lang w:eastAsia="en-US"/>
              </w:rPr>
              <w:t>:</w:t>
            </w:r>
            <w:r w:rsidRPr="000050C9">
              <w:rPr>
                <w:rFonts w:ascii="Times New Roman" w:hAnsi="Times New Roman"/>
                <w:b/>
                <w:lang w:eastAsia="en-US"/>
              </w:rPr>
              <w:t xml:space="preserve"> </w:t>
            </w:r>
            <w:r w:rsidR="007E0265">
              <w:rPr>
                <w:rFonts w:ascii="Times New Roman" w:hAnsi="Times New Roman"/>
                <w:b/>
                <w:lang w:eastAsia="en-US"/>
              </w:rPr>
              <w:br/>
            </w:r>
            <w:r w:rsidRPr="000050C9">
              <w:rPr>
                <w:rFonts w:ascii="Times New Roman" w:hAnsi="Times New Roman"/>
                <w:b/>
                <w:lang w:eastAsia="en-US"/>
              </w:rPr>
              <w:t>(</w:t>
            </w:r>
            <w:r w:rsidR="00DB457A" w:rsidRPr="000050C9">
              <w:rPr>
                <w:rFonts w:ascii="Times New Roman" w:hAnsi="Times New Roman"/>
                <w:b/>
                <w:lang w:eastAsia="en-US"/>
              </w:rPr>
              <w:t xml:space="preserve">wykład </w:t>
            </w:r>
            <w:r w:rsidRPr="000050C9">
              <w:rPr>
                <w:rFonts w:ascii="Times New Roman" w:hAnsi="Times New Roman"/>
                <w:b/>
                <w:lang w:eastAsia="en-US"/>
              </w:rPr>
              <w:t xml:space="preserve">1 godz. </w:t>
            </w:r>
            <w:r w:rsidR="00DB457A" w:rsidRPr="000050C9">
              <w:rPr>
                <w:rFonts w:ascii="Times New Roman" w:hAnsi="Times New Roman"/>
                <w:b/>
                <w:lang w:eastAsia="en-US"/>
              </w:rPr>
              <w:t xml:space="preserve">seminaria </w:t>
            </w:r>
            <w:r w:rsidRPr="000050C9">
              <w:rPr>
                <w:rFonts w:ascii="Times New Roman" w:hAnsi="Times New Roman"/>
                <w:b/>
                <w:lang w:eastAsia="en-US"/>
              </w:rPr>
              <w:t xml:space="preserve">2 godz., </w:t>
            </w:r>
            <w:r w:rsidR="00DB457A" w:rsidRPr="000050C9">
              <w:rPr>
                <w:rFonts w:ascii="Times New Roman" w:hAnsi="Times New Roman"/>
                <w:b/>
                <w:lang w:eastAsia="en-US"/>
              </w:rPr>
              <w:t xml:space="preserve">warsztaty </w:t>
            </w:r>
            <w:r w:rsidRPr="000050C9">
              <w:rPr>
                <w:rFonts w:ascii="Times New Roman" w:hAnsi="Times New Roman"/>
                <w:b/>
                <w:lang w:eastAsia="en-US"/>
              </w:rPr>
              <w:t>1 godz.)</w:t>
            </w:r>
            <w:r w:rsidR="006E0DC4" w:rsidRPr="000050C9">
              <w:rPr>
                <w:rFonts w:ascii="Times New Roman" w:hAnsi="Times New Roman"/>
                <w:b/>
                <w:lang w:eastAsia="en-US"/>
              </w:rPr>
              <w:t xml:space="preserve"> </w:t>
            </w:r>
          </w:p>
          <w:p w:rsidR="00FE457D" w:rsidRPr="000050C9" w:rsidRDefault="00DB457A"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k</w:t>
            </w:r>
            <w:r w:rsidR="00FE457D" w:rsidRPr="000050C9">
              <w:rPr>
                <w:rFonts w:ascii="Times New Roman" w:hAnsi="Times New Roman"/>
                <w:lang w:eastAsia="en-US"/>
              </w:rPr>
              <w:t>ryteria diagnostyczne i przebieg kliniczny choroby Parkinsona</w:t>
            </w:r>
            <w:r w:rsidR="00BC0542">
              <w:rPr>
                <w:rFonts w:ascii="Times New Roman" w:hAnsi="Times New Roman"/>
                <w:lang w:eastAsia="en-US"/>
              </w:rPr>
              <w:t>,</w:t>
            </w:r>
            <w:r w:rsidR="00FE457D" w:rsidRPr="000050C9">
              <w:rPr>
                <w:rFonts w:ascii="Times New Roman" w:hAnsi="Times New Roman"/>
                <w:lang w:eastAsia="en-US"/>
              </w:rPr>
              <w:t xml:space="preserve"> skala oceny Hoehn i Yahra (HY)</w:t>
            </w:r>
            <w:r w:rsidR="00FE0EAF" w:rsidRPr="000050C9">
              <w:rPr>
                <w:rFonts w:ascii="Times New Roman" w:hAnsi="Times New Roman"/>
                <w:lang w:eastAsia="en-US"/>
              </w:rPr>
              <w:t>,</w:t>
            </w:r>
            <w:r w:rsidR="00FE457D" w:rsidRPr="000050C9">
              <w:rPr>
                <w:rFonts w:ascii="Times New Roman" w:hAnsi="Times New Roman"/>
                <w:lang w:eastAsia="en-US"/>
              </w:rPr>
              <w:t xml:space="preserve"> Krótka Ocena Stanu Psychicznego (MMSE), Ujednolicona Skala Oceny Choroby Parkinsona (UPDRS);</w:t>
            </w:r>
          </w:p>
          <w:p w:rsidR="006E0DC4" w:rsidRPr="000050C9" w:rsidRDefault="00DB457A"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roblemy leczniczo</w:t>
            </w:r>
            <w:r w:rsidRPr="000050C9">
              <w:rPr>
                <w:rFonts w:ascii="Times New Roman" w:hAnsi="Times New Roman"/>
                <w:lang w:eastAsia="en-US"/>
              </w:rPr>
              <w:t>-</w:t>
            </w:r>
            <w:r w:rsidR="00B145B8" w:rsidRPr="000050C9">
              <w:rPr>
                <w:rFonts w:ascii="Times New Roman" w:hAnsi="Times New Roman"/>
                <w:lang w:eastAsia="en-US"/>
              </w:rPr>
              <w:t xml:space="preserve"> </w:t>
            </w:r>
            <w:r w:rsidR="00FE457D" w:rsidRPr="000050C9">
              <w:rPr>
                <w:rFonts w:ascii="Times New Roman" w:hAnsi="Times New Roman"/>
                <w:lang w:eastAsia="en-US"/>
              </w:rPr>
              <w:t>pielęgnacyjne w zależności od wahania dobowego stanu pacjenta (fluktuacje ruchowe, zespoły on-off), nasilenia objawów chorobowych;</w:t>
            </w:r>
            <w:r w:rsidR="006E0DC4" w:rsidRPr="000050C9">
              <w:rPr>
                <w:rFonts w:ascii="Times New Roman" w:hAnsi="Times New Roman"/>
                <w:lang w:eastAsia="en-US"/>
              </w:rPr>
              <w:t xml:space="preserve"> </w:t>
            </w:r>
          </w:p>
          <w:p w:rsidR="00FE457D" w:rsidRPr="000050C9" w:rsidRDefault="00B145B8"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s</w:t>
            </w:r>
            <w:r w:rsidR="00FE457D" w:rsidRPr="000050C9">
              <w:rPr>
                <w:rFonts w:ascii="Times New Roman" w:hAnsi="Times New Roman"/>
                <w:lang w:eastAsia="en-US"/>
              </w:rPr>
              <w:t>kutki uboczne farmakoterapii (fluktuacje ruchowe, objawy przemrożenia, zaburzenia snu, zespoły psychotyczne);</w:t>
            </w:r>
          </w:p>
          <w:p w:rsidR="00FE457D" w:rsidRPr="000050C9" w:rsidRDefault="00B145B8"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d</w:t>
            </w:r>
            <w:r w:rsidR="00FE457D" w:rsidRPr="000050C9">
              <w:rPr>
                <w:rFonts w:ascii="Times New Roman" w:hAnsi="Times New Roman"/>
                <w:lang w:eastAsia="en-US"/>
              </w:rPr>
              <w:t>iagnozy pielęgniarskie i opieka nad pacjentem z</w:t>
            </w:r>
            <w:r w:rsidR="006E0DC4" w:rsidRPr="000050C9">
              <w:rPr>
                <w:rFonts w:ascii="Times New Roman" w:hAnsi="Times New Roman"/>
                <w:lang w:eastAsia="en-US"/>
              </w:rPr>
              <w:t xml:space="preserve"> </w:t>
            </w:r>
            <w:r w:rsidR="00FE457D" w:rsidRPr="000050C9">
              <w:rPr>
                <w:rFonts w:ascii="Times New Roman" w:hAnsi="Times New Roman"/>
                <w:lang w:eastAsia="en-US"/>
              </w:rPr>
              <w:t>chorobą Parkinsona</w:t>
            </w:r>
            <w:r w:rsidR="00D23B0D" w:rsidRPr="000050C9">
              <w:rPr>
                <w:rFonts w:ascii="Times New Roman" w:hAnsi="Times New Roman"/>
                <w:lang w:eastAsia="en-US"/>
              </w:rPr>
              <w:t xml:space="preserve"> –</w:t>
            </w:r>
            <w:r w:rsidR="00FE457D" w:rsidRPr="000050C9">
              <w:rPr>
                <w:rFonts w:ascii="Times New Roman" w:hAnsi="Times New Roman"/>
                <w:lang w:eastAsia="en-US"/>
              </w:rPr>
              <w:t xml:space="preserve"> w okresie narastającej niepełnosprawności</w:t>
            </w:r>
            <w:r w:rsidRPr="000050C9">
              <w:rPr>
                <w:rFonts w:ascii="Times New Roman" w:hAnsi="Times New Roman"/>
                <w:lang w:eastAsia="en-US"/>
              </w:rPr>
              <w:t>;</w:t>
            </w:r>
            <w:r w:rsidR="00FE457D" w:rsidRPr="000050C9">
              <w:rPr>
                <w:rFonts w:ascii="Times New Roman" w:hAnsi="Times New Roman"/>
                <w:lang w:eastAsia="en-US"/>
              </w:rPr>
              <w:t xml:space="preserve"> (</w:t>
            </w:r>
            <w:r w:rsidR="00FE457D" w:rsidRPr="003C6DB9">
              <w:rPr>
                <w:rFonts w:ascii="Times New Roman" w:hAnsi="Times New Roman"/>
                <w:b/>
                <w:i/>
                <w:lang w:eastAsia="en-US"/>
              </w:rPr>
              <w:t>warsztaty</w:t>
            </w:r>
            <w:r w:rsidR="00FE457D" w:rsidRPr="000050C9">
              <w:rPr>
                <w:rFonts w:ascii="Times New Roman" w:hAnsi="Times New Roman"/>
                <w:lang w:eastAsia="en-US"/>
              </w:rPr>
              <w:t>)</w:t>
            </w:r>
            <w:r w:rsidR="006E0DC4" w:rsidRPr="000050C9">
              <w:rPr>
                <w:rFonts w:ascii="Times New Roman" w:hAnsi="Times New Roman"/>
                <w:lang w:eastAsia="en-US"/>
              </w:rPr>
              <w:t xml:space="preserve"> </w:t>
            </w:r>
          </w:p>
          <w:p w:rsidR="00FE457D" w:rsidRPr="000050C9" w:rsidRDefault="00B145B8"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a</w:t>
            </w:r>
            <w:r w:rsidR="00FE457D" w:rsidRPr="000050C9">
              <w:rPr>
                <w:rFonts w:ascii="Times New Roman" w:hAnsi="Times New Roman"/>
                <w:lang w:eastAsia="en-US"/>
              </w:rPr>
              <w:t xml:space="preserve">lternatywne metody leczenia choroby Parkinsona: zabiegi ablacji, stymulacja głęboka struktur mózgu, zasady </w:t>
            </w:r>
            <w:r w:rsidRPr="000050C9">
              <w:rPr>
                <w:rFonts w:ascii="Times New Roman" w:hAnsi="Times New Roman"/>
                <w:lang w:eastAsia="en-US"/>
              </w:rPr>
              <w:t>p</w:t>
            </w:r>
            <w:r w:rsidR="00FE457D" w:rsidRPr="000050C9">
              <w:rPr>
                <w:rFonts w:ascii="Times New Roman" w:hAnsi="Times New Roman"/>
                <w:lang w:eastAsia="en-US"/>
              </w:rPr>
              <w:t>rzygotowania pacjenta do leczenia;</w:t>
            </w:r>
            <w:r w:rsidR="006E0DC4" w:rsidRPr="000050C9">
              <w:rPr>
                <w:rFonts w:ascii="Times New Roman" w:hAnsi="Times New Roman"/>
                <w:lang w:eastAsia="en-US"/>
              </w:rPr>
              <w:t xml:space="preserve"> </w:t>
            </w:r>
          </w:p>
          <w:p w:rsidR="006E0DC4" w:rsidRPr="000050C9" w:rsidRDefault="00B145B8"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z</w:t>
            </w:r>
            <w:r w:rsidR="00FE457D" w:rsidRPr="000050C9">
              <w:rPr>
                <w:rFonts w:ascii="Times New Roman" w:hAnsi="Times New Roman"/>
                <w:lang w:eastAsia="en-US"/>
              </w:rPr>
              <w:t>asady prowadzenia usprawniania</w:t>
            </w:r>
            <w:r w:rsidR="006E0DC4" w:rsidRPr="000050C9">
              <w:rPr>
                <w:rFonts w:ascii="Times New Roman" w:hAnsi="Times New Roman"/>
                <w:lang w:eastAsia="en-US"/>
              </w:rPr>
              <w:t xml:space="preserve"> </w:t>
            </w:r>
            <w:r w:rsidR="00FE457D" w:rsidRPr="000050C9">
              <w:rPr>
                <w:rFonts w:ascii="Times New Roman" w:hAnsi="Times New Roman"/>
                <w:lang w:eastAsia="en-US"/>
              </w:rPr>
              <w:t>chorego</w:t>
            </w:r>
            <w:r w:rsidR="006E0DC4" w:rsidRPr="000050C9">
              <w:rPr>
                <w:rFonts w:ascii="Times New Roman" w:hAnsi="Times New Roman"/>
                <w:lang w:eastAsia="en-US"/>
              </w:rPr>
              <w:t xml:space="preserve"> </w:t>
            </w:r>
            <w:r w:rsidR="00FE457D" w:rsidRPr="000050C9">
              <w:rPr>
                <w:rFonts w:ascii="Times New Roman" w:hAnsi="Times New Roman"/>
                <w:lang w:eastAsia="en-US"/>
              </w:rPr>
              <w:t>(ocena wg skal ujednoliconej skali oceny choroby Parkinsona UPDRS, ADL);</w:t>
            </w:r>
            <w:r w:rsidR="00BC0542">
              <w:rPr>
                <w:rFonts w:ascii="Times New Roman" w:hAnsi="Times New Roman"/>
                <w:lang w:eastAsia="en-US"/>
              </w:rPr>
              <w:t xml:space="preserve"> </w:t>
            </w:r>
          </w:p>
          <w:p w:rsidR="00FE457D" w:rsidRPr="000050C9" w:rsidRDefault="00B145B8" w:rsidP="006F2AA4">
            <w:pPr>
              <w:numPr>
                <w:ilvl w:val="0"/>
                <w:numId w:val="201"/>
              </w:numPr>
              <w:spacing w:after="0" w:line="288" w:lineRule="auto"/>
              <w:ind w:left="714" w:hanging="357"/>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dukacja chorego i rodziny w zakresie rozwiązywania problemów dnia codziennego, samokontroli.</w:t>
            </w:r>
          </w:p>
          <w:p w:rsidR="00FE457D" w:rsidRPr="000050C9" w:rsidRDefault="00FE457D" w:rsidP="006F2AA4">
            <w:pPr>
              <w:numPr>
                <w:ilvl w:val="0"/>
                <w:numId w:val="199"/>
              </w:numPr>
              <w:spacing w:after="0" w:line="288" w:lineRule="auto"/>
              <w:ind w:left="357" w:hanging="357"/>
              <w:rPr>
                <w:rFonts w:ascii="Times New Roman" w:hAnsi="Times New Roman"/>
                <w:b/>
                <w:lang w:eastAsia="en-US"/>
              </w:rPr>
            </w:pPr>
            <w:r w:rsidRPr="000050C9">
              <w:rPr>
                <w:rFonts w:ascii="Times New Roman" w:hAnsi="Times New Roman"/>
                <w:b/>
                <w:lang w:eastAsia="en-US"/>
              </w:rPr>
              <w:t xml:space="preserve">Zespoły otępienie </w:t>
            </w:r>
            <w:r w:rsidR="00D23B0D" w:rsidRPr="000050C9">
              <w:rPr>
                <w:rFonts w:ascii="Times New Roman" w:hAnsi="Times New Roman"/>
                <w:b/>
                <w:lang w:eastAsia="en-US"/>
              </w:rPr>
              <w:t>–</w:t>
            </w:r>
            <w:r w:rsidRPr="000050C9">
              <w:rPr>
                <w:rFonts w:ascii="Times New Roman" w:hAnsi="Times New Roman"/>
                <w:b/>
                <w:lang w:eastAsia="en-US"/>
              </w:rPr>
              <w:t xml:space="preserve"> zasady pielęgnowania pacjentów</w:t>
            </w:r>
            <w:r w:rsidR="00B145B8" w:rsidRPr="000050C9">
              <w:rPr>
                <w:rFonts w:ascii="Times New Roman" w:hAnsi="Times New Roman"/>
                <w:b/>
                <w:lang w:eastAsia="en-US"/>
              </w:rPr>
              <w:t>:</w:t>
            </w:r>
            <w:r w:rsidRPr="000050C9">
              <w:rPr>
                <w:rFonts w:ascii="Times New Roman" w:hAnsi="Times New Roman"/>
                <w:b/>
                <w:lang w:eastAsia="en-US"/>
              </w:rPr>
              <w:t xml:space="preserve"> (</w:t>
            </w:r>
            <w:r w:rsidR="00B145B8" w:rsidRPr="000050C9">
              <w:rPr>
                <w:rFonts w:ascii="Times New Roman" w:hAnsi="Times New Roman"/>
                <w:b/>
                <w:lang w:eastAsia="en-US"/>
              </w:rPr>
              <w:t xml:space="preserve">wykład </w:t>
            </w:r>
            <w:r w:rsidRPr="000050C9">
              <w:rPr>
                <w:rFonts w:ascii="Times New Roman" w:hAnsi="Times New Roman"/>
                <w:b/>
                <w:lang w:eastAsia="en-US"/>
              </w:rPr>
              <w:t xml:space="preserve">2 godz.). </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p</w:t>
            </w:r>
            <w:r w:rsidR="00FE457D" w:rsidRPr="000050C9">
              <w:rPr>
                <w:rFonts w:ascii="Times New Roman" w:hAnsi="Times New Roman"/>
                <w:lang w:eastAsia="en-US"/>
              </w:rPr>
              <w:t>ojęcie i etiopatogeneza zespołu otępiennego;</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o</w:t>
            </w:r>
            <w:r w:rsidR="00FE457D" w:rsidRPr="000050C9">
              <w:rPr>
                <w:rFonts w:ascii="Times New Roman" w:hAnsi="Times New Roman"/>
                <w:lang w:eastAsia="en-US"/>
              </w:rPr>
              <w:t>bjawy, diagnostyka i obraz kliniczny choroby Alzheimera;</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 xml:space="preserve">tiologia i obraz kliniczny otępienia naczyniowego; </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 xml:space="preserve">ola standaryzowanych skal w ocenie funkcji czynnościowych, samoobsługowych, (Indeks Barthel, </w:t>
            </w:r>
            <w:r w:rsidR="007E0265">
              <w:rPr>
                <w:rFonts w:ascii="Times New Roman" w:hAnsi="Times New Roman"/>
                <w:lang w:eastAsia="en-US"/>
              </w:rPr>
              <w:br/>
            </w:r>
            <w:r w:rsidR="00FE457D" w:rsidRPr="000050C9">
              <w:rPr>
                <w:rFonts w:ascii="Times New Roman" w:hAnsi="Times New Roman"/>
                <w:lang w:eastAsia="en-US"/>
              </w:rPr>
              <w:t>ADL- wskaźnik Katza, pomiar niezależności funkcjonalnej FIM, wskaźnik funkcjonalny Repty WFR);</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r</w:t>
            </w:r>
            <w:r w:rsidR="00FE457D" w:rsidRPr="000050C9">
              <w:rPr>
                <w:rFonts w:ascii="Times New Roman" w:hAnsi="Times New Roman"/>
                <w:lang w:eastAsia="en-US"/>
              </w:rPr>
              <w:t>ozpoznanie problemów pielęgnacyjnych u chorych z zespołem otępiennym</w:t>
            </w:r>
            <w:r w:rsidRPr="000050C9">
              <w:rPr>
                <w:rFonts w:ascii="Times New Roman" w:hAnsi="Times New Roman"/>
                <w:lang w:eastAsia="en-US"/>
              </w:rPr>
              <w:t>;</w:t>
            </w:r>
            <w:r w:rsidR="00FE457D" w:rsidRPr="000050C9">
              <w:rPr>
                <w:rFonts w:ascii="Times New Roman" w:hAnsi="Times New Roman"/>
                <w:lang w:eastAsia="en-US"/>
              </w:rPr>
              <w:t xml:space="preserve"> </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k</w:t>
            </w:r>
            <w:r w:rsidR="00FE457D" w:rsidRPr="000050C9">
              <w:rPr>
                <w:rFonts w:ascii="Times New Roman" w:hAnsi="Times New Roman"/>
                <w:lang w:eastAsia="en-US"/>
              </w:rPr>
              <w:t xml:space="preserve">ategorie diagnoz pielęgniarskich: utrata kontroli nad własnym życiem, występowanie zmiennego nastroju (zachowania gwałtowne, agresywne, zaburzenia psychotyczne), zaburzenia rytmu aktywności dobowej snu </w:t>
            </w:r>
            <w:r w:rsidR="007E0265">
              <w:rPr>
                <w:rFonts w:ascii="Times New Roman" w:hAnsi="Times New Roman"/>
                <w:lang w:eastAsia="en-US"/>
              </w:rPr>
              <w:br/>
            </w:r>
            <w:r w:rsidR="00FE457D" w:rsidRPr="000050C9">
              <w:rPr>
                <w:rFonts w:ascii="Times New Roman" w:hAnsi="Times New Roman"/>
                <w:lang w:eastAsia="en-US"/>
              </w:rPr>
              <w:t>i czuwania</w:t>
            </w:r>
            <w:r w:rsidRPr="000050C9">
              <w:rPr>
                <w:rFonts w:ascii="Times New Roman" w:hAnsi="Times New Roman"/>
                <w:lang w:eastAsia="en-US"/>
              </w:rPr>
              <w:t>;</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f</w:t>
            </w:r>
            <w:r w:rsidR="00FE457D" w:rsidRPr="000050C9">
              <w:rPr>
                <w:rFonts w:ascii="Times New Roman" w:hAnsi="Times New Roman"/>
                <w:lang w:eastAsia="en-US"/>
              </w:rPr>
              <w:t>ormy stymulacji i usprawniania pacjenta w zespołach otępiennych (terapia zajęciowa) i wsparcie rodzin chorych;</w:t>
            </w:r>
          </w:p>
          <w:p w:rsidR="00FE457D" w:rsidRPr="000050C9" w:rsidRDefault="00B145B8" w:rsidP="006F2AA4">
            <w:pPr>
              <w:numPr>
                <w:ilvl w:val="0"/>
                <w:numId w:val="202"/>
              </w:numPr>
              <w:spacing w:after="0" w:line="288" w:lineRule="auto"/>
              <w:ind w:left="714" w:hanging="357"/>
              <w:rPr>
                <w:rFonts w:ascii="Times New Roman" w:hAnsi="Times New Roman"/>
                <w:lang w:eastAsia="en-US"/>
              </w:rPr>
            </w:pPr>
            <w:r w:rsidRPr="000050C9">
              <w:rPr>
                <w:rFonts w:ascii="Times New Roman" w:hAnsi="Times New Roman"/>
                <w:lang w:eastAsia="en-US"/>
              </w:rPr>
              <w:t>e</w:t>
            </w:r>
            <w:r w:rsidR="00FE457D" w:rsidRPr="000050C9">
              <w:rPr>
                <w:rFonts w:ascii="Times New Roman" w:hAnsi="Times New Roman"/>
                <w:lang w:eastAsia="en-US"/>
              </w:rPr>
              <w:t xml:space="preserve">dukacja rodziny w zakresie opieki domowej. </w:t>
            </w:r>
          </w:p>
        </w:tc>
      </w:tr>
      <w:tr w:rsidR="00FE457D" w:rsidRPr="000050C9" w:rsidTr="00CD1687">
        <w:tc>
          <w:tcPr>
            <w:tcW w:w="1250" w:type="pct"/>
            <w:hideMark/>
          </w:tcPr>
          <w:p w:rsidR="00FE457D" w:rsidRPr="000050C9" w:rsidRDefault="00FE457D"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 xml:space="preserve">Wykaz literatury podstawowej i uzupełniającej obowiązującej </w:t>
            </w:r>
            <w:r w:rsidR="00DE7653" w:rsidRPr="000050C9">
              <w:rPr>
                <w:rFonts w:ascii="Times New Roman" w:eastAsia="Calibri" w:hAnsi="Times New Roman"/>
                <w:lang w:eastAsia="ar-SA"/>
              </w:rPr>
              <w:br/>
            </w:r>
            <w:r w:rsidRPr="000050C9">
              <w:rPr>
                <w:rFonts w:ascii="Times New Roman" w:eastAsia="Calibri" w:hAnsi="Times New Roman"/>
                <w:lang w:eastAsia="ar-SA"/>
              </w:rPr>
              <w:t>do zaliczenia danego modułu</w:t>
            </w:r>
          </w:p>
        </w:tc>
        <w:tc>
          <w:tcPr>
            <w:tcW w:w="3750" w:type="pct"/>
          </w:tcPr>
          <w:p w:rsidR="00FE457D" w:rsidRPr="000050C9" w:rsidRDefault="00FE457D" w:rsidP="006359FF">
            <w:pPr>
              <w:spacing w:after="0" w:line="288" w:lineRule="auto"/>
              <w:ind w:left="357" w:hanging="357"/>
              <w:rPr>
                <w:rFonts w:ascii="Times New Roman" w:hAnsi="Times New Roman"/>
                <w:b/>
                <w:bCs/>
                <w:lang w:eastAsia="en-US"/>
              </w:rPr>
            </w:pPr>
            <w:r w:rsidRPr="000050C9">
              <w:rPr>
                <w:rFonts w:ascii="Times New Roman" w:hAnsi="Times New Roman"/>
                <w:b/>
                <w:bCs/>
                <w:lang w:eastAsia="en-US"/>
              </w:rPr>
              <w:t>Literatura podstawowa:</w:t>
            </w:r>
          </w:p>
          <w:p w:rsidR="006E0DC4" w:rsidRPr="000050C9" w:rsidRDefault="00FE0EAF" w:rsidP="006F2AA4">
            <w:pPr>
              <w:numPr>
                <w:ilvl w:val="0"/>
                <w:numId w:val="325"/>
              </w:numPr>
              <w:spacing w:after="0" w:line="288" w:lineRule="auto"/>
              <w:ind w:left="357" w:hanging="200"/>
              <w:contextualSpacing/>
              <w:rPr>
                <w:rFonts w:ascii="Times New Roman" w:hAnsi="Times New Roman"/>
                <w:lang w:eastAsia="en-US"/>
              </w:rPr>
            </w:pPr>
            <w:r w:rsidRPr="000050C9">
              <w:rPr>
                <w:rFonts w:ascii="Times New Roman" w:hAnsi="Times New Roman"/>
                <w:lang w:eastAsia="en-US"/>
              </w:rPr>
              <w:t xml:space="preserve">Prusiński A.: </w:t>
            </w:r>
            <w:r w:rsidRPr="000050C9">
              <w:rPr>
                <w:rFonts w:ascii="Times New Roman" w:hAnsi="Times New Roman"/>
                <w:i/>
                <w:lang w:eastAsia="en-US"/>
              </w:rPr>
              <w:t>Neurologia praktyczna</w:t>
            </w:r>
            <w:r w:rsidRPr="000050C9">
              <w:rPr>
                <w:rFonts w:ascii="Times New Roman" w:hAnsi="Times New Roman"/>
                <w:lang w:eastAsia="en-US"/>
              </w:rPr>
              <w:t>. PZWL, Warszawa 2011</w:t>
            </w:r>
            <w:r w:rsidR="006E0DC4" w:rsidRPr="000050C9">
              <w:rPr>
                <w:rFonts w:ascii="Times New Roman" w:hAnsi="Times New Roman"/>
                <w:lang w:eastAsia="en-US"/>
              </w:rPr>
              <w:t xml:space="preserve"> </w:t>
            </w:r>
          </w:p>
          <w:p w:rsidR="00FE457D" w:rsidRPr="000050C9" w:rsidRDefault="00FE457D" w:rsidP="006F2AA4">
            <w:pPr>
              <w:numPr>
                <w:ilvl w:val="0"/>
                <w:numId w:val="325"/>
              </w:numPr>
              <w:spacing w:after="0" w:line="288" w:lineRule="auto"/>
              <w:ind w:left="357" w:hanging="200"/>
              <w:contextualSpacing/>
              <w:rPr>
                <w:rFonts w:ascii="Times New Roman" w:hAnsi="Times New Roman"/>
                <w:lang w:eastAsia="en-US"/>
              </w:rPr>
            </w:pPr>
            <w:r w:rsidRPr="000050C9">
              <w:rPr>
                <w:rFonts w:ascii="Times New Roman" w:hAnsi="Times New Roman"/>
                <w:lang w:eastAsia="en-US"/>
              </w:rPr>
              <w:t xml:space="preserve">Jaracz K., Kozubski W.: </w:t>
            </w:r>
            <w:r w:rsidRPr="000050C9">
              <w:rPr>
                <w:rFonts w:ascii="Times New Roman" w:hAnsi="Times New Roman"/>
                <w:i/>
                <w:lang w:eastAsia="en-US"/>
              </w:rPr>
              <w:t>Pielęgniarstwo neurologiczne</w:t>
            </w:r>
            <w:r w:rsidRPr="000050C9">
              <w:rPr>
                <w:rFonts w:ascii="Times New Roman" w:hAnsi="Times New Roman"/>
                <w:lang w:eastAsia="en-US"/>
              </w:rPr>
              <w:t>. PZWL, Warszawa 2008</w:t>
            </w:r>
          </w:p>
          <w:p w:rsidR="00FE457D" w:rsidRPr="000050C9" w:rsidRDefault="00FE457D" w:rsidP="006F2AA4">
            <w:pPr>
              <w:numPr>
                <w:ilvl w:val="0"/>
                <w:numId w:val="325"/>
              </w:numPr>
              <w:spacing w:after="0" w:line="288" w:lineRule="auto"/>
              <w:ind w:left="357" w:hanging="200"/>
              <w:contextualSpacing/>
              <w:rPr>
                <w:rFonts w:ascii="Times New Roman" w:hAnsi="Times New Roman"/>
                <w:lang w:eastAsia="en-US"/>
              </w:rPr>
            </w:pPr>
            <w:r w:rsidRPr="000050C9">
              <w:rPr>
                <w:rFonts w:ascii="Times New Roman" w:hAnsi="Times New Roman"/>
                <w:lang w:eastAsia="en-US"/>
              </w:rPr>
              <w:t>Jabłońska R., Ślusarz R. (red</w:t>
            </w:r>
            <w:r w:rsidR="00B145B8" w:rsidRPr="000050C9">
              <w:rPr>
                <w:rFonts w:ascii="Times New Roman" w:hAnsi="Times New Roman"/>
                <w:lang w:eastAsia="en-US"/>
              </w:rPr>
              <w:t>.</w:t>
            </w:r>
            <w:r w:rsidRPr="000050C9">
              <w:rPr>
                <w:rFonts w:ascii="Times New Roman" w:hAnsi="Times New Roman"/>
                <w:lang w:eastAsia="en-US"/>
              </w:rPr>
              <w:t xml:space="preserve">): </w:t>
            </w:r>
            <w:r w:rsidRPr="000050C9">
              <w:rPr>
                <w:rFonts w:ascii="Times New Roman" w:hAnsi="Times New Roman"/>
                <w:i/>
                <w:lang w:eastAsia="en-US"/>
              </w:rPr>
              <w:t xml:space="preserve">Wybrane problemy pielęgnacyjne pacjentów w schorzeniach układu </w:t>
            </w:r>
            <w:r w:rsidR="007E0265">
              <w:rPr>
                <w:rFonts w:ascii="Times New Roman" w:hAnsi="Times New Roman"/>
                <w:i/>
                <w:lang w:eastAsia="en-US"/>
              </w:rPr>
              <w:br/>
            </w:r>
            <w:r w:rsidRPr="000050C9">
              <w:rPr>
                <w:rFonts w:ascii="Times New Roman" w:hAnsi="Times New Roman"/>
                <w:i/>
                <w:lang w:eastAsia="en-US"/>
              </w:rPr>
              <w:t>nerwowego</w:t>
            </w:r>
            <w:r w:rsidRPr="000050C9">
              <w:rPr>
                <w:rFonts w:ascii="Times New Roman" w:hAnsi="Times New Roman"/>
                <w:lang w:eastAsia="en-US"/>
              </w:rPr>
              <w:t>. Wyd</w:t>
            </w:r>
            <w:r w:rsidR="00045FE6" w:rsidRPr="000050C9">
              <w:rPr>
                <w:rFonts w:ascii="Times New Roman" w:hAnsi="Times New Roman"/>
                <w:lang w:eastAsia="en-US"/>
              </w:rPr>
              <w:t>.</w:t>
            </w:r>
            <w:r w:rsidRPr="000050C9">
              <w:rPr>
                <w:rFonts w:ascii="Times New Roman" w:hAnsi="Times New Roman"/>
                <w:lang w:eastAsia="en-US"/>
              </w:rPr>
              <w:t xml:space="preserve"> Continuo, Wrocław 2012 </w:t>
            </w:r>
          </w:p>
          <w:p w:rsidR="003C6DB9" w:rsidRPr="00782276" w:rsidRDefault="00FE457D" w:rsidP="006F2AA4">
            <w:pPr>
              <w:numPr>
                <w:ilvl w:val="0"/>
                <w:numId w:val="325"/>
              </w:numPr>
              <w:spacing w:after="0" w:line="288" w:lineRule="auto"/>
              <w:ind w:left="357" w:hanging="200"/>
              <w:contextualSpacing/>
              <w:rPr>
                <w:rFonts w:ascii="Times New Roman" w:hAnsi="Times New Roman"/>
                <w:lang w:eastAsia="en-US"/>
              </w:rPr>
            </w:pPr>
            <w:r w:rsidRPr="000050C9">
              <w:rPr>
                <w:rFonts w:ascii="Times New Roman" w:hAnsi="Times New Roman"/>
                <w:lang w:eastAsia="en-US"/>
              </w:rPr>
              <w:t xml:space="preserve">Kozubski W., Liberski P.P., Moryś J.: </w:t>
            </w:r>
            <w:r w:rsidRPr="000050C9">
              <w:rPr>
                <w:rFonts w:ascii="Times New Roman" w:hAnsi="Times New Roman"/>
                <w:i/>
                <w:lang w:eastAsia="en-US"/>
              </w:rPr>
              <w:t>Neurologia. Podręcznik dla studentów medycyny</w:t>
            </w:r>
            <w:r w:rsidRPr="000050C9">
              <w:rPr>
                <w:rFonts w:ascii="Times New Roman" w:hAnsi="Times New Roman"/>
                <w:lang w:eastAsia="en-US"/>
              </w:rPr>
              <w:t>. PZWL</w:t>
            </w:r>
            <w:r w:rsidR="00BC0542">
              <w:rPr>
                <w:rFonts w:ascii="Times New Roman" w:hAnsi="Times New Roman"/>
                <w:lang w:eastAsia="en-US"/>
              </w:rPr>
              <w:t>,</w:t>
            </w:r>
            <w:r w:rsidR="007E0265">
              <w:rPr>
                <w:rFonts w:ascii="Times New Roman" w:hAnsi="Times New Roman"/>
                <w:lang w:eastAsia="en-US"/>
              </w:rPr>
              <w:br/>
            </w:r>
            <w:r w:rsidRPr="000050C9">
              <w:rPr>
                <w:rFonts w:ascii="Times New Roman" w:hAnsi="Times New Roman"/>
                <w:lang w:eastAsia="en-US"/>
              </w:rPr>
              <w:t>Warszawa 2013</w:t>
            </w:r>
          </w:p>
          <w:p w:rsidR="00FE457D" w:rsidRPr="000050C9" w:rsidRDefault="00FE457D" w:rsidP="006359FF">
            <w:pPr>
              <w:spacing w:after="0" w:line="288" w:lineRule="auto"/>
              <w:ind w:left="357" w:hanging="357"/>
              <w:contextualSpacing/>
              <w:rPr>
                <w:rFonts w:ascii="Times New Roman" w:hAnsi="Times New Roman"/>
                <w:b/>
                <w:lang w:eastAsia="en-US"/>
              </w:rPr>
            </w:pPr>
            <w:r w:rsidRPr="000050C9">
              <w:rPr>
                <w:rFonts w:ascii="Times New Roman" w:hAnsi="Times New Roman"/>
                <w:b/>
                <w:lang w:eastAsia="en-US"/>
              </w:rPr>
              <w:t>Literatura uzupełniająca:</w:t>
            </w:r>
          </w:p>
          <w:p w:rsidR="00FE457D" w:rsidRPr="000050C9" w:rsidRDefault="00FE457D" w:rsidP="006F2AA4">
            <w:pPr>
              <w:numPr>
                <w:ilvl w:val="0"/>
                <w:numId w:val="203"/>
              </w:numPr>
              <w:spacing w:after="0" w:line="288" w:lineRule="auto"/>
              <w:ind w:left="357" w:hanging="357"/>
              <w:contextualSpacing/>
              <w:rPr>
                <w:rFonts w:ascii="Times New Roman" w:hAnsi="Times New Roman"/>
                <w:lang w:eastAsia="en-US"/>
              </w:rPr>
            </w:pPr>
            <w:r w:rsidRPr="000050C9">
              <w:rPr>
                <w:rFonts w:ascii="Times New Roman" w:hAnsi="Times New Roman"/>
                <w:lang w:eastAsia="en-US"/>
              </w:rPr>
              <w:t xml:space="preserve">Ackley B.J., Ladwig G.B. (Zarzycka D., Ślusarska B. </w:t>
            </w:r>
            <w:r w:rsidR="00B145B8" w:rsidRPr="000050C9">
              <w:rPr>
                <w:rFonts w:ascii="Times New Roman" w:hAnsi="Times New Roman"/>
                <w:lang w:eastAsia="en-US"/>
              </w:rPr>
              <w:t xml:space="preserve">– </w:t>
            </w:r>
            <w:r w:rsidRPr="000050C9">
              <w:rPr>
                <w:rFonts w:ascii="Times New Roman" w:hAnsi="Times New Roman"/>
                <w:lang w:eastAsia="en-US"/>
              </w:rPr>
              <w:t xml:space="preserve">red. wyd. pol.): </w:t>
            </w:r>
            <w:r w:rsidRPr="000050C9">
              <w:rPr>
                <w:rFonts w:ascii="Times New Roman" w:hAnsi="Times New Roman"/>
                <w:i/>
                <w:lang w:eastAsia="en-US"/>
              </w:rPr>
              <w:t>Podręcznik diagnoz pielęgniarskich. Przewodnik planowania opieki pielęgniarskiej opartej na dowodach naukowych</w:t>
            </w:r>
            <w:r w:rsidRPr="000050C9">
              <w:rPr>
                <w:rFonts w:ascii="Times New Roman" w:hAnsi="Times New Roman"/>
                <w:lang w:eastAsia="en-US"/>
              </w:rPr>
              <w:t>. Wyd. GC Media House, Warszawa 2011</w:t>
            </w:r>
          </w:p>
          <w:p w:rsidR="00FE457D" w:rsidRPr="000050C9" w:rsidRDefault="00FE457D" w:rsidP="006F2AA4">
            <w:pPr>
              <w:numPr>
                <w:ilvl w:val="0"/>
                <w:numId w:val="203"/>
              </w:numPr>
              <w:spacing w:after="0" w:line="288" w:lineRule="auto"/>
              <w:ind w:left="357" w:hanging="357"/>
              <w:contextualSpacing/>
              <w:rPr>
                <w:rFonts w:ascii="Times New Roman" w:hAnsi="Times New Roman"/>
                <w:lang w:eastAsia="en-US"/>
              </w:rPr>
            </w:pPr>
            <w:r w:rsidRPr="000050C9">
              <w:rPr>
                <w:rFonts w:ascii="Times New Roman" w:hAnsi="Times New Roman"/>
                <w:lang w:eastAsia="en-US"/>
              </w:rPr>
              <w:t xml:space="preserve">Kozubski W. (red.): </w:t>
            </w:r>
            <w:r w:rsidRPr="000050C9">
              <w:rPr>
                <w:rFonts w:ascii="Times New Roman" w:hAnsi="Times New Roman"/>
                <w:i/>
                <w:lang w:eastAsia="en-US"/>
              </w:rPr>
              <w:t>Stany zagrożenia życia w neurologii klinicznej</w:t>
            </w:r>
            <w:r w:rsidRPr="000050C9">
              <w:rPr>
                <w:rFonts w:ascii="Times New Roman" w:hAnsi="Times New Roman"/>
                <w:lang w:eastAsia="en-US"/>
              </w:rPr>
              <w:t>. PZWL, Warszawa 2011</w:t>
            </w:r>
          </w:p>
          <w:p w:rsidR="00FE457D" w:rsidRPr="000050C9" w:rsidRDefault="00FE457D" w:rsidP="006F2AA4">
            <w:pPr>
              <w:numPr>
                <w:ilvl w:val="0"/>
                <w:numId w:val="203"/>
              </w:numPr>
              <w:spacing w:after="0" w:line="288" w:lineRule="auto"/>
              <w:ind w:left="357" w:hanging="357"/>
              <w:contextualSpacing/>
              <w:rPr>
                <w:rFonts w:ascii="Times New Roman" w:hAnsi="Times New Roman"/>
                <w:lang w:eastAsia="en-US"/>
              </w:rPr>
            </w:pPr>
            <w:r w:rsidRPr="000050C9">
              <w:rPr>
                <w:rFonts w:ascii="Times New Roman" w:hAnsi="Times New Roman"/>
                <w:lang w:eastAsia="en-US"/>
              </w:rPr>
              <w:t xml:space="preserve">Adamczyk K.: </w:t>
            </w:r>
            <w:r w:rsidRPr="000050C9">
              <w:rPr>
                <w:rFonts w:ascii="Times New Roman" w:hAnsi="Times New Roman"/>
                <w:i/>
                <w:lang w:eastAsia="en-US"/>
              </w:rPr>
              <w:t>Pielęgnowanie chorych po udarze mózgu</w:t>
            </w:r>
            <w:r w:rsidRPr="000050C9">
              <w:rPr>
                <w:rFonts w:ascii="Times New Roman" w:hAnsi="Times New Roman"/>
                <w:lang w:eastAsia="en-US"/>
              </w:rPr>
              <w:t>. Wyd</w:t>
            </w:r>
            <w:r w:rsidR="00B145B8" w:rsidRPr="000050C9">
              <w:rPr>
                <w:rFonts w:ascii="Times New Roman" w:hAnsi="Times New Roman"/>
                <w:lang w:eastAsia="en-US"/>
              </w:rPr>
              <w:t>.</w:t>
            </w:r>
            <w:r w:rsidRPr="000050C9">
              <w:rPr>
                <w:rFonts w:ascii="Times New Roman" w:hAnsi="Times New Roman"/>
                <w:lang w:eastAsia="en-US"/>
              </w:rPr>
              <w:t xml:space="preserve"> Czelej, Lublin 2003</w:t>
            </w:r>
          </w:p>
          <w:p w:rsidR="00FE457D" w:rsidRPr="000050C9" w:rsidRDefault="00FE457D" w:rsidP="006F2AA4">
            <w:pPr>
              <w:numPr>
                <w:ilvl w:val="0"/>
                <w:numId w:val="203"/>
              </w:numPr>
              <w:spacing w:after="0" w:line="288" w:lineRule="auto"/>
              <w:ind w:left="357" w:hanging="357"/>
              <w:rPr>
                <w:rFonts w:ascii="Times New Roman" w:hAnsi="Times New Roman"/>
                <w:lang w:eastAsia="en-US"/>
              </w:rPr>
            </w:pPr>
            <w:r w:rsidRPr="000050C9">
              <w:rPr>
                <w:rFonts w:ascii="Times New Roman" w:hAnsi="Times New Roman"/>
                <w:lang w:eastAsia="en-US"/>
              </w:rPr>
              <w:t>Kotowicz J. (red</w:t>
            </w:r>
            <w:r w:rsidR="00B145B8" w:rsidRPr="000050C9">
              <w:rPr>
                <w:rFonts w:ascii="Times New Roman" w:hAnsi="Times New Roman"/>
                <w:lang w:eastAsia="en-US"/>
              </w:rPr>
              <w:t>.</w:t>
            </w:r>
            <w:r w:rsidRPr="000050C9">
              <w:rPr>
                <w:rFonts w:ascii="Times New Roman" w:hAnsi="Times New Roman"/>
                <w:lang w:eastAsia="en-US"/>
              </w:rPr>
              <w:t xml:space="preserve">): </w:t>
            </w:r>
            <w:r w:rsidRPr="000050C9">
              <w:rPr>
                <w:rFonts w:ascii="Times New Roman" w:hAnsi="Times New Roman"/>
                <w:i/>
                <w:lang w:eastAsia="en-US"/>
              </w:rPr>
              <w:t>Stwardnienie rozsiane</w:t>
            </w:r>
            <w:r w:rsidRPr="000050C9">
              <w:rPr>
                <w:rFonts w:ascii="Times New Roman" w:hAnsi="Times New Roman"/>
                <w:lang w:eastAsia="en-US"/>
              </w:rPr>
              <w:t>. PZWL, Warszawa 2011</w:t>
            </w:r>
          </w:p>
        </w:tc>
      </w:tr>
      <w:tr w:rsidR="00FE457D" w:rsidRPr="000050C9" w:rsidTr="00CD1687">
        <w:tc>
          <w:tcPr>
            <w:tcW w:w="1250" w:type="pct"/>
            <w:hideMark/>
          </w:tcPr>
          <w:p w:rsidR="00FE457D" w:rsidRPr="000050C9" w:rsidRDefault="00FE457D" w:rsidP="00CD1687">
            <w:pPr>
              <w:spacing w:after="0" w:line="288" w:lineRule="auto"/>
              <w:rPr>
                <w:rFonts w:ascii="Times New Roman" w:eastAsia="Calibri" w:hAnsi="Times New Roman"/>
                <w:lang w:eastAsia="ar-SA"/>
              </w:rPr>
            </w:pPr>
            <w:r w:rsidRPr="000050C9">
              <w:rPr>
                <w:rFonts w:ascii="Times New Roman" w:eastAsia="Calibri" w:hAnsi="Times New Roman"/>
                <w:lang w:eastAsia="ar-SA"/>
              </w:rPr>
              <w:t>Wymiar, zasady i forma odbywania</w:t>
            </w:r>
            <w:r w:rsidRPr="000050C9">
              <w:rPr>
                <w:rFonts w:ascii="Times New Roman" w:hAnsi="Times New Roman"/>
                <w:lang w:eastAsia="ar-SA"/>
              </w:rPr>
              <w:t xml:space="preserve"> staży</w:t>
            </w:r>
            <w:r w:rsidRPr="000050C9">
              <w:rPr>
                <w:rFonts w:ascii="Times New Roman" w:eastAsia="Calibri" w:hAnsi="Times New Roman"/>
                <w:lang w:eastAsia="ar-SA"/>
              </w:rPr>
              <w:t>, w przypadku, gdy program kształcenia przewiduje</w:t>
            </w:r>
          </w:p>
        </w:tc>
        <w:tc>
          <w:tcPr>
            <w:tcW w:w="3750" w:type="pct"/>
            <w:hideMark/>
          </w:tcPr>
          <w:p w:rsidR="00FE457D" w:rsidRPr="00782276" w:rsidRDefault="00FE457D" w:rsidP="00CD1687">
            <w:pPr>
              <w:spacing w:after="0" w:line="288" w:lineRule="auto"/>
              <w:rPr>
                <w:rFonts w:ascii="Times New Roman" w:hAnsi="Times New Roman"/>
                <w:strike/>
                <w:highlight w:val="yellow"/>
                <w:lang w:eastAsia="en-US"/>
              </w:rPr>
            </w:pPr>
            <w:r w:rsidRPr="00782276">
              <w:rPr>
                <w:rFonts w:ascii="Times New Roman" w:hAnsi="Times New Roman"/>
                <w:strike/>
                <w:highlight w:val="yellow"/>
                <w:lang w:eastAsia="en-US"/>
              </w:rPr>
              <w:t>Liczebność grupy 4</w:t>
            </w:r>
            <w:r w:rsidR="00B145B8" w:rsidRPr="00782276">
              <w:rPr>
                <w:rFonts w:ascii="Times New Roman" w:hAnsi="Times New Roman"/>
                <w:strike/>
                <w:highlight w:val="yellow"/>
                <w:lang w:eastAsia="en-US"/>
              </w:rPr>
              <w:t>–</w:t>
            </w:r>
            <w:r w:rsidR="00880258" w:rsidRPr="00782276">
              <w:rPr>
                <w:rFonts w:ascii="Times New Roman" w:hAnsi="Times New Roman"/>
                <w:strike/>
                <w:highlight w:val="yellow"/>
                <w:lang w:eastAsia="en-US"/>
              </w:rPr>
              <w:t>5</w:t>
            </w:r>
            <w:r w:rsidRPr="00782276">
              <w:rPr>
                <w:rFonts w:ascii="Times New Roman" w:hAnsi="Times New Roman"/>
                <w:strike/>
                <w:highlight w:val="yellow"/>
                <w:lang w:eastAsia="en-US"/>
              </w:rPr>
              <w:t xml:space="preserve"> osób.</w:t>
            </w:r>
          </w:p>
          <w:p w:rsidR="00FE457D" w:rsidRPr="00782276" w:rsidRDefault="00FE457D" w:rsidP="00CD1687">
            <w:pPr>
              <w:spacing w:after="0" w:line="288" w:lineRule="auto"/>
              <w:rPr>
                <w:rFonts w:ascii="Times New Roman" w:hAnsi="Times New Roman"/>
                <w:strike/>
                <w:highlight w:val="yellow"/>
                <w:lang w:eastAsia="en-US"/>
              </w:rPr>
            </w:pPr>
            <w:r w:rsidRPr="00782276">
              <w:rPr>
                <w:rFonts w:ascii="Times New Roman" w:hAnsi="Times New Roman"/>
                <w:strike/>
                <w:highlight w:val="yellow"/>
                <w:lang w:eastAsia="en-US"/>
              </w:rPr>
              <w:t xml:space="preserve">Wymiar stażu: 70 godz., w tym: </w:t>
            </w:r>
          </w:p>
          <w:p w:rsidR="00FE457D" w:rsidRPr="00782276" w:rsidRDefault="00D23B0D" w:rsidP="00CD1687">
            <w:pPr>
              <w:spacing w:after="0" w:line="288" w:lineRule="auto"/>
              <w:rPr>
                <w:rFonts w:ascii="Times New Roman" w:hAnsi="Times New Roman"/>
                <w:strike/>
                <w:highlight w:val="yellow"/>
                <w:lang w:eastAsia="en-US"/>
              </w:rPr>
            </w:pPr>
            <w:r w:rsidRPr="00782276">
              <w:rPr>
                <w:rFonts w:ascii="Times New Roman" w:hAnsi="Times New Roman"/>
                <w:strike/>
                <w:highlight w:val="yellow"/>
                <w:lang w:eastAsia="en-US"/>
              </w:rPr>
              <w:t>–</w:t>
            </w:r>
            <w:r w:rsidR="00FE457D"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o</w:t>
            </w:r>
            <w:r w:rsidR="00FE457D" w:rsidRPr="00782276">
              <w:rPr>
                <w:rFonts w:ascii="Times New Roman" w:hAnsi="Times New Roman"/>
                <w:strike/>
                <w:highlight w:val="yellow"/>
                <w:lang w:eastAsia="en-US"/>
              </w:rPr>
              <w:t>ddział</w:t>
            </w:r>
            <w:r w:rsidR="006E0DC4" w:rsidRPr="00782276">
              <w:rPr>
                <w:rFonts w:ascii="Times New Roman" w:hAnsi="Times New Roman"/>
                <w:strike/>
                <w:highlight w:val="yellow"/>
                <w:lang w:eastAsia="en-US"/>
              </w:rPr>
              <w:t xml:space="preserve"> </w:t>
            </w:r>
            <w:r w:rsidR="00FE457D" w:rsidRPr="00782276">
              <w:rPr>
                <w:rFonts w:ascii="Times New Roman" w:hAnsi="Times New Roman"/>
                <w:strike/>
                <w:highlight w:val="yellow"/>
                <w:lang w:eastAsia="en-US"/>
              </w:rPr>
              <w:t>neurologiczny</w:t>
            </w:r>
            <w:r w:rsidR="00ED7232" w:rsidRPr="00782276">
              <w:rPr>
                <w:rFonts w:ascii="Times New Roman" w:hAnsi="Times New Roman"/>
                <w:strike/>
                <w:highlight w:val="yellow"/>
                <w:lang w:eastAsia="en-US"/>
              </w:rPr>
              <w:t xml:space="preserve"> z pododdziałem udarów mózgu</w:t>
            </w:r>
            <w:r w:rsidR="00FE457D"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w:t>
            </w:r>
            <w:r w:rsidR="00FE457D" w:rsidRPr="00782276">
              <w:rPr>
                <w:rFonts w:ascii="Times New Roman" w:hAnsi="Times New Roman"/>
                <w:strike/>
                <w:highlight w:val="yellow"/>
                <w:lang w:eastAsia="en-US"/>
              </w:rPr>
              <w:t xml:space="preserve"> 35 godz.</w:t>
            </w:r>
            <w:r w:rsidR="00B145B8" w:rsidRPr="00782276">
              <w:rPr>
                <w:rFonts w:ascii="Times New Roman" w:hAnsi="Times New Roman"/>
                <w:strike/>
                <w:highlight w:val="yellow"/>
                <w:lang w:eastAsia="en-US"/>
              </w:rPr>
              <w:t>;</w:t>
            </w:r>
          </w:p>
          <w:p w:rsidR="00FE457D" w:rsidRPr="00782276" w:rsidRDefault="00D23B0D" w:rsidP="00CD1687">
            <w:pPr>
              <w:spacing w:after="0" w:line="288" w:lineRule="auto"/>
              <w:rPr>
                <w:rFonts w:ascii="Times New Roman" w:hAnsi="Times New Roman"/>
                <w:strike/>
                <w:highlight w:val="yellow"/>
                <w:lang w:eastAsia="en-US"/>
              </w:rPr>
            </w:pPr>
            <w:r w:rsidRPr="00782276">
              <w:rPr>
                <w:rFonts w:ascii="Times New Roman" w:hAnsi="Times New Roman"/>
                <w:strike/>
                <w:highlight w:val="yellow"/>
                <w:lang w:eastAsia="en-US"/>
              </w:rPr>
              <w:t>–</w:t>
            </w:r>
            <w:r w:rsidR="00FE457D"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o</w:t>
            </w:r>
            <w:r w:rsidR="00FE457D" w:rsidRPr="00782276">
              <w:rPr>
                <w:rFonts w:ascii="Times New Roman" w:hAnsi="Times New Roman"/>
                <w:strike/>
                <w:highlight w:val="yellow"/>
                <w:lang w:eastAsia="en-US"/>
              </w:rPr>
              <w:t xml:space="preserve">ddział </w:t>
            </w:r>
            <w:r w:rsidR="00B145B8" w:rsidRPr="00782276">
              <w:rPr>
                <w:rFonts w:ascii="Times New Roman" w:hAnsi="Times New Roman"/>
                <w:strike/>
                <w:highlight w:val="yellow"/>
                <w:lang w:eastAsia="en-US"/>
              </w:rPr>
              <w:t>i</w:t>
            </w:r>
            <w:r w:rsidR="00FE457D" w:rsidRPr="00782276">
              <w:rPr>
                <w:rFonts w:ascii="Times New Roman" w:hAnsi="Times New Roman"/>
                <w:strike/>
                <w:highlight w:val="yellow"/>
                <w:lang w:eastAsia="en-US"/>
              </w:rPr>
              <w:t xml:space="preserve">ntensywnej </w:t>
            </w:r>
            <w:r w:rsidR="00B145B8" w:rsidRPr="00782276">
              <w:rPr>
                <w:rFonts w:ascii="Times New Roman" w:hAnsi="Times New Roman"/>
                <w:strike/>
                <w:highlight w:val="yellow"/>
                <w:lang w:eastAsia="en-US"/>
              </w:rPr>
              <w:t>o</w:t>
            </w:r>
            <w:r w:rsidR="00FE457D" w:rsidRPr="00782276">
              <w:rPr>
                <w:rFonts w:ascii="Times New Roman" w:hAnsi="Times New Roman"/>
                <w:strike/>
                <w:highlight w:val="yellow"/>
                <w:lang w:eastAsia="en-US"/>
              </w:rPr>
              <w:t xml:space="preserve">pieki </w:t>
            </w:r>
            <w:r w:rsidR="00B145B8" w:rsidRPr="00782276">
              <w:rPr>
                <w:rFonts w:ascii="Times New Roman" w:hAnsi="Times New Roman"/>
                <w:strike/>
                <w:highlight w:val="yellow"/>
                <w:lang w:eastAsia="en-US"/>
              </w:rPr>
              <w:t>n</w:t>
            </w:r>
            <w:r w:rsidR="00FE457D" w:rsidRPr="00782276">
              <w:rPr>
                <w:rFonts w:ascii="Times New Roman" w:hAnsi="Times New Roman"/>
                <w:strike/>
                <w:highlight w:val="yellow"/>
                <w:lang w:eastAsia="en-US"/>
              </w:rPr>
              <w:t>eurologicznej (OION)</w:t>
            </w:r>
            <w:r w:rsidR="006E0DC4" w:rsidRPr="00782276">
              <w:rPr>
                <w:rFonts w:ascii="Times New Roman" w:hAnsi="Times New Roman"/>
                <w:strike/>
                <w:highlight w:val="yellow"/>
                <w:lang w:eastAsia="en-US"/>
              </w:rPr>
              <w:t xml:space="preserve"> </w:t>
            </w:r>
            <w:r w:rsidR="003C6DB9" w:rsidRPr="00782276">
              <w:rPr>
                <w:rFonts w:ascii="Times New Roman" w:hAnsi="Times New Roman"/>
                <w:b/>
                <w:i/>
                <w:strike/>
                <w:highlight w:val="yellow"/>
                <w:lang w:eastAsia="en-US"/>
              </w:rPr>
              <w:t>albo</w:t>
            </w:r>
            <w:r w:rsidR="00FE457D"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o</w:t>
            </w:r>
            <w:r w:rsidR="00FE457D" w:rsidRPr="00782276">
              <w:rPr>
                <w:rFonts w:ascii="Times New Roman" w:hAnsi="Times New Roman"/>
                <w:strike/>
                <w:highlight w:val="yellow"/>
                <w:lang w:eastAsia="en-US"/>
              </w:rPr>
              <w:t xml:space="preserve">ddział </w:t>
            </w:r>
            <w:r w:rsidR="00B145B8" w:rsidRPr="00782276">
              <w:rPr>
                <w:rFonts w:ascii="Times New Roman" w:hAnsi="Times New Roman"/>
                <w:strike/>
                <w:highlight w:val="yellow"/>
                <w:lang w:eastAsia="en-US"/>
              </w:rPr>
              <w:t>w</w:t>
            </w:r>
            <w:r w:rsidR="00FE457D" w:rsidRPr="00782276">
              <w:rPr>
                <w:rFonts w:ascii="Times New Roman" w:hAnsi="Times New Roman"/>
                <w:strike/>
                <w:highlight w:val="yellow"/>
                <w:lang w:eastAsia="en-US"/>
              </w:rPr>
              <w:t xml:space="preserve">zmożonej </w:t>
            </w:r>
            <w:r w:rsidR="00B145B8" w:rsidRPr="00782276">
              <w:rPr>
                <w:rFonts w:ascii="Times New Roman" w:hAnsi="Times New Roman"/>
                <w:strike/>
                <w:highlight w:val="yellow"/>
                <w:lang w:eastAsia="en-US"/>
              </w:rPr>
              <w:t>o</w:t>
            </w:r>
            <w:r w:rsidR="00FE457D" w:rsidRPr="00782276">
              <w:rPr>
                <w:rFonts w:ascii="Times New Roman" w:hAnsi="Times New Roman"/>
                <w:strike/>
                <w:highlight w:val="yellow"/>
                <w:lang w:eastAsia="en-US"/>
              </w:rPr>
              <w:t xml:space="preserve">pieki </w:t>
            </w:r>
            <w:r w:rsidR="00B145B8" w:rsidRPr="00782276">
              <w:rPr>
                <w:rFonts w:ascii="Times New Roman" w:hAnsi="Times New Roman"/>
                <w:strike/>
                <w:highlight w:val="yellow"/>
                <w:lang w:eastAsia="en-US"/>
              </w:rPr>
              <w:t>n</w:t>
            </w:r>
            <w:r w:rsidR="00FE457D" w:rsidRPr="00782276">
              <w:rPr>
                <w:rFonts w:ascii="Times New Roman" w:hAnsi="Times New Roman"/>
                <w:strike/>
                <w:highlight w:val="yellow"/>
                <w:lang w:eastAsia="en-US"/>
              </w:rPr>
              <w:t>eurologiczne</w:t>
            </w:r>
            <w:r w:rsidR="00B145B8" w:rsidRPr="00782276">
              <w:rPr>
                <w:rFonts w:ascii="Times New Roman" w:hAnsi="Times New Roman"/>
                <w:strike/>
                <w:highlight w:val="yellow"/>
                <w:lang w:eastAsia="en-US"/>
              </w:rPr>
              <w:t xml:space="preserve"> </w:t>
            </w:r>
            <w:r w:rsidR="00FE457D" w:rsidRPr="00782276">
              <w:rPr>
                <w:rFonts w:ascii="Times New Roman" w:hAnsi="Times New Roman"/>
                <w:strike/>
                <w:highlight w:val="yellow"/>
                <w:lang w:eastAsia="en-US"/>
              </w:rPr>
              <w:t>j</w:t>
            </w:r>
            <w:r w:rsidR="00754276"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w:t>
            </w:r>
            <w:r w:rsidR="00FE457D" w:rsidRPr="00782276">
              <w:rPr>
                <w:rFonts w:ascii="Times New Roman" w:hAnsi="Times New Roman"/>
                <w:strike/>
                <w:highlight w:val="yellow"/>
                <w:lang w:eastAsia="en-US"/>
              </w:rPr>
              <w:t xml:space="preserve"> 35 godz.</w:t>
            </w:r>
          </w:p>
          <w:p w:rsidR="00FE457D" w:rsidRPr="00782276" w:rsidRDefault="00FE457D" w:rsidP="00CD1687">
            <w:pPr>
              <w:pStyle w:val="Akapitzlist"/>
              <w:spacing w:after="0" w:line="288" w:lineRule="auto"/>
              <w:ind w:left="0"/>
              <w:rPr>
                <w:rFonts w:ascii="Times New Roman" w:hAnsi="Times New Roman"/>
                <w:strike/>
                <w:highlight w:val="yellow"/>
                <w:lang w:eastAsia="en-US"/>
              </w:rPr>
            </w:pPr>
            <w:r w:rsidRPr="00782276">
              <w:rPr>
                <w:rFonts w:ascii="Times New Roman" w:hAnsi="Times New Roman"/>
                <w:strike/>
                <w:highlight w:val="yellow"/>
                <w:lang w:eastAsia="en-US"/>
              </w:rPr>
              <w:t>Zasady zaliczenia stażu</w:t>
            </w:r>
            <w:r w:rsidR="008F663F" w:rsidRPr="00782276">
              <w:rPr>
                <w:rFonts w:ascii="Times New Roman" w:hAnsi="Times New Roman"/>
                <w:strike/>
                <w:highlight w:val="yellow"/>
                <w:lang w:eastAsia="en-US"/>
              </w:rPr>
              <w:t xml:space="preserve"> – </w:t>
            </w:r>
            <w:r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O</w:t>
            </w:r>
            <w:r w:rsidRPr="00782276">
              <w:rPr>
                <w:rFonts w:ascii="Times New Roman" w:hAnsi="Times New Roman"/>
                <w:strike/>
                <w:highlight w:val="yellow"/>
                <w:lang w:eastAsia="en-US"/>
              </w:rPr>
              <w:t xml:space="preserve">becność obowiązkowa na zajęciach stażowych oraz zaliczenie świadczeń zgodnie </w:t>
            </w:r>
            <w:r w:rsidR="007E0265" w:rsidRPr="00782276">
              <w:rPr>
                <w:rFonts w:ascii="Times New Roman" w:hAnsi="Times New Roman"/>
                <w:strike/>
                <w:highlight w:val="yellow"/>
                <w:lang w:eastAsia="en-US"/>
              </w:rPr>
              <w:br/>
            </w:r>
            <w:r w:rsidRPr="00782276">
              <w:rPr>
                <w:rFonts w:ascii="Times New Roman" w:hAnsi="Times New Roman"/>
                <w:strike/>
                <w:highlight w:val="yellow"/>
                <w:lang w:eastAsia="en-US"/>
              </w:rPr>
              <w:t>z wykazem i zadań wynikających z planu kształcenia</w:t>
            </w:r>
            <w:r w:rsidR="00B145B8" w:rsidRPr="00782276">
              <w:rPr>
                <w:rFonts w:ascii="Times New Roman" w:hAnsi="Times New Roman"/>
                <w:strike/>
                <w:highlight w:val="yellow"/>
                <w:lang w:eastAsia="en-US"/>
              </w:rPr>
              <w:t>.</w:t>
            </w:r>
            <w:r w:rsidR="00B20E2F" w:rsidRPr="00782276">
              <w:rPr>
                <w:rFonts w:ascii="Times New Roman" w:hAnsi="Times New Roman"/>
                <w:strike/>
                <w:highlight w:val="yellow"/>
                <w:lang w:eastAsia="en-US"/>
              </w:rPr>
              <w:t xml:space="preserve"> </w:t>
            </w:r>
          </w:p>
          <w:p w:rsidR="00FE457D" w:rsidRPr="00782276" w:rsidRDefault="00FE457D" w:rsidP="00CD1687">
            <w:pPr>
              <w:spacing w:after="0" w:line="288" w:lineRule="auto"/>
              <w:rPr>
                <w:rFonts w:ascii="Times New Roman" w:hAnsi="Times New Roman"/>
                <w:strike/>
                <w:lang w:eastAsia="en-US"/>
              </w:rPr>
            </w:pPr>
            <w:r w:rsidRPr="00782276">
              <w:rPr>
                <w:rFonts w:ascii="Times New Roman" w:hAnsi="Times New Roman"/>
                <w:strike/>
                <w:highlight w:val="yellow"/>
                <w:lang w:eastAsia="en-US"/>
              </w:rPr>
              <w:t>Forma odbywania stażu</w:t>
            </w:r>
            <w:r w:rsidR="00B145B8" w:rsidRPr="00782276">
              <w:rPr>
                <w:rFonts w:ascii="Times New Roman" w:hAnsi="Times New Roman"/>
                <w:strike/>
                <w:highlight w:val="yellow"/>
                <w:lang w:eastAsia="en-US"/>
              </w:rPr>
              <w:t>:</w:t>
            </w:r>
            <w:r w:rsidR="006E0DC4" w:rsidRPr="00782276">
              <w:rPr>
                <w:rFonts w:ascii="Times New Roman" w:hAnsi="Times New Roman"/>
                <w:strike/>
                <w:highlight w:val="yellow"/>
                <w:lang w:eastAsia="en-US"/>
              </w:rPr>
              <w:t xml:space="preserve"> </w:t>
            </w:r>
            <w:r w:rsidR="00B145B8" w:rsidRPr="00782276">
              <w:rPr>
                <w:rFonts w:ascii="Times New Roman" w:hAnsi="Times New Roman"/>
                <w:strike/>
                <w:highlight w:val="yellow"/>
                <w:lang w:eastAsia="en-US"/>
              </w:rPr>
              <w:t>Z</w:t>
            </w:r>
            <w:r w:rsidRPr="00782276">
              <w:rPr>
                <w:rFonts w:ascii="Times New Roman" w:hAnsi="Times New Roman"/>
                <w:strike/>
                <w:highlight w:val="yellow"/>
                <w:lang w:eastAsia="en-US"/>
              </w:rPr>
              <w:t>ajęcia praktyczne zblokowane w placówkach objętych planem kształcenia po zakończeniu realizacji treści teoretycznych modułu kształcenia.</w:t>
            </w:r>
          </w:p>
          <w:p w:rsidR="004E091B" w:rsidRPr="0038434D" w:rsidRDefault="004E091B" w:rsidP="00CD1687">
            <w:pPr>
              <w:spacing w:after="0" w:line="288" w:lineRule="auto"/>
              <w:rPr>
                <w:rFonts w:ascii="Times New Roman" w:hAnsi="Times New Roman"/>
                <w:color w:val="0070C0"/>
                <w:sz w:val="16"/>
                <w:szCs w:val="16"/>
                <w:lang w:eastAsia="en-US"/>
              </w:rPr>
            </w:pPr>
            <w:r w:rsidRPr="0038434D">
              <w:rPr>
                <w:rFonts w:ascii="Times New Roman" w:hAnsi="Times New Roman"/>
                <w:color w:val="0070C0"/>
                <w:sz w:val="16"/>
                <w:szCs w:val="16"/>
                <w:lang w:eastAsia="en-US"/>
              </w:rPr>
              <w:t>Centrum proponuje zmienić zapis:</w:t>
            </w:r>
          </w:p>
          <w:p w:rsidR="00782276" w:rsidRPr="004E091B" w:rsidRDefault="00782276" w:rsidP="00CD1687">
            <w:pPr>
              <w:spacing w:after="0" w:line="288" w:lineRule="auto"/>
              <w:rPr>
                <w:rFonts w:ascii="Times New Roman" w:hAnsi="Times New Roman"/>
                <w:lang w:eastAsia="en-US"/>
              </w:rPr>
            </w:pPr>
            <w:r w:rsidRPr="004E091B">
              <w:rPr>
                <w:rFonts w:ascii="Times New Roman" w:hAnsi="Times New Roman"/>
                <w:lang w:eastAsia="en-US"/>
              </w:rPr>
              <w:t>Staż – 70 godz.</w:t>
            </w:r>
            <w:r w:rsidR="004E091B" w:rsidRPr="004E091B">
              <w:rPr>
                <w:rFonts w:ascii="Times New Roman" w:hAnsi="Times New Roman"/>
                <w:lang w:eastAsia="en-US"/>
              </w:rPr>
              <w:t>, w tym:</w:t>
            </w:r>
          </w:p>
          <w:p w:rsidR="00782276" w:rsidRPr="004E091B" w:rsidRDefault="00782276" w:rsidP="00CD1687">
            <w:pPr>
              <w:spacing w:after="0" w:line="288" w:lineRule="auto"/>
              <w:rPr>
                <w:rFonts w:ascii="Times New Roman" w:hAnsi="Times New Roman"/>
                <w:lang w:eastAsia="en-US"/>
              </w:rPr>
            </w:pPr>
            <w:r w:rsidRPr="004E091B">
              <w:rPr>
                <w:rFonts w:ascii="Times New Roman" w:hAnsi="Times New Roman"/>
                <w:lang w:eastAsia="en-US"/>
              </w:rPr>
              <w:t xml:space="preserve">Oddział neurologiczny </w:t>
            </w:r>
            <w:r w:rsidRPr="0038434D">
              <w:rPr>
                <w:rFonts w:ascii="Times New Roman" w:hAnsi="Times New Roman"/>
                <w:strike/>
                <w:highlight w:val="yellow"/>
                <w:lang w:eastAsia="en-US"/>
              </w:rPr>
              <w:t>z pododdziałem udarów mózgu</w:t>
            </w:r>
            <w:r w:rsidR="0038434D">
              <w:rPr>
                <w:rFonts w:ascii="Times New Roman" w:hAnsi="Times New Roman"/>
                <w:lang w:eastAsia="en-US"/>
              </w:rPr>
              <w:t xml:space="preserve"> </w:t>
            </w:r>
            <w:r w:rsidR="0038434D">
              <w:rPr>
                <w:rFonts w:ascii="Times New Roman" w:hAnsi="Times New Roman"/>
                <w:color w:val="0070C0"/>
                <w:sz w:val="16"/>
                <w:szCs w:val="16"/>
                <w:lang w:eastAsia="en-US"/>
              </w:rPr>
              <w:t>proponujemy usunąć</w:t>
            </w:r>
            <w:r w:rsidRPr="004E091B">
              <w:rPr>
                <w:rFonts w:ascii="Times New Roman" w:hAnsi="Times New Roman"/>
                <w:lang w:eastAsia="en-US"/>
              </w:rPr>
              <w:t xml:space="preserve"> – 35 godz.</w:t>
            </w:r>
          </w:p>
          <w:p w:rsidR="001E1DF1" w:rsidRPr="00785384" w:rsidRDefault="00782276" w:rsidP="001E1DF1">
            <w:pPr>
              <w:keepNext/>
              <w:spacing w:line="288" w:lineRule="auto"/>
              <w:rPr>
                <w:color w:val="FF0000"/>
              </w:rPr>
            </w:pPr>
            <w:r w:rsidRPr="001E1DF1">
              <w:rPr>
                <w:rFonts w:ascii="Times New Roman" w:hAnsi="Times New Roman"/>
                <w:highlight w:val="yellow"/>
                <w:lang w:eastAsia="en-US"/>
              </w:rPr>
              <w:t xml:space="preserve">Oddział intensywnej opieki neurologicznej (OION) </w:t>
            </w:r>
            <w:r w:rsidRPr="001E1DF1">
              <w:rPr>
                <w:rFonts w:ascii="Times New Roman" w:hAnsi="Times New Roman"/>
                <w:b/>
                <w:highlight w:val="yellow"/>
                <w:lang w:eastAsia="en-US"/>
              </w:rPr>
              <w:t>albo</w:t>
            </w:r>
            <w:r w:rsidR="0038434D" w:rsidRPr="001E1DF1">
              <w:rPr>
                <w:rFonts w:ascii="Times New Roman" w:hAnsi="Times New Roman"/>
                <w:highlight w:val="yellow"/>
                <w:lang w:eastAsia="en-US"/>
              </w:rPr>
              <w:t xml:space="preserve"> O</w:t>
            </w:r>
            <w:r w:rsidRPr="001E1DF1">
              <w:rPr>
                <w:rFonts w:ascii="Times New Roman" w:hAnsi="Times New Roman"/>
                <w:highlight w:val="yellow"/>
                <w:lang w:eastAsia="en-US"/>
              </w:rPr>
              <w:t>ddział</w:t>
            </w:r>
            <w:r w:rsidR="001E1DF1" w:rsidRPr="001E1DF1">
              <w:rPr>
                <w:rFonts w:ascii="Times New Roman" w:hAnsi="Times New Roman"/>
                <w:highlight w:val="yellow"/>
                <w:lang w:eastAsia="en-US"/>
              </w:rPr>
              <w:t xml:space="preserve"> wzmożonej opieki neurologiczne</w:t>
            </w:r>
            <w:r w:rsidRPr="001E1DF1">
              <w:rPr>
                <w:rFonts w:ascii="Times New Roman" w:hAnsi="Times New Roman"/>
                <w:highlight w:val="yellow"/>
                <w:lang w:eastAsia="en-US"/>
              </w:rPr>
              <w:t>j – 35 godz.</w:t>
            </w:r>
            <w:r w:rsidR="00970D04">
              <w:rPr>
                <w:rFonts w:ascii="Times New Roman" w:hAnsi="Times New Roman"/>
                <w:lang w:eastAsia="en-US"/>
              </w:rPr>
              <w:t xml:space="preserve"> </w:t>
            </w:r>
            <w:r w:rsidR="00970D04">
              <w:rPr>
                <w:rFonts w:ascii="Times New Roman" w:hAnsi="Times New Roman"/>
                <w:color w:val="0070C0"/>
                <w:lang w:eastAsia="en-US"/>
              </w:rPr>
              <w:t>brak w kodach resortowych</w:t>
            </w:r>
            <w:r w:rsidR="001E1DF1">
              <w:rPr>
                <w:rFonts w:ascii="Times New Roman" w:hAnsi="Times New Roman"/>
                <w:color w:val="0070C0"/>
                <w:lang w:eastAsia="en-US"/>
              </w:rPr>
              <w:t xml:space="preserve"> w związku z powyższym propozycja zapisu: </w:t>
            </w:r>
            <w:r w:rsidR="001E1DF1" w:rsidRPr="001E1DF1">
              <w:rPr>
                <w:rFonts w:ascii="Times New Roman" w:hAnsi="Times New Roman"/>
                <w:color w:val="0070C0"/>
              </w:rPr>
              <w:t xml:space="preserve">Oddział anestezjologii i intensywnej terapii </w:t>
            </w:r>
            <w:r w:rsidR="001E1DF1">
              <w:rPr>
                <w:rFonts w:ascii="Times New Roman" w:hAnsi="Times New Roman"/>
                <w:color w:val="0070C0"/>
              </w:rPr>
              <w:t>(</w:t>
            </w:r>
            <w:r w:rsidR="001E1DF1" w:rsidRPr="001E1DF1">
              <w:rPr>
                <w:rFonts w:ascii="Times New Roman" w:hAnsi="Times New Roman"/>
                <w:color w:val="0070C0"/>
              </w:rPr>
              <w:t>realizujący procedury specjalistyczne intensywnej terapii neurologicznej</w:t>
            </w:r>
            <w:r w:rsidR="001E1DF1">
              <w:rPr>
                <w:rFonts w:ascii="Times New Roman" w:hAnsi="Times New Roman"/>
                <w:color w:val="0070C0"/>
              </w:rPr>
              <w:t>) – 35 godz.</w:t>
            </w:r>
          </w:p>
          <w:p w:rsidR="00782276" w:rsidRPr="00970D04" w:rsidRDefault="00782276" w:rsidP="00CD1687">
            <w:pPr>
              <w:spacing w:after="0" w:line="288" w:lineRule="auto"/>
              <w:rPr>
                <w:rFonts w:ascii="Times New Roman" w:hAnsi="Times New Roman"/>
                <w:color w:val="0070C0"/>
                <w:lang w:eastAsia="en-US"/>
              </w:rPr>
            </w:pPr>
          </w:p>
        </w:tc>
      </w:tr>
    </w:tbl>
    <w:p w:rsidR="00FE457D" w:rsidRPr="000050C9" w:rsidRDefault="00FE457D" w:rsidP="00890469">
      <w:pPr>
        <w:spacing w:after="0" w:line="288" w:lineRule="auto"/>
        <w:rPr>
          <w:rFonts w:ascii="Times New Roman" w:hAnsi="Times New Roman"/>
          <w:b/>
        </w:rPr>
      </w:pPr>
    </w:p>
    <w:p w:rsidR="007B7C26" w:rsidRPr="000050C9" w:rsidRDefault="007B7C26" w:rsidP="00890469">
      <w:pPr>
        <w:spacing w:after="0" w:line="288" w:lineRule="auto"/>
        <w:rPr>
          <w:rFonts w:ascii="Times New Roman" w:hAnsi="Times New Roman"/>
          <w:b/>
        </w:rPr>
      </w:pPr>
    </w:p>
    <w:p w:rsidR="00F836E1" w:rsidRPr="000050C9" w:rsidRDefault="00F836E1" w:rsidP="00890469">
      <w:pPr>
        <w:spacing w:after="0" w:line="288" w:lineRule="auto"/>
        <w:rPr>
          <w:rFonts w:ascii="Times New Roman" w:hAnsi="Times New Roman"/>
          <w:b/>
        </w:rPr>
        <w:sectPr w:rsidR="00F836E1" w:rsidRPr="000050C9" w:rsidSect="00224D0C">
          <w:footerReference w:type="default" r:id="rId21"/>
          <w:pgSz w:w="16838" w:h="11906" w:orient="landscape"/>
          <w:pgMar w:top="1418" w:right="1418" w:bottom="1418" w:left="1418" w:header="709" w:footer="709" w:gutter="0"/>
          <w:cols w:space="708"/>
          <w:docGrid w:linePitch="360"/>
        </w:sectPr>
      </w:pPr>
    </w:p>
    <w:p w:rsidR="00875A3E" w:rsidRPr="000050C9" w:rsidRDefault="00DE7653" w:rsidP="00890469">
      <w:pPr>
        <w:spacing w:after="0" w:line="288" w:lineRule="auto"/>
        <w:rPr>
          <w:rFonts w:ascii="Times New Roman" w:hAnsi="Times New Roman"/>
          <w:b/>
        </w:rPr>
      </w:pPr>
      <w:r w:rsidRPr="000050C9">
        <w:rPr>
          <w:rFonts w:ascii="Times New Roman" w:hAnsi="Times New Roman"/>
          <w:b/>
        </w:rPr>
        <w:t xml:space="preserve">5.10. </w:t>
      </w:r>
      <w:r w:rsidRPr="000050C9">
        <w:rPr>
          <w:rFonts w:ascii="Times New Roman" w:hAnsi="Times New Roman"/>
          <w:b/>
        </w:rPr>
        <w:tab/>
        <w:t>MODUŁ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Nazwa modułu</w:t>
            </w:r>
          </w:p>
        </w:tc>
        <w:tc>
          <w:tcPr>
            <w:tcW w:w="3750" w:type="pct"/>
            <w:shd w:val="clear" w:color="auto" w:fill="auto"/>
          </w:tcPr>
          <w:p w:rsidR="00146F4F" w:rsidRPr="000050C9" w:rsidRDefault="00636991" w:rsidP="00DF1A12">
            <w:pPr>
              <w:spacing w:after="0" w:line="288" w:lineRule="auto"/>
              <w:rPr>
                <w:rFonts w:ascii="Times New Roman" w:hAnsi="Times New Roman"/>
                <w:b/>
              </w:rPr>
            </w:pPr>
            <w:r w:rsidRPr="000050C9">
              <w:rPr>
                <w:rFonts w:ascii="Times New Roman" w:hAnsi="Times New Roman"/>
                <w:b/>
              </w:rPr>
              <w:t>PIELĘGNOWANIE CHOREGO W OKRESIE STAROŚCI</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Cel kształcenia</w:t>
            </w:r>
          </w:p>
          <w:p w:rsidR="00146F4F" w:rsidRPr="000050C9" w:rsidRDefault="00146F4F" w:rsidP="00DF1A12">
            <w:pPr>
              <w:spacing w:after="0" w:line="288" w:lineRule="auto"/>
              <w:rPr>
                <w:rFonts w:ascii="Times New Roman" w:hAnsi="Times New Roman"/>
              </w:rPr>
            </w:pPr>
          </w:p>
        </w:tc>
        <w:tc>
          <w:tcPr>
            <w:tcW w:w="3750" w:type="pct"/>
            <w:shd w:val="clear" w:color="auto" w:fill="auto"/>
          </w:tcPr>
          <w:p w:rsidR="00146F4F" w:rsidRPr="009C4E3B" w:rsidRDefault="00146F4F" w:rsidP="00DF1A12">
            <w:pPr>
              <w:spacing w:after="0" w:line="288" w:lineRule="auto"/>
              <w:rPr>
                <w:rFonts w:ascii="Times New Roman" w:hAnsi="Times New Roman"/>
                <w:bCs/>
                <w:strike/>
              </w:rPr>
            </w:pPr>
            <w:r w:rsidRPr="009C4E3B">
              <w:rPr>
                <w:rFonts w:ascii="Times New Roman" w:hAnsi="Times New Roman"/>
                <w:strike/>
                <w:highlight w:val="yellow"/>
              </w:rPr>
              <w:t xml:space="preserve">Po ukończeniu modułu uczestnik szkolenia będzie posiadał kompetencje w zakresie planowania i nadzorowania pielęgnowania pacjenta w okresie starości </w:t>
            </w:r>
            <w:r w:rsidRPr="009C4E3B">
              <w:rPr>
                <w:rFonts w:ascii="Times New Roman" w:hAnsi="Times New Roman"/>
                <w:bCs/>
                <w:strike/>
                <w:highlight w:val="yellow"/>
              </w:rPr>
              <w:t xml:space="preserve">z uwzględnieniem </w:t>
            </w:r>
            <w:r w:rsidR="00D02632" w:rsidRPr="009C4E3B">
              <w:rPr>
                <w:rFonts w:ascii="Times New Roman" w:hAnsi="Times New Roman"/>
                <w:bCs/>
                <w:strike/>
                <w:highlight w:val="yellow"/>
              </w:rPr>
              <w:t>C</w:t>
            </w:r>
            <w:r w:rsidRPr="009C4E3B">
              <w:rPr>
                <w:rFonts w:ascii="Times New Roman" w:hAnsi="Times New Roman"/>
                <w:bCs/>
                <w:strike/>
                <w:highlight w:val="yellow"/>
              </w:rPr>
              <w:t>OG, a także edukacji pacjenta i jego rodziny w zakresie pielęgnacji osób starszych.</w:t>
            </w:r>
          </w:p>
          <w:p w:rsidR="009C4E3B" w:rsidRPr="0038434D" w:rsidRDefault="009C4E3B" w:rsidP="009C4E3B">
            <w:pPr>
              <w:spacing w:after="0" w:line="288" w:lineRule="auto"/>
              <w:rPr>
                <w:rFonts w:ascii="Times New Roman" w:hAnsi="Times New Roman"/>
                <w:color w:val="0070C0"/>
                <w:sz w:val="16"/>
                <w:szCs w:val="16"/>
              </w:rPr>
            </w:pPr>
            <w:r w:rsidRPr="0038434D">
              <w:rPr>
                <w:rFonts w:ascii="Times New Roman" w:hAnsi="Times New Roman"/>
                <w:color w:val="0070C0"/>
                <w:sz w:val="16"/>
                <w:szCs w:val="16"/>
              </w:rPr>
              <w:t>Centrum proponuje zmienić na:</w:t>
            </w:r>
          </w:p>
          <w:p w:rsidR="009C4E3B" w:rsidRDefault="009C4E3B" w:rsidP="00403614">
            <w:pPr>
              <w:spacing w:after="0" w:line="288" w:lineRule="auto"/>
              <w:rPr>
                <w:rFonts w:ascii="Times New Roman" w:hAnsi="Times New Roman"/>
                <w:color w:val="0070C0"/>
              </w:rPr>
            </w:pPr>
            <w:r w:rsidRPr="0038434D">
              <w:rPr>
                <w:rFonts w:ascii="Times New Roman" w:hAnsi="Times New Roman"/>
                <w:color w:val="0070C0"/>
              </w:rPr>
              <w:t xml:space="preserve">Przygotowanie pielęgniarki do świadczenia specjalistycznej opieki wobec pacjenta w starszym wieku </w:t>
            </w:r>
            <w:r w:rsidRPr="0038434D">
              <w:rPr>
                <w:rFonts w:ascii="Times New Roman" w:hAnsi="Times New Roman"/>
                <w:color w:val="0070C0"/>
              </w:rPr>
              <w:br/>
              <w:t>z uwzględnieniem COG, w tym do prowadzenia edukacji zdrowotnej</w:t>
            </w:r>
            <w:r w:rsidR="00403614" w:rsidRPr="0038434D">
              <w:rPr>
                <w:rFonts w:ascii="Times New Roman" w:hAnsi="Times New Roman"/>
                <w:color w:val="0070C0"/>
              </w:rPr>
              <w:t xml:space="preserve"> pacjenta i jego rodziny</w:t>
            </w:r>
            <w:r w:rsidRPr="0038434D">
              <w:rPr>
                <w:rFonts w:ascii="Times New Roman" w:hAnsi="Times New Roman"/>
                <w:color w:val="0070C0"/>
              </w:rPr>
              <w:t>.</w:t>
            </w:r>
          </w:p>
          <w:p w:rsidR="003D11A3" w:rsidRPr="003D11A3" w:rsidRDefault="003D11A3" w:rsidP="00403614">
            <w:pPr>
              <w:spacing w:after="0" w:line="288" w:lineRule="auto"/>
              <w:rPr>
                <w:rFonts w:ascii="Times New Roman" w:hAnsi="Times New Roman"/>
                <w:bCs/>
                <w:color w:val="00B050"/>
                <w:sz w:val="20"/>
                <w:szCs w:val="20"/>
              </w:rPr>
            </w:pPr>
            <w:r w:rsidRPr="003D11A3">
              <w:rPr>
                <w:rFonts w:ascii="Times New Roman" w:hAnsi="Times New Roman"/>
                <w:color w:val="00B050"/>
                <w:sz w:val="20"/>
                <w:szCs w:val="20"/>
              </w:rPr>
              <w:t>Zgadzam się z propozycją Centrum.</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Efekty kształcenia dla modułu</w:t>
            </w:r>
          </w:p>
        </w:tc>
        <w:tc>
          <w:tcPr>
            <w:tcW w:w="3750" w:type="pct"/>
            <w:shd w:val="clear" w:color="auto" w:fill="auto"/>
          </w:tcPr>
          <w:p w:rsidR="00146F4F" w:rsidRPr="000050C9" w:rsidRDefault="00146F4F"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B145B8" w:rsidRPr="000050C9">
              <w:rPr>
                <w:rFonts w:ascii="Times New Roman" w:hAnsi="Times New Roman"/>
                <w:b/>
              </w:rPr>
              <w:t xml:space="preserve"> specjalizacji</w:t>
            </w:r>
            <w:r w:rsidRPr="000050C9">
              <w:rPr>
                <w:rFonts w:ascii="Times New Roman" w:hAnsi="Times New Roman"/>
                <w:b/>
              </w:rPr>
              <w:t>:</w:t>
            </w:r>
          </w:p>
          <w:p w:rsidR="00146F4F" w:rsidRPr="000050C9" w:rsidRDefault="00B145B8"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146F4F" w:rsidRPr="000050C9">
              <w:rPr>
                <w:rFonts w:ascii="Times New Roman" w:hAnsi="Times New Roman"/>
                <w:b/>
              </w:rPr>
              <w:t xml:space="preserve"> zakresie wiedzy:</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c</w:t>
            </w:r>
            <w:r w:rsidR="00146F4F" w:rsidRPr="000050C9">
              <w:rPr>
                <w:rFonts w:ascii="Times New Roman" w:hAnsi="Times New Roman"/>
                <w:bCs/>
              </w:rPr>
              <w:t>harakteryzuje zmiany zachodzące w organizmie w procesie starzenia się;</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c</w:t>
            </w:r>
            <w:r w:rsidR="00146F4F" w:rsidRPr="000050C9">
              <w:rPr>
                <w:rFonts w:ascii="Times New Roman" w:hAnsi="Times New Roman"/>
                <w:bCs/>
              </w:rPr>
              <w:t>harakteryzuje zmiany psychospołeczne zachodzące w starości;</w:t>
            </w:r>
          </w:p>
          <w:p w:rsidR="00146F4F" w:rsidRPr="000050C9" w:rsidRDefault="00B145B8" w:rsidP="006F2AA4">
            <w:pPr>
              <w:numPr>
                <w:ilvl w:val="0"/>
                <w:numId w:val="340"/>
              </w:numPr>
              <w:tabs>
                <w:tab w:val="left" w:pos="709"/>
              </w:tabs>
              <w:spacing w:after="0" w:line="288" w:lineRule="auto"/>
              <w:ind w:left="709" w:hanging="709"/>
              <w:rPr>
                <w:rFonts w:ascii="Times New Roman" w:hAnsi="Times New Roman"/>
                <w:bCs/>
              </w:rPr>
            </w:pPr>
            <w:r w:rsidRPr="000050C9">
              <w:rPr>
                <w:rFonts w:ascii="Times New Roman" w:hAnsi="Times New Roman"/>
                <w:bCs/>
              </w:rPr>
              <w:t>o</w:t>
            </w:r>
            <w:r w:rsidR="00146F4F" w:rsidRPr="000050C9">
              <w:rPr>
                <w:rFonts w:ascii="Times New Roman" w:hAnsi="Times New Roman"/>
                <w:bCs/>
              </w:rPr>
              <w:t xml:space="preserve">mawia wielkie zespoły geriatryczne </w:t>
            </w:r>
            <w:r w:rsidRPr="000050C9">
              <w:rPr>
                <w:rFonts w:ascii="Times New Roman" w:hAnsi="Times New Roman"/>
                <w:bCs/>
              </w:rPr>
              <w:t>[</w:t>
            </w:r>
            <w:r w:rsidR="00146F4F" w:rsidRPr="000050C9">
              <w:rPr>
                <w:rFonts w:ascii="Times New Roman" w:hAnsi="Times New Roman"/>
              </w:rPr>
              <w:t>upadki i zaburzenia chodu; zespoły psychopatologiczne: otępienie,</w:t>
            </w:r>
            <w:r w:rsidR="00A01482" w:rsidRPr="000050C9">
              <w:rPr>
                <w:rFonts w:ascii="Times New Roman" w:hAnsi="Times New Roman"/>
              </w:rPr>
              <w:t xml:space="preserve"> </w:t>
            </w:r>
            <w:r w:rsidR="00146F4F" w:rsidRPr="000050C9">
              <w:rPr>
                <w:rFonts w:ascii="Times New Roman" w:hAnsi="Times New Roman"/>
              </w:rPr>
              <w:t>majaczenie, depresja; nietrzymanie moczu i stolca; niedożywienie; odleżyny; upośledzenie zmysłu wzroku</w:t>
            </w:r>
            <w:r w:rsidR="00A01482" w:rsidRPr="000050C9">
              <w:rPr>
                <w:rFonts w:ascii="Times New Roman" w:hAnsi="Times New Roman"/>
              </w:rPr>
              <w:t xml:space="preserve"> </w:t>
            </w:r>
            <w:r w:rsidR="007E0265">
              <w:rPr>
                <w:rFonts w:ascii="Times New Roman" w:hAnsi="Times New Roman"/>
              </w:rPr>
              <w:br/>
            </w:r>
            <w:r w:rsidR="00146F4F" w:rsidRPr="000050C9">
              <w:rPr>
                <w:rFonts w:ascii="Times New Roman" w:hAnsi="Times New Roman"/>
              </w:rPr>
              <w:t>i słuchu; zespoły jatrogenne;</w:t>
            </w:r>
            <w:r w:rsidR="00146F4F" w:rsidRPr="000050C9">
              <w:rPr>
                <w:rFonts w:ascii="Times New Roman" w:hAnsi="Times New Roman"/>
                <w:bCs/>
              </w:rPr>
              <w:t xml:space="preserve"> zespół kruchości (</w:t>
            </w:r>
            <w:r w:rsidR="00146F4F" w:rsidRPr="000050C9">
              <w:rPr>
                <w:rStyle w:val="st1"/>
                <w:rFonts w:ascii="Times New Roman" w:hAnsi="Times New Roman"/>
                <w:i/>
              </w:rPr>
              <w:t>frailty syndrome</w:t>
            </w:r>
            <w:r w:rsidR="00146F4F" w:rsidRPr="000050C9">
              <w:rPr>
                <w:rFonts w:ascii="Times New Roman" w:hAnsi="Times New Roman"/>
                <w:bCs/>
              </w:rPr>
              <w:t>)</w:t>
            </w:r>
            <w:r w:rsidRPr="000050C9">
              <w:rPr>
                <w:rFonts w:ascii="Times New Roman" w:hAnsi="Times New Roman"/>
                <w:bCs/>
              </w:rPr>
              <w:t>]</w:t>
            </w:r>
            <w:r w:rsidR="00146F4F" w:rsidRPr="000050C9">
              <w:rPr>
                <w:rFonts w:ascii="Times New Roman" w:hAnsi="Times New Roman"/>
                <w:bCs/>
              </w:rPr>
              <w:t xml:space="preserve"> oraz najczęstsze schorzenia występujące</w:t>
            </w:r>
            <w:r w:rsidR="006E0DC4" w:rsidRPr="000050C9">
              <w:rPr>
                <w:rFonts w:ascii="Times New Roman" w:hAnsi="Times New Roman"/>
                <w:bCs/>
              </w:rPr>
              <w:t xml:space="preserve"> </w:t>
            </w:r>
            <w:r w:rsidR="007E0265">
              <w:rPr>
                <w:rFonts w:ascii="Times New Roman" w:hAnsi="Times New Roman"/>
                <w:bCs/>
              </w:rPr>
              <w:br/>
            </w:r>
            <w:r w:rsidR="00146F4F" w:rsidRPr="000050C9">
              <w:rPr>
                <w:rFonts w:ascii="Times New Roman" w:hAnsi="Times New Roman"/>
                <w:bCs/>
              </w:rPr>
              <w:t>w starości;</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c</w:t>
            </w:r>
            <w:r w:rsidR="00146F4F" w:rsidRPr="000050C9">
              <w:rPr>
                <w:rFonts w:ascii="Times New Roman" w:hAnsi="Times New Roman"/>
                <w:bCs/>
              </w:rPr>
              <w:t>harakteryzuje odrębności w przebiegu najczęstszych schorzeń internistycznych w starości</w:t>
            </w:r>
            <w:r w:rsidR="006E0DC4" w:rsidRPr="000050C9">
              <w:rPr>
                <w:rFonts w:ascii="Times New Roman" w:hAnsi="Times New Roman"/>
                <w:bCs/>
              </w:rPr>
              <w:t xml:space="preserve"> </w:t>
            </w:r>
            <w:r w:rsidR="00146F4F" w:rsidRPr="000050C9">
              <w:rPr>
                <w:rFonts w:ascii="Times New Roman" w:hAnsi="Times New Roman"/>
                <w:bCs/>
              </w:rPr>
              <w:t>oraz zasady</w:t>
            </w:r>
            <w:r w:rsidR="00A01482" w:rsidRPr="000050C9">
              <w:rPr>
                <w:rFonts w:ascii="Times New Roman" w:hAnsi="Times New Roman"/>
                <w:bCs/>
              </w:rPr>
              <w:t xml:space="preserve"> </w:t>
            </w:r>
            <w:r w:rsidR="00146F4F" w:rsidRPr="000050C9">
              <w:rPr>
                <w:rFonts w:ascii="Times New Roman" w:hAnsi="Times New Roman"/>
                <w:bCs/>
              </w:rPr>
              <w:t>planowania pielęgnowania (cukrzyca, otyłość, nadciśnienie, choroba niedokrwienna serca, niewydolność serca, zaburzenia rytmu serca, POCHP, osteoporoza, zmiany zwyrodnieniowe stawów,</w:t>
            </w:r>
            <w:r w:rsidR="006E0DC4" w:rsidRPr="000050C9">
              <w:rPr>
                <w:rFonts w:ascii="Times New Roman" w:hAnsi="Times New Roman"/>
                <w:bCs/>
              </w:rPr>
              <w:t xml:space="preserve"> </w:t>
            </w:r>
            <w:r w:rsidR="00146F4F" w:rsidRPr="000050C9">
              <w:rPr>
                <w:rFonts w:ascii="Times New Roman" w:hAnsi="Times New Roman"/>
                <w:bCs/>
              </w:rPr>
              <w:t>niedoczynność tarczycy, stany zapalne dróg moczowych, niewydolność nerek, uchyłki jelita grubego)</w:t>
            </w:r>
            <w:r w:rsidRPr="000050C9">
              <w:rPr>
                <w:rFonts w:ascii="Times New Roman" w:hAnsi="Times New Roman"/>
                <w:bCs/>
              </w:rPr>
              <w:t>;</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o</w:t>
            </w:r>
            <w:r w:rsidR="00146F4F" w:rsidRPr="000050C9">
              <w:rPr>
                <w:rFonts w:ascii="Times New Roman" w:hAnsi="Times New Roman"/>
                <w:bCs/>
              </w:rPr>
              <w:t>mawia powikłania wynikające z unieruchomienia oraz w przebiegu najczęstszych procesów chorobowych;</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z</w:t>
            </w:r>
            <w:r w:rsidR="00146F4F" w:rsidRPr="000050C9">
              <w:rPr>
                <w:rFonts w:ascii="Times New Roman" w:hAnsi="Times New Roman"/>
                <w:bCs/>
              </w:rPr>
              <w:t>na specyfikę i priorytety opieki nad osobami w podeszłym wieku;</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o</w:t>
            </w:r>
            <w:r w:rsidR="00146F4F" w:rsidRPr="000050C9">
              <w:rPr>
                <w:rFonts w:ascii="Times New Roman" w:hAnsi="Times New Roman"/>
                <w:bCs/>
              </w:rPr>
              <w:t>mawia zasadność i kierunki profilaktyki w starości;</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r</w:t>
            </w:r>
            <w:r w:rsidR="00146F4F" w:rsidRPr="000050C9">
              <w:rPr>
                <w:rFonts w:ascii="Times New Roman" w:hAnsi="Times New Roman"/>
                <w:bCs/>
              </w:rPr>
              <w:t>ozumie zasadność aktywizacji psychofizycznej osób starszych;</w:t>
            </w:r>
          </w:p>
          <w:p w:rsidR="00146F4F" w:rsidRPr="000050C9" w:rsidRDefault="00B145B8" w:rsidP="006F2AA4">
            <w:pPr>
              <w:pStyle w:val="Akapitzlist"/>
              <w:numPr>
                <w:ilvl w:val="0"/>
                <w:numId w:val="340"/>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o</w:t>
            </w:r>
            <w:r w:rsidR="00146F4F" w:rsidRPr="000050C9">
              <w:rPr>
                <w:rFonts w:ascii="Times New Roman" w:hAnsi="Times New Roman"/>
                <w:bCs/>
              </w:rPr>
              <w:t>mawia sposoby wsparcia starszego pacjenta i jego rodziny;</w:t>
            </w:r>
          </w:p>
          <w:p w:rsidR="00146F4F" w:rsidRPr="000050C9" w:rsidRDefault="00B145B8" w:rsidP="006F2AA4">
            <w:pPr>
              <w:pStyle w:val="Akapitzlist"/>
              <w:numPr>
                <w:ilvl w:val="0"/>
                <w:numId w:val="340"/>
              </w:numPr>
              <w:tabs>
                <w:tab w:val="left" w:pos="709"/>
              </w:tabs>
              <w:spacing w:after="0" w:line="288" w:lineRule="auto"/>
              <w:ind w:left="709" w:hanging="709"/>
              <w:rPr>
                <w:rFonts w:ascii="Times New Roman" w:hAnsi="Times New Roman"/>
                <w:b/>
              </w:rPr>
            </w:pPr>
            <w:r w:rsidRPr="000050C9">
              <w:rPr>
                <w:rFonts w:ascii="Times New Roman" w:hAnsi="Times New Roman"/>
                <w:bCs/>
              </w:rPr>
              <w:t>z</w:t>
            </w:r>
            <w:r w:rsidR="00146F4F" w:rsidRPr="000050C9">
              <w:rPr>
                <w:rFonts w:ascii="Times New Roman" w:hAnsi="Times New Roman"/>
                <w:bCs/>
              </w:rPr>
              <w:t>na sprzęt ułatwiający sprawowanie opieki i aktywność ruchową;</w:t>
            </w:r>
          </w:p>
          <w:p w:rsidR="00146F4F" w:rsidRPr="000050C9" w:rsidRDefault="00943819"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146F4F" w:rsidRPr="000050C9">
              <w:rPr>
                <w:rFonts w:ascii="Times New Roman" w:hAnsi="Times New Roman"/>
                <w:b/>
              </w:rPr>
              <w:t xml:space="preserve"> zakresie umiejętności</w:t>
            </w:r>
            <w:r w:rsidR="00D32E3D" w:rsidRPr="000050C9">
              <w:rPr>
                <w:rFonts w:ascii="Times New Roman" w:hAnsi="Times New Roman"/>
                <w:b/>
              </w:rPr>
              <w:t xml:space="preserve"> potrafi</w:t>
            </w:r>
            <w:r w:rsidR="00146F4F" w:rsidRPr="000050C9">
              <w:rPr>
                <w:rFonts w:ascii="Times New Roman" w:hAnsi="Times New Roman"/>
                <w:b/>
              </w:rPr>
              <w:t>:</w:t>
            </w:r>
          </w:p>
          <w:p w:rsidR="00146F4F" w:rsidRPr="000050C9" w:rsidRDefault="00B145B8" w:rsidP="006F2AA4">
            <w:pPr>
              <w:pStyle w:val="Akapitzlist"/>
              <w:numPr>
                <w:ilvl w:val="0"/>
                <w:numId w:val="341"/>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a</w:t>
            </w:r>
            <w:r w:rsidR="00146F4F" w:rsidRPr="000050C9">
              <w:rPr>
                <w:rFonts w:ascii="Times New Roman" w:hAnsi="Times New Roman"/>
                <w:bCs/>
              </w:rPr>
              <w:t>nalizować deficyty w samoopiece i zaplanować zakres pomocy;</w:t>
            </w:r>
          </w:p>
          <w:p w:rsidR="00146F4F" w:rsidRPr="000050C9" w:rsidRDefault="00B145B8" w:rsidP="006F2AA4">
            <w:pPr>
              <w:pStyle w:val="Akapitzlist"/>
              <w:numPr>
                <w:ilvl w:val="0"/>
                <w:numId w:val="341"/>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w</w:t>
            </w:r>
            <w:r w:rsidR="00146F4F" w:rsidRPr="000050C9">
              <w:rPr>
                <w:rFonts w:ascii="Times New Roman" w:hAnsi="Times New Roman"/>
                <w:bCs/>
              </w:rPr>
              <w:t xml:space="preserve">ykorzystać wyniki stosowanych skal w </w:t>
            </w:r>
            <w:r w:rsidR="00E413A7" w:rsidRPr="000050C9">
              <w:rPr>
                <w:rFonts w:ascii="Times New Roman" w:hAnsi="Times New Roman"/>
                <w:bCs/>
              </w:rPr>
              <w:t>całościowej</w:t>
            </w:r>
            <w:r w:rsidR="0030026C" w:rsidRPr="000050C9">
              <w:rPr>
                <w:rFonts w:ascii="Times New Roman" w:hAnsi="Times New Roman"/>
                <w:bCs/>
              </w:rPr>
              <w:t xml:space="preserve"> </w:t>
            </w:r>
            <w:r w:rsidR="00943819" w:rsidRPr="000050C9">
              <w:rPr>
                <w:rFonts w:ascii="Times New Roman" w:hAnsi="Times New Roman"/>
                <w:bCs/>
              </w:rPr>
              <w:t>o</w:t>
            </w:r>
            <w:r w:rsidR="0030026C" w:rsidRPr="000050C9">
              <w:rPr>
                <w:rFonts w:ascii="Times New Roman" w:hAnsi="Times New Roman"/>
                <w:bCs/>
              </w:rPr>
              <w:t>cenie geriatrycznej (</w:t>
            </w:r>
            <w:r w:rsidR="00E413A7" w:rsidRPr="000050C9">
              <w:rPr>
                <w:rFonts w:ascii="Times New Roman" w:hAnsi="Times New Roman"/>
                <w:bCs/>
              </w:rPr>
              <w:t>C</w:t>
            </w:r>
            <w:r w:rsidR="00146F4F" w:rsidRPr="000050C9">
              <w:rPr>
                <w:rFonts w:ascii="Times New Roman" w:hAnsi="Times New Roman"/>
                <w:bCs/>
              </w:rPr>
              <w:t>OG</w:t>
            </w:r>
            <w:r w:rsidR="0030026C" w:rsidRPr="000050C9">
              <w:rPr>
                <w:rFonts w:ascii="Times New Roman" w:hAnsi="Times New Roman"/>
                <w:bCs/>
              </w:rPr>
              <w:t>)</w:t>
            </w:r>
            <w:r w:rsidR="00146F4F" w:rsidRPr="000050C9">
              <w:rPr>
                <w:rFonts w:ascii="Times New Roman" w:hAnsi="Times New Roman"/>
                <w:bCs/>
              </w:rPr>
              <w:t xml:space="preserve"> podczas planowania opieki;</w:t>
            </w:r>
          </w:p>
          <w:p w:rsidR="00146F4F" w:rsidRPr="000050C9" w:rsidRDefault="00B145B8" w:rsidP="006F2AA4">
            <w:pPr>
              <w:pStyle w:val="Akapitzlist"/>
              <w:numPr>
                <w:ilvl w:val="0"/>
                <w:numId w:val="341"/>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p</w:t>
            </w:r>
            <w:r w:rsidR="00146F4F" w:rsidRPr="000050C9">
              <w:rPr>
                <w:rFonts w:ascii="Times New Roman" w:hAnsi="Times New Roman"/>
                <w:bCs/>
              </w:rPr>
              <w:t>rzygotować plan opieki oraz nadzorować przebieg opieki nad pacjentem w okresie starości;</w:t>
            </w:r>
          </w:p>
          <w:p w:rsidR="00146F4F" w:rsidRPr="000050C9" w:rsidRDefault="00B145B8" w:rsidP="006F2AA4">
            <w:pPr>
              <w:pStyle w:val="Akapitzlist"/>
              <w:numPr>
                <w:ilvl w:val="0"/>
                <w:numId w:val="341"/>
              </w:numPr>
              <w:tabs>
                <w:tab w:val="left" w:pos="709"/>
              </w:tabs>
              <w:spacing w:after="0" w:line="288" w:lineRule="auto"/>
              <w:ind w:left="709" w:hanging="709"/>
              <w:contextualSpacing w:val="0"/>
              <w:rPr>
                <w:rFonts w:ascii="Times New Roman" w:hAnsi="Times New Roman"/>
                <w:bCs/>
              </w:rPr>
            </w:pPr>
            <w:r w:rsidRPr="000050C9">
              <w:rPr>
                <w:rFonts w:ascii="Times New Roman" w:hAnsi="Times New Roman"/>
                <w:bCs/>
              </w:rPr>
              <w:t>p</w:t>
            </w:r>
            <w:r w:rsidR="00146F4F" w:rsidRPr="000050C9">
              <w:rPr>
                <w:rFonts w:ascii="Times New Roman" w:hAnsi="Times New Roman"/>
                <w:bCs/>
              </w:rPr>
              <w:t>rowadzić edukację przygotowującą pacjenta starszego i jego rodzinę do podejmowania działań w zakresie</w:t>
            </w:r>
            <w:r w:rsidR="008F1BC9" w:rsidRPr="000050C9">
              <w:rPr>
                <w:rFonts w:ascii="Times New Roman" w:hAnsi="Times New Roman"/>
                <w:bCs/>
              </w:rPr>
              <w:t xml:space="preserve"> </w:t>
            </w:r>
            <w:r w:rsidR="00146F4F" w:rsidRPr="000050C9">
              <w:rPr>
                <w:rFonts w:ascii="Times New Roman" w:hAnsi="Times New Roman"/>
                <w:bCs/>
              </w:rPr>
              <w:t>samoopieki i samokontroli;</w:t>
            </w:r>
          </w:p>
          <w:p w:rsidR="00146F4F" w:rsidRPr="000050C9" w:rsidRDefault="00B145B8" w:rsidP="006F2AA4">
            <w:pPr>
              <w:pStyle w:val="Akapitzlist"/>
              <w:numPr>
                <w:ilvl w:val="0"/>
                <w:numId w:val="341"/>
              </w:numPr>
              <w:tabs>
                <w:tab w:val="left" w:pos="709"/>
              </w:tabs>
              <w:spacing w:after="0" w:line="288" w:lineRule="auto"/>
              <w:ind w:left="709" w:hanging="709"/>
              <w:rPr>
                <w:rFonts w:ascii="Times New Roman" w:hAnsi="Times New Roman"/>
                <w:b/>
              </w:rPr>
            </w:pPr>
            <w:r w:rsidRPr="000050C9">
              <w:rPr>
                <w:rFonts w:ascii="Times New Roman" w:hAnsi="Times New Roman"/>
                <w:bCs/>
              </w:rPr>
              <w:t>z</w:t>
            </w:r>
            <w:r w:rsidR="00146F4F" w:rsidRPr="000050C9">
              <w:rPr>
                <w:rFonts w:ascii="Times New Roman" w:hAnsi="Times New Roman"/>
                <w:bCs/>
              </w:rPr>
              <w:t xml:space="preserve">apobiec powikłaniom z unieruchomienia i wielkich zespołów geriatrycznych: zaniki mięśniowe (atrofia), zapalenie płuc, zakrzepy i zatory, odleżyny, zmiany patologiczne w stawach (przykurcze, ograniczenie ruchomości, zniekształcenia), zaparcia, wzdęcia, zaburzenia ze strony układu moczowego (moczenie, </w:t>
            </w:r>
            <w:r w:rsidR="007E0265">
              <w:rPr>
                <w:rFonts w:ascii="Times New Roman" w:hAnsi="Times New Roman"/>
                <w:bCs/>
              </w:rPr>
              <w:br/>
            </w:r>
            <w:r w:rsidR="00146F4F" w:rsidRPr="000050C9">
              <w:rPr>
                <w:rFonts w:ascii="Times New Roman" w:hAnsi="Times New Roman"/>
                <w:bCs/>
              </w:rPr>
              <w:t>infekcje dróg moczowych), urazy, zespół poupadkowy</w:t>
            </w:r>
            <w:r w:rsidR="00321EF1" w:rsidRPr="000050C9">
              <w:rPr>
                <w:rFonts w:ascii="Times New Roman" w:hAnsi="Times New Roman"/>
                <w:bCs/>
              </w:rPr>
              <w:t>.</w:t>
            </w:r>
          </w:p>
          <w:p w:rsidR="00146F4F" w:rsidRPr="000050C9" w:rsidRDefault="00943819"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146F4F" w:rsidRPr="000050C9">
              <w:rPr>
                <w:rFonts w:ascii="Times New Roman" w:hAnsi="Times New Roman"/>
                <w:b/>
              </w:rPr>
              <w:t xml:space="preserve"> zakresie kompetencji społecznych:</w:t>
            </w:r>
          </w:p>
          <w:p w:rsidR="00180E8F" w:rsidRPr="000050C9" w:rsidRDefault="00180E8F" w:rsidP="00DA17F1">
            <w:pPr>
              <w:tabs>
                <w:tab w:val="left" w:pos="709"/>
              </w:tabs>
              <w:spacing w:after="0" w:line="288" w:lineRule="auto"/>
              <w:ind w:left="709" w:hanging="709"/>
              <w:rPr>
                <w:rFonts w:ascii="Times New Roman" w:hAnsi="Times New Roman"/>
              </w:rPr>
            </w:pPr>
            <w:r w:rsidRPr="000050C9">
              <w:rPr>
                <w:rFonts w:ascii="Times New Roman" w:hAnsi="Times New Roman"/>
              </w:rPr>
              <w:t>K3</w:t>
            </w:r>
            <w:r w:rsidR="00DA17F1" w:rsidRPr="000050C9">
              <w:rPr>
                <w:rFonts w:ascii="Times New Roman" w:hAnsi="Times New Roman"/>
              </w:rPr>
              <w:t>.</w:t>
            </w:r>
            <w:r w:rsidR="00DA17F1" w:rsidRPr="000050C9">
              <w:rPr>
                <w:rFonts w:ascii="Times New Roman" w:hAnsi="Times New Roman"/>
              </w:rPr>
              <w:tab/>
            </w:r>
            <w:r w:rsidR="00B145B8" w:rsidRPr="000050C9">
              <w:rPr>
                <w:rFonts w:ascii="Times New Roman" w:hAnsi="Times New Roman"/>
              </w:rPr>
              <w:t>p</w:t>
            </w:r>
            <w:r w:rsidRPr="000050C9">
              <w:rPr>
                <w:rFonts w:ascii="Times New Roman" w:hAnsi="Times New Roman"/>
              </w:rPr>
              <w:t>onosi odpowiedzialność za podejmowane decyzje opiekuńcze oraz realizowane świadczenia zdrowotne;</w:t>
            </w:r>
          </w:p>
          <w:p w:rsidR="00180E8F" w:rsidRPr="000050C9" w:rsidRDefault="00180E8F" w:rsidP="00DA17F1">
            <w:pPr>
              <w:tabs>
                <w:tab w:val="left" w:pos="709"/>
              </w:tabs>
              <w:spacing w:after="0" w:line="288" w:lineRule="auto"/>
              <w:ind w:left="709" w:hanging="709"/>
              <w:rPr>
                <w:rFonts w:ascii="Times New Roman" w:hAnsi="Times New Roman"/>
              </w:rPr>
            </w:pPr>
            <w:r w:rsidRPr="000050C9">
              <w:rPr>
                <w:rFonts w:ascii="Times New Roman" w:hAnsi="Times New Roman"/>
              </w:rPr>
              <w:t>K4</w:t>
            </w:r>
            <w:r w:rsidR="00DA17F1" w:rsidRPr="000050C9">
              <w:rPr>
                <w:rFonts w:ascii="Times New Roman" w:hAnsi="Times New Roman"/>
              </w:rPr>
              <w:t>.</w:t>
            </w:r>
            <w:r w:rsidR="00DA17F1" w:rsidRPr="000050C9">
              <w:rPr>
                <w:rFonts w:ascii="Times New Roman" w:hAnsi="Times New Roman"/>
              </w:rPr>
              <w:tab/>
            </w:r>
            <w:r w:rsidR="00B145B8" w:rsidRPr="000050C9">
              <w:rPr>
                <w:rFonts w:ascii="Times New Roman" w:hAnsi="Times New Roman"/>
              </w:rPr>
              <w:t>p</w:t>
            </w:r>
            <w:r w:rsidRPr="000050C9">
              <w:rPr>
                <w:rFonts w:ascii="Times New Roman" w:hAnsi="Times New Roman"/>
              </w:rPr>
              <w:t>rzestrzega zasad etyki zawodowej;</w:t>
            </w:r>
          </w:p>
          <w:p w:rsidR="00180E8F" w:rsidRPr="00406D3B" w:rsidRDefault="00180E8F" w:rsidP="00DA17F1">
            <w:pPr>
              <w:tabs>
                <w:tab w:val="left" w:pos="709"/>
              </w:tabs>
              <w:spacing w:after="0" w:line="288" w:lineRule="auto"/>
              <w:ind w:left="709" w:hanging="709"/>
              <w:rPr>
                <w:rFonts w:ascii="Times New Roman" w:hAnsi="Times New Roman"/>
                <w:color w:val="0070C0"/>
                <w:sz w:val="16"/>
                <w:szCs w:val="16"/>
              </w:rPr>
            </w:pPr>
            <w:r w:rsidRPr="000050C9">
              <w:rPr>
                <w:rFonts w:ascii="Times New Roman" w:hAnsi="Times New Roman"/>
              </w:rPr>
              <w:t>K9</w:t>
            </w:r>
            <w:r w:rsidR="00DA17F1" w:rsidRPr="000050C9">
              <w:rPr>
                <w:rFonts w:ascii="Times New Roman" w:hAnsi="Times New Roman"/>
              </w:rPr>
              <w:t>.</w:t>
            </w:r>
            <w:r w:rsidR="00DA17F1" w:rsidRPr="000050C9">
              <w:rPr>
                <w:rFonts w:ascii="Times New Roman" w:hAnsi="Times New Roman"/>
              </w:rPr>
              <w:tab/>
            </w:r>
            <w:r w:rsidR="0024420C" w:rsidRPr="00406D3B">
              <w:rPr>
                <w:rFonts w:ascii="Times New Roman" w:hAnsi="Times New Roman"/>
                <w:highlight w:val="yellow"/>
              </w:rPr>
              <w:t>krytycznie ocenia działania własne i innych</w:t>
            </w:r>
            <w:r w:rsidRPr="00406D3B">
              <w:rPr>
                <w:rFonts w:ascii="Times New Roman" w:hAnsi="Times New Roman"/>
                <w:highlight w:val="yellow"/>
              </w:rPr>
              <w:t>, przy zachowaniu szacunku dla różnic</w:t>
            </w:r>
            <w:r w:rsidR="00624244" w:rsidRPr="00406D3B">
              <w:rPr>
                <w:rFonts w:ascii="Times New Roman" w:hAnsi="Times New Roman"/>
                <w:highlight w:val="yellow"/>
              </w:rPr>
              <w:t xml:space="preserve"> </w:t>
            </w:r>
            <w:r w:rsidRPr="00406D3B">
              <w:rPr>
                <w:rFonts w:ascii="Times New Roman" w:hAnsi="Times New Roman"/>
                <w:highlight w:val="yellow"/>
              </w:rPr>
              <w:t xml:space="preserve">światopoglądowych </w:t>
            </w:r>
            <w:r w:rsidR="007E0265" w:rsidRPr="00406D3B">
              <w:rPr>
                <w:rFonts w:ascii="Times New Roman" w:hAnsi="Times New Roman"/>
                <w:highlight w:val="yellow"/>
              </w:rPr>
              <w:br/>
            </w:r>
            <w:r w:rsidRPr="00406D3B">
              <w:rPr>
                <w:rFonts w:ascii="Times New Roman" w:hAnsi="Times New Roman"/>
                <w:highlight w:val="yellow"/>
              </w:rPr>
              <w:t>i kulturowych</w:t>
            </w:r>
            <w:r w:rsidRPr="000050C9">
              <w:rPr>
                <w:rFonts w:ascii="Times New Roman" w:hAnsi="Times New Roman"/>
              </w:rPr>
              <w:t>;</w:t>
            </w:r>
            <w:r w:rsidR="00406D3B">
              <w:rPr>
                <w:rFonts w:ascii="Times New Roman" w:hAnsi="Times New Roman"/>
              </w:rPr>
              <w:t xml:space="preserve"> </w:t>
            </w:r>
            <w:r w:rsidR="00406D3B">
              <w:rPr>
                <w:rFonts w:ascii="Times New Roman" w:hAnsi="Times New Roman"/>
                <w:color w:val="0070C0"/>
                <w:sz w:val="16"/>
                <w:szCs w:val="16"/>
              </w:rPr>
              <w:t>patrz uwaga w zbiorczym wykazie efektów kształcenia (kompetencje społeczne) – jeśli ten zapis zostanie usunięty trzeba dopisać K5 i K8</w:t>
            </w:r>
          </w:p>
          <w:p w:rsidR="00146F4F" w:rsidRPr="000050C9" w:rsidRDefault="00180E8F"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K12</w:t>
            </w:r>
            <w:r w:rsidR="00DA17F1" w:rsidRPr="000050C9">
              <w:rPr>
                <w:rFonts w:ascii="Times New Roman" w:hAnsi="Times New Roman"/>
              </w:rPr>
              <w:t>.</w:t>
            </w:r>
            <w:r w:rsidR="00DA17F1" w:rsidRPr="000050C9">
              <w:rPr>
                <w:rFonts w:ascii="Times New Roman" w:hAnsi="Times New Roman"/>
              </w:rPr>
              <w:tab/>
            </w:r>
            <w:r w:rsidR="00B145B8" w:rsidRPr="000050C9">
              <w:rPr>
                <w:rFonts w:ascii="Times New Roman" w:hAnsi="Times New Roman"/>
              </w:rPr>
              <w:t>w</w:t>
            </w:r>
            <w:r w:rsidRPr="000050C9">
              <w:rPr>
                <w:rFonts w:ascii="Times New Roman" w:hAnsi="Times New Roman"/>
              </w:rPr>
              <w:t>ykazuje kreatywność w poszukiwaniu metod pielęgnowania chorego.</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Kwalifikacje</w:t>
            </w:r>
            <w:r w:rsidRPr="000050C9">
              <w:rPr>
                <w:rFonts w:ascii="Times New Roman" w:hAnsi="Times New Roman"/>
                <w:i/>
              </w:rPr>
              <w:t xml:space="preserve"> </w:t>
            </w:r>
            <w:r w:rsidRPr="000050C9">
              <w:rPr>
                <w:rFonts w:ascii="Times New Roman" w:hAnsi="Times New Roman"/>
              </w:rPr>
              <w:t xml:space="preserve">osób </w:t>
            </w:r>
            <w:r w:rsidR="00DE7653" w:rsidRPr="000050C9">
              <w:rPr>
                <w:rFonts w:ascii="Times New Roman" w:hAnsi="Times New Roman"/>
              </w:rPr>
              <w:br/>
            </w:r>
            <w:r w:rsidRPr="000050C9">
              <w:rPr>
                <w:rFonts w:ascii="Times New Roman" w:hAnsi="Times New Roman"/>
              </w:rPr>
              <w:t>prowadzących kształcenie</w:t>
            </w:r>
          </w:p>
        </w:tc>
        <w:tc>
          <w:tcPr>
            <w:tcW w:w="3750" w:type="pct"/>
            <w:shd w:val="clear" w:color="auto" w:fill="auto"/>
          </w:tcPr>
          <w:p w:rsidR="009914A4" w:rsidRPr="004571A2" w:rsidRDefault="009914A4" w:rsidP="00DF1A12">
            <w:pPr>
              <w:pStyle w:val="Tekstpodstawowy"/>
              <w:spacing w:line="288" w:lineRule="auto"/>
              <w:rPr>
                <w:rFonts w:ascii="Times New Roman" w:hAnsi="Times New Roman"/>
                <w:b w:val="0"/>
                <w:strike/>
                <w:sz w:val="22"/>
                <w:szCs w:val="22"/>
              </w:rPr>
            </w:pPr>
            <w:r w:rsidRPr="004571A2">
              <w:rPr>
                <w:rFonts w:ascii="Times New Roman" w:hAnsi="Times New Roman"/>
                <w:b w:val="0"/>
                <w:strike/>
                <w:sz w:val="22"/>
                <w:szCs w:val="22"/>
              </w:rPr>
              <w:t>Wykładowcami mogą być osoby mające nie mniej niż 5-letni staż zawodowy w przedmiotowej dziedzinie, doświadczenie dydaktyczne oraz spełniają</w:t>
            </w:r>
            <w:r w:rsidR="00943819" w:rsidRPr="004571A2">
              <w:rPr>
                <w:rFonts w:ascii="Times New Roman" w:hAnsi="Times New Roman"/>
                <w:b w:val="0"/>
                <w:strike/>
                <w:sz w:val="22"/>
                <w:szCs w:val="22"/>
              </w:rPr>
              <w:t>ce</w:t>
            </w:r>
            <w:r w:rsidRPr="004571A2">
              <w:rPr>
                <w:rFonts w:ascii="Times New Roman" w:hAnsi="Times New Roman"/>
                <w:b w:val="0"/>
                <w:strike/>
                <w:sz w:val="22"/>
                <w:szCs w:val="22"/>
              </w:rPr>
              <w:t xml:space="preserve"> co najmniej jeden z warunków:</w:t>
            </w:r>
          </w:p>
          <w:p w:rsidR="009914A4" w:rsidRPr="0078017D" w:rsidRDefault="00943819" w:rsidP="006F2AA4">
            <w:pPr>
              <w:numPr>
                <w:ilvl w:val="0"/>
                <w:numId w:val="371"/>
              </w:numPr>
              <w:tabs>
                <w:tab w:val="clear" w:pos="505"/>
              </w:tabs>
              <w:spacing w:after="0" w:line="288" w:lineRule="auto"/>
              <w:ind w:left="357" w:hanging="357"/>
              <w:rPr>
                <w:rFonts w:ascii="Times New Roman" w:hAnsi="Times New Roman"/>
                <w:strike/>
              </w:rPr>
            </w:pPr>
            <w:r w:rsidRPr="0078017D">
              <w:rPr>
                <w:rFonts w:ascii="Times New Roman" w:hAnsi="Times New Roman"/>
                <w:strike/>
                <w:highlight w:val="yellow"/>
              </w:rPr>
              <w:t>p</w:t>
            </w:r>
            <w:r w:rsidR="009914A4" w:rsidRPr="0078017D">
              <w:rPr>
                <w:rFonts w:ascii="Times New Roman" w:hAnsi="Times New Roman"/>
                <w:strike/>
                <w:highlight w:val="yellow"/>
              </w:rPr>
              <w:t>osiadają tytuł magistra pielęgniarstwa</w:t>
            </w:r>
            <w:r w:rsidR="00ED7232" w:rsidRPr="0078017D">
              <w:rPr>
                <w:rFonts w:ascii="Times New Roman" w:hAnsi="Times New Roman"/>
                <w:strike/>
                <w:highlight w:val="yellow"/>
              </w:rPr>
              <w:t xml:space="preserve"> i ukończony kurs specjalistyczny </w:t>
            </w:r>
            <w:r w:rsidR="00ED7232" w:rsidRPr="0078017D">
              <w:rPr>
                <w:rFonts w:ascii="Times New Roman" w:hAnsi="Times New Roman"/>
                <w:bCs/>
                <w:i/>
                <w:iCs/>
                <w:strike/>
                <w:highlight w:val="yellow"/>
              </w:rPr>
              <w:t>Kompleksowa pielęgniarska opieka nad pacjentami z najczęstszymi schorzeniami wieku podeszłego</w:t>
            </w:r>
            <w:r w:rsidRPr="0078017D">
              <w:rPr>
                <w:rFonts w:ascii="Times New Roman" w:hAnsi="Times New Roman"/>
                <w:strike/>
              </w:rPr>
              <w:t>;</w:t>
            </w:r>
          </w:p>
          <w:p w:rsidR="009914A4" w:rsidRPr="004571A2" w:rsidRDefault="00943819" w:rsidP="006F2AA4">
            <w:pPr>
              <w:numPr>
                <w:ilvl w:val="0"/>
                <w:numId w:val="371"/>
              </w:numPr>
              <w:tabs>
                <w:tab w:val="clear" w:pos="505"/>
              </w:tabs>
              <w:spacing w:after="0" w:line="288" w:lineRule="auto"/>
              <w:ind w:left="357" w:hanging="357"/>
              <w:rPr>
                <w:rFonts w:ascii="Times New Roman" w:hAnsi="Times New Roman"/>
                <w:strike/>
              </w:rPr>
            </w:pPr>
            <w:r w:rsidRPr="004571A2">
              <w:rPr>
                <w:rFonts w:ascii="Times New Roman" w:hAnsi="Times New Roman"/>
                <w:strike/>
              </w:rPr>
              <w:t>p</w:t>
            </w:r>
            <w:r w:rsidR="009914A4" w:rsidRPr="004571A2">
              <w:rPr>
                <w:rFonts w:ascii="Times New Roman" w:hAnsi="Times New Roman"/>
                <w:strike/>
              </w:rPr>
              <w:t xml:space="preserve">osiadają tytuł specjalisty w dziedzinie pielęgniarstwa </w:t>
            </w:r>
            <w:r w:rsidR="00142FD5" w:rsidRPr="004571A2">
              <w:rPr>
                <w:rFonts w:ascii="Times New Roman" w:hAnsi="Times New Roman"/>
                <w:strike/>
              </w:rPr>
              <w:t>geriatrycznego</w:t>
            </w:r>
            <w:r w:rsidR="00221BA9" w:rsidRPr="004571A2">
              <w:rPr>
                <w:rFonts w:ascii="Times New Roman" w:hAnsi="Times New Roman"/>
                <w:strike/>
              </w:rPr>
              <w:t>,</w:t>
            </w:r>
            <w:r w:rsidR="00142FD5" w:rsidRPr="004571A2">
              <w:rPr>
                <w:rFonts w:ascii="Times New Roman" w:hAnsi="Times New Roman"/>
                <w:strike/>
              </w:rPr>
              <w:t xml:space="preserve"> </w:t>
            </w:r>
            <w:r w:rsidR="009914A4" w:rsidRPr="004571A2">
              <w:rPr>
                <w:rFonts w:ascii="Times New Roman" w:hAnsi="Times New Roman"/>
                <w:strike/>
              </w:rPr>
              <w:t>internistycznego</w:t>
            </w:r>
            <w:r w:rsidR="00331396" w:rsidRPr="004571A2">
              <w:rPr>
                <w:rFonts w:ascii="Times New Roman" w:hAnsi="Times New Roman"/>
                <w:strike/>
              </w:rPr>
              <w:t xml:space="preserve">, </w:t>
            </w:r>
            <w:r w:rsidR="00331396" w:rsidRPr="004571A2">
              <w:rPr>
                <w:rFonts w:ascii="Times New Roman" w:hAnsi="Times New Roman"/>
                <w:strike/>
                <w:color w:val="0070C0"/>
                <w:highlight w:val="yellow"/>
              </w:rPr>
              <w:t>opieki długoterminowej</w:t>
            </w:r>
            <w:r w:rsidRPr="004571A2">
              <w:rPr>
                <w:rFonts w:ascii="Times New Roman" w:hAnsi="Times New Roman"/>
                <w:strike/>
              </w:rPr>
              <w:t>;</w:t>
            </w:r>
          </w:p>
          <w:p w:rsidR="00624244" w:rsidRPr="004571A2" w:rsidRDefault="00943819" w:rsidP="006F2AA4">
            <w:pPr>
              <w:numPr>
                <w:ilvl w:val="0"/>
                <w:numId w:val="371"/>
              </w:numPr>
              <w:tabs>
                <w:tab w:val="clear" w:pos="505"/>
              </w:tabs>
              <w:spacing w:after="0" w:line="288" w:lineRule="auto"/>
              <w:ind w:left="357" w:hanging="357"/>
              <w:rPr>
                <w:rFonts w:ascii="Times New Roman" w:hAnsi="Times New Roman"/>
                <w:strike/>
              </w:rPr>
            </w:pPr>
            <w:r w:rsidRPr="004571A2">
              <w:rPr>
                <w:rFonts w:ascii="Times New Roman" w:hAnsi="Times New Roman"/>
                <w:strike/>
              </w:rPr>
              <w:t>p</w:t>
            </w:r>
            <w:r w:rsidR="009914A4" w:rsidRPr="004571A2">
              <w:rPr>
                <w:rFonts w:ascii="Times New Roman" w:hAnsi="Times New Roman"/>
                <w:strike/>
              </w:rPr>
              <w:t xml:space="preserve">osiadają specjalizację lekarską w dziedzinie </w:t>
            </w:r>
            <w:r w:rsidR="00142FD5" w:rsidRPr="004571A2">
              <w:rPr>
                <w:rFonts w:ascii="Times New Roman" w:hAnsi="Times New Roman"/>
                <w:strike/>
              </w:rPr>
              <w:t>geriatrii lub chorób wewnętrznych</w:t>
            </w:r>
            <w:r w:rsidR="009914A4" w:rsidRPr="004571A2">
              <w:rPr>
                <w:rFonts w:ascii="Times New Roman" w:hAnsi="Times New Roman"/>
                <w:bCs/>
                <w:strike/>
              </w:rPr>
              <w:t xml:space="preserve"> (do realizacji treści klinicznych</w:t>
            </w:r>
            <w:r w:rsidR="00142FD5" w:rsidRPr="004571A2">
              <w:rPr>
                <w:rFonts w:ascii="Times New Roman" w:hAnsi="Times New Roman"/>
                <w:bCs/>
                <w:strike/>
              </w:rPr>
              <w:t>)</w:t>
            </w:r>
            <w:r w:rsidR="00331396" w:rsidRPr="004571A2">
              <w:rPr>
                <w:rFonts w:ascii="Times New Roman" w:hAnsi="Times New Roman"/>
                <w:bCs/>
                <w:strike/>
              </w:rPr>
              <w:t>.</w:t>
            </w:r>
          </w:p>
          <w:p w:rsidR="009C4E3B" w:rsidRDefault="009C4E3B" w:rsidP="009C4E3B">
            <w:pPr>
              <w:tabs>
                <w:tab w:val="num" w:pos="299"/>
              </w:tabs>
              <w:spacing w:after="0" w:line="288" w:lineRule="auto"/>
              <w:rPr>
                <w:rFonts w:ascii="Times New Roman" w:hAnsi="Times New Roman"/>
              </w:rPr>
            </w:pPr>
          </w:p>
          <w:p w:rsidR="009C4E3B" w:rsidRPr="009C4E3B" w:rsidRDefault="009C4E3B" w:rsidP="009C4E3B">
            <w:pPr>
              <w:spacing w:after="0" w:line="288" w:lineRule="auto"/>
              <w:rPr>
                <w:rFonts w:ascii="Times New Roman" w:hAnsi="Times New Roman"/>
                <w:color w:val="0070C0"/>
              </w:rPr>
            </w:pPr>
            <w:r w:rsidRPr="009C4E3B">
              <w:rPr>
                <w:rFonts w:ascii="Times New Roman" w:hAnsi="Times New Roman"/>
                <w:color w:val="0070C0"/>
              </w:rPr>
              <w:t xml:space="preserve">Wykładowcą może być osoba mająca nie mniej niż 5-letni staż zawodowy w dziedzinie </w:t>
            </w:r>
            <w:r>
              <w:rPr>
                <w:rFonts w:ascii="Times New Roman" w:hAnsi="Times New Roman"/>
                <w:color w:val="0070C0"/>
              </w:rPr>
              <w:t xml:space="preserve">odpowiadającej tematyce prowadzonych zajęć oraz spełnia </w:t>
            </w:r>
            <w:r w:rsidRPr="009C4E3B">
              <w:rPr>
                <w:rFonts w:ascii="Times New Roman" w:hAnsi="Times New Roman"/>
                <w:color w:val="0070C0"/>
              </w:rPr>
              <w:t>co najmniej jeden z warunków:</w:t>
            </w:r>
          </w:p>
          <w:p w:rsidR="009C4E3B" w:rsidRPr="009C4E3B" w:rsidRDefault="009C4E3B" w:rsidP="006F2AA4">
            <w:pPr>
              <w:pStyle w:val="Akapitzlist"/>
              <w:numPr>
                <w:ilvl w:val="0"/>
                <w:numId w:val="489"/>
              </w:numPr>
              <w:tabs>
                <w:tab w:val="clear" w:pos="2952"/>
                <w:tab w:val="num" w:pos="299"/>
              </w:tabs>
              <w:spacing w:after="0" w:line="288" w:lineRule="auto"/>
              <w:ind w:left="299" w:hanging="299"/>
              <w:rPr>
                <w:rFonts w:ascii="Times New Roman" w:hAnsi="Times New Roman"/>
                <w:color w:val="0070C0"/>
              </w:rPr>
            </w:pPr>
            <w:r w:rsidRPr="009C4E3B">
              <w:rPr>
                <w:rFonts w:ascii="Times New Roman" w:hAnsi="Times New Roman"/>
                <w:color w:val="0070C0"/>
              </w:rPr>
              <w:t>Pielęgniarka:</w:t>
            </w:r>
          </w:p>
          <w:p w:rsidR="009C4E3B" w:rsidRPr="009C4E3B" w:rsidRDefault="009C4E3B" w:rsidP="006F2AA4">
            <w:pPr>
              <w:pStyle w:val="Akapitzlist"/>
              <w:numPr>
                <w:ilvl w:val="0"/>
                <w:numId w:val="490"/>
              </w:numPr>
              <w:spacing w:after="0" w:line="288" w:lineRule="auto"/>
              <w:ind w:left="582" w:hanging="283"/>
              <w:rPr>
                <w:rFonts w:ascii="Times New Roman" w:hAnsi="Times New Roman"/>
                <w:color w:val="0070C0"/>
              </w:rPr>
            </w:pPr>
            <w:r w:rsidRPr="009C4E3B">
              <w:rPr>
                <w:rFonts w:ascii="Times New Roman" w:hAnsi="Times New Roman"/>
                <w:color w:val="0070C0"/>
              </w:rPr>
              <w:t>stopień naukowy doktora;</w:t>
            </w:r>
          </w:p>
          <w:p w:rsidR="009C4E3B" w:rsidRPr="009C4E3B" w:rsidRDefault="009C4E3B" w:rsidP="006F2AA4">
            <w:pPr>
              <w:pStyle w:val="Akapitzlist"/>
              <w:numPr>
                <w:ilvl w:val="0"/>
                <w:numId w:val="490"/>
              </w:numPr>
              <w:spacing w:after="0" w:line="288" w:lineRule="auto"/>
              <w:ind w:left="582" w:hanging="283"/>
              <w:rPr>
                <w:rFonts w:ascii="Times New Roman" w:hAnsi="Times New Roman"/>
                <w:color w:val="0070C0"/>
              </w:rPr>
            </w:pPr>
            <w:r w:rsidRPr="009C4E3B">
              <w:rPr>
                <w:rFonts w:ascii="Times New Roman" w:hAnsi="Times New Roman"/>
                <w:color w:val="0070C0"/>
              </w:rPr>
              <w:t>tytuł magistra pielęgniarstwa;</w:t>
            </w:r>
          </w:p>
          <w:p w:rsidR="009C4E3B" w:rsidRPr="009C4E3B" w:rsidRDefault="009C4E3B" w:rsidP="006F2AA4">
            <w:pPr>
              <w:pStyle w:val="Akapitzlist"/>
              <w:numPr>
                <w:ilvl w:val="0"/>
                <w:numId w:val="490"/>
              </w:numPr>
              <w:spacing w:after="0" w:line="288" w:lineRule="auto"/>
              <w:ind w:left="582" w:hanging="283"/>
              <w:rPr>
                <w:rFonts w:ascii="Times New Roman" w:hAnsi="Times New Roman"/>
                <w:color w:val="0070C0"/>
              </w:rPr>
            </w:pPr>
            <w:r w:rsidRPr="009C4E3B">
              <w:rPr>
                <w:rFonts w:ascii="Times New Roman" w:hAnsi="Times New Roman"/>
                <w:color w:val="0070C0"/>
              </w:rPr>
              <w:t xml:space="preserve">tytuł licencjata pielęgniarstwa i tytuł specjalisty w dziedzinie pielęgniarstwa </w:t>
            </w:r>
            <w:r>
              <w:rPr>
                <w:rFonts w:ascii="Times New Roman" w:hAnsi="Times New Roman"/>
                <w:color w:val="0070C0"/>
              </w:rPr>
              <w:t>geriatrycznego lub internistycznego/</w:t>
            </w:r>
            <w:r w:rsidRPr="009C4E3B">
              <w:rPr>
                <w:rFonts w:ascii="Times New Roman" w:hAnsi="Times New Roman"/>
                <w:color w:val="0070C0"/>
              </w:rPr>
              <w:t>zachowawczego</w:t>
            </w:r>
            <w:r>
              <w:rPr>
                <w:rFonts w:ascii="Times New Roman" w:hAnsi="Times New Roman"/>
                <w:color w:val="0070C0"/>
              </w:rPr>
              <w:t xml:space="preserve"> lub</w:t>
            </w:r>
            <w:r w:rsidRPr="009C4E3B">
              <w:rPr>
                <w:rFonts w:ascii="Times New Roman" w:hAnsi="Times New Roman"/>
                <w:color w:val="0070C0"/>
              </w:rPr>
              <w:t xml:space="preserve"> opieki długoterminowej</w:t>
            </w:r>
            <w:r>
              <w:rPr>
                <w:rFonts w:ascii="Times New Roman" w:hAnsi="Times New Roman"/>
                <w:color w:val="0070C0"/>
              </w:rPr>
              <w:t>/przewlekle chorych i niepełnosprawnych</w:t>
            </w:r>
            <w:r w:rsidRPr="009C4E3B">
              <w:rPr>
                <w:rFonts w:ascii="Times New Roman" w:hAnsi="Times New Roman"/>
                <w:color w:val="0070C0"/>
              </w:rPr>
              <w:t>;</w:t>
            </w:r>
          </w:p>
          <w:p w:rsidR="009C4E3B" w:rsidRPr="009C4E3B" w:rsidRDefault="009C4E3B" w:rsidP="006F2AA4">
            <w:pPr>
              <w:pStyle w:val="Akapitzlist"/>
              <w:numPr>
                <w:ilvl w:val="0"/>
                <w:numId w:val="490"/>
              </w:numPr>
              <w:spacing w:after="0" w:line="288" w:lineRule="auto"/>
              <w:ind w:left="582" w:hanging="283"/>
              <w:rPr>
                <w:rFonts w:ascii="Times New Roman" w:hAnsi="Times New Roman"/>
                <w:color w:val="0070C0"/>
              </w:rPr>
            </w:pPr>
            <w:r w:rsidRPr="009C4E3B">
              <w:rPr>
                <w:rFonts w:ascii="Times New Roman" w:hAnsi="Times New Roman"/>
                <w:color w:val="0070C0"/>
              </w:rPr>
              <w:t>tytuł magistra w dziedzinie mającej zastosowanie w ochronie zdrowia i tytuł specjalisty w dziedzinie pielęgniarstwa</w:t>
            </w:r>
            <w:r>
              <w:rPr>
                <w:rFonts w:ascii="Times New Roman" w:hAnsi="Times New Roman"/>
                <w:color w:val="0070C0"/>
              </w:rPr>
              <w:t xml:space="preserve"> geriatrycznego lub internistycznego/</w:t>
            </w:r>
            <w:r w:rsidRPr="009C4E3B">
              <w:rPr>
                <w:rFonts w:ascii="Times New Roman" w:hAnsi="Times New Roman"/>
                <w:color w:val="0070C0"/>
              </w:rPr>
              <w:t>zachowawczego</w:t>
            </w:r>
            <w:r>
              <w:rPr>
                <w:rFonts w:ascii="Times New Roman" w:hAnsi="Times New Roman"/>
                <w:color w:val="0070C0"/>
              </w:rPr>
              <w:t xml:space="preserve"> lub </w:t>
            </w:r>
            <w:r w:rsidRPr="009C4E3B">
              <w:rPr>
                <w:rFonts w:ascii="Times New Roman" w:hAnsi="Times New Roman"/>
                <w:color w:val="0070C0"/>
              </w:rPr>
              <w:t>opieki długoterminowej</w:t>
            </w:r>
            <w:r>
              <w:rPr>
                <w:rFonts w:ascii="Times New Roman" w:hAnsi="Times New Roman"/>
                <w:color w:val="0070C0"/>
              </w:rPr>
              <w:t>/przewlekle chorych i niepełnosprawnych.</w:t>
            </w:r>
          </w:p>
          <w:p w:rsidR="009C4E3B" w:rsidRDefault="009C4E3B" w:rsidP="006F2AA4">
            <w:pPr>
              <w:pStyle w:val="Akapitzlist"/>
              <w:numPr>
                <w:ilvl w:val="0"/>
                <w:numId w:val="489"/>
              </w:numPr>
              <w:spacing w:after="0" w:line="288" w:lineRule="auto"/>
              <w:ind w:left="299" w:hanging="284"/>
              <w:rPr>
                <w:rFonts w:ascii="Times New Roman" w:hAnsi="Times New Roman"/>
                <w:color w:val="0070C0"/>
              </w:rPr>
            </w:pPr>
            <w:r>
              <w:rPr>
                <w:rFonts w:ascii="Times New Roman" w:hAnsi="Times New Roman"/>
                <w:color w:val="0070C0"/>
              </w:rPr>
              <w:t>Lekarz specjalista</w:t>
            </w:r>
            <w:r w:rsidRPr="009C4E3B">
              <w:rPr>
                <w:rFonts w:ascii="Times New Roman" w:hAnsi="Times New Roman"/>
                <w:color w:val="0070C0"/>
              </w:rPr>
              <w:t xml:space="preserve"> </w:t>
            </w:r>
            <w:r w:rsidR="0038434D">
              <w:rPr>
                <w:rFonts w:ascii="Times New Roman" w:hAnsi="Times New Roman"/>
                <w:color w:val="0070C0"/>
              </w:rPr>
              <w:t xml:space="preserve">lub specjalizujący się </w:t>
            </w:r>
            <w:r w:rsidRPr="009C4E3B">
              <w:rPr>
                <w:rFonts w:ascii="Times New Roman" w:hAnsi="Times New Roman"/>
                <w:color w:val="0070C0"/>
              </w:rPr>
              <w:t>w dziedzinie ger</w:t>
            </w:r>
            <w:r>
              <w:rPr>
                <w:rFonts w:ascii="Times New Roman" w:hAnsi="Times New Roman"/>
                <w:color w:val="0070C0"/>
              </w:rPr>
              <w:t xml:space="preserve">iatrii lub chorób wewnętrznych - </w:t>
            </w:r>
            <w:r w:rsidRPr="009C4E3B">
              <w:rPr>
                <w:rFonts w:ascii="Times New Roman" w:hAnsi="Times New Roman"/>
                <w:color w:val="0070C0"/>
              </w:rPr>
              <w:t xml:space="preserve">do realizacji </w:t>
            </w:r>
            <w:r>
              <w:rPr>
                <w:rFonts w:ascii="Times New Roman" w:hAnsi="Times New Roman"/>
                <w:color w:val="0070C0"/>
              </w:rPr>
              <w:t>zagadnień klinicznych</w:t>
            </w:r>
            <w:r w:rsidRPr="009C4E3B">
              <w:rPr>
                <w:rFonts w:ascii="Times New Roman" w:hAnsi="Times New Roman"/>
                <w:color w:val="0070C0"/>
              </w:rPr>
              <w:t>.</w:t>
            </w:r>
          </w:p>
          <w:p w:rsidR="0027748F" w:rsidRPr="0038434D" w:rsidRDefault="0038434D" w:rsidP="006F2AA4">
            <w:pPr>
              <w:pStyle w:val="Akapitzlist"/>
              <w:numPr>
                <w:ilvl w:val="0"/>
                <w:numId w:val="489"/>
              </w:numPr>
              <w:spacing w:after="0" w:line="288" w:lineRule="auto"/>
              <w:ind w:left="299" w:hanging="284"/>
              <w:rPr>
                <w:rFonts w:ascii="Times New Roman" w:hAnsi="Times New Roman"/>
                <w:color w:val="0070C0"/>
              </w:rPr>
            </w:pPr>
            <w:r w:rsidRPr="003C35B2">
              <w:rPr>
                <w:rFonts w:ascii="Times New Roman" w:hAnsi="Times New Roman"/>
                <w:color w:val="0070C0"/>
              </w:rPr>
              <w:t xml:space="preserve">Posiada ukończone studia wyższe na kierunku mającym zastosowanie w ochronie zdrowia lub inne merytoryczne kwalifikacje </w:t>
            </w:r>
            <w:r>
              <w:rPr>
                <w:rFonts w:ascii="Times New Roman" w:hAnsi="Times New Roman"/>
                <w:color w:val="0070C0"/>
              </w:rPr>
              <w:t>odpowiadające tematyce prowadzonych zajęć</w:t>
            </w:r>
            <w:r w:rsidRPr="003C35B2">
              <w:rPr>
                <w:rFonts w:ascii="Times New Roman" w:hAnsi="Times New Roman"/>
                <w:color w:val="0070C0"/>
              </w:rPr>
              <w:t xml:space="preserve">, np.: </w:t>
            </w:r>
            <w:r w:rsidRPr="003C35B2">
              <w:rPr>
                <w:rFonts w:ascii="Times New Roman" w:eastAsia="Calibri" w:hAnsi="Times New Roman"/>
                <w:color w:val="0070C0"/>
              </w:rPr>
              <w:t>magister rehabilitacji/fizjoterapii</w:t>
            </w:r>
            <w:r>
              <w:rPr>
                <w:rFonts w:ascii="Times New Roman" w:eastAsia="Calibri" w:hAnsi="Times New Roman"/>
                <w:color w:val="0070C0"/>
              </w:rPr>
              <w:t>, magister dietetyki.</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Wymagania wstępne</w:t>
            </w:r>
          </w:p>
        </w:tc>
        <w:tc>
          <w:tcPr>
            <w:tcW w:w="3750" w:type="pct"/>
            <w:shd w:val="clear" w:color="auto" w:fill="auto"/>
          </w:tcPr>
          <w:p w:rsidR="00146F4F" w:rsidRPr="000050C9" w:rsidRDefault="00851B1D" w:rsidP="00DF1A12">
            <w:pPr>
              <w:spacing w:after="0" w:line="288" w:lineRule="auto"/>
              <w:rPr>
                <w:rFonts w:ascii="Times New Roman" w:hAnsi="Times New Roman"/>
              </w:rPr>
            </w:pPr>
            <w:r w:rsidRPr="000050C9">
              <w:rPr>
                <w:rFonts w:ascii="Times New Roman" w:hAnsi="Times New Roman"/>
              </w:rPr>
              <w:t>–</w:t>
            </w:r>
            <w:r w:rsidR="00146F4F" w:rsidRPr="000050C9">
              <w:rPr>
                <w:rFonts w:ascii="Times New Roman" w:hAnsi="Times New Roman"/>
              </w:rPr>
              <w:t xml:space="preserve"> </w:t>
            </w:r>
            <w:r w:rsidR="00AB0797">
              <w:rPr>
                <w:rFonts w:ascii="Times New Roman" w:hAnsi="Times New Roman"/>
                <w:color w:val="0070C0"/>
                <w:sz w:val="16"/>
                <w:szCs w:val="16"/>
              </w:rPr>
              <w:t>uwaga jak w module IV np. w zakresie fizjologii starzenia się organizmu (tak jak zaproponowano w IX module kursu kwalifikacyjnego)</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eastAsia="Calibri" w:hAnsi="Times New Roman"/>
                <w:lang w:eastAsia="ar-SA"/>
              </w:rPr>
              <w:t>Rodzaj i liczba godzin zajęć dydaktycznych wymagającyc</w:t>
            </w:r>
            <w:r w:rsidRPr="000050C9">
              <w:rPr>
                <w:rFonts w:ascii="Times New Roman" w:hAnsi="Times New Roman"/>
                <w:lang w:eastAsia="ar-SA"/>
              </w:rPr>
              <w:t xml:space="preserve">h bezpośredniego udziału </w:t>
            </w:r>
            <w:r w:rsidR="00DE7653" w:rsidRPr="000050C9">
              <w:rPr>
                <w:rFonts w:ascii="Times New Roman" w:hAnsi="Times New Roman"/>
                <w:lang w:eastAsia="ar-SA"/>
              </w:rPr>
              <w:br/>
            </w:r>
            <w:r w:rsidRPr="000050C9">
              <w:rPr>
                <w:rFonts w:ascii="Times New Roman" w:hAnsi="Times New Roman"/>
                <w:lang w:eastAsia="ar-SA"/>
              </w:rPr>
              <w:t>prowadzącego zajęcia</w:t>
            </w:r>
          </w:p>
        </w:tc>
        <w:tc>
          <w:tcPr>
            <w:tcW w:w="3750" w:type="pct"/>
            <w:shd w:val="clear" w:color="auto" w:fill="auto"/>
          </w:tcPr>
          <w:p w:rsidR="00146F4F" w:rsidRPr="000050C9" w:rsidRDefault="00872FF3" w:rsidP="00DF1A12">
            <w:pPr>
              <w:spacing w:after="0" w:line="288" w:lineRule="auto"/>
              <w:rPr>
                <w:rFonts w:ascii="Times New Roman" w:hAnsi="Times New Roman"/>
              </w:rPr>
            </w:pPr>
            <w:r>
              <w:rPr>
                <w:rFonts w:ascii="Times New Roman" w:hAnsi="Times New Roman"/>
              </w:rPr>
              <w:t>Wykład – 6 godz.</w:t>
            </w:r>
            <w:r w:rsidR="002B06E2">
              <w:rPr>
                <w:rFonts w:ascii="Times New Roman" w:hAnsi="Times New Roman"/>
              </w:rPr>
              <w:t xml:space="preserve"> </w:t>
            </w:r>
          </w:p>
          <w:p w:rsidR="00146F4F" w:rsidRPr="000050C9" w:rsidRDefault="00872FF3" w:rsidP="00DF1A12">
            <w:pPr>
              <w:spacing w:after="0" w:line="288" w:lineRule="auto"/>
              <w:rPr>
                <w:rFonts w:ascii="Times New Roman" w:hAnsi="Times New Roman"/>
              </w:rPr>
            </w:pPr>
            <w:r>
              <w:rPr>
                <w:rFonts w:ascii="Times New Roman" w:hAnsi="Times New Roman"/>
              </w:rPr>
              <w:t>Seminarium</w:t>
            </w:r>
            <w:r w:rsidR="00146F4F" w:rsidRPr="000050C9">
              <w:rPr>
                <w:rFonts w:ascii="Times New Roman" w:hAnsi="Times New Roman"/>
              </w:rPr>
              <w:t xml:space="preserve"> </w:t>
            </w:r>
            <w:r w:rsidR="00943819" w:rsidRPr="000050C9">
              <w:rPr>
                <w:rFonts w:ascii="Times New Roman" w:hAnsi="Times New Roman"/>
              </w:rPr>
              <w:t xml:space="preserve">– </w:t>
            </w:r>
            <w:r w:rsidR="00146F4F" w:rsidRPr="000050C9">
              <w:rPr>
                <w:rFonts w:ascii="Times New Roman" w:hAnsi="Times New Roman"/>
              </w:rPr>
              <w:t>2 godz.</w:t>
            </w:r>
          </w:p>
          <w:p w:rsidR="00146F4F" w:rsidRPr="000050C9" w:rsidRDefault="00872FF3" w:rsidP="00DF1A12">
            <w:pPr>
              <w:spacing w:after="0" w:line="288" w:lineRule="auto"/>
              <w:rPr>
                <w:rFonts w:ascii="Times New Roman" w:hAnsi="Times New Roman"/>
              </w:rPr>
            </w:pPr>
            <w:r>
              <w:rPr>
                <w:rFonts w:ascii="Times New Roman" w:hAnsi="Times New Roman"/>
              </w:rPr>
              <w:t>W</w:t>
            </w:r>
            <w:r w:rsidR="00146F4F" w:rsidRPr="000050C9">
              <w:rPr>
                <w:rFonts w:ascii="Times New Roman" w:hAnsi="Times New Roman"/>
              </w:rPr>
              <w:t>arsztat</w:t>
            </w:r>
            <w:r>
              <w:rPr>
                <w:rFonts w:ascii="Times New Roman" w:hAnsi="Times New Roman"/>
              </w:rPr>
              <w:t>y</w:t>
            </w:r>
            <w:r w:rsidR="00146F4F" w:rsidRPr="000050C9">
              <w:rPr>
                <w:rFonts w:ascii="Times New Roman" w:hAnsi="Times New Roman"/>
              </w:rPr>
              <w:t xml:space="preserve"> </w:t>
            </w:r>
            <w:r w:rsidR="00943819" w:rsidRPr="000050C9">
              <w:rPr>
                <w:rFonts w:ascii="Times New Roman" w:hAnsi="Times New Roman"/>
              </w:rPr>
              <w:t xml:space="preserve">– </w:t>
            </w:r>
            <w:r w:rsidR="00146F4F" w:rsidRPr="000050C9">
              <w:rPr>
                <w:rFonts w:ascii="Times New Roman" w:hAnsi="Times New Roman"/>
              </w:rPr>
              <w:t>7 godz.</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w:t>
            </w:r>
            <w:r w:rsidR="006E0DC4" w:rsidRPr="000050C9">
              <w:rPr>
                <w:rFonts w:ascii="Times New Roman" w:eastAsia="Calibri" w:hAnsi="Times New Roman"/>
                <w:lang w:eastAsia="ar-SA"/>
              </w:rPr>
              <w:t xml:space="preserve"> </w:t>
            </w:r>
            <w:r w:rsidRPr="000050C9">
              <w:rPr>
                <w:rFonts w:ascii="Times New Roman" w:eastAsia="Calibri" w:hAnsi="Times New Roman"/>
                <w:lang w:eastAsia="ar-SA"/>
              </w:rPr>
              <w:t>metody dydaktyczne</w:t>
            </w:r>
          </w:p>
        </w:tc>
        <w:tc>
          <w:tcPr>
            <w:tcW w:w="3750" w:type="pct"/>
            <w:shd w:val="clear" w:color="auto" w:fill="auto"/>
          </w:tcPr>
          <w:p w:rsidR="00146F4F" w:rsidRPr="000050C9" w:rsidRDefault="00146F4F" w:rsidP="00872FF3">
            <w:pPr>
              <w:spacing w:after="0" w:line="288" w:lineRule="auto"/>
              <w:rPr>
                <w:rFonts w:ascii="Times New Roman" w:hAnsi="Times New Roman"/>
              </w:rPr>
            </w:pPr>
            <w:r w:rsidRPr="000050C9">
              <w:rPr>
                <w:rFonts w:ascii="Times New Roman" w:hAnsi="Times New Roman"/>
              </w:rPr>
              <w:t>Wykład informacyjny</w:t>
            </w:r>
            <w:r w:rsidR="00872FF3">
              <w:rPr>
                <w:rFonts w:ascii="Times New Roman" w:hAnsi="Times New Roman"/>
              </w:rPr>
              <w:t xml:space="preserve">, seminaria, </w:t>
            </w:r>
            <w:r w:rsidRPr="000050C9">
              <w:rPr>
                <w:rFonts w:ascii="Times New Roman" w:hAnsi="Times New Roman"/>
              </w:rPr>
              <w:t>burza mózgów, dyskusja</w:t>
            </w:r>
            <w:r w:rsidR="00872FF3">
              <w:rPr>
                <w:rFonts w:ascii="Times New Roman" w:hAnsi="Times New Roman"/>
              </w:rPr>
              <w:t>, w</w:t>
            </w:r>
            <w:r w:rsidRPr="000050C9">
              <w:rPr>
                <w:rFonts w:ascii="Times New Roman" w:hAnsi="Times New Roman"/>
              </w:rPr>
              <w:t>arsztat</w:t>
            </w:r>
            <w:r w:rsidR="00872FF3">
              <w:rPr>
                <w:rFonts w:ascii="Times New Roman" w:hAnsi="Times New Roman"/>
              </w:rPr>
              <w:t xml:space="preserve">y, </w:t>
            </w:r>
            <w:r w:rsidRPr="000050C9">
              <w:rPr>
                <w:rFonts w:ascii="Times New Roman" w:hAnsi="Times New Roman"/>
              </w:rPr>
              <w:t>st</w:t>
            </w:r>
            <w:r w:rsidR="00180E8F" w:rsidRPr="000050C9">
              <w:rPr>
                <w:rFonts w:ascii="Times New Roman" w:hAnsi="Times New Roman"/>
              </w:rPr>
              <w:t>udium indywidualnego przypadku.</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 środki dydaktyczne</w:t>
            </w:r>
          </w:p>
        </w:tc>
        <w:tc>
          <w:tcPr>
            <w:tcW w:w="37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 xml:space="preserve">Sprzęt multimedialny, skale </w:t>
            </w:r>
            <w:r w:rsidR="00AC1FB4" w:rsidRPr="000050C9">
              <w:rPr>
                <w:rFonts w:ascii="Times New Roman" w:hAnsi="Times New Roman"/>
              </w:rPr>
              <w:t>C</w:t>
            </w:r>
            <w:r w:rsidRPr="000050C9">
              <w:rPr>
                <w:rFonts w:ascii="Times New Roman" w:hAnsi="Times New Roman"/>
              </w:rPr>
              <w:t>OG, schemat planu opieki, opisy przypadków.</w:t>
            </w:r>
          </w:p>
        </w:tc>
      </w:tr>
      <w:tr w:rsidR="00146F4F" w:rsidRPr="000050C9" w:rsidTr="00DF1A12">
        <w:tc>
          <w:tcPr>
            <w:tcW w:w="1250" w:type="pct"/>
            <w:shd w:val="clear" w:color="auto" w:fill="auto"/>
          </w:tcPr>
          <w:p w:rsidR="00E33DFD" w:rsidRPr="000050C9" w:rsidRDefault="00E33DFD" w:rsidP="00DF1A12">
            <w:pPr>
              <w:spacing w:after="0" w:line="288" w:lineRule="auto"/>
              <w:rPr>
                <w:rFonts w:ascii="Times New Roman" w:hAnsi="Times New Roman"/>
                <w:bCs/>
                <w:lang w:eastAsia="ar-SA"/>
              </w:rPr>
            </w:pPr>
            <w:r w:rsidRPr="000050C9">
              <w:rPr>
                <w:rFonts w:ascii="Times New Roman" w:hAnsi="Times New Roman"/>
                <w:bCs/>
                <w:lang w:eastAsia="ar-SA"/>
              </w:rPr>
              <w:t>Metody sprawdzania efektów kształcenia uzyskanych</w:t>
            </w:r>
            <w:r w:rsidR="006E0DC4" w:rsidRPr="000050C9">
              <w:rPr>
                <w:rFonts w:ascii="Times New Roman" w:hAnsi="Times New Roman"/>
                <w:bCs/>
                <w:lang w:eastAsia="ar-SA"/>
              </w:rPr>
              <w:t xml:space="preserve"> </w:t>
            </w:r>
            <w:r w:rsidRPr="000050C9">
              <w:rPr>
                <w:rFonts w:ascii="Times New Roman" w:hAnsi="Times New Roman"/>
                <w:bCs/>
                <w:lang w:eastAsia="ar-SA"/>
              </w:rPr>
              <w:t xml:space="preserve">przez uczestnika specjalizacji </w:t>
            </w:r>
            <w:r w:rsidR="00DE7653" w:rsidRPr="000050C9">
              <w:rPr>
                <w:rFonts w:ascii="Times New Roman" w:hAnsi="Times New Roman"/>
                <w:bCs/>
                <w:lang w:eastAsia="ar-SA"/>
              </w:rPr>
              <w:br/>
            </w:r>
            <w:r w:rsidRPr="000050C9">
              <w:rPr>
                <w:rFonts w:ascii="Times New Roman" w:hAnsi="Times New Roman"/>
                <w:bCs/>
                <w:lang w:eastAsia="ar-SA"/>
              </w:rPr>
              <w:t>i warunki zaliczenia modułu</w:t>
            </w:r>
          </w:p>
          <w:p w:rsidR="00146F4F" w:rsidRPr="000050C9" w:rsidRDefault="00146F4F" w:rsidP="00DF1A12">
            <w:pPr>
              <w:spacing w:after="0" w:line="288" w:lineRule="auto"/>
              <w:rPr>
                <w:rFonts w:ascii="Times New Roman" w:eastAsia="Calibri" w:hAnsi="Times New Roman"/>
                <w:lang w:eastAsia="ar-SA"/>
              </w:rPr>
            </w:pPr>
          </w:p>
        </w:tc>
        <w:tc>
          <w:tcPr>
            <w:tcW w:w="3750" w:type="pct"/>
            <w:shd w:val="clear" w:color="auto" w:fill="auto"/>
          </w:tcPr>
          <w:p w:rsidR="00012F1F" w:rsidRPr="00012F1F" w:rsidRDefault="00012F1F" w:rsidP="00DF1A12">
            <w:pPr>
              <w:pStyle w:val="maszynopis"/>
              <w:spacing w:line="288" w:lineRule="auto"/>
              <w:rPr>
                <w:rFonts w:ascii="Times New Roman" w:hAnsi="Times New Roman"/>
                <w:b/>
                <w:color w:val="00B050"/>
                <w:sz w:val="22"/>
                <w:szCs w:val="22"/>
              </w:rPr>
            </w:pPr>
            <w:r w:rsidRPr="0038434D">
              <w:rPr>
                <w:rFonts w:ascii="Times New Roman" w:hAnsi="Times New Roman"/>
                <w:b/>
                <w:color w:val="0070C0"/>
                <w:sz w:val="16"/>
                <w:szCs w:val="16"/>
              </w:rPr>
              <w:t>Uwaga jak w module II</w:t>
            </w:r>
            <w:r w:rsidR="0027748F" w:rsidRPr="0038434D">
              <w:rPr>
                <w:rFonts w:ascii="Times New Roman" w:hAnsi="Times New Roman"/>
                <w:b/>
                <w:color w:val="0070C0"/>
                <w:sz w:val="16"/>
                <w:szCs w:val="16"/>
              </w:rPr>
              <w:t xml:space="preserve"> </w:t>
            </w:r>
            <w:r w:rsidR="0027748F">
              <w:rPr>
                <w:rFonts w:ascii="Times New Roman" w:hAnsi="Times New Roman"/>
                <w:b/>
                <w:color w:val="00B050"/>
                <w:sz w:val="22"/>
                <w:szCs w:val="22"/>
              </w:rPr>
              <w:t xml:space="preserve"> </w:t>
            </w:r>
            <w:r w:rsidR="0027748F" w:rsidRPr="0027748F">
              <w:rPr>
                <w:rFonts w:ascii="Times New Roman" w:hAnsi="Times New Roman"/>
                <w:b/>
                <w:color w:val="FF0000"/>
                <w:sz w:val="22"/>
                <w:szCs w:val="22"/>
              </w:rPr>
              <w:t xml:space="preserve">j.w. </w:t>
            </w:r>
            <w:r w:rsidR="00825141">
              <w:rPr>
                <w:rFonts w:ascii="Times New Roman" w:hAnsi="Times New Roman"/>
                <w:b/>
                <w:color w:val="FF0000"/>
                <w:sz w:val="22"/>
                <w:szCs w:val="22"/>
              </w:rPr>
              <w:t xml:space="preserve"> </w:t>
            </w:r>
            <w:r w:rsidR="003D11A3" w:rsidRPr="003D11A3">
              <w:rPr>
                <w:rFonts w:ascii="Times New Roman" w:hAnsi="Times New Roman"/>
                <w:b/>
                <w:color w:val="00B050"/>
                <w:szCs w:val="20"/>
              </w:rPr>
              <w:t>jak w poprzednich modułach.</w:t>
            </w:r>
          </w:p>
          <w:p w:rsidR="00146F4F" w:rsidRPr="000050C9" w:rsidRDefault="00146F4F" w:rsidP="00DF1A12">
            <w:pPr>
              <w:pStyle w:val="maszynopis"/>
              <w:spacing w:line="288" w:lineRule="auto"/>
              <w:rPr>
                <w:rFonts w:ascii="Times New Roman" w:hAnsi="Times New Roman"/>
                <w:sz w:val="22"/>
                <w:szCs w:val="22"/>
              </w:rPr>
            </w:pPr>
            <w:r w:rsidRPr="006C4AA4">
              <w:rPr>
                <w:rFonts w:ascii="Times New Roman" w:hAnsi="Times New Roman"/>
                <w:b/>
                <w:sz w:val="22"/>
                <w:szCs w:val="22"/>
              </w:rPr>
              <w:t>W zakresie wiedzy</w:t>
            </w:r>
            <w:r w:rsidRPr="000050C9">
              <w:rPr>
                <w:rFonts w:ascii="Times New Roman" w:hAnsi="Times New Roman"/>
                <w:sz w:val="22"/>
                <w:szCs w:val="22"/>
              </w:rPr>
              <w:t xml:space="preserve">: </w:t>
            </w:r>
          </w:p>
          <w:p w:rsidR="00146F4F" w:rsidRPr="0038434D" w:rsidRDefault="00943819" w:rsidP="006B1703">
            <w:pPr>
              <w:snapToGrid w:val="0"/>
              <w:spacing w:after="0" w:line="288" w:lineRule="auto"/>
              <w:rPr>
                <w:rFonts w:ascii="Times New Roman" w:hAnsi="Times New Roman"/>
                <w:strike/>
                <w:highlight w:val="yellow"/>
              </w:rPr>
            </w:pPr>
            <w:r w:rsidRPr="0038434D">
              <w:rPr>
                <w:rFonts w:ascii="Times New Roman" w:hAnsi="Times New Roman"/>
                <w:strike/>
                <w:highlight w:val="yellow"/>
              </w:rPr>
              <w:t>O</w:t>
            </w:r>
            <w:r w:rsidR="00146F4F" w:rsidRPr="0038434D">
              <w:rPr>
                <w:rFonts w:ascii="Times New Roman" w:hAnsi="Times New Roman"/>
                <w:strike/>
                <w:highlight w:val="yellow"/>
              </w:rPr>
              <w:t>cena bieżąca − odpowiedź ustna</w:t>
            </w:r>
            <w:r w:rsidRPr="0038434D">
              <w:rPr>
                <w:rFonts w:ascii="Times New Roman" w:hAnsi="Times New Roman"/>
                <w:strike/>
                <w:highlight w:val="yellow"/>
              </w:rPr>
              <w:t>.</w:t>
            </w:r>
          </w:p>
          <w:p w:rsidR="00146F4F" w:rsidRPr="0038434D" w:rsidRDefault="00943819" w:rsidP="006B1703">
            <w:pPr>
              <w:pStyle w:val="maszynopis"/>
              <w:spacing w:line="288" w:lineRule="auto"/>
              <w:rPr>
                <w:rFonts w:ascii="Times New Roman" w:hAnsi="Times New Roman"/>
                <w:strike/>
                <w:sz w:val="22"/>
                <w:szCs w:val="22"/>
              </w:rPr>
            </w:pPr>
            <w:r w:rsidRPr="0038434D">
              <w:rPr>
                <w:rFonts w:ascii="Times New Roman" w:hAnsi="Times New Roman"/>
                <w:strike/>
                <w:sz w:val="22"/>
                <w:szCs w:val="22"/>
                <w:highlight w:val="yellow"/>
              </w:rPr>
              <w:t>O</w:t>
            </w:r>
            <w:r w:rsidR="00012F1F" w:rsidRPr="0038434D">
              <w:rPr>
                <w:rFonts w:ascii="Times New Roman" w:hAnsi="Times New Roman"/>
                <w:strike/>
                <w:sz w:val="22"/>
                <w:szCs w:val="22"/>
                <w:highlight w:val="yellow"/>
              </w:rPr>
              <w:t>cena końcowa − test dydaktyczny</w:t>
            </w:r>
            <w:r w:rsidR="00146F4F" w:rsidRPr="0038434D">
              <w:rPr>
                <w:rFonts w:ascii="Times New Roman" w:hAnsi="Times New Roman"/>
                <w:strike/>
                <w:sz w:val="22"/>
                <w:szCs w:val="22"/>
                <w:highlight w:val="yellow"/>
              </w:rPr>
              <w:t xml:space="preserve"> </w:t>
            </w:r>
            <w:r w:rsidR="001B6FC2" w:rsidRPr="0038434D">
              <w:rPr>
                <w:rFonts w:ascii="Times New Roman" w:hAnsi="Times New Roman"/>
                <w:strike/>
                <w:sz w:val="22"/>
                <w:szCs w:val="22"/>
                <w:highlight w:val="yellow"/>
              </w:rPr>
              <w:t>jednokrotnego</w:t>
            </w:r>
            <w:r w:rsidR="00012F1F" w:rsidRPr="0038434D">
              <w:rPr>
                <w:rFonts w:ascii="Times New Roman" w:hAnsi="Times New Roman"/>
                <w:strike/>
                <w:sz w:val="22"/>
                <w:szCs w:val="22"/>
                <w:highlight w:val="yellow"/>
              </w:rPr>
              <w:t xml:space="preserve"> lub wielokrotnego</w:t>
            </w:r>
            <w:r w:rsidR="001B6FC2" w:rsidRPr="0038434D">
              <w:rPr>
                <w:rFonts w:ascii="Times New Roman" w:hAnsi="Times New Roman"/>
                <w:strike/>
                <w:sz w:val="22"/>
                <w:szCs w:val="22"/>
                <w:highlight w:val="yellow"/>
              </w:rPr>
              <w:t xml:space="preserve"> </w:t>
            </w:r>
            <w:r w:rsidR="00146F4F" w:rsidRPr="0038434D">
              <w:rPr>
                <w:rFonts w:ascii="Times New Roman" w:hAnsi="Times New Roman"/>
                <w:strike/>
                <w:sz w:val="22"/>
                <w:szCs w:val="22"/>
                <w:highlight w:val="yellow"/>
              </w:rPr>
              <w:t>wyboru</w:t>
            </w:r>
            <w:r w:rsidR="00012F1F" w:rsidRPr="0038434D">
              <w:rPr>
                <w:rFonts w:ascii="Times New Roman" w:hAnsi="Times New Roman"/>
                <w:strike/>
                <w:sz w:val="22"/>
                <w:szCs w:val="22"/>
                <w:highlight w:val="yellow"/>
              </w:rPr>
              <w:t xml:space="preserve"> minimum zaliczające stanowi 70% poprawnych odpowiedzi</w:t>
            </w:r>
            <w:r w:rsidRPr="0038434D">
              <w:rPr>
                <w:rFonts w:ascii="Times New Roman" w:hAnsi="Times New Roman"/>
                <w:strike/>
                <w:sz w:val="22"/>
                <w:szCs w:val="22"/>
                <w:highlight w:val="yellow"/>
              </w:rPr>
              <w:t>.</w:t>
            </w:r>
            <w:r w:rsidR="00146F4F" w:rsidRPr="0038434D">
              <w:rPr>
                <w:rFonts w:ascii="Times New Roman" w:hAnsi="Times New Roman"/>
                <w:strike/>
                <w:sz w:val="22"/>
                <w:szCs w:val="22"/>
              </w:rPr>
              <w:t xml:space="preserve"> </w:t>
            </w:r>
          </w:p>
          <w:p w:rsidR="0038434D" w:rsidRPr="0038434D" w:rsidRDefault="0038434D" w:rsidP="0038434D">
            <w:pPr>
              <w:snapToGrid w:val="0"/>
              <w:spacing w:after="0" w:line="288" w:lineRule="auto"/>
              <w:rPr>
                <w:rFonts w:ascii="Times New Roman" w:hAnsi="Times New Roman"/>
                <w:color w:val="0070C0"/>
              </w:rPr>
            </w:pPr>
            <w:r w:rsidRPr="0038434D">
              <w:rPr>
                <w:rFonts w:ascii="Times New Roman" w:hAnsi="Times New Roman"/>
                <w:color w:val="0070C0"/>
              </w:rPr>
              <w:t>Odpowiedź ustna, test dydaktyczny jednokrotnego wyboru składający się z</w:t>
            </w:r>
            <w:r>
              <w:rPr>
                <w:rFonts w:ascii="Times New Roman" w:hAnsi="Times New Roman"/>
                <w:color w:val="0070C0"/>
              </w:rPr>
              <w:t xml:space="preserve"> min. 20</w:t>
            </w:r>
            <w:r w:rsidRPr="0038434D">
              <w:rPr>
                <w:rFonts w:ascii="Times New Roman" w:hAnsi="Times New Roman"/>
                <w:color w:val="0070C0"/>
              </w:rPr>
              <w:t xml:space="preserve"> </w:t>
            </w:r>
            <w:r>
              <w:rPr>
                <w:rFonts w:ascii="Times New Roman" w:hAnsi="Times New Roman"/>
                <w:color w:val="0070C0"/>
              </w:rPr>
              <w:t xml:space="preserve">pytań </w:t>
            </w:r>
            <w:r w:rsidRPr="0038434D">
              <w:rPr>
                <w:rFonts w:ascii="Times New Roman" w:hAnsi="Times New Roman"/>
                <w:color w:val="0070C0"/>
              </w:rPr>
              <w:t xml:space="preserve">– minimum zaliczające stanowi 70% poprawnych odpowiedzi. </w:t>
            </w:r>
          </w:p>
          <w:p w:rsidR="00146F4F" w:rsidRPr="000050C9" w:rsidRDefault="00146F4F" w:rsidP="00DF1A12">
            <w:pPr>
              <w:pStyle w:val="maszynopis"/>
              <w:spacing w:line="288" w:lineRule="auto"/>
              <w:rPr>
                <w:rFonts w:ascii="Times New Roman" w:hAnsi="Times New Roman"/>
                <w:sz w:val="22"/>
                <w:szCs w:val="22"/>
              </w:rPr>
            </w:pPr>
            <w:r w:rsidRPr="006C4AA4">
              <w:rPr>
                <w:rFonts w:ascii="Times New Roman" w:hAnsi="Times New Roman"/>
                <w:b/>
                <w:sz w:val="22"/>
                <w:szCs w:val="22"/>
              </w:rPr>
              <w:t>W zakresie umiejętności</w:t>
            </w:r>
            <w:r w:rsidRPr="000050C9">
              <w:rPr>
                <w:rFonts w:ascii="Times New Roman" w:hAnsi="Times New Roman"/>
                <w:sz w:val="22"/>
                <w:szCs w:val="22"/>
              </w:rPr>
              <w:t>:</w:t>
            </w:r>
          </w:p>
          <w:p w:rsidR="00146F4F" w:rsidRPr="008D25E3" w:rsidRDefault="00943819" w:rsidP="006B1703">
            <w:pPr>
              <w:pStyle w:val="maszynopis"/>
              <w:spacing w:line="288" w:lineRule="auto"/>
              <w:rPr>
                <w:rFonts w:ascii="Times New Roman" w:hAnsi="Times New Roman"/>
                <w:strike/>
                <w:sz w:val="22"/>
                <w:szCs w:val="22"/>
              </w:rPr>
            </w:pPr>
            <w:r w:rsidRPr="008D25E3">
              <w:rPr>
                <w:rFonts w:ascii="Times New Roman" w:hAnsi="Times New Roman"/>
                <w:strike/>
                <w:sz w:val="22"/>
                <w:szCs w:val="22"/>
                <w:highlight w:val="yellow"/>
              </w:rPr>
              <w:t>Z</w:t>
            </w:r>
            <w:r w:rsidR="00146F4F" w:rsidRPr="008D25E3">
              <w:rPr>
                <w:rFonts w:ascii="Times New Roman" w:hAnsi="Times New Roman"/>
                <w:strike/>
                <w:sz w:val="22"/>
                <w:szCs w:val="22"/>
                <w:highlight w:val="yellow"/>
              </w:rPr>
              <w:t xml:space="preserve">ajęcia warsztatowe </w:t>
            </w:r>
            <w:r w:rsidR="00D23B0D" w:rsidRPr="008D25E3">
              <w:rPr>
                <w:rFonts w:ascii="Times New Roman" w:hAnsi="Times New Roman"/>
                <w:strike/>
                <w:sz w:val="22"/>
                <w:szCs w:val="22"/>
                <w:highlight w:val="yellow"/>
              </w:rPr>
              <w:t>–</w:t>
            </w:r>
            <w:r w:rsidR="00146F4F" w:rsidRPr="008D25E3">
              <w:rPr>
                <w:rFonts w:ascii="Times New Roman" w:hAnsi="Times New Roman"/>
                <w:strike/>
                <w:sz w:val="22"/>
                <w:szCs w:val="22"/>
                <w:highlight w:val="yellow"/>
              </w:rPr>
              <w:t xml:space="preserve"> ocena poprawności posługiwania się skalami i tworzenia planu opieki.</w:t>
            </w:r>
          </w:p>
          <w:p w:rsidR="008D25E3" w:rsidRPr="0038434D" w:rsidRDefault="008D25E3" w:rsidP="008D25E3">
            <w:pPr>
              <w:snapToGrid w:val="0"/>
              <w:spacing w:after="0" w:line="288" w:lineRule="auto"/>
              <w:contextualSpacing/>
              <w:rPr>
                <w:rFonts w:ascii="Times New Roman" w:hAnsi="Times New Roman"/>
                <w:color w:val="0070C0"/>
                <w:lang w:eastAsia="en-US"/>
              </w:rPr>
            </w:pPr>
            <w:r w:rsidRPr="0038434D">
              <w:rPr>
                <w:rFonts w:ascii="Times New Roman" w:hAnsi="Times New Roman"/>
                <w:color w:val="0070C0"/>
                <w:lang w:eastAsia="en-US"/>
              </w:rPr>
              <w:t>Interpretacja sytuacji klinicznej − studium przypadku.</w:t>
            </w:r>
          </w:p>
          <w:p w:rsidR="008D25E3" w:rsidRPr="003D11A3" w:rsidRDefault="008D25E3" w:rsidP="008D25E3">
            <w:pPr>
              <w:snapToGrid w:val="0"/>
              <w:spacing w:after="0" w:line="288" w:lineRule="auto"/>
              <w:contextualSpacing/>
              <w:rPr>
                <w:rFonts w:ascii="Times New Roman" w:hAnsi="Times New Roman"/>
                <w:color w:val="0070C0"/>
                <w:sz w:val="20"/>
                <w:szCs w:val="20"/>
                <w:lang w:eastAsia="en-US"/>
              </w:rPr>
            </w:pPr>
            <w:r w:rsidRPr="0038434D">
              <w:rPr>
                <w:rFonts w:ascii="Times New Roman" w:hAnsi="Times New Roman"/>
                <w:color w:val="0070C0"/>
                <w:lang w:eastAsia="en-US"/>
              </w:rPr>
              <w:t>Projekt edukacji zdrowotnej.</w:t>
            </w:r>
            <w:r w:rsidR="00825141">
              <w:rPr>
                <w:rFonts w:ascii="Times New Roman" w:hAnsi="Times New Roman"/>
                <w:color w:val="0070C0"/>
                <w:lang w:eastAsia="en-US"/>
              </w:rPr>
              <w:t xml:space="preserve"> </w:t>
            </w:r>
            <w:r w:rsidR="003D11A3" w:rsidRPr="003D11A3">
              <w:rPr>
                <w:rFonts w:ascii="Times New Roman" w:hAnsi="Times New Roman"/>
                <w:b/>
                <w:color w:val="00B050"/>
                <w:sz w:val="20"/>
                <w:szCs w:val="20"/>
                <w:lang w:eastAsia="en-US"/>
              </w:rPr>
              <w:t>Jak w poprzednich modułach.</w:t>
            </w:r>
          </w:p>
          <w:p w:rsidR="00146F4F" w:rsidRPr="000050C9" w:rsidRDefault="00146F4F" w:rsidP="00DF1A12">
            <w:pPr>
              <w:pStyle w:val="maszynopis"/>
              <w:spacing w:line="288" w:lineRule="auto"/>
              <w:rPr>
                <w:rFonts w:ascii="Times New Roman" w:hAnsi="Times New Roman"/>
                <w:sz w:val="22"/>
                <w:szCs w:val="22"/>
              </w:rPr>
            </w:pPr>
            <w:r w:rsidRPr="006C4AA4">
              <w:rPr>
                <w:rFonts w:ascii="Times New Roman" w:hAnsi="Times New Roman"/>
                <w:b/>
                <w:sz w:val="22"/>
                <w:szCs w:val="22"/>
              </w:rPr>
              <w:t>W zakresie kompetencji społecznych</w:t>
            </w:r>
            <w:r w:rsidRPr="000050C9">
              <w:rPr>
                <w:rFonts w:ascii="Times New Roman" w:hAnsi="Times New Roman"/>
                <w:sz w:val="22"/>
                <w:szCs w:val="22"/>
              </w:rPr>
              <w:t>:</w:t>
            </w:r>
          </w:p>
          <w:p w:rsidR="00146F4F" w:rsidRPr="000050C9" w:rsidRDefault="00943819" w:rsidP="006B1703">
            <w:pPr>
              <w:snapToGrid w:val="0"/>
              <w:spacing w:after="0" w:line="288" w:lineRule="auto"/>
              <w:rPr>
                <w:rFonts w:ascii="Times New Roman" w:hAnsi="Times New Roman"/>
              </w:rPr>
            </w:pPr>
            <w:r w:rsidRPr="00012F1F">
              <w:rPr>
                <w:rFonts w:ascii="Times New Roman" w:hAnsi="Times New Roman"/>
                <w:strike/>
                <w:highlight w:val="yellow"/>
              </w:rPr>
              <w:t>S</w:t>
            </w:r>
            <w:r w:rsidR="00146F4F" w:rsidRPr="00012F1F">
              <w:rPr>
                <w:rFonts w:ascii="Times New Roman" w:hAnsi="Times New Roman"/>
                <w:strike/>
                <w:highlight w:val="yellow"/>
              </w:rPr>
              <w:t>amoocena</w:t>
            </w:r>
            <w:r w:rsidRPr="00012F1F">
              <w:rPr>
                <w:rFonts w:ascii="Times New Roman" w:hAnsi="Times New Roman"/>
                <w:strike/>
                <w:highlight w:val="yellow"/>
              </w:rPr>
              <w:t>.</w:t>
            </w:r>
            <w:r w:rsidR="00012F1F" w:rsidRPr="00012F1F">
              <w:rPr>
                <w:rFonts w:ascii="Times New Roman" w:hAnsi="Times New Roman"/>
                <w:strike/>
                <w:highlight w:val="yellow"/>
              </w:rPr>
              <w:t xml:space="preserve"> </w:t>
            </w:r>
            <w:r w:rsidRPr="00012F1F">
              <w:rPr>
                <w:rFonts w:ascii="Times New Roman" w:hAnsi="Times New Roman"/>
                <w:strike/>
                <w:highlight w:val="yellow"/>
              </w:rPr>
              <w:t>O</w:t>
            </w:r>
            <w:r w:rsidR="00146F4F" w:rsidRPr="00012F1F">
              <w:rPr>
                <w:rFonts w:ascii="Times New Roman" w:hAnsi="Times New Roman"/>
                <w:strike/>
                <w:highlight w:val="yellow"/>
              </w:rPr>
              <w:t>cena grupy podczas zajęć seminaryjnych oraz rozpracowywania opisu indywidualnego przypadku</w:t>
            </w:r>
            <w:r w:rsidR="00146F4F" w:rsidRPr="000050C9">
              <w:rPr>
                <w:rFonts w:ascii="Times New Roman" w:hAnsi="Times New Roman"/>
              </w:rPr>
              <w:t>.</w:t>
            </w:r>
          </w:p>
          <w:p w:rsidR="006C4AA4" w:rsidRPr="003D11A3" w:rsidRDefault="00012F1F" w:rsidP="00DF1A12">
            <w:pPr>
              <w:snapToGrid w:val="0"/>
              <w:spacing w:after="0" w:line="288" w:lineRule="auto"/>
              <w:rPr>
                <w:rFonts w:ascii="Times New Roman" w:hAnsi="Times New Roman"/>
                <w:color w:val="0070C0"/>
                <w:sz w:val="20"/>
                <w:szCs w:val="20"/>
              </w:rPr>
            </w:pPr>
            <w:r w:rsidRPr="0038434D">
              <w:rPr>
                <w:rFonts w:ascii="Times New Roman" w:hAnsi="Times New Roman"/>
                <w:color w:val="0070C0"/>
              </w:rPr>
              <w:t xml:space="preserve">Obserwacja </w:t>
            </w:r>
            <w:r w:rsidR="0038434D" w:rsidRPr="0038434D">
              <w:rPr>
                <w:rFonts w:ascii="Times New Roman" w:hAnsi="Times New Roman"/>
                <w:color w:val="0070C0"/>
              </w:rPr>
              <w:t>uczestnicząca</w:t>
            </w:r>
            <w:r w:rsidRPr="0038434D">
              <w:rPr>
                <w:rFonts w:ascii="Times New Roman" w:hAnsi="Times New Roman"/>
                <w:color w:val="0070C0"/>
              </w:rPr>
              <w:t>.</w:t>
            </w:r>
            <w:r w:rsidR="00825141">
              <w:rPr>
                <w:rFonts w:ascii="Times New Roman" w:hAnsi="Times New Roman"/>
                <w:color w:val="0070C0"/>
              </w:rPr>
              <w:t xml:space="preserve"> </w:t>
            </w:r>
            <w:r w:rsidR="003D11A3" w:rsidRPr="003D11A3">
              <w:rPr>
                <w:rFonts w:ascii="Times New Roman" w:hAnsi="Times New Roman"/>
                <w:b/>
                <w:color w:val="00B050"/>
                <w:sz w:val="20"/>
                <w:szCs w:val="20"/>
              </w:rPr>
              <w:t>Jak w poprzednich modułach.</w:t>
            </w:r>
          </w:p>
          <w:p w:rsidR="00012F1F" w:rsidRPr="00012F1F" w:rsidRDefault="00012F1F" w:rsidP="00DF1A12">
            <w:pPr>
              <w:snapToGrid w:val="0"/>
              <w:spacing w:after="0" w:line="288" w:lineRule="auto"/>
              <w:rPr>
                <w:rFonts w:ascii="Times New Roman" w:hAnsi="Times New Roman"/>
                <w:color w:val="00B050"/>
              </w:rPr>
            </w:pPr>
          </w:p>
          <w:p w:rsidR="00012F1F" w:rsidRPr="0038434D" w:rsidRDefault="00012F1F" w:rsidP="00012F1F">
            <w:pPr>
              <w:pStyle w:val="maszynopis"/>
              <w:spacing w:line="288" w:lineRule="auto"/>
              <w:rPr>
                <w:rFonts w:ascii="Times New Roman" w:hAnsi="Times New Roman"/>
                <w:b/>
                <w:color w:val="0070C0"/>
                <w:sz w:val="16"/>
                <w:szCs w:val="16"/>
              </w:rPr>
            </w:pPr>
            <w:r w:rsidRPr="0038434D">
              <w:rPr>
                <w:rFonts w:ascii="Times New Roman" w:hAnsi="Times New Roman"/>
                <w:b/>
                <w:color w:val="0070C0"/>
                <w:sz w:val="16"/>
                <w:szCs w:val="16"/>
              </w:rPr>
              <w:t>Uwaga jak w module II</w:t>
            </w:r>
          </w:p>
          <w:p w:rsidR="00146F4F" w:rsidRPr="00012F1F" w:rsidRDefault="00146F4F" w:rsidP="00DF1A12">
            <w:pPr>
              <w:snapToGrid w:val="0"/>
              <w:spacing w:after="0" w:line="288" w:lineRule="auto"/>
              <w:rPr>
                <w:rFonts w:ascii="Times New Roman" w:hAnsi="Times New Roman"/>
                <w:strike/>
                <w:highlight w:val="yellow"/>
              </w:rPr>
            </w:pPr>
            <w:r w:rsidRPr="00012F1F">
              <w:rPr>
                <w:rFonts w:ascii="Times New Roman" w:hAnsi="Times New Roman"/>
                <w:strike/>
                <w:highlight w:val="yellow"/>
              </w:rPr>
              <w:t>Warunki zaliczenia końcowego modułu:</w:t>
            </w:r>
          </w:p>
          <w:p w:rsidR="00146F4F" w:rsidRPr="000050C9" w:rsidRDefault="00146F4F" w:rsidP="00221BA9">
            <w:pPr>
              <w:spacing w:after="0" w:line="288" w:lineRule="auto"/>
              <w:rPr>
                <w:rFonts w:ascii="Times New Roman" w:hAnsi="Times New Roman"/>
                <w:bCs/>
              </w:rPr>
            </w:pPr>
            <w:r w:rsidRPr="00012F1F">
              <w:rPr>
                <w:rFonts w:ascii="Times New Roman" w:hAnsi="Times New Roman"/>
                <w:strike/>
                <w:highlight w:val="yellow"/>
              </w:rPr>
              <w:t xml:space="preserve">Zaliczenie części teoretycznej modułu </w:t>
            </w:r>
            <w:r w:rsidR="00943819" w:rsidRPr="00012F1F">
              <w:rPr>
                <w:rFonts w:ascii="Times New Roman" w:hAnsi="Times New Roman"/>
                <w:strike/>
                <w:highlight w:val="yellow"/>
              </w:rPr>
              <w:t>–</w:t>
            </w:r>
            <w:r w:rsidRPr="00012F1F">
              <w:rPr>
                <w:rFonts w:ascii="Times New Roman" w:hAnsi="Times New Roman"/>
                <w:strike/>
                <w:highlight w:val="yellow"/>
              </w:rPr>
              <w:t xml:space="preserve"> t</w:t>
            </w:r>
            <w:r w:rsidRPr="00012F1F">
              <w:rPr>
                <w:rFonts w:ascii="Times New Roman" w:hAnsi="Times New Roman"/>
                <w:bCs/>
                <w:strike/>
                <w:highlight w:val="yellow"/>
              </w:rPr>
              <w:t xml:space="preserve">est jednokrotnego lub wielokrotnego wyboru. Warunkiem zaliczenia jest poprawne </w:t>
            </w:r>
            <w:r w:rsidR="00221BA9" w:rsidRPr="00012F1F">
              <w:rPr>
                <w:rFonts w:ascii="Times New Roman" w:hAnsi="Times New Roman"/>
                <w:bCs/>
                <w:strike/>
                <w:highlight w:val="yellow"/>
              </w:rPr>
              <w:t>udzielenie odpowiedzi</w:t>
            </w:r>
            <w:r w:rsidR="00180E8F" w:rsidRPr="00012F1F">
              <w:rPr>
                <w:rFonts w:ascii="Times New Roman" w:hAnsi="Times New Roman"/>
                <w:bCs/>
                <w:strike/>
                <w:highlight w:val="yellow"/>
              </w:rPr>
              <w:t xml:space="preserve"> przynajmniej na 70% pytań.</w:t>
            </w:r>
            <w:r w:rsidR="00E61A4E" w:rsidRPr="00012F1F">
              <w:rPr>
                <w:rFonts w:ascii="Times New Roman" w:hAnsi="Times New Roman"/>
                <w:bCs/>
                <w:strike/>
                <w:highlight w:val="yellow"/>
              </w:rPr>
              <w:t xml:space="preserve"> Zaliczenie planu opieki (praca własna uczestnika kursu).</w:t>
            </w:r>
          </w:p>
        </w:tc>
      </w:tr>
      <w:tr w:rsidR="00146F4F" w:rsidRPr="000050C9" w:rsidTr="00DF1A12">
        <w:tc>
          <w:tcPr>
            <w:tcW w:w="1250" w:type="pct"/>
            <w:shd w:val="clear" w:color="auto" w:fill="auto"/>
          </w:tcPr>
          <w:p w:rsidR="00146F4F" w:rsidRPr="000050C9" w:rsidRDefault="00146F4F" w:rsidP="007E0265">
            <w:pPr>
              <w:spacing w:after="0"/>
              <w:rPr>
                <w:rFonts w:ascii="Times New Roman" w:eastAsia="Calibri" w:hAnsi="Times New Roman"/>
                <w:lang w:eastAsia="ar-SA"/>
              </w:rPr>
            </w:pPr>
            <w:r w:rsidRPr="000050C9">
              <w:rPr>
                <w:rFonts w:ascii="Times New Roman" w:eastAsia="Calibri" w:hAnsi="Times New Roman"/>
                <w:lang w:eastAsia="ar-SA"/>
              </w:rPr>
              <w:t>Treści modułu kształcenia</w:t>
            </w:r>
          </w:p>
        </w:tc>
        <w:tc>
          <w:tcPr>
            <w:tcW w:w="3750" w:type="pct"/>
            <w:shd w:val="clear" w:color="auto" w:fill="auto"/>
          </w:tcPr>
          <w:p w:rsidR="00146F4F" w:rsidRPr="000050C9" w:rsidRDefault="00146F4F" w:rsidP="007E0265">
            <w:pPr>
              <w:spacing w:after="0"/>
              <w:ind w:left="357" w:hanging="357"/>
              <w:rPr>
                <w:rFonts w:ascii="Times New Roman" w:hAnsi="Times New Roman"/>
                <w:bCs/>
              </w:rPr>
            </w:pPr>
            <w:r w:rsidRPr="000050C9">
              <w:rPr>
                <w:rFonts w:ascii="Times New Roman" w:hAnsi="Times New Roman"/>
                <w:b/>
                <w:bCs/>
              </w:rPr>
              <w:t xml:space="preserve">1. </w:t>
            </w:r>
            <w:r w:rsidR="007E0265">
              <w:tab/>
            </w:r>
            <w:r w:rsidRPr="000050C9">
              <w:rPr>
                <w:rFonts w:ascii="Times New Roman" w:hAnsi="Times New Roman"/>
                <w:b/>
                <w:bCs/>
              </w:rPr>
              <w:t xml:space="preserve">Zmiany demograficzne społeczeństw Europy i biopsychospołeczne zachodzące </w:t>
            </w:r>
            <w:r w:rsidRPr="00221BA9">
              <w:rPr>
                <w:rFonts w:ascii="Times New Roman" w:hAnsi="Times New Roman"/>
                <w:b/>
                <w:bCs/>
              </w:rPr>
              <w:t>w starości</w:t>
            </w:r>
            <w:r w:rsidR="00943819" w:rsidRPr="00221BA9">
              <w:rPr>
                <w:rFonts w:ascii="Times New Roman" w:hAnsi="Times New Roman"/>
                <w:b/>
                <w:bCs/>
              </w:rPr>
              <w:t>:</w:t>
            </w:r>
            <w:r w:rsidRPr="000050C9">
              <w:rPr>
                <w:rFonts w:ascii="Times New Roman" w:hAnsi="Times New Roman"/>
                <w:bCs/>
              </w:rPr>
              <w:t xml:space="preserve"> </w:t>
            </w:r>
            <w:r w:rsidRPr="000050C9">
              <w:rPr>
                <w:rFonts w:ascii="Times New Roman" w:hAnsi="Times New Roman"/>
                <w:b/>
                <w:bCs/>
              </w:rPr>
              <w:t>(3</w:t>
            </w:r>
            <w:r w:rsidR="00636991" w:rsidRPr="000050C9">
              <w:rPr>
                <w:rFonts w:ascii="Times New Roman" w:hAnsi="Times New Roman"/>
                <w:b/>
                <w:bCs/>
              </w:rPr>
              <w:t xml:space="preserve"> </w:t>
            </w:r>
            <w:r w:rsidRPr="000050C9">
              <w:rPr>
                <w:rFonts w:ascii="Times New Roman" w:hAnsi="Times New Roman"/>
                <w:b/>
                <w:bCs/>
              </w:rPr>
              <w:t>godz.</w:t>
            </w:r>
            <w:r w:rsidR="001640E2" w:rsidRPr="000050C9">
              <w:rPr>
                <w:rFonts w:ascii="Times New Roman" w:hAnsi="Times New Roman"/>
                <w:b/>
                <w:bCs/>
              </w:rPr>
              <w:t xml:space="preserve"> </w:t>
            </w:r>
            <w:r w:rsidRPr="000050C9">
              <w:rPr>
                <w:rFonts w:ascii="Times New Roman" w:hAnsi="Times New Roman"/>
                <w:b/>
                <w:bCs/>
              </w:rPr>
              <w:t>wykład)</w:t>
            </w:r>
            <w:r w:rsidRPr="000050C9">
              <w:rPr>
                <w:rFonts w:ascii="Times New Roman" w:hAnsi="Times New Roman"/>
                <w:bCs/>
              </w:rPr>
              <w:t xml:space="preserve"> </w:t>
            </w:r>
          </w:p>
          <w:p w:rsidR="00146F4F" w:rsidRPr="000050C9" w:rsidRDefault="00943819" w:rsidP="006F2AA4">
            <w:pPr>
              <w:numPr>
                <w:ilvl w:val="0"/>
                <w:numId w:val="31"/>
              </w:numPr>
              <w:spacing w:after="0"/>
              <w:ind w:left="714" w:hanging="357"/>
              <w:rPr>
                <w:rFonts w:ascii="Times New Roman" w:hAnsi="Times New Roman"/>
              </w:rPr>
            </w:pPr>
            <w:r w:rsidRPr="000050C9">
              <w:rPr>
                <w:rFonts w:ascii="Times New Roman" w:eastAsia="+mn-ea" w:hAnsi="Times New Roman"/>
              </w:rPr>
              <w:t>s</w:t>
            </w:r>
            <w:r w:rsidR="00146F4F" w:rsidRPr="000050C9">
              <w:rPr>
                <w:rFonts w:ascii="Times New Roman" w:eastAsia="+mn-ea" w:hAnsi="Times New Roman"/>
              </w:rPr>
              <w:t>ytuacja demograficzna w kraju i Europie;</w:t>
            </w:r>
            <w:r w:rsidR="00146F4F" w:rsidRPr="000050C9">
              <w:rPr>
                <w:rFonts w:ascii="Times New Roman" w:hAnsi="Times New Roman"/>
              </w:rPr>
              <w:t xml:space="preserve"> </w:t>
            </w:r>
          </w:p>
          <w:p w:rsidR="00146F4F" w:rsidRPr="000050C9" w:rsidRDefault="00943819" w:rsidP="006F2AA4">
            <w:pPr>
              <w:numPr>
                <w:ilvl w:val="0"/>
                <w:numId w:val="31"/>
              </w:numPr>
              <w:spacing w:after="0"/>
              <w:ind w:left="714" w:hanging="357"/>
              <w:rPr>
                <w:rFonts w:ascii="Times New Roman" w:eastAsia="+mn-ea" w:hAnsi="Times New Roman"/>
              </w:rPr>
            </w:pPr>
            <w:r w:rsidRPr="000050C9">
              <w:rPr>
                <w:rFonts w:ascii="Times New Roman" w:hAnsi="Times New Roman"/>
              </w:rPr>
              <w:t>o</w:t>
            </w:r>
            <w:r w:rsidR="00146F4F" w:rsidRPr="000050C9">
              <w:rPr>
                <w:rFonts w:ascii="Times New Roman" w:hAnsi="Times New Roman"/>
              </w:rPr>
              <w:t>rganizacja opieki nad osobami starszymi w Polsce i na świecie;</w:t>
            </w:r>
          </w:p>
          <w:p w:rsidR="00146F4F" w:rsidRPr="000050C9" w:rsidRDefault="00943819" w:rsidP="006F2AA4">
            <w:pPr>
              <w:numPr>
                <w:ilvl w:val="0"/>
                <w:numId w:val="31"/>
              </w:numPr>
              <w:spacing w:after="0"/>
              <w:ind w:left="714" w:hanging="357"/>
              <w:rPr>
                <w:rFonts w:ascii="Times New Roman" w:eastAsia="+mn-ea" w:hAnsi="Times New Roman"/>
              </w:rPr>
            </w:pPr>
            <w:r w:rsidRPr="000050C9">
              <w:rPr>
                <w:rFonts w:ascii="Times New Roman" w:hAnsi="Times New Roman"/>
              </w:rPr>
              <w:t>f</w:t>
            </w:r>
            <w:r w:rsidR="00146F4F" w:rsidRPr="000050C9">
              <w:rPr>
                <w:rFonts w:ascii="Times New Roman" w:hAnsi="Times New Roman"/>
              </w:rPr>
              <w:t>ormy pomocy dla osób w okresie starości i niesprawności;</w:t>
            </w:r>
          </w:p>
          <w:p w:rsidR="00146F4F" w:rsidRPr="000050C9" w:rsidRDefault="00943819" w:rsidP="006F2AA4">
            <w:pPr>
              <w:numPr>
                <w:ilvl w:val="0"/>
                <w:numId w:val="31"/>
              </w:numPr>
              <w:spacing w:after="0"/>
              <w:ind w:left="714" w:hanging="357"/>
              <w:rPr>
                <w:rFonts w:ascii="Times New Roman" w:eastAsia="+mn-ea" w:hAnsi="Times New Roman"/>
              </w:rPr>
            </w:pPr>
            <w:r w:rsidRPr="000050C9">
              <w:rPr>
                <w:rFonts w:ascii="Times New Roman" w:eastAsia="+mn-ea" w:hAnsi="Times New Roman"/>
              </w:rPr>
              <w:t>z</w:t>
            </w:r>
            <w:r w:rsidR="00146F4F" w:rsidRPr="000050C9">
              <w:rPr>
                <w:rFonts w:ascii="Times New Roman" w:eastAsia="+mn-ea" w:hAnsi="Times New Roman"/>
              </w:rPr>
              <w:t xml:space="preserve">miany zachodzące w starości: aspekt biologiczny, psychiczny i społeczny; </w:t>
            </w:r>
          </w:p>
          <w:p w:rsidR="00146F4F" w:rsidRPr="000050C9" w:rsidRDefault="00943819" w:rsidP="006F2AA4">
            <w:pPr>
              <w:numPr>
                <w:ilvl w:val="0"/>
                <w:numId w:val="31"/>
              </w:numPr>
              <w:spacing w:after="0"/>
              <w:ind w:left="714" w:hanging="357"/>
              <w:rPr>
                <w:rFonts w:ascii="Times New Roman" w:eastAsia="+mn-ea" w:hAnsi="Times New Roman"/>
              </w:rPr>
            </w:pPr>
            <w:r w:rsidRPr="000050C9">
              <w:rPr>
                <w:rFonts w:ascii="Times New Roman" w:eastAsia="+mn-ea" w:hAnsi="Times New Roman"/>
              </w:rPr>
              <w:t>p</w:t>
            </w:r>
            <w:r w:rsidR="00146F4F" w:rsidRPr="000050C9">
              <w:rPr>
                <w:rFonts w:ascii="Times New Roman" w:eastAsia="+mn-ea" w:hAnsi="Times New Roman"/>
              </w:rPr>
              <w:t>rogramy profilaktyczne.</w:t>
            </w:r>
          </w:p>
          <w:p w:rsidR="00146F4F" w:rsidRPr="000050C9" w:rsidRDefault="00146F4F" w:rsidP="007E0265">
            <w:pPr>
              <w:spacing w:after="0"/>
              <w:ind w:left="357" w:hanging="357"/>
              <w:rPr>
                <w:rFonts w:ascii="Times New Roman" w:eastAsia="+mn-ea" w:hAnsi="Times New Roman"/>
                <w:b/>
              </w:rPr>
            </w:pPr>
            <w:r w:rsidRPr="000050C9">
              <w:rPr>
                <w:rFonts w:ascii="Times New Roman" w:eastAsia="+mn-ea" w:hAnsi="Times New Roman"/>
                <w:b/>
              </w:rPr>
              <w:t>2</w:t>
            </w:r>
            <w:r w:rsidRPr="000050C9">
              <w:rPr>
                <w:rFonts w:ascii="Times New Roman" w:eastAsia="+mn-ea" w:hAnsi="Times New Roman"/>
              </w:rPr>
              <w:t xml:space="preserve">. </w:t>
            </w:r>
            <w:r w:rsidR="007E0265">
              <w:tab/>
            </w:r>
            <w:r w:rsidRPr="000050C9">
              <w:rPr>
                <w:rFonts w:ascii="Times New Roman" w:eastAsia="+mn-ea" w:hAnsi="Times New Roman"/>
                <w:b/>
              </w:rPr>
              <w:t>Ocena stanu funkcjonalnego</w:t>
            </w:r>
            <w:r w:rsidR="00943819" w:rsidRPr="000050C9">
              <w:rPr>
                <w:rFonts w:ascii="Times New Roman" w:eastAsia="+mn-ea" w:hAnsi="Times New Roman"/>
                <w:b/>
              </w:rPr>
              <w:t>:</w:t>
            </w:r>
            <w:r w:rsidRPr="000050C9">
              <w:rPr>
                <w:rFonts w:ascii="Times New Roman" w:eastAsia="+mn-ea" w:hAnsi="Times New Roman"/>
                <w:b/>
              </w:rPr>
              <w:t xml:space="preserve"> (</w:t>
            </w:r>
            <w:r w:rsidR="00943819" w:rsidRPr="000050C9">
              <w:rPr>
                <w:rFonts w:ascii="Times New Roman" w:eastAsia="+mn-ea" w:hAnsi="Times New Roman"/>
                <w:b/>
              </w:rPr>
              <w:t xml:space="preserve">wykład </w:t>
            </w:r>
            <w:r w:rsidR="001640E2" w:rsidRPr="000050C9">
              <w:rPr>
                <w:rFonts w:ascii="Times New Roman" w:eastAsia="+mn-ea" w:hAnsi="Times New Roman"/>
                <w:b/>
              </w:rPr>
              <w:t>1 godz.</w:t>
            </w:r>
            <w:r w:rsidRPr="000050C9">
              <w:rPr>
                <w:rFonts w:ascii="Times New Roman" w:eastAsia="+mn-ea" w:hAnsi="Times New Roman"/>
                <w:b/>
              </w:rPr>
              <w:t xml:space="preserve">, </w:t>
            </w:r>
            <w:r w:rsidR="00943819" w:rsidRPr="000050C9">
              <w:rPr>
                <w:rFonts w:ascii="Times New Roman" w:eastAsia="+mn-ea" w:hAnsi="Times New Roman"/>
                <w:b/>
              </w:rPr>
              <w:t xml:space="preserve">warsztaty </w:t>
            </w:r>
            <w:r w:rsidRPr="000050C9">
              <w:rPr>
                <w:rFonts w:ascii="Times New Roman" w:eastAsia="+mn-ea" w:hAnsi="Times New Roman"/>
                <w:b/>
              </w:rPr>
              <w:t>3 godz.)</w:t>
            </w:r>
            <w:r w:rsidR="006E0DC4" w:rsidRPr="000050C9">
              <w:rPr>
                <w:rFonts w:ascii="Times New Roman" w:eastAsia="+mn-ea" w:hAnsi="Times New Roman"/>
                <w:b/>
              </w:rPr>
              <w:t xml:space="preserve"> </w:t>
            </w:r>
          </w:p>
          <w:p w:rsidR="00146F4F" w:rsidRPr="007E0265" w:rsidRDefault="00943819" w:rsidP="006F2AA4">
            <w:pPr>
              <w:numPr>
                <w:ilvl w:val="0"/>
                <w:numId w:val="32"/>
              </w:numPr>
              <w:spacing w:after="0"/>
              <w:ind w:left="714" w:hanging="357"/>
              <w:rPr>
                <w:rFonts w:ascii="Times New Roman" w:hAnsi="Times New Roman"/>
              </w:rPr>
            </w:pPr>
            <w:r w:rsidRPr="007E0265">
              <w:rPr>
                <w:rFonts w:ascii="Times New Roman" w:eastAsia="+mn-ea" w:hAnsi="Times New Roman"/>
              </w:rPr>
              <w:t>o</w:t>
            </w:r>
            <w:r w:rsidR="00146F4F" w:rsidRPr="007E0265">
              <w:rPr>
                <w:rFonts w:ascii="Times New Roman" w:eastAsia="+mn-ea" w:hAnsi="Times New Roman"/>
              </w:rPr>
              <w:t xml:space="preserve">cena stanu funkcjonalnego seniorów w ramach </w:t>
            </w:r>
            <w:r w:rsidR="00AC1FB4" w:rsidRPr="007E0265">
              <w:rPr>
                <w:rFonts w:ascii="Times New Roman" w:eastAsia="+mn-ea" w:hAnsi="Times New Roman"/>
              </w:rPr>
              <w:t>C</w:t>
            </w:r>
            <w:r w:rsidR="00146F4F" w:rsidRPr="007E0265">
              <w:rPr>
                <w:rFonts w:ascii="Times New Roman" w:eastAsia="+mn-ea" w:hAnsi="Times New Roman"/>
              </w:rPr>
              <w:t>OG w aspekcie medycznym: skala ADL – Index Barthel,</w:t>
            </w:r>
            <w:r w:rsidR="00E61A4E" w:rsidRPr="007E0265">
              <w:rPr>
                <w:rFonts w:ascii="Times New Roman" w:eastAsia="+mn-ea" w:hAnsi="Times New Roman"/>
              </w:rPr>
              <w:t xml:space="preserve"> skala</w:t>
            </w:r>
            <w:r w:rsidR="007E0265" w:rsidRPr="007E0265">
              <w:rPr>
                <w:rFonts w:ascii="Times New Roman" w:eastAsia="+mn-ea" w:hAnsi="Times New Roman"/>
              </w:rPr>
              <w:t xml:space="preserve"> </w:t>
            </w:r>
            <w:r w:rsidR="00E61A4E" w:rsidRPr="007E0265">
              <w:rPr>
                <w:rFonts w:ascii="Times New Roman" w:eastAsia="+mn-ea" w:hAnsi="Times New Roman"/>
              </w:rPr>
              <w:t xml:space="preserve">Katza, </w:t>
            </w:r>
            <w:r w:rsidR="00146F4F" w:rsidRPr="007E0265">
              <w:rPr>
                <w:rFonts w:ascii="Times New Roman" w:eastAsia="+mn-ea" w:hAnsi="Times New Roman"/>
              </w:rPr>
              <w:t>IADL Lawton, depresji GDS, ocena funkcji poznawczych AMTS, Test Zegara, test ryzyka</w:t>
            </w:r>
            <w:r w:rsidR="00E61A4E" w:rsidRPr="007E0265">
              <w:rPr>
                <w:rFonts w:ascii="Times New Roman" w:eastAsia="+mn-ea" w:hAnsi="Times New Roman"/>
              </w:rPr>
              <w:t xml:space="preserve"> </w:t>
            </w:r>
            <w:r w:rsidR="00146F4F" w:rsidRPr="007E0265">
              <w:rPr>
                <w:rFonts w:ascii="Times New Roman" w:eastAsia="+mn-ea" w:hAnsi="Times New Roman"/>
              </w:rPr>
              <w:t>upadków Timed Up and</w:t>
            </w:r>
            <w:r w:rsidR="006E0DC4" w:rsidRPr="007E0265">
              <w:rPr>
                <w:rFonts w:ascii="Times New Roman" w:eastAsia="+mn-ea" w:hAnsi="Times New Roman"/>
              </w:rPr>
              <w:t xml:space="preserve"> </w:t>
            </w:r>
            <w:r w:rsidR="00146F4F" w:rsidRPr="007E0265">
              <w:rPr>
                <w:rFonts w:ascii="Times New Roman" w:eastAsia="+mn-ea" w:hAnsi="Times New Roman"/>
              </w:rPr>
              <w:t>go</w:t>
            </w:r>
            <w:r w:rsidR="00E61A4E" w:rsidRPr="007E0265">
              <w:rPr>
                <w:rFonts w:ascii="Times New Roman" w:eastAsia="+mn-ea" w:hAnsi="Times New Roman"/>
              </w:rPr>
              <w:t xml:space="preserve"> (TUG)</w:t>
            </w:r>
            <w:r w:rsidR="00146F4F" w:rsidRPr="007E0265">
              <w:rPr>
                <w:rFonts w:ascii="Times New Roman" w:eastAsia="+mn-ea" w:hAnsi="Times New Roman"/>
              </w:rPr>
              <w:t>, stanu odżywienia MNA, ryzyka odleżyn Norton;</w:t>
            </w:r>
          </w:p>
          <w:p w:rsidR="00146F4F" w:rsidRPr="000050C9" w:rsidRDefault="00943819" w:rsidP="006F2AA4">
            <w:pPr>
              <w:numPr>
                <w:ilvl w:val="0"/>
                <w:numId w:val="50"/>
              </w:numPr>
              <w:spacing w:after="0"/>
              <w:ind w:left="714" w:hanging="357"/>
              <w:rPr>
                <w:rFonts w:ascii="Times New Roman" w:hAnsi="Times New Roman"/>
                <w:b/>
              </w:rPr>
            </w:pPr>
            <w:r w:rsidRPr="000050C9">
              <w:rPr>
                <w:rFonts w:ascii="Times New Roman" w:hAnsi="Times New Roman"/>
              </w:rPr>
              <w:t>p</w:t>
            </w:r>
            <w:r w:rsidR="00146F4F" w:rsidRPr="000050C9">
              <w:rPr>
                <w:rFonts w:ascii="Times New Roman" w:hAnsi="Times New Roman"/>
              </w:rPr>
              <w:t>lanowanie opieki nad osobami starszymi z uwzględnieniem stanu czynnościowego (</w:t>
            </w:r>
            <w:r w:rsidR="00E87AB2" w:rsidRPr="000050C9">
              <w:rPr>
                <w:rFonts w:ascii="Times New Roman" w:hAnsi="Times New Roman"/>
              </w:rPr>
              <w:t>C</w:t>
            </w:r>
            <w:r w:rsidR="00146F4F" w:rsidRPr="000050C9">
              <w:rPr>
                <w:rFonts w:ascii="Times New Roman" w:hAnsi="Times New Roman"/>
              </w:rPr>
              <w:t>OG)</w:t>
            </w:r>
            <w:r w:rsidR="00E44184" w:rsidRPr="000050C9">
              <w:rPr>
                <w:rFonts w:ascii="Times New Roman" w:hAnsi="Times New Roman"/>
              </w:rPr>
              <w:t>;</w:t>
            </w:r>
            <w:r w:rsidR="00146F4F" w:rsidRPr="000050C9">
              <w:rPr>
                <w:rFonts w:ascii="Times New Roman" w:hAnsi="Times New Roman"/>
              </w:rPr>
              <w:t xml:space="preserve"> </w:t>
            </w:r>
            <w:r w:rsidR="007E0265">
              <w:rPr>
                <w:rFonts w:ascii="Times New Roman" w:hAnsi="Times New Roman"/>
              </w:rPr>
              <w:br/>
            </w:r>
            <w:r w:rsidR="00E87AB2" w:rsidRPr="000050C9">
              <w:rPr>
                <w:rFonts w:ascii="Times New Roman" w:hAnsi="Times New Roman"/>
                <w:i/>
              </w:rPr>
              <w:t>(</w:t>
            </w:r>
            <w:r w:rsidR="00146F4F" w:rsidRPr="000050C9">
              <w:rPr>
                <w:rFonts w:ascii="Times New Roman" w:hAnsi="Times New Roman"/>
                <w:i/>
              </w:rPr>
              <w:t>warsztat</w:t>
            </w:r>
            <w:r w:rsidRPr="000050C9">
              <w:rPr>
                <w:rFonts w:ascii="Times New Roman" w:hAnsi="Times New Roman"/>
                <w:i/>
              </w:rPr>
              <w:t>y</w:t>
            </w:r>
            <w:r w:rsidR="00146F4F" w:rsidRPr="000050C9">
              <w:rPr>
                <w:rFonts w:ascii="Times New Roman" w:hAnsi="Times New Roman"/>
                <w:i/>
              </w:rPr>
              <w:t xml:space="preserve"> 2 godz.)</w:t>
            </w:r>
          </w:p>
          <w:p w:rsidR="00146F4F" w:rsidRPr="000050C9" w:rsidRDefault="00943819" w:rsidP="006F2AA4">
            <w:pPr>
              <w:numPr>
                <w:ilvl w:val="0"/>
                <w:numId w:val="50"/>
              </w:numPr>
              <w:spacing w:after="0"/>
              <w:ind w:left="714" w:hanging="357"/>
              <w:rPr>
                <w:rFonts w:ascii="Times New Roman" w:hAnsi="Times New Roman"/>
                <w:i/>
              </w:rPr>
            </w:pPr>
            <w:r w:rsidRPr="000050C9">
              <w:rPr>
                <w:rFonts w:ascii="Times New Roman" w:hAnsi="Times New Roman"/>
              </w:rPr>
              <w:t>o</w:t>
            </w:r>
            <w:r w:rsidR="00146F4F" w:rsidRPr="000050C9">
              <w:rPr>
                <w:rFonts w:ascii="Times New Roman" w:hAnsi="Times New Roman"/>
              </w:rPr>
              <w:t>cena potrzeb osób starszych: Easy Care lub CANE, NOSGER oraz niezbędnego wsparcia</w:t>
            </w:r>
            <w:r w:rsidR="00E44184" w:rsidRPr="000050C9">
              <w:rPr>
                <w:rFonts w:ascii="Times New Roman" w:hAnsi="Times New Roman"/>
              </w:rPr>
              <w:t>.</w:t>
            </w:r>
            <w:r w:rsidR="00146F4F" w:rsidRPr="000050C9">
              <w:rPr>
                <w:rFonts w:ascii="Times New Roman" w:hAnsi="Times New Roman"/>
              </w:rPr>
              <w:t xml:space="preserve"> </w:t>
            </w:r>
            <w:r w:rsidR="007E0265">
              <w:rPr>
                <w:rFonts w:ascii="Times New Roman" w:hAnsi="Times New Roman"/>
              </w:rPr>
              <w:br/>
            </w:r>
            <w:r w:rsidR="00E87AB2" w:rsidRPr="000050C9">
              <w:rPr>
                <w:rFonts w:ascii="Times New Roman" w:hAnsi="Times New Roman"/>
                <w:i/>
              </w:rPr>
              <w:t>(</w:t>
            </w:r>
            <w:r w:rsidR="00146F4F" w:rsidRPr="000050C9">
              <w:rPr>
                <w:rFonts w:ascii="Times New Roman" w:hAnsi="Times New Roman"/>
                <w:i/>
              </w:rPr>
              <w:t>warsztat</w:t>
            </w:r>
            <w:r w:rsidRPr="000050C9">
              <w:rPr>
                <w:rFonts w:ascii="Times New Roman" w:hAnsi="Times New Roman"/>
                <w:i/>
              </w:rPr>
              <w:t>y</w:t>
            </w:r>
            <w:r w:rsidR="00146F4F" w:rsidRPr="000050C9">
              <w:rPr>
                <w:rFonts w:ascii="Times New Roman" w:hAnsi="Times New Roman"/>
                <w:i/>
              </w:rPr>
              <w:t xml:space="preserve"> 1 godz.) </w:t>
            </w:r>
          </w:p>
          <w:p w:rsidR="00146F4F" w:rsidRPr="000050C9" w:rsidRDefault="00146F4F" w:rsidP="007E0265">
            <w:pPr>
              <w:spacing w:after="0"/>
              <w:ind w:left="357" w:hanging="357"/>
              <w:rPr>
                <w:rFonts w:ascii="Times New Roman" w:hAnsi="Times New Roman"/>
                <w:b/>
              </w:rPr>
            </w:pPr>
            <w:r w:rsidRPr="000050C9">
              <w:rPr>
                <w:rFonts w:ascii="Times New Roman" w:eastAsia="+mn-ea" w:hAnsi="Times New Roman"/>
                <w:b/>
              </w:rPr>
              <w:t xml:space="preserve">3. </w:t>
            </w:r>
            <w:r w:rsidR="007E0265">
              <w:tab/>
            </w:r>
            <w:r w:rsidRPr="000050C9">
              <w:rPr>
                <w:rFonts w:ascii="Times New Roman" w:hAnsi="Times New Roman"/>
                <w:b/>
              </w:rPr>
              <w:t>Wielkie zespoły geriatryczne</w:t>
            </w:r>
            <w:r w:rsidR="00943819" w:rsidRPr="000050C9">
              <w:rPr>
                <w:rFonts w:ascii="Times New Roman" w:hAnsi="Times New Roman"/>
                <w:b/>
              </w:rPr>
              <w:t xml:space="preserve"> –</w:t>
            </w:r>
            <w:r w:rsidRPr="000050C9">
              <w:rPr>
                <w:rFonts w:ascii="Times New Roman" w:hAnsi="Times New Roman"/>
                <w:b/>
              </w:rPr>
              <w:t xml:space="preserve"> rola pielęgniarki (opieka z uwzględnieniem profilaktyki)</w:t>
            </w:r>
            <w:r w:rsidR="00943819" w:rsidRPr="000050C9">
              <w:rPr>
                <w:rFonts w:ascii="Times New Roman" w:hAnsi="Times New Roman"/>
                <w:b/>
              </w:rPr>
              <w:t>:</w:t>
            </w:r>
            <w:r w:rsidRPr="000050C9">
              <w:rPr>
                <w:rFonts w:ascii="Times New Roman" w:hAnsi="Times New Roman"/>
                <w:b/>
              </w:rPr>
              <w:t xml:space="preserve"> </w:t>
            </w:r>
            <w:r w:rsidR="007E0265">
              <w:rPr>
                <w:rFonts w:ascii="Times New Roman" w:hAnsi="Times New Roman"/>
                <w:b/>
              </w:rPr>
              <w:br/>
            </w:r>
            <w:r w:rsidRPr="000050C9">
              <w:rPr>
                <w:rFonts w:ascii="Times New Roman" w:hAnsi="Times New Roman"/>
                <w:b/>
              </w:rPr>
              <w:t>(</w:t>
            </w:r>
            <w:r w:rsidR="00943819" w:rsidRPr="000050C9">
              <w:rPr>
                <w:rFonts w:ascii="Times New Roman" w:hAnsi="Times New Roman"/>
                <w:b/>
              </w:rPr>
              <w:t xml:space="preserve">seminarium </w:t>
            </w:r>
            <w:r w:rsidRPr="000050C9">
              <w:rPr>
                <w:rFonts w:ascii="Times New Roman" w:hAnsi="Times New Roman"/>
                <w:b/>
              </w:rPr>
              <w:t xml:space="preserve">2 godz.) </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u</w:t>
            </w:r>
            <w:r w:rsidR="00146F4F" w:rsidRPr="000050C9">
              <w:rPr>
                <w:rFonts w:ascii="Times New Roman" w:hAnsi="Times New Roman"/>
              </w:rPr>
              <w:t>padki i zaburzenia chodu</w:t>
            </w:r>
            <w:r w:rsidRPr="000050C9">
              <w:rPr>
                <w:rFonts w:ascii="Times New Roman" w:hAnsi="Times New Roman"/>
              </w:rPr>
              <w:t>;</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z</w:t>
            </w:r>
            <w:r w:rsidR="00146F4F" w:rsidRPr="000050C9">
              <w:rPr>
                <w:rFonts w:ascii="Times New Roman" w:hAnsi="Times New Roman"/>
              </w:rPr>
              <w:t xml:space="preserve">espoły psychopatologiczne </w:t>
            </w:r>
            <w:r w:rsidRPr="000050C9">
              <w:rPr>
                <w:rFonts w:ascii="Times New Roman" w:hAnsi="Times New Roman"/>
              </w:rPr>
              <w:t>[</w:t>
            </w:r>
            <w:r w:rsidR="00146F4F" w:rsidRPr="000050C9">
              <w:rPr>
                <w:rFonts w:ascii="Times New Roman" w:hAnsi="Times New Roman"/>
              </w:rPr>
              <w:t>otępienie: choroba Alzheimera, choroba Parkinsona (patrz moduł VIII), otępienie naczyniowe (patrz</w:t>
            </w:r>
            <w:r w:rsidR="006E0DC4" w:rsidRPr="000050C9">
              <w:rPr>
                <w:rFonts w:ascii="Times New Roman" w:hAnsi="Times New Roman"/>
              </w:rPr>
              <w:t xml:space="preserve"> </w:t>
            </w:r>
            <w:r w:rsidR="00146F4F" w:rsidRPr="000050C9">
              <w:rPr>
                <w:rFonts w:ascii="Times New Roman" w:hAnsi="Times New Roman"/>
              </w:rPr>
              <w:t>moduł VIII), majaczenie, depresja</w:t>
            </w:r>
            <w:r w:rsidRPr="000050C9">
              <w:rPr>
                <w:rFonts w:ascii="Times New Roman" w:hAnsi="Times New Roman"/>
              </w:rPr>
              <w:t>];</w:t>
            </w:r>
            <w:r w:rsidR="00146F4F" w:rsidRPr="000050C9">
              <w:rPr>
                <w:rFonts w:ascii="Times New Roman" w:hAnsi="Times New Roman"/>
              </w:rPr>
              <w:t xml:space="preserve"> </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n</w:t>
            </w:r>
            <w:r w:rsidR="00146F4F" w:rsidRPr="000050C9">
              <w:rPr>
                <w:rFonts w:ascii="Times New Roman" w:hAnsi="Times New Roman"/>
              </w:rPr>
              <w:t>ietrzymanie moczu i stolca</w:t>
            </w:r>
            <w:r w:rsidRPr="000050C9">
              <w:rPr>
                <w:rFonts w:ascii="Times New Roman" w:hAnsi="Times New Roman"/>
              </w:rPr>
              <w:t>;</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n</w:t>
            </w:r>
            <w:r w:rsidR="00146F4F" w:rsidRPr="000050C9">
              <w:rPr>
                <w:rFonts w:ascii="Times New Roman" w:hAnsi="Times New Roman"/>
              </w:rPr>
              <w:t>iedożywienie</w:t>
            </w:r>
            <w:r w:rsidRPr="000050C9">
              <w:rPr>
                <w:rFonts w:ascii="Times New Roman" w:hAnsi="Times New Roman"/>
              </w:rPr>
              <w:t>;</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o</w:t>
            </w:r>
            <w:r w:rsidR="00146F4F" w:rsidRPr="000050C9">
              <w:rPr>
                <w:rFonts w:ascii="Times New Roman" w:hAnsi="Times New Roman"/>
              </w:rPr>
              <w:t>dleżyn</w:t>
            </w:r>
            <w:r w:rsidRPr="000050C9">
              <w:rPr>
                <w:rFonts w:ascii="Times New Roman" w:hAnsi="Times New Roman"/>
              </w:rPr>
              <w:t>;</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u</w:t>
            </w:r>
            <w:r w:rsidR="00146F4F" w:rsidRPr="000050C9">
              <w:rPr>
                <w:rFonts w:ascii="Times New Roman" w:hAnsi="Times New Roman"/>
              </w:rPr>
              <w:t>pośledzenie zmysłu wzroku i słuchu</w:t>
            </w:r>
            <w:r w:rsidRPr="000050C9">
              <w:rPr>
                <w:rFonts w:ascii="Times New Roman" w:hAnsi="Times New Roman"/>
              </w:rPr>
              <w:t>;</w:t>
            </w:r>
            <w:r w:rsidR="00146F4F" w:rsidRPr="000050C9">
              <w:rPr>
                <w:rFonts w:ascii="Times New Roman" w:hAnsi="Times New Roman"/>
              </w:rPr>
              <w:t xml:space="preserve"> </w:t>
            </w:r>
          </w:p>
          <w:p w:rsidR="00146F4F" w:rsidRPr="000050C9" w:rsidRDefault="00943819" w:rsidP="006F2AA4">
            <w:pPr>
              <w:numPr>
                <w:ilvl w:val="0"/>
                <w:numId w:val="33"/>
              </w:numPr>
              <w:tabs>
                <w:tab w:val="clear" w:pos="644"/>
              </w:tabs>
              <w:spacing w:after="0"/>
              <w:ind w:left="714" w:hanging="357"/>
              <w:rPr>
                <w:rFonts w:ascii="Times New Roman" w:hAnsi="Times New Roman"/>
              </w:rPr>
            </w:pPr>
            <w:r w:rsidRPr="000050C9">
              <w:rPr>
                <w:rFonts w:ascii="Times New Roman" w:hAnsi="Times New Roman"/>
              </w:rPr>
              <w:t>z</w:t>
            </w:r>
            <w:r w:rsidR="00146F4F" w:rsidRPr="000050C9">
              <w:rPr>
                <w:rFonts w:ascii="Times New Roman" w:hAnsi="Times New Roman"/>
              </w:rPr>
              <w:t>espoły jatrogenne polekowe.</w:t>
            </w:r>
          </w:p>
          <w:p w:rsidR="00146F4F" w:rsidRPr="000050C9" w:rsidRDefault="00146F4F" w:rsidP="007E0265">
            <w:pPr>
              <w:spacing w:after="0"/>
              <w:ind w:left="357" w:hanging="357"/>
              <w:rPr>
                <w:rFonts w:ascii="Times New Roman" w:hAnsi="Times New Roman"/>
                <w:b/>
              </w:rPr>
            </w:pPr>
            <w:r w:rsidRPr="000050C9">
              <w:rPr>
                <w:rFonts w:ascii="Times New Roman" w:hAnsi="Times New Roman"/>
                <w:b/>
              </w:rPr>
              <w:t>4.</w:t>
            </w:r>
            <w:r w:rsidRPr="000050C9">
              <w:rPr>
                <w:rFonts w:ascii="Times New Roman" w:hAnsi="Times New Roman"/>
              </w:rPr>
              <w:t xml:space="preserve"> </w:t>
            </w:r>
            <w:r w:rsidR="007E0265">
              <w:tab/>
            </w:r>
            <w:r w:rsidRPr="000050C9">
              <w:rPr>
                <w:rFonts w:ascii="Times New Roman" w:hAnsi="Times New Roman"/>
                <w:b/>
              </w:rPr>
              <w:t>Wybrane aspekty opieki nad osobami starszymi</w:t>
            </w:r>
            <w:r w:rsidR="00E44184" w:rsidRPr="000050C9">
              <w:rPr>
                <w:rFonts w:ascii="Times New Roman" w:hAnsi="Times New Roman"/>
                <w:b/>
              </w:rPr>
              <w:t>:</w:t>
            </w:r>
            <w:r w:rsidRPr="000050C9">
              <w:rPr>
                <w:rFonts w:ascii="Times New Roman" w:hAnsi="Times New Roman"/>
                <w:b/>
              </w:rPr>
              <w:t xml:space="preserve"> (</w:t>
            </w:r>
            <w:r w:rsidR="00943819" w:rsidRPr="000050C9">
              <w:rPr>
                <w:rFonts w:ascii="Times New Roman" w:hAnsi="Times New Roman"/>
                <w:b/>
              </w:rPr>
              <w:t xml:space="preserve">wykład </w:t>
            </w:r>
            <w:r w:rsidRPr="000050C9">
              <w:rPr>
                <w:rFonts w:ascii="Times New Roman" w:hAnsi="Times New Roman"/>
                <w:b/>
              </w:rPr>
              <w:t xml:space="preserve">2 godz., </w:t>
            </w:r>
            <w:r w:rsidR="00943819" w:rsidRPr="000050C9">
              <w:rPr>
                <w:rFonts w:ascii="Times New Roman" w:hAnsi="Times New Roman"/>
                <w:b/>
              </w:rPr>
              <w:t xml:space="preserve">warsztaty </w:t>
            </w:r>
            <w:r w:rsidRPr="000050C9">
              <w:rPr>
                <w:rFonts w:ascii="Times New Roman" w:hAnsi="Times New Roman"/>
                <w:b/>
              </w:rPr>
              <w:t>3 godz.)</w:t>
            </w:r>
          </w:p>
          <w:p w:rsidR="00146F4F" w:rsidRPr="007E0265" w:rsidRDefault="00943819" w:rsidP="006F2AA4">
            <w:pPr>
              <w:pStyle w:val="Akapitzlist"/>
              <w:numPr>
                <w:ilvl w:val="0"/>
                <w:numId w:val="49"/>
              </w:numPr>
              <w:spacing w:after="0"/>
              <w:ind w:left="714" w:hanging="357"/>
              <w:contextualSpacing w:val="0"/>
              <w:rPr>
                <w:rFonts w:ascii="Times New Roman" w:hAnsi="Times New Roman"/>
              </w:rPr>
            </w:pPr>
            <w:r w:rsidRPr="007E0265">
              <w:rPr>
                <w:rFonts w:ascii="Times New Roman" w:hAnsi="Times New Roman"/>
                <w:bCs/>
              </w:rPr>
              <w:t>c</w:t>
            </w:r>
            <w:r w:rsidR="00146F4F" w:rsidRPr="007E0265">
              <w:rPr>
                <w:rFonts w:ascii="Times New Roman" w:hAnsi="Times New Roman"/>
                <w:bCs/>
              </w:rPr>
              <w:t>echy patologii w starości: wielochorobowość, wielolekowość, maskujące objawy choroby, efekt domina,</w:t>
            </w:r>
            <w:r w:rsidR="007E0265">
              <w:rPr>
                <w:rFonts w:ascii="Times New Roman" w:hAnsi="Times New Roman"/>
                <w:bCs/>
              </w:rPr>
              <w:t xml:space="preserve"> </w:t>
            </w:r>
            <w:r w:rsidR="00146F4F" w:rsidRPr="007E0265">
              <w:rPr>
                <w:rFonts w:ascii="Times New Roman" w:hAnsi="Times New Roman"/>
                <w:bCs/>
              </w:rPr>
              <w:t>brak specyfiki objawów choroby oraz</w:t>
            </w:r>
            <w:r w:rsidR="00146F4F" w:rsidRPr="007E0265">
              <w:rPr>
                <w:rFonts w:ascii="Times New Roman" w:hAnsi="Times New Roman"/>
              </w:rPr>
              <w:t xml:space="preserve"> zespół kruchości (</w:t>
            </w:r>
            <w:r w:rsidR="00146F4F" w:rsidRPr="007E0265">
              <w:rPr>
                <w:rFonts w:ascii="Times New Roman" w:hAnsi="Times New Roman"/>
                <w:i/>
              </w:rPr>
              <w:t>Frailty Syndrome</w:t>
            </w:r>
            <w:r w:rsidR="00146F4F" w:rsidRPr="007E0265">
              <w:rPr>
                <w:rFonts w:ascii="Times New Roman" w:hAnsi="Times New Roman"/>
              </w:rPr>
              <w:t>)</w:t>
            </w:r>
            <w:r w:rsidR="00146F4F" w:rsidRPr="007E0265">
              <w:rPr>
                <w:rFonts w:ascii="Times New Roman" w:hAnsi="Times New Roman"/>
                <w:bCs/>
              </w:rPr>
              <w:t>;</w:t>
            </w:r>
            <w:r w:rsidR="00146F4F" w:rsidRPr="007E0265">
              <w:rPr>
                <w:rFonts w:ascii="Times New Roman" w:hAnsi="Times New Roman"/>
              </w:rPr>
              <w:t xml:space="preserve"> </w:t>
            </w:r>
          </w:p>
          <w:p w:rsidR="00146F4F" w:rsidRPr="000050C9" w:rsidRDefault="00943819" w:rsidP="006F2AA4">
            <w:pPr>
              <w:numPr>
                <w:ilvl w:val="0"/>
                <w:numId w:val="51"/>
              </w:numPr>
              <w:spacing w:after="0"/>
              <w:ind w:left="714" w:hanging="357"/>
              <w:rPr>
                <w:rFonts w:ascii="Times New Roman" w:hAnsi="Times New Roman"/>
              </w:rPr>
            </w:pPr>
            <w:r w:rsidRPr="000050C9">
              <w:rPr>
                <w:rFonts w:ascii="Times New Roman" w:hAnsi="Times New Roman"/>
              </w:rPr>
              <w:t>a</w:t>
            </w:r>
            <w:r w:rsidR="00146F4F" w:rsidRPr="000050C9">
              <w:rPr>
                <w:rFonts w:ascii="Times New Roman" w:hAnsi="Times New Roman"/>
              </w:rPr>
              <w:t>ktywizowanie psychoruchowe seniorów</w:t>
            </w:r>
            <w:r w:rsidR="00E44184" w:rsidRPr="000050C9">
              <w:rPr>
                <w:rFonts w:ascii="Times New Roman" w:hAnsi="Times New Roman"/>
              </w:rPr>
              <w:t xml:space="preserve"> –</w:t>
            </w:r>
            <w:r w:rsidR="00146F4F" w:rsidRPr="000050C9">
              <w:rPr>
                <w:rFonts w:ascii="Times New Roman" w:hAnsi="Times New Roman"/>
              </w:rPr>
              <w:t xml:space="preserve"> znaczenie terapii zajęciowej, profilaktyka powikłań </w:t>
            </w:r>
            <w:r w:rsidR="007E0265">
              <w:rPr>
                <w:rFonts w:ascii="Times New Roman" w:hAnsi="Times New Roman"/>
              </w:rPr>
              <w:br/>
            </w:r>
            <w:r w:rsidR="00146F4F" w:rsidRPr="000050C9">
              <w:rPr>
                <w:rFonts w:ascii="Times New Roman" w:hAnsi="Times New Roman"/>
              </w:rPr>
              <w:t>z</w:t>
            </w:r>
            <w:r w:rsidR="001640E2" w:rsidRPr="000050C9">
              <w:rPr>
                <w:rFonts w:ascii="Times New Roman" w:hAnsi="Times New Roman"/>
              </w:rPr>
              <w:t xml:space="preserve"> </w:t>
            </w:r>
            <w:r w:rsidR="00146F4F" w:rsidRPr="000050C9">
              <w:rPr>
                <w:rFonts w:ascii="Times New Roman" w:hAnsi="Times New Roman"/>
              </w:rPr>
              <w:t>unieruchomienia</w:t>
            </w:r>
            <w:r w:rsidR="00E44184" w:rsidRPr="000050C9">
              <w:rPr>
                <w:rFonts w:ascii="Times New Roman" w:hAnsi="Times New Roman"/>
              </w:rPr>
              <w:t>;</w:t>
            </w:r>
            <w:r w:rsidR="00146F4F" w:rsidRPr="000050C9">
              <w:rPr>
                <w:rFonts w:ascii="Times New Roman" w:hAnsi="Times New Roman"/>
              </w:rPr>
              <w:t xml:space="preserve"> </w:t>
            </w:r>
          </w:p>
          <w:p w:rsidR="00146F4F" w:rsidRPr="000050C9" w:rsidRDefault="00943819" w:rsidP="006F2AA4">
            <w:pPr>
              <w:pStyle w:val="Akapitzlist"/>
              <w:numPr>
                <w:ilvl w:val="0"/>
                <w:numId w:val="49"/>
              </w:numPr>
              <w:spacing w:after="0"/>
              <w:ind w:left="714" w:hanging="357"/>
              <w:contextualSpacing w:val="0"/>
              <w:rPr>
                <w:rFonts w:ascii="Times New Roman" w:hAnsi="Times New Roman"/>
                <w:bCs/>
              </w:rPr>
            </w:pPr>
            <w:r w:rsidRPr="000050C9">
              <w:rPr>
                <w:rFonts w:ascii="Times New Roman" w:hAnsi="Times New Roman"/>
              </w:rPr>
              <w:t>p</w:t>
            </w:r>
            <w:r w:rsidR="00146F4F" w:rsidRPr="000050C9">
              <w:rPr>
                <w:rFonts w:ascii="Times New Roman" w:hAnsi="Times New Roman"/>
              </w:rPr>
              <w:t xml:space="preserve">lanowanie opieki uwzględniając różne stany zdrowia osób starszych (m.in.: pacjent leżący, </w:t>
            </w:r>
            <w:r w:rsidR="00146F4F" w:rsidRPr="000050C9">
              <w:rPr>
                <w:rFonts w:ascii="Times New Roman" w:hAnsi="Times New Roman"/>
                <w:bCs/>
              </w:rPr>
              <w:t xml:space="preserve">cukrzyca, niedożywienie, otyłość, nadciśnienie, choroba niedokrwienna serca, niewydolność serca, zaburzenia rytmu serca, POCHP, osteoporoza, zmiany zwyrodnieniowe stawów, niedoczynność tarczycy, stany zapalne dróg moczowych, niewydolność nerek, uchyłki jelita grubego) oraz </w:t>
            </w:r>
            <w:r w:rsidR="00146F4F" w:rsidRPr="000050C9">
              <w:rPr>
                <w:rFonts w:ascii="Times New Roman" w:hAnsi="Times New Roman"/>
              </w:rPr>
              <w:t>higienę ciała (w tym jamy ustnej), sprzęt ułatwiający pielęgnacje i samoobsługę</w:t>
            </w:r>
            <w:r w:rsidR="00E44184" w:rsidRPr="000050C9">
              <w:rPr>
                <w:rFonts w:ascii="Times New Roman" w:hAnsi="Times New Roman"/>
              </w:rPr>
              <w:t>;</w:t>
            </w:r>
            <w:r w:rsidR="00146F4F" w:rsidRPr="000050C9">
              <w:rPr>
                <w:rFonts w:ascii="Times New Roman" w:hAnsi="Times New Roman"/>
              </w:rPr>
              <w:t xml:space="preserve"> </w:t>
            </w:r>
            <w:r w:rsidR="00E87AB2" w:rsidRPr="007654B4">
              <w:rPr>
                <w:rFonts w:ascii="Times New Roman" w:hAnsi="Times New Roman"/>
                <w:b/>
                <w:i/>
              </w:rPr>
              <w:t>(</w:t>
            </w:r>
            <w:r w:rsidR="00146F4F" w:rsidRPr="007654B4">
              <w:rPr>
                <w:rFonts w:ascii="Times New Roman" w:hAnsi="Times New Roman"/>
                <w:b/>
                <w:i/>
              </w:rPr>
              <w:t>warsztat</w:t>
            </w:r>
            <w:r w:rsidR="00E44184" w:rsidRPr="007654B4">
              <w:rPr>
                <w:rFonts w:ascii="Times New Roman" w:hAnsi="Times New Roman"/>
                <w:b/>
                <w:i/>
              </w:rPr>
              <w:t>y</w:t>
            </w:r>
            <w:r w:rsidR="00146F4F" w:rsidRPr="007654B4">
              <w:rPr>
                <w:rFonts w:ascii="Times New Roman" w:hAnsi="Times New Roman"/>
                <w:b/>
                <w:i/>
              </w:rPr>
              <w:t xml:space="preserve"> </w:t>
            </w:r>
            <w:r w:rsidR="00146F4F" w:rsidRPr="000050C9">
              <w:rPr>
                <w:rFonts w:ascii="Times New Roman" w:hAnsi="Times New Roman"/>
                <w:i/>
              </w:rPr>
              <w:t>2 godz.</w:t>
            </w:r>
            <w:r w:rsidR="00146F4F" w:rsidRPr="007654B4">
              <w:rPr>
                <w:rFonts w:ascii="Times New Roman" w:hAnsi="Times New Roman"/>
                <w:b/>
                <w:i/>
              </w:rPr>
              <w:t>)</w:t>
            </w:r>
          </w:p>
          <w:p w:rsidR="00146F4F" w:rsidRPr="000050C9" w:rsidRDefault="00943819" w:rsidP="006F2AA4">
            <w:pPr>
              <w:pStyle w:val="Akapitzlist"/>
              <w:numPr>
                <w:ilvl w:val="0"/>
                <w:numId w:val="49"/>
              </w:numPr>
              <w:spacing w:after="0"/>
              <w:ind w:left="714" w:hanging="357"/>
              <w:rPr>
                <w:rFonts w:ascii="Times New Roman" w:hAnsi="Times New Roman"/>
                <w:i/>
              </w:rPr>
            </w:pPr>
            <w:r w:rsidRPr="000050C9">
              <w:rPr>
                <w:rFonts w:ascii="Times New Roman" w:hAnsi="Times New Roman"/>
              </w:rPr>
              <w:t>p</w:t>
            </w:r>
            <w:r w:rsidR="00146F4F" w:rsidRPr="000050C9">
              <w:rPr>
                <w:rFonts w:ascii="Times New Roman" w:hAnsi="Times New Roman"/>
              </w:rPr>
              <w:t xml:space="preserve">odstawowe sposoby aktywizacji psychoruchowej. </w:t>
            </w:r>
            <w:r w:rsidR="00E87AB2" w:rsidRPr="007654B4">
              <w:rPr>
                <w:rFonts w:ascii="Times New Roman" w:hAnsi="Times New Roman"/>
                <w:b/>
                <w:i/>
              </w:rPr>
              <w:t>(</w:t>
            </w:r>
            <w:r w:rsidR="00146F4F" w:rsidRPr="007654B4">
              <w:rPr>
                <w:rFonts w:ascii="Times New Roman" w:hAnsi="Times New Roman"/>
                <w:b/>
                <w:i/>
              </w:rPr>
              <w:t>warsztat</w:t>
            </w:r>
            <w:r w:rsidR="00E87AB2" w:rsidRPr="007654B4">
              <w:rPr>
                <w:rFonts w:ascii="Times New Roman" w:hAnsi="Times New Roman"/>
                <w:b/>
                <w:i/>
              </w:rPr>
              <w:t>y</w:t>
            </w:r>
            <w:r w:rsidR="00146F4F" w:rsidRPr="000050C9">
              <w:rPr>
                <w:rFonts w:ascii="Times New Roman" w:hAnsi="Times New Roman"/>
                <w:i/>
              </w:rPr>
              <w:t xml:space="preserve"> 1 godz.</w:t>
            </w:r>
            <w:r w:rsidR="00146F4F" w:rsidRPr="007654B4">
              <w:rPr>
                <w:rFonts w:ascii="Times New Roman" w:hAnsi="Times New Roman"/>
                <w:b/>
                <w:i/>
              </w:rPr>
              <w:t>)</w:t>
            </w:r>
          </w:p>
          <w:p w:rsidR="00146F4F" w:rsidRPr="000050C9" w:rsidRDefault="00146F4F" w:rsidP="007E0265">
            <w:pPr>
              <w:spacing w:after="0"/>
              <w:ind w:left="357" w:hanging="357"/>
              <w:rPr>
                <w:rFonts w:ascii="Times New Roman" w:hAnsi="Times New Roman"/>
                <w:b/>
              </w:rPr>
            </w:pPr>
            <w:r w:rsidRPr="000050C9">
              <w:rPr>
                <w:rFonts w:ascii="Times New Roman" w:hAnsi="Times New Roman"/>
                <w:b/>
              </w:rPr>
              <w:t>5</w:t>
            </w:r>
            <w:r w:rsidRPr="000050C9">
              <w:rPr>
                <w:rFonts w:ascii="Times New Roman" w:hAnsi="Times New Roman"/>
              </w:rPr>
              <w:t xml:space="preserve">. </w:t>
            </w:r>
            <w:r w:rsidR="007E0265">
              <w:tab/>
            </w:r>
            <w:r w:rsidRPr="000050C9">
              <w:rPr>
                <w:rFonts w:ascii="Times New Roman" w:hAnsi="Times New Roman"/>
                <w:b/>
              </w:rPr>
              <w:t>Komunikowanie się z osobami starszymi i z dysfunkcjami w stanie zdrowia</w:t>
            </w:r>
            <w:r w:rsidR="00E44184" w:rsidRPr="000050C9">
              <w:rPr>
                <w:rFonts w:ascii="Times New Roman" w:hAnsi="Times New Roman"/>
                <w:b/>
              </w:rPr>
              <w:t>:</w:t>
            </w:r>
            <w:r w:rsidRPr="000050C9">
              <w:rPr>
                <w:rFonts w:ascii="Times New Roman" w:hAnsi="Times New Roman"/>
                <w:b/>
              </w:rPr>
              <w:t xml:space="preserve"> (</w:t>
            </w:r>
            <w:r w:rsidR="00E44184" w:rsidRPr="000050C9">
              <w:rPr>
                <w:rFonts w:ascii="Times New Roman" w:hAnsi="Times New Roman"/>
                <w:b/>
              </w:rPr>
              <w:t xml:space="preserve">warsztaty </w:t>
            </w:r>
            <w:r w:rsidRPr="000050C9">
              <w:rPr>
                <w:rFonts w:ascii="Times New Roman" w:hAnsi="Times New Roman"/>
                <w:b/>
              </w:rPr>
              <w:t>1 godz.)</w:t>
            </w:r>
          </w:p>
          <w:p w:rsidR="00146F4F" w:rsidRPr="000050C9" w:rsidRDefault="00E44184" w:rsidP="006F2AA4">
            <w:pPr>
              <w:numPr>
                <w:ilvl w:val="0"/>
                <w:numId w:val="50"/>
              </w:numPr>
              <w:spacing w:after="0"/>
              <w:ind w:left="714" w:hanging="357"/>
              <w:rPr>
                <w:rFonts w:ascii="Times New Roman" w:hAnsi="Times New Roman"/>
                <w:b/>
              </w:rPr>
            </w:pPr>
            <w:r w:rsidRPr="000050C9">
              <w:rPr>
                <w:rFonts w:ascii="Times New Roman" w:hAnsi="Times New Roman"/>
              </w:rPr>
              <w:t>k</w:t>
            </w:r>
            <w:r w:rsidR="00146F4F" w:rsidRPr="000050C9">
              <w:rPr>
                <w:rFonts w:ascii="Times New Roman" w:hAnsi="Times New Roman"/>
              </w:rPr>
              <w:t>omunikowanie się z osobami starszymi z niedowidzeniem, niedosłuchem, otępieniem.</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 xml:space="preserve">Wykaz literatury podstawowej i uzupełniającej obowiązującej </w:t>
            </w:r>
            <w:r w:rsidR="00DE7653" w:rsidRPr="000050C9">
              <w:rPr>
                <w:rFonts w:ascii="Times New Roman" w:eastAsia="Calibri" w:hAnsi="Times New Roman"/>
                <w:lang w:eastAsia="ar-SA"/>
              </w:rPr>
              <w:br/>
            </w:r>
            <w:r w:rsidRPr="000050C9">
              <w:rPr>
                <w:rFonts w:ascii="Times New Roman" w:eastAsia="Calibri" w:hAnsi="Times New Roman"/>
                <w:lang w:eastAsia="ar-SA"/>
              </w:rPr>
              <w:t>do zaliczenia danego modułu</w:t>
            </w:r>
          </w:p>
        </w:tc>
        <w:tc>
          <w:tcPr>
            <w:tcW w:w="3750" w:type="pct"/>
            <w:shd w:val="clear" w:color="auto" w:fill="auto"/>
          </w:tcPr>
          <w:p w:rsidR="00146F4F" w:rsidRPr="000050C9" w:rsidRDefault="00146F4F" w:rsidP="006B1703">
            <w:pPr>
              <w:spacing w:after="0" w:line="288" w:lineRule="auto"/>
              <w:ind w:left="357" w:hanging="357"/>
              <w:rPr>
                <w:rFonts w:ascii="Times New Roman" w:hAnsi="Times New Roman"/>
                <w:b/>
              </w:rPr>
            </w:pPr>
            <w:r w:rsidRPr="000050C9">
              <w:rPr>
                <w:rFonts w:ascii="Times New Roman" w:hAnsi="Times New Roman"/>
                <w:b/>
                <w:bCs/>
              </w:rPr>
              <w:t>Literatura podstawowa:</w:t>
            </w:r>
            <w:r w:rsidRPr="000050C9">
              <w:rPr>
                <w:rFonts w:ascii="Times New Roman" w:hAnsi="Times New Roman"/>
                <w:b/>
              </w:rPr>
              <w:t xml:space="preserve"> </w:t>
            </w:r>
            <w:r w:rsidR="001640E2" w:rsidRPr="000050C9">
              <w:rPr>
                <w:rFonts w:ascii="Times New Roman" w:hAnsi="Times New Roman"/>
                <w:b/>
              </w:rPr>
              <w:tab/>
            </w:r>
          </w:p>
          <w:p w:rsidR="00F30E7E" w:rsidRPr="007E0265" w:rsidRDefault="00F30E7E" w:rsidP="006B1703">
            <w:pPr>
              <w:numPr>
                <w:ilvl w:val="0"/>
                <w:numId w:val="11"/>
              </w:numPr>
              <w:tabs>
                <w:tab w:val="clear" w:pos="720"/>
              </w:tabs>
              <w:spacing w:after="0" w:line="288" w:lineRule="auto"/>
              <w:ind w:left="357" w:hanging="357"/>
              <w:rPr>
                <w:rFonts w:ascii="Times New Roman" w:hAnsi="Times New Roman"/>
              </w:rPr>
            </w:pPr>
            <w:r w:rsidRPr="007E0265">
              <w:rPr>
                <w:rFonts w:ascii="Times New Roman" w:hAnsi="Times New Roman"/>
              </w:rPr>
              <w:t xml:space="preserve">Grodzicki T., Kocemba J., Skalska A. (red.): </w:t>
            </w:r>
            <w:r w:rsidRPr="007E0265">
              <w:rPr>
                <w:rFonts w:ascii="Times New Roman" w:hAnsi="Times New Roman"/>
                <w:i/>
              </w:rPr>
              <w:t>Geriatria z elementami gerontologii ogólnej</w:t>
            </w:r>
            <w:r w:rsidRPr="007E0265">
              <w:rPr>
                <w:rFonts w:ascii="Times New Roman" w:hAnsi="Times New Roman"/>
              </w:rPr>
              <w:t>. Wyd. Via Medica, Gdańsk 2006</w:t>
            </w:r>
          </w:p>
          <w:p w:rsidR="00F30E7E" w:rsidRPr="000050C9" w:rsidRDefault="00F30E7E" w:rsidP="00173AB6">
            <w:pPr>
              <w:numPr>
                <w:ilvl w:val="0"/>
                <w:numId w:val="11"/>
              </w:numPr>
              <w:tabs>
                <w:tab w:val="clear" w:pos="720"/>
              </w:tabs>
              <w:spacing w:after="0" w:line="288" w:lineRule="auto"/>
              <w:ind w:left="357" w:hanging="357"/>
              <w:rPr>
                <w:rFonts w:ascii="Times New Roman" w:hAnsi="Times New Roman"/>
              </w:rPr>
            </w:pPr>
            <w:r w:rsidRPr="000050C9">
              <w:rPr>
                <w:rFonts w:ascii="Times New Roman" w:hAnsi="Times New Roman"/>
              </w:rPr>
              <w:t xml:space="preserve">Wieczorowska-Tobis K., Talarska D.: </w:t>
            </w:r>
            <w:r w:rsidRPr="000050C9">
              <w:rPr>
                <w:rFonts w:ascii="Times New Roman" w:hAnsi="Times New Roman"/>
                <w:i/>
              </w:rPr>
              <w:t>Geriatria i pielęgniarstwo geriatryczne</w:t>
            </w:r>
            <w:r w:rsidRPr="000050C9">
              <w:rPr>
                <w:rFonts w:ascii="Times New Roman" w:hAnsi="Times New Roman"/>
              </w:rPr>
              <w:t>. PZWL, Warszawa 2009</w:t>
            </w:r>
          </w:p>
          <w:p w:rsidR="00F30E7E" w:rsidRPr="007E0265" w:rsidRDefault="00F30E7E" w:rsidP="006B1703">
            <w:pPr>
              <w:numPr>
                <w:ilvl w:val="0"/>
                <w:numId w:val="11"/>
              </w:numPr>
              <w:tabs>
                <w:tab w:val="clear" w:pos="720"/>
              </w:tabs>
              <w:spacing w:after="0" w:line="288" w:lineRule="auto"/>
              <w:ind w:left="357" w:hanging="357"/>
              <w:rPr>
                <w:rFonts w:ascii="Times New Roman" w:hAnsi="Times New Roman"/>
              </w:rPr>
            </w:pPr>
            <w:r w:rsidRPr="007E0265">
              <w:rPr>
                <w:rFonts w:ascii="Times New Roman" w:hAnsi="Times New Roman"/>
              </w:rPr>
              <w:t xml:space="preserve">Zych A.: </w:t>
            </w:r>
            <w:r w:rsidRPr="007E0265">
              <w:rPr>
                <w:rFonts w:ascii="Times New Roman" w:hAnsi="Times New Roman"/>
                <w:i/>
                <w:iCs/>
              </w:rPr>
              <w:t>Formy opieki i pomocy dla ludzi starszych w Polsce i innych krajach</w:t>
            </w:r>
            <w:r w:rsidRPr="007E0265">
              <w:rPr>
                <w:rFonts w:ascii="Times New Roman" w:hAnsi="Times New Roman"/>
                <w:iCs/>
              </w:rPr>
              <w:t xml:space="preserve"> </w:t>
            </w:r>
            <w:r w:rsidRPr="007E0265">
              <w:rPr>
                <w:rFonts w:ascii="Times New Roman" w:hAnsi="Times New Roman"/>
              </w:rPr>
              <w:t>[w:] Szlązak M. (red.):</w:t>
            </w:r>
            <w:r>
              <w:rPr>
                <w:rFonts w:ascii="Times New Roman" w:hAnsi="Times New Roman"/>
              </w:rPr>
              <w:t xml:space="preserve"> </w:t>
            </w:r>
            <w:r w:rsidRPr="007E0265">
              <w:rPr>
                <w:rFonts w:ascii="Times New Roman" w:hAnsi="Times New Roman"/>
                <w:i/>
                <w:iCs/>
              </w:rPr>
              <w:t>Starzenie się populacji wyzwaniem dla polityki społecznej – materiały konferencyjne</w:t>
            </w:r>
            <w:r w:rsidRPr="007E0265">
              <w:rPr>
                <w:rFonts w:ascii="Times New Roman" w:hAnsi="Times New Roman"/>
                <w:iCs/>
              </w:rPr>
              <w:t xml:space="preserve">, </w:t>
            </w:r>
            <w:r w:rsidRPr="007E0265">
              <w:rPr>
                <w:rFonts w:ascii="Times New Roman" w:hAnsi="Times New Roman"/>
              </w:rPr>
              <w:t>Regionalny Ośrodek</w:t>
            </w:r>
            <w:r>
              <w:rPr>
                <w:rFonts w:ascii="Times New Roman" w:hAnsi="Times New Roman"/>
              </w:rPr>
              <w:t xml:space="preserve"> </w:t>
            </w:r>
            <w:r w:rsidRPr="007E0265">
              <w:rPr>
                <w:rFonts w:ascii="Times New Roman" w:hAnsi="Times New Roman"/>
              </w:rPr>
              <w:t xml:space="preserve">Polityki Społecznej, Kraków 2002, 41–50. </w:t>
            </w:r>
          </w:p>
          <w:p w:rsidR="00146F4F" w:rsidRPr="000050C9" w:rsidRDefault="00146F4F" w:rsidP="006B1703">
            <w:pPr>
              <w:spacing w:after="0" w:line="288" w:lineRule="auto"/>
              <w:ind w:left="357" w:hanging="357"/>
              <w:rPr>
                <w:rFonts w:ascii="Times New Roman" w:hAnsi="Times New Roman"/>
              </w:rPr>
            </w:pPr>
            <w:r w:rsidRPr="000050C9">
              <w:rPr>
                <w:rFonts w:ascii="Times New Roman" w:hAnsi="Times New Roman"/>
                <w:b/>
              </w:rPr>
              <w:t>Literatura uzupełniająca:</w:t>
            </w:r>
            <w:r w:rsidRPr="000050C9">
              <w:rPr>
                <w:rFonts w:ascii="Times New Roman" w:hAnsi="Times New Roman"/>
              </w:rPr>
              <w:t xml:space="preserve"> </w:t>
            </w:r>
          </w:p>
          <w:p w:rsidR="00F30E7E" w:rsidRDefault="00F30E7E" w:rsidP="006F2AA4">
            <w:pPr>
              <w:pStyle w:val="Akapitzlist"/>
              <w:numPr>
                <w:ilvl w:val="0"/>
                <w:numId w:val="491"/>
              </w:numPr>
              <w:tabs>
                <w:tab w:val="clear" w:pos="2952"/>
                <w:tab w:val="num" w:pos="299"/>
              </w:tabs>
              <w:spacing w:after="0" w:line="288" w:lineRule="auto"/>
              <w:ind w:left="299" w:hanging="299"/>
              <w:rPr>
                <w:rFonts w:ascii="Times New Roman" w:hAnsi="Times New Roman"/>
              </w:rPr>
            </w:pPr>
            <w:r w:rsidRPr="00F30E7E">
              <w:rPr>
                <w:rFonts w:ascii="Times New Roman" w:hAnsi="Times New Roman"/>
              </w:rPr>
              <w:t xml:space="preserve">Czajka D., Czekała B.: </w:t>
            </w:r>
            <w:r w:rsidRPr="00F30E7E">
              <w:rPr>
                <w:rFonts w:ascii="Times New Roman" w:hAnsi="Times New Roman"/>
                <w:i/>
              </w:rPr>
              <w:t>Przewlekle chory w domu. Gdzie szukać pomocy?</w:t>
            </w:r>
            <w:r w:rsidRPr="00F30E7E">
              <w:rPr>
                <w:rFonts w:ascii="Times New Roman" w:hAnsi="Times New Roman"/>
              </w:rPr>
              <w:t xml:space="preserve"> PZWL, Warszawa 2012</w:t>
            </w:r>
          </w:p>
          <w:p w:rsidR="00F30E7E" w:rsidRPr="00F30E7E" w:rsidRDefault="00F30E7E" w:rsidP="006F2AA4">
            <w:pPr>
              <w:pStyle w:val="Akapitzlist"/>
              <w:numPr>
                <w:ilvl w:val="0"/>
                <w:numId w:val="491"/>
              </w:numPr>
              <w:tabs>
                <w:tab w:val="clear" w:pos="2952"/>
                <w:tab w:val="num" w:pos="299"/>
              </w:tabs>
              <w:spacing w:after="0" w:line="288" w:lineRule="auto"/>
              <w:ind w:left="299" w:hanging="299"/>
              <w:rPr>
                <w:rFonts w:ascii="Times New Roman" w:hAnsi="Times New Roman"/>
              </w:rPr>
            </w:pPr>
            <w:r w:rsidRPr="00F30E7E">
              <w:rPr>
                <w:rFonts w:ascii="Times New Roman" w:hAnsi="Times New Roman"/>
                <w:bCs/>
              </w:rPr>
              <w:t xml:space="preserve">Kędziora-Kornatowska K., Muszalik M.: </w:t>
            </w:r>
            <w:r w:rsidRPr="00F30E7E">
              <w:rPr>
                <w:rFonts w:ascii="Times New Roman" w:hAnsi="Times New Roman"/>
                <w:bCs/>
                <w:i/>
              </w:rPr>
              <w:t>Kompendium pielęgnowania w starszym wieku</w:t>
            </w:r>
            <w:r w:rsidRPr="00F30E7E">
              <w:rPr>
                <w:rFonts w:ascii="Times New Roman" w:hAnsi="Times New Roman"/>
                <w:bCs/>
              </w:rPr>
              <w:t xml:space="preserve">. Wyd. Czelej, </w:t>
            </w:r>
            <w:r w:rsidRPr="00F30E7E">
              <w:rPr>
                <w:rFonts w:ascii="Times New Roman" w:hAnsi="Times New Roman"/>
                <w:bCs/>
              </w:rPr>
              <w:br/>
              <w:t>Lublin 2007</w:t>
            </w:r>
          </w:p>
          <w:p w:rsidR="00146F4F" w:rsidRPr="00F30E7E" w:rsidRDefault="00F30E7E" w:rsidP="006F2AA4">
            <w:pPr>
              <w:pStyle w:val="Akapitzlist"/>
              <w:numPr>
                <w:ilvl w:val="0"/>
                <w:numId w:val="491"/>
              </w:numPr>
              <w:tabs>
                <w:tab w:val="clear" w:pos="2952"/>
                <w:tab w:val="num" w:pos="299"/>
              </w:tabs>
              <w:spacing w:after="0" w:line="288" w:lineRule="auto"/>
              <w:ind w:left="299" w:hanging="299"/>
              <w:rPr>
                <w:rFonts w:ascii="Times New Roman" w:hAnsi="Times New Roman"/>
              </w:rPr>
            </w:pPr>
            <w:r w:rsidRPr="00F30E7E">
              <w:rPr>
                <w:rFonts w:ascii="Times New Roman" w:hAnsi="Times New Roman"/>
              </w:rPr>
              <w:t xml:space="preserve">Ustawa z dnia 12 marca 2004 r. o pomocy społecznej </w:t>
            </w:r>
            <w:r w:rsidRPr="00F30E7E">
              <w:rPr>
                <w:rFonts w:ascii="Times New Roman" w:hAnsi="Times New Roman"/>
                <w:strike/>
                <w:highlight w:val="yellow"/>
              </w:rPr>
              <w:t>ze zmianami. Dz. U. z 2011 r. Nr 81, poz. 440</w:t>
            </w:r>
            <w:r>
              <w:rPr>
                <w:rFonts w:ascii="Times New Roman" w:hAnsi="Times New Roman"/>
                <w:strike/>
              </w:rPr>
              <w:t xml:space="preserve"> </w:t>
            </w:r>
            <w:r w:rsidRPr="008F06C5">
              <w:rPr>
                <w:rFonts w:ascii="Times New Roman" w:hAnsi="Times New Roman"/>
                <w:color w:val="0070C0"/>
              </w:rPr>
              <w:t>(Dz. U. z 2016r., poz. 930 z późn. zm.)</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Wymiar, zasady i forma odbywania</w:t>
            </w:r>
            <w:r w:rsidRPr="000050C9">
              <w:rPr>
                <w:rFonts w:ascii="Times New Roman" w:hAnsi="Times New Roman"/>
                <w:lang w:eastAsia="ar-SA"/>
              </w:rPr>
              <w:t xml:space="preserve"> staży</w:t>
            </w:r>
            <w:r w:rsidRPr="000050C9">
              <w:rPr>
                <w:rFonts w:ascii="Times New Roman" w:eastAsia="Calibri" w:hAnsi="Times New Roman"/>
                <w:lang w:eastAsia="ar-SA"/>
              </w:rPr>
              <w:t>, w przypadku, gdy program kształcenia przewiduje</w:t>
            </w:r>
          </w:p>
        </w:tc>
        <w:tc>
          <w:tcPr>
            <w:tcW w:w="3750" w:type="pct"/>
            <w:shd w:val="clear" w:color="auto" w:fill="auto"/>
          </w:tcPr>
          <w:p w:rsidR="00146F4F" w:rsidRPr="000050C9" w:rsidRDefault="00F30E7E" w:rsidP="00DF1A12">
            <w:pPr>
              <w:pStyle w:val="Akapitzlist"/>
              <w:spacing w:after="0" w:line="288" w:lineRule="auto"/>
              <w:ind w:left="0"/>
              <w:rPr>
                <w:rFonts w:ascii="Times New Roman" w:hAnsi="Times New Roman"/>
              </w:rPr>
            </w:pPr>
            <w:r>
              <w:rPr>
                <w:rFonts w:ascii="Times New Roman" w:hAnsi="Times New Roman"/>
              </w:rPr>
              <w:t>Nie dotyczy</w:t>
            </w:r>
          </w:p>
        </w:tc>
      </w:tr>
    </w:tbl>
    <w:p w:rsidR="00E70E51" w:rsidRPr="000050C9" w:rsidRDefault="00E70E51" w:rsidP="00890469">
      <w:pPr>
        <w:spacing w:after="0" w:line="288" w:lineRule="auto"/>
        <w:rPr>
          <w:rFonts w:ascii="Times New Roman" w:hAnsi="Times New Roman"/>
          <w:b/>
        </w:rPr>
      </w:pPr>
    </w:p>
    <w:p w:rsidR="007B7C26" w:rsidRPr="000050C9" w:rsidRDefault="007B7C26" w:rsidP="00890469">
      <w:pPr>
        <w:spacing w:after="0" w:line="288" w:lineRule="auto"/>
        <w:rPr>
          <w:rFonts w:ascii="Times New Roman" w:hAnsi="Times New Roman"/>
          <w:b/>
        </w:rPr>
      </w:pPr>
    </w:p>
    <w:p w:rsidR="00F836E1" w:rsidRPr="000050C9" w:rsidRDefault="00F836E1" w:rsidP="00890469">
      <w:pPr>
        <w:spacing w:after="0" w:line="288" w:lineRule="auto"/>
        <w:rPr>
          <w:rFonts w:ascii="Times New Roman" w:hAnsi="Times New Roman"/>
          <w:b/>
        </w:rPr>
        <w:sectPr w:rsidR="00F836E1" w:rsidRPr="000050C9" w:rsidSect="00224D0C">
          <w:footerReference w:type="default" r:id="rId22"/>
          <w:pgSz w:w="16838" w:h="11906" w:orient="landscape"/>
          <w:pgMar w:top="1418" w:right="1418" w:bottom="1418" w:left="1418" w:header="709" w:footer="709" w:gutter="0"/>
          <w:cols w:space="708"/>
          <w:docGrid w:linePitch="360"/>
        </w:sectPr>
      </w:pPr>
    </w:p>
    <w:p w:rsidR="006A5826" w:rsidRPr="000050C9" w:rsidRDefault="00DE7653" w:rsidP="00890469">
      <w:pPr>
        <w:spacing w:after="0" w:line="288" w:lineRule="auto"/>
        <w:rPr>
          <w:rFonts w:ascii="Times New Roman" w:hAnsi="Times New Roman"/>
          <w:b/>
        </w:rPr>
      </w:pPr>
      <w:r w:rsidRPr="000050C9">
        <w:rPr>
          <w:rFonts w:ascii="Times New Roman" w:hAnsi="Times New Roman"/>
          <w:b/>
        </w:rPr>
        <w:t xml:space="preserve">5.11. </w:t>
      </w:r>
      <w:r w:rsidRPr="000050C9">
        <w:rPr>
          <w:rFonts w:ascii="Times New Roman" w:hAnsi="Times New Roman"/>
          <w:b/>
        </w:rPr>
        <w:tab/>
        <w:t>MODUŁ XI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529"/>
        <w:gridCol w:w="10587"/>
      </w:tblGrid>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Nazwa modułu</w:t>
            </w:r>
          </w:p>
        </w:tc>
        <w:tc>
          <w:tcPr>
            <w:tcW w:w="3750" w:type="pct"/>
            <w:shd w:val="clear" w:color="auto" w:fill="auto"/>
          </w:tcPr>
          <w:p w:rsidR="00146F4F" w:rsidRPr="000050C9" w:rsidRDefault="00195A0D" w:rsidP="00DF1A12">
            <w:pPr>
              <w:spacing w:after="0" w:line="288" w:lineRule="auto"/>
              <w:rPr>
                <w:rFonts w:ascii="Times New Roman" w:hAnsi="Times New Roman"/>
                <w:b/>
                <w:bCs/>
              </w:rPr>
            </w:pPr>
            <w:r w:rsidRPr="000050C9">
              <w:rPr>
                <w:rFonts w:ascii="Times New Roman" w:hAnsi="Times New Roman"/>
                <w:b/>
                <w:bCs/>
              </w:rPr>
              <w:t>WYBRANE ASPEKTY OPIEKI PALIATYWNEJ</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Cel kształcenia</w:t>
            </w:r>
          </w:p>
          <w:p w:rsidR="00146F4F" w:rsidRPr="000050C9" w:rsidRDefault="00146F4F" w:rsidP="00DF1A12">
            <w:pPr>
              <w:spacing w:after="0" w:line="288" w:lineRule="auto"/>
              <w:rPr>
                <w:rFonts w:ascii="Times New Roman" w:hAnsi="Times New Roman"/>
              </w:rPr>
            </w:pPr>
          </w:p>
        </w:tc>
        <w:tc>
          <w:tcPr>
            <w:tcW w:w="3750" w:type="pct"/>
            <w:shd w:val="clear" w:color="auto" w:fill="auto"/>
          </w:tcPr>
          <w:p w:rsidR="00146F4F" w:rsidRPr="00AD08DB" w:rsidRDefault="00146F4F" w:rsidP="00CC2EAA">
            <w:pPr>
              <w:spacing w:after="0" w:line="288" w:lineRule="auto"/>
              <w:rPr>
                <w:rFonts w:ascii="Times New Roman" w:hAnsi="Times New Roman"/>
                <w:bCs/>
                <w:strike/>
              </w:rPr>
            </w:pPr>
            <w:r w:rsidRPr="00AD08DB">
              <w:rPr>
                <w:rFonts w:ascii="Times New Roman" w:hAnsi="Times New Roman"/>
                <w:strike/>
                <w:highlight w:val="yellow"/>
              </w:rPr>
              <w:t xml:space="preserve">Po ukończeniu modułu uczestnik szkolenia będzie posiadał kompetencje w zakresie samodzielnego planowania </w:t>
            </w:r>
            <w:r w:rsidR="00CC2EAA" w:rsidRPr="00AD08DB">
              <w:rPr>
                <w:rFonts w:ascii="Times New Roman" w:hAnsi="Times New Roman"/>
                <w:strike/>
                <w:highlight w:val="yellow"/>
              </w:rPr>
              <w:br/>
            </w:r>
            <w:r w:rsidRPr="00AD08DB">
              <w:rPr>
                <w:rFonts w:ascii="Times New Roman" w:hAnsi="Times New Roman"/>
                <w:strike/>
                <w:highlight w:val="yellow"/>
              </w:rPr>
              <w:t>i nadzorowania pielęgnowania pacjenta w terminal</w:t>
            </w:r>
            <w:r w:rsidR="00E70E51" w:rsidRPr="00AD08DB">
              <w:rPr>
                <w:rFonts w:ascii="Times New Roman" w:hAnsi="Times New Roman"/>
                <w:strike/>
                <w:highlight w:val="yellow"/>
              </w:rPr>
              <w:t>nej fazie</w:t>
            </w:r>
            <w:r w:rsidR="006E0DC4" w:rsidRPr="00AD08DB">
              <w:rPr>
                <w:rFonts w:ascii="Times New Roman" w:hAnsi="Times New Roman"/>
                <w:strike/>
                <w:highlight w:val="yellow"/>
              </w:rPr>
              <w:t xml:space="preserve"> </w:t>
            </w:r>
            <w:r w:rsidR="00E70E51" w:rsidRPr="00AD08DB">
              <w:rPr>
                <w:rFonts w:ascii="Times New Roman" w:hAnsi="Times New Roman"/>
                <w:strike/>
                <w:highlight w:val="yellow"/>
              </w:rPr>
              <w:t>choroby nowotworowej</w:t>
            </w:r>
            <w:r w:rsidRPr="00AD08DB">
              <w:rPr>
                <w:rFonts w:ascii="Times New Roman" w:hAnsi="Times New Roman"/>
                <w:strike/>
                <w:highlight w:val="yellow"/>
              </w:rPr>
              <w:t xml:space="preserve"> </w:t>
            </w:r>
            <w:r w:rsidR="00B25F33" w:rsidRPr="00AD08DB">
              <w:rPr>
                <w:rFonts w:ascii="Times New Roman" w:hAnsi="Times New Roman"/>
                <w:bCs/>
                <w:strike/>
                <w:highlight w:val="yellow"/>
              </w:rPr>
              <w:t>oraz posiadał umiejętność</w:t>
            </w:r>
            <w:r w:rsidRPr="00AD08DB">
              <w:rPr>
                <w:rFonts w:ascii="Times New Roman" w:hAnsi="Times New Roman"/>
                <w:bCs/>
                <w:strike/>
                <w:highlight w:val="yellow"/>
              </w:rPr>
              <w:t xml:space="preserve"> współpracy w zespole wielodyscyplinarnym prowadzącym opiekę paliatywną.</w:t>
            </w:r>
            <w:r w:rsidRPr="00AD08DB">
              <w:rPr>
                <w:rFonts w:ascii="Times New Roman" w:hAnsi="Times New Roman"/>
                <w:bCs/>
                <w:strike/>
              </w:rPr>
              <w:t xml:space="preserve"> </w:t>
            </w:r>
          </w:p>
          <w:p w:rsidR="00AD08DB" w:rsidRPr="006A3BAE" w:rsidRDefault="00AD08DB" w:rsidP="00AD08DB">
            <w:pPr>
              <w:spacing w:after="0" w:line="288" w:lineRule="auto"/>
              <w:rPr>
                <w:rFonts w:ascii="Times New Roman" w:hAnsi="Times New Roman"/>
                <w:color w:val="0070C0"/>
                <w:sz w:val="16"/>
                <w:szCs w:val="16"/>
              </w:rPr>
            </w:pPr>
            <w:r w:rsidRPr="006A3BAE">
              <w:rPr>
                <w:rFonts w:ascii="Times New Roman" w:hAnsi="Times New Roman"/>
                <w:color w:val="0070C0"/>
                <w:sz w:val="16"/>
                <w:szCs w:val="16"/>
              </w:rPr>
              <w:t>Centrum proponuje zmienić na:</w:t>
            </w:r>
          </w:p>
          <w:p w:rsidR="00AD08DB" w:rsidRPr="000050C9" w:rsidRDefault="00AD08DB" w:rsidP="00F20AAF">
            <w:pPr>
              <w:spacing w:after="0" w:line="288" w:lineRule="auto"/>
              <w:rPr>
                <w:rFonts w:ascii="Times New Roman" w:hAnsi="Times New Roman"/>
              </w:rPr>
            </w:pPr>
            <w:r w:rsidRPr="006A3BAE">
              <w:rPr>
                <w:rFonts w:ascii="Times New Roman" w:hAnsi="Times New Roman"/>
                <w:color w:val="0070C0"/>
              </w:rPr>
              <w:t xml:space="preserve">Przygotowanie pielęgniarki do świadczenia specjalistycznej opieki wobec pacjenta w </w:t>
            </w:r>
            <w:r w:rsidR="00F20AAF" w:rsidRPr="006A3BAE">
              <w:rPr>
                <w:rFonts w:ascii="Times New Roman" w:hAnsi="Times New Roman"/>
                <w:color w:val="0070C0"/>
              </w:rPr>
              <w:t>schyłkowym okresie choroby oraz do współpracy w zespole wielodyscyplinarnym</w:t>
            </w:r>
            <w:r w:rsidRPr="006A3BAE">
              <w:rPr>
                <w:rFonts w:ascii="Times New Roman" w:hAnsi="Times New Roman"/>
                <w:color w:val="0070C0"/>
              </w:rPr>
              <w:t>.</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Efekty kształcenia dla modułu</w:t>
            </w:r>
          </w:p>
        </w:tc>
        <w:tc>
          <w:tcPr>
            <w:tcW w:w="3750" w:type="pct"/>
            <w:shd w:val="clear" w:color="auto" w:fill="auto"/>
          </w:tcPr>
          <w:p w:rsidR="00146F4F" w:rsidRPr="000050C9" w:rsidRDefault="00146F4F" w:rsidP="00DA17F1">
            <w:pPr>
              <w:tabs>
                <w:tab w:val="left" w:pos="709"/>
              </w:tabs>
              <w:spacing w:after="0" w:line="288" w:lineRule="auto"/>
              <w:ind w:left="709" w:hanging="709"/>
              <w:rPr>
                <w:rFonts w:ascii="Times New Roman" w:hAnsi="Times New Roman"/>
                <w:b/>
              </w:rPr>
            </w:pPr>
            <w:r w:rsidRPr="000050C9">
              <w:rPr>
                <w:rFonts w:ascii="Times New Roman" w:hAnsi="Times New Roman"/>
                <w:b/>
              </w:rPr>
              <w:t>W wyniku kształcenia uczestnik</w:t>
            </w:r>
            <w:r w:rsidR="00E44184" w:rsidRPr="000050C9">
              <w:rPr>
                <w:rFonts w:ascii="Times New Roman" w:hAnsi="Times New Roman"/>
                <w:b/>
              </w:rPr>
              <w:t xml:space="preserve"> specjalizacji</w:t>
            </w:r>
            <w:r w:rsidRPr="000050C9">
              <w:rPr>
                <w:rFonts w:ascii="Times New Roman" w:hAnsi="Times New Roman"/>
                <w:b/>
              </w:rPr>
              <w:t>:</w:t>
            </w:r>
          </w:p>
          <w:p w:rsidR="00146F4F" w:rsidRPr="000050C9" w:rsidRDefault="00E44184"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146F4F" w:rsidRPr="000050C9">
              <w:rPr>
                <w:rFonts w:ascii="Times New Roman" w:hAnsi="Times New Roman"/>
                <w:b/>
              </w:rPr>
              <w:t xml:space="preserve"> zakresie wiedzy:</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mawia</w:t>
            </w:r>
            <w:r w:rsidR="006E0DC4" w:rsidRPr="000050C9">
              <w:rPr>
                <w:rFonts w:ascii="Times New Roman" w:hAnsi="Times New Roman"/>
              </w:rPr>
              <w:t xml:space="preserve"> </w:t>
            </w:r>
            <w:r w:rsidR="00146F4F" w:rsidRPr="000050C9">
              <w:rPr>
                <w:rFonts w:ascii="Times New Roman" w:hAnsi="Times New Roman"/>
              </w:rPr>
              <w:t>organizację opieki</w:t>
            </w:r>
            <w:r w:rsidR="006E0DC4" w:rsidRPr="000050C9">
              <w:rPr>
                <w:rFonts w:ascii="Times New Roman" w:hAnsi="Times New Roman"/>
              </w:rPr>
              <w:t xml:space="preserve"> </w:t>
            </w:r>
            <w:r w:rsidR="00146F4F" w:rsidRPr="000050C9">
              <w:rPr>
                <w:rFonts w:ascii="Times New Roman" w:hAnsi="Times New Roman"/>
              </w:rPr>
              <w:t>paliatywno</w:t>
            </w:r>
            <w:r w:rsidRPr="000050C9">
              <w:rPr>
                <w:rFonts w:ascii="Times New Roman" w:hAnsi="Times New Roman"/>
              </w:rPr>
              <w:t>-</w:t>
            </w:r>
            <w:r w:rsidR="00146F4F" w:rsidRPr="000050C9">
              <w:rPr>
                <w:rFonts w:ascii="Times New Roman" w:hAnsi="Times New Roman"/>
              </w:rPr>
              <w:t>hospicyjnej w Polsce;</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mawia</w:t>
            </w:r>
            <w:r w:rsidR="006E0DC4" w:rsidRPr="000050C9">
              <w:rPr>
                <w:rFonts w:ascii="Times New Roman" w:hAnsi="Times New Roman"/>
              </w:rPr>
              <w:t xml:space="preserve"> </w:t>
            </w:r>
            <w:r w:rsidR="00146F4F" w:rsidRPr="000050C9">
              <w:rPr>
                <w:rFonts w:ascii="Times New Roman" w:hAnsi="Times New Roman"/>
              </w:rPr>
              <w:t>cele opieki paliatywnej;</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kreśla rolę pielęgniarki w</w:t>
            </w:r>
            <w:r w:rsidR="006E0DC4" w:rsidRPr="000050C9">
              <w:rPr>
                <w:rFonts w:ascii="Times New Roman" w:hAnsi="Times New Roman"/>
              </w:rPr>
              <w:t xml:space="preserve"> </w:t>
            </w:r>
            <w:r w:rsidR="00146F4F" w:rsidRPr="000050C9">
              <w:rPr>
                <w:rFonts w:ascii="Times New Roman" w:hAnsi="Times New Roman"/>
                <w:bCs/>
              </w:rPr>
              <w:t>zespole</w:t>
            </w:r>
            <w:r w:rsidR="006E0DC4" w:rsidRPr="000050C9">
              <w:rPr>
                <w:rFonts w:ascii="Times New Roman" w:hAnsi="Times New Roman"/>
                <w:bCs/>
              </w:rPr>
              <w:t xml:space="preserve"> </w:t>
            </w:r>
            <w:r w:rsidR="00146F4F" w:rsidRPr="000050C9">
              <w:rPr>
                <w:rFonts w:ascii="Times New Roman" w:hAnsi="Times New Roman"/>
                <w:bCs/>
              </w:rPr>
              <w:t>wielodyscyplinarnym prowadzącym opiekę paliatywną;</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c</w:t>
            </w:r>
            <w:r w:rsidR="00146F4F" w:rsidRPr="000050C9">
              <w:rPr>
                <w:rFonts w:ascii="Times New Roman" w:hAnsi="Times New Roman"/>
              </w:rPr>
              <w:t>harakteryzuje etyczne podstawy podejmowania decyzji w opiece paliatywnej oraz w opiec</w:t>
            </w:r>
            <w:r w:rsidR="00B25F33" w:rsidRPr="000050C9">
              <w:rPr>
                <w:rFonts w:ascii="Times New Roman" w:hAnsi="Times New Roman"/>
              </w:rPr>
              <w:t>e u schyłku życia p</w:t>
            </w:r>
            <w:r w:rsidR="00146F4F" w:rsidRPr="000050C9">
              <w:rPr>
                <w:rFonts w:ascii="Times New Roman" w:hAnsi="Times New Roman"/>
              </w:rPr>
              <w:t>acjenta;</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pisuje specyfikę opieki pielęgniarskiej z uwzględnieniem priorytetów w terminalnej fazie choroby;</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bCs/>
              </w:rPr>
            </w:pPr>
            <w:r w:rsidRPr="000050C9">
              <w:rPr>
                <w:rFonts w:ascii="Times New Roman" w:hAnsi="Times New Roman"/>
              </w:rPr>
              <w:t>o</w:t>
            </w:r>
            <w:r w:rsidR="00146F4F" w:rsidRPr="000050C9">
              <w:rPr>
                <w:rFonts w:ascii="Times New Roman" w:hAnsi="Times New Roman"/>
              </w:rPr>
              <w:t>mawia możliwości</w:t>
            </w:r>
            <w:r w:rsidR="00146F4F" w:rsidRPr="000050C9">
              <w:rPr>
                <w:rFonts w:ascii="Times New Roman" w:hAnsi="Times New Roman"/>
                <w:bCs/>
              </w:rPr>
              <w:t xml:space="preserve"> motywacji</w:t>
            </w:r>
            <w:r w:rsidR="006E0DC4" w:rsidRPr="000050C9">
              <w:rPr>
                <w:rFonts w:ascii="Times New Roman" w:hAnsi="Times New Roman"/>
                <w:bCs/>
              </w:rPr>
              <w:t xml:space="preserve"> </w:t>
            </w:r>
            <w:r w:rsidR="00146F4F" w:rsidRPr="000050C9">
              <w:rPr>
                <w:rFonts w:ascii="Times New Roman" w:hAnsi="Times New Roman"/>
                <w:bCs/>
              </w:rPr>
              <w:t>terminalnie chorego pacjenta do przestrzegania zaleceń zespołu</w:t>
            </w:r>
            <w:r w:rsidR="006E0DC4" w:rsidRPr="000050C9">
              <w:rPr>
                <w:rFonts w:ascii="Times New Roman" w:hAnsi="Times New Roman"/>
                <w:bCs/>
              </w:rPr>
              <w:t xml:space="preserve"> </w:t>
            </w:r>
            <w:r w:rsidR="00146F4F" w:rsidRPr="000050C9">
              <w:rPr>
                <w:rFonts w:ascii="Times New Roman" w:hAnsi="Times New Roman"/>
                <w:bCs/>
              </w:rPr>
              <w:t>terapeutycznego;</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bCs/>
              </w:rPr>
            </w:pPr>
            <w:r w:rsidRPr="000050C9">
              <w:rPr>
                <w:rFonts w:ascii="Times New Roman" w:hAnsi="Times New Roman"/>
                <w:bCs/>
              </w:rPr>
              <w:t>c</w:t>
            </w:r>
            <w:r w:rsidR="00146F4F" w:rsidRPr="000050C9">
              <w:rPr>
                <w:rFonts w:ascii="Times New Roman" w:hAnsi="Times New Roman"/>
                <w:bCs/>
              </w:rPr>
              <w:t>harakteryzuje rodzaje bólu</w:t>
            </w:r>
            <w:r w:rsidR="006E0DC4" w:rsidRPr="000050C9">
              <w:rPr>
                <w:rFonts w:ascii="Times New Roman" w:hAnsi="Times New Roman"/>
                <w:bCs/>
              </w:rPr>
              <w:t xml:space="preserve"> </w:t>
            </w:r>
            <w:r w:rsidR="00146F4F" w:rsidRPr="000050C9">
              <w:rPr>
                <w:rFonts w:ascii="Times New Roman" w:hAnsi="Times New Roman"/>
                <w:bCs/>
              </w:rPr>
              <w:t>zwi</w:t>
            </w:r>
            <w:r w:rsidR="00B25F33" w:rsidRPr="000050C9">
              <w:rPr>
                <w:rFonts w:ascii="Times New Roman" w:hAnsi="Times New Roman"/>
                <w:bCs/>
              </w:rPr>
              <w:t>ązanego</w:t>
            </w:r>
            <w:r w:rsidR="006E0DC4" w:rsidRPr="000050C9">
              <w:rPr>
                <w:rFonts w:ascii="Times New Roman" w:hAnsi="Times New Roman"/>
                <w:bCs/>
              </w:rPr>
              <w:t xml:space="preserve"> </w:t>
            </w:r>
            <w:r w:rsidR="00B25F33" w:rsidRPr="000050C9">
              <w:rPr>
                <w:rFonts w:ascii="Times New Roman" w:hAnsi="Times New Roman"/>
                <w:bCs/>
              </w:rPr>
              <w:t>z</w:t>
            </w:r>
            <w:r w:rsidR="006E0DC4" w:rsidRPr="000050C9">
              <w:rPr>
                <w:rFonts w:ascii="Times New Roman" w:hAnsi="Times New Roman"/>
                <w:bCs/>
              </w:rPr>
              <w:t xml:space="preserve"> </w:t>
            </w:r>
            <w:r w:rsidR="00B25F33" w:rsidRPr="000050C9">
              <w:rPr>
                <w:rFonts w:ascii="Times New Roman" w:hAnsi="Times New Roman"/>
                <w:bCs/>
              </w:rPr>
              <w:t>chorobą</w:t>
            </w:r>
            <w:r w:rsidR="006E0DC4" w:rsidRPr="000050C9">
              <w:rPr>
                <w:rFonts w:ascii="Times New Roman" w:hAnsi="Times New Roman"/>
                <w:bCs/>
              </w:rPr>
              <w:t xml:space="preserve"> </w:t>
            </w:r>
            <w:r w:rsidR="00B25F33" w:rsidRPr="000050C9">
              <w:rPr>
                <w:rFonts w:ascii="Times New Roman" w:hAnsi="Times New Roman"/>
                <w:bCs/>
              </w:rPr>
              <w:t>nowotworową</w:t>
            </w:r>
            <w:r w:rsidR="00146F4F" w:rsidRPr="000050C9">
              <w:rPr>
                <w:rFonts w:ascii="Times New Roman" w:hAnsi="Times New Roman"/>
                <w:bCs/>
              </w:rPr>
              <w:t xml:space="preserve"> o</w:t>
            </w:r>
            <w:r w:rsidR="003B66C7" w:rsidRPr="000050C9">
              <w:rPr>
                <w:rFonts w:ascii="Times New Roman" w:hAnsi="Times New Roman"/>
                <w:bCs/>
              </w:rPr>
              <w:t>raz</w:t>
            </w:r>
            <w:r w:rsidR="006E0DC4" w:rsidRPr="000050C9">
              <w:rPr>
                <w:rFonts w:ascii="Times New Roman" w:hAnsi="Times New Roman"/>
                <w:bCs/>
              </w:rPr>
              <w:t xml:space="preserve"> </w:t>
            </w:r>
            <w:r w:rsidR="003B66C7" w:rsidRPr="000050C9">
              <w:rPr>
                <w:rFonts w:ascii="Times New Roman" w:hAnsi="Times New Roman"/>
                <w:bCs/>
              </w:rPr>
              <w:t>opisuje podstawowe zasady</w:t>
            </w:r>
            <w:r w:rsidR="00146F4F" w:rsidRPr="000050C9">
              <w:rPr>
                <w:rFonts w:ascii="Times New Roman" w:hAnsi="Times New Roman"/>
                <w:bCs/>
              </w:rPr>
              <w:t xml:space="preserve"> skutecznego </w:t>
            </w:r>
            <w:r w:rsidRPr="000050C9">
              <w:rPr>
                <w:rFonts w:ascii="Times New Roman" w:hAnsi="Times New Roman"/>
                <w:bCs/>
              </w:rPr>
              <w:t>l</w:t>
            </w:r>
            <w:r w:rsidR="00146F4F" w:rsidRPr="000050C9">
              <w:rPr>
                <w:rFonts w:ascii="Times New Roman" w:hAnsi="Times New Roman"/>
                <w:bCs/>
              </w:rPr>
              <w:t>eczenia</w:t>
            </w:r>
            <w:r w:rsidR="006E0DC4" w:rsidRPr="000050C9">
              <w:rPr>
                <w:rFonts w:ascii="Times New Roman" w:hAnsi="Times New Roman"/>
                <w:bCs/>
              </w:rPr>
              <w:t xml:space="preserve"> </w:t>
            </w:r>
            <w:r w:rsidR="00146F4F" w:rsidRPr="000050C9">
              <w:rPr>
                <w:rFonts w:ascii="Times New Roman" w:hAnsi="Times New Roman"/>
                <w:bCs/>
              </w:rPr>
              <w:t xml:space="preserve">bólu; </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bCs/>
              </w:rPr>
            </w:pPr>
            <w:r w:rsidRPr="000050C9">
              <w:rPr>
                <w:rFonts w:ascii="Times New Roman" w:hAnsi="Times New Roman"/>
                <w:bCs/>
              </w:rPr>
              <w:t>c</w:t>
            </w:r>
            <w:r w:rsidR="00146F4F" w:rsidRPr="000050C9">
              <w:rPr>
                <w:rFonts w:ascii="Times New Roman" w:hAnsi="Times New Roman"/>
                <w:bCs/>
              </w:rPr>
              <w:t>harakteryzuje podstawowe skale oceny bólu;</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bCs/>
              </w:rPr>
            </w:pPr>
            <w:r w:rsidRPr="000050C9">
              <w:rPr>
                <w:rFonts w:ascii="Times New Roman" w:hAnsi="Times New Roman"/>
                <w:bCs/>
              </w:rPr>
              <w:t>c</w:t>
            </w:r>
            <w:r w:rsidR="00146F4F" w:rsidRPr="000050C9">
              <w:rPr>
                <w:rFonts w:ascii="Times New Roman" w:hAnsi="Times New Roman"/>
                <w:bCs/>
              </w:rPr>
              <w:t>harakteryzuje</w:t>
            </w:r>
            <w:r w:rsidR="006E0DC4" w:rsidRPr="000050C9">
              <w:rPr>
                <w:rFonts w:ascii="Times New Roman" w:hAnsi="Times New Roman"/>
                <w:bCs/>
              </w:rPr>
              <w:t xml:space="preserve"> </w:t>
            </w:r>
            <w:r w:rsidR="00146F4F" w:rsidRPr="000050C9">
              <w:rPr>
                <w:rFonts w:ascii="Times New Roman" w:hAnsi="Times New Roman"/>
                <w:bCs/>
              </w:rPr>
              <w:t>podstawowe</w:t>
            </w:r>
            <w:r w:rsidR="006E0DC4" w:rsidRPr="000050C9">
              <w:rPr>
                <w:rFonts w:ascii="Times New Roman" w:hAnsi="Times New Roman"/>
                <w:bCs/>
              </w:rPr>
              <w:t xml:space="preserve"> </w:t>
            </w:r>
            <w:r w:rsidR="00146F4F" w:rsidRPr="000050C9">
              <w:rPr>
                <w:rFonts w:ascii="Times New Roman" w:hAnsi="Times New Roman"/>
                <w:bCs/>
              </w:rPr>
              <w:t>analgetyki i koanalgetyki stosowane</w:t>
            </w:r>
            <w:r w:rsidR="006E0DC4" w:rsidRPr="000050C9">
              <w:rPr>
                <w:rFonts w:ascii="Times New Roman" w:hAnsi="Times New Roman"/>
                <w:bCs/>
              </w:rPr>
              <w:t xml:space="preserve"> </w:t>
            </w:r>
            <w:r w:rsidR="00146F4F" w:rsidRPr="000050C9">
              <w:rPr>
                <w:rFonts w:ascii="Times New Roman" w:hAnsi="Times New Roman"/>
                <w:bCs/>
              </w:rPr>
              <w:t>w leczeniu bólu</w:t>
            </w:r>
            <w:r w:rsidR="006E0DC4" w:rsidRPr="000050C9">
              <w:rPr>
                <w:rFonts w:ascii="Times New Roman" w:hAnsi="Times New Roman"/>
                <w:bCs/>
              </w:rPr>
              <w:t xml:space="preserve"> </w:t>
            </w:r>
            <w:r w:rsidR="00146F4F" w:rsidRPr="000050C9">
              <w:rPr>
                <w:rFonts w:ascii="Times New Roman" w:hAnsi="Times New Roman"/>
                <w:bCs/>
              </w:rPr>
              <w:t>przewlekłego;</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bCs/>
              </w:rPr>
            </w:pPr>
            <w:r w:rsidRPr="000050C9">
              <w:rPr>
                <w:rFonts w:ascii="Times New Roman" w:hAnsi="Times New Roman"/>
                <w:bCs/>
              </w:rPr>
              <w:t>o</w:t>
            </w:r>
            <w:r w:rsidR="00146F4F" w:rsidRPr="000050C9">
              <w:rPr>
                <w:rFonts w:ascii="Times New Roman" w:hAnsi="Times New Roman"/>
                <w:bCs/>
              </w:rPr>
              <w:t>mawia niefarmakologiczne metody</w:t>
            </w:r>
            <w:r w:rsidR="006E0DC4" w:rsidRPr="000050C9">
              <w:rPr>
                <w:rFonts w:ascii="Times New Roman" w:hAnsi="Times New Roman"/>
                <w:bCs/>
              </w:rPr>
              <w:t xml:space="preserve"> </w:t>
            </w:r>
            <w:r w:rsidR="00146F4F" w:rsidRPr="000050C9">
              <w:rPr>
                <w:rFonts w:ascii="Times New Roman" w:hAnsi="Times New Roman"/>
                <w:bCs/>
              </w:rPr>
              <w:t>leczenia</w:t>
            </w:r>
            <w:r w:rsidR="006E0DC4" w:rsidRPr="000050C9">
              <w:rPr>
                <w:rFonts w:ascii="Times New Roman" w:hAnsi="Times New Roman"/>
                <w:bCs/>
              </w:rPr>
              <w:t xml:space="preserve"> </w:t>
            </w:r>
            <w:r w:rsidR="00146F4F" w:rsidRPr="000050C9">
              <w:rPr>
                <w:rFonts w:ascii="Times New Roman" w:hAnsi="Times New Roman"/>
                <w:bCs/>
              </w:rPr>
              <w:t>bólu</w:t>
            </w:r>
            <w:r w:rsidR="006E0DC4" w:rsidRPr="000050C9">
              <w:rPr>
                <w:rFonts w:ascii="Times New Roman" w:hAnsi="Times New Roman"/>
                <w:bCs/>
              </w:rPr>
              <w:t xml:space="preserve"> </w:t>
            </w:r>
            <w:r w:rsidR="00146F4F" w:rsidRPr="000050C9">
              <w:rPr>
                <w:rFonts w:ascii="Times New Roman" w:hAnsi="Times New Roman"/>
                <w:bCs/>
              </w:rPr>
              <w:t>przewlekłego;</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pisuje rolę pielęgniarki w postępowaniu farmakologicznym (zasady podawania leków, ich działanie</w:t>
            </w:r>
            <w:r w:rsidR="006E0DC4" w:rsidRPr="000050C9">
              <w:rPr>
                <w:rFonts w:ascii="Times New Roman" w:hAnsi="Times New Roman"/>
              </w:rPr>
              <w:t xml:space="preserve"> </w:t>
            </w:r>
            <w:r w:rsidR="00146F4F" w:rsidRPr="000050C9">
              <w:rPr>
                <w:rFonts w:ascii="Times New Roman" w:hAnsi="Times New Roman"/>
              </w:rPr>
              <w:t>terapeutyczne i niepożądane) i</w:t>
            </w:r>
            <w:r w:rsidR="006E0DC4" w:rsidRPr="000050C9">
              <w:rPr>
                <w:rFonts w:ascii="Times New Roman" w:hAnsi="Times New Roman"/>
              </w:rPr>
              <w:t xml:space="preserve"> </w:t>
            </w:r>
            <w:r w:rsidR="00146F4F" w:rsidRPr="000050C9">
              <w:rPr>
                <w:rFonts w:ascii="Times New Roman" w:hAnsi="Times New Roman"/>
              </w:rPr>
              <w:t>niefarmakologicznym w leczeniu najczęstszych objawów</w:t>
            </w:r>
            <w:r w:rsidR="006E0DC4" w:rsidRPr="000050C9">
              <w:rPr>
                <w:rFonts w:ascii="Times New Roman" w:hAnsi="Times New Roman"/>
              </w:rPr>
              <w:t xml:space="preserve"> </w:t>
            </w:r>
            <w:r w:rsidR="00146F4F" w:rsidRPr="000050C9">
              <w:rPr>
                <w:rFonts w:ascii="Times New Roman" w:hAnsi="Times New Roman"/>
              </w:rPr>
              <w:t>pogarszających</w:t>
            </w:r>
            <w:r w:rsidR="006E0DC4" w:rsidRPr="000050C9">
              <w:rPr>
                <w:rFonts w:ascii="Times New Roman" w:hAnsi="Times New Roman"/>
              </w:rPr>
              <w:t xml:space="preserve"> </w:t>
            </w:r>
            <w:r w:rsidR="00146F4F" w:rsidRPr="000050C9">
              <w:rPr>
                <w:rFonts w:ascii="Times New Roman" w:hAnsi="Times New Roman"/>
              </w:rPr>
              <w:t>jakość</w:t>
            </w:r>
            <w:r w:rsidR="006E0DC4" w:rsidRPr="000050C9">
              <w:rPr>
                <w:rFonts w:ascii="Times New Roman" w:hAnsi="Times New Roman"/>
              </w:rPr>
              <w:t xml:space="preserve"> </w:t>
            </w:r>
            <w:r w:rsidR="00146F4F" w:rsidRPr="000050C9">
              <w:rPr>
                <w:rFonts w:ascii="Times New Roman" w:hAnsi="Times New Roman"/>
              </w:rPr>
              <w:t xml:space="preserve">życia chorego </w:t>
            </w:r>
            <w:r w:rsidR="00B25F33" w:rsidRPr="000050C9">
              <w:rPr>
                <w:rFonts w:ascii="Times New Roman" w:hAnsi="Times New Roman"/>
              </w:rPr>
              <w:t>p</w:t>
            </w:r>
            <w:r w:rsidR="00146F4F" w:rsidRPr="000050C9">
              <w:rPr>
                <w:rFonts w:ascii="Times New Roman" w:hAnsi="Times New Roman"/>
              </w:rPr>
              <w:t>aliatywnego;</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mawia postępowanie</w:t>
            </w:r>
            <w:r w:rsidR="006E0DC4" w:rsidRPr="000050C9">
              <w:rPr>
                <w:rFonts w:ascii="Times New Roman" w:hAnsi="Times New Roman"/>
              </w:rPr>
              <w:t xml:space="preserve"> </w:t>
            </w:r>
            <w:r w:rsidR="00146F4F" w:rsidRPr="000050C9">
              <w:rPr>
                <w:rFonts w:ascii="Times New Roman" w:hAnsi="Times New Roman"/>
              </w:rPr>
              <w:t>w</w:t>
            </w:r>
            <w:r w:rsidR="006E0DC4" w:rsidRPr="000050C9">
              <w:rPr>
                <w:rFonts w:ascii="Times New Roman" w:hAnsi="Times New Roman"/>
              </w:rPr>
              <w:t xml:space="preserve"> </w:t>
            </w:r>
            <w:r w:rsidR="00146F4F" w:rsidRPr="000050C9">
              <w:rPr>
                <w:rFonts w:ascii="Times New Roman" w:hAnsi="Times New Roman"/>
              </w:rPr>
              <w:t>wybranych objawach</w:t>
            </w:r>
            <w:r w:rsidR="006E0DC4" w:rsidRPr="000050C9">
              <w:rPr>
                <w:rFonts w:ascii="Times New Roman" w:hAnsi="Times New Roman"/>
              </w:rPr>
              <w:t xml:space="preserve"> </w:t>
            </w:r>
            <w:r w:rsidR="00146F4F" w:rsidRPr="000050C9">
              <w:rPr>
                <w:rFonts w:ascii="Times New Roman" w:hAnsi="Times New Roman"/>
              </w:rPr>
              <w:t>w</w:t>
            </w:r>
            <w:r w:rsidR="006E0DC4" w:rsidRPr="000050C9">
              <w:rPr>
                <w:rFonts w:ascii="Times New Roman" w:hAnsi="Times New Roman"/>
              </w:rPr>
              <w:t xml:space="preserve"> </w:t>
            </w:r>
            <w:r w:rsidR="00146F4F" w:rsidRPr="000050C9">
              <w:rPr>
                <w:rFonts w:ascii="Times New Roman" w:hAnsi="Times New Roman"/>
              </w:rPr>
              <w:t xml:space="preserve">opiece paliatywnej: </w:t>
            </w:r>
          </w:p>
          <w:p w:rsidR="00146F4F" w:rsidRPr="000050C9" w:rsidRDefault="00D23B0D" w:rsidP="00DA17F1">
            <w:pPr>
              <w:pStyle w:val="Akapitzlist"/>
              <w:tabs>
                <w:tab w:val="left" w:pos="709"/>
              </w:tabs>
              <w:spacing w:after="0" w:line="288" w:lineRule="auto"/>
              <w:ind w:left="1066" w:hanging="357"/>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chory</w:t>
            </w:r>
            <w:r w:rsidR="006E0DC4" w:rsidRPr="000050C9">
              <w:rPr>
                <w:rFonts w:ascii="Times New Roman" w:hAnsi="Times New Roman"/>
              </w:rPr>
              <w:t xml:space="preserve"> </w:t>
            </w:r>
            <w:r w:rsidR="00146F4F" w:rsidRPr="000050C9">
              <w:rPr>
                <w:rFonts w:ascii="Times New Roman" w:hAnsi="Times New Roman"/>
              </w:rPr>
              <w:t xml:space="preserve">z dusznością i napadem paniki oddechowej, </w:t>
            </w:r>
          </w:p>
          <w:p w:rsidR="00146F4F" w:rsidRPr="000050C9" w:rsidRDefault="00D23B0D" w:rsidP="00DA17F1">
            <w:pPr>
              <w:pStyle w:val="Akapitzlist"/>
              <w:tabs>
                <w:tab w:val="left" w:pos="709"/>
              </w:tabs>
              <w:spacing w:after="0" w:line="288" w:lineRule="auto"/>
              <w:ind w:left="1066" w:hanging="357"/>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chory z wyniszczeniem nowotworowym,</w:t>
            </w:r>
            <w:r w:rsidR="006E0DC4" w:rsidRPr="000050C9">
              <w:rPr>
                <w:rFonts w:ascii="Times New Roman" w:hAnsi="Times New Roman"/>
              </w:rPr>
              <w:t xml:space="preserve"> </w:t>
            </w:r>
          </w:p>
          <w:p w:rsidR="00146F4F" w:rsidRPr="000050C9" w:rsidRDefault="00D23B0D" w:rsidP="00DA17F1">
            <w:pPr>
              <w:pStyle w:val="Akapitzlist"/>
              <w:tabs>
                <w:tab w:val="left" w:pos="709"/>
              </w:tabs>
              <w:spacing w:after="0" w:line="288" w:lineRule="auto"/>
              <w:ind w:left="1066" w:hanging="357"/>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zespół żyły głównej górnej,</w:t>
            </w:r>
          </w:p>
          <w:p w:rsidR="00146F4F" w:rsidRPr="000050C9" w:rsidRDefault="00D23B0D" w:rsidP="00DA17F1">
            <w:pPr>
              <w:pStyle w:val="Akapitzlist"/>
              <w:tabs>
                <w:tab w:val="left" w:pos="709"/>
              </w:tabs>
              <w:spacing w:after="0" w:line="288" w:lineRule="auto"/>
              <w:ind w:left="1066" w:hanging="357"/>
              <w:rPr>
                <w:rFonts w:ascii="Times New Roman" w:hAnsi="Times New Roman"/>
              </w:rPr>
            </w:pPr>
            <w:r w:rsidRPr="000050C9">
              <w:rPr>
                <w:rFonts w:ascii="Times New Roman" w:hAnsi="Times New Roman"/>
              </w:rPr>
              <w:t>–</w:t>
            </w:r>
            <w:r w:rsidR="00146F4F" w:rsidRPr="000050C9">
              <w:rPr>
                <w:rFonts w:ascii="Times New Roman" w:hAnsi="Times New Roman"/>
              </w:rPr>
              <w:t xml:space="preserve"> nudności i wymioty</w:t>
            </w:r>
            <w:r w:rsidR="006E0DC4" w:rsidRPr="000050C9">
              <w:rPr>
                <w:rFonts w:ascii="Times New Roman" w:hAnsi="Times New Roman"/>
              </w:rPr>
              <w:t xml:space="preserve"> </w:t>
            </w:r>
            <w:r w:rsidR="00146F4F" w:rsidRPr="000050C9">
              <w:rPr>
                <w:rFonts w:ascii="Times New Roman" w:hAnsi="Times New Roman"/>
              </w:rPr>
              <w:t>u pacjenta paliatywnego,</w:t>
            </w:r>
          </w:p>
          <w:p w:rsidR="00146F4F" w:rsidRPr="000050C9" w:rsidRDefault="00D23B0D" w:rsidP="00DA17F1">
            <w:pPr>
              <w:pStyle w:val="Akapitzlist"/>
              <w:tabs>
                <w:tab w:val="left" w:pos="709"/>
              </w:tabs>
              <w:spacing w:after="0" w:line="288" w:lineRule="auto"/>
              <w:ind w:left="1066" w:hanging="357"/>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biegunka i zaparcia,</w:t>
            </w:r>
          </w:p>
          <w:p w:rsidR="001640E2" w:rsidRPr="000050C9" w:rsidRDefault="00D23B0D" w:rsidP="00DA17F1">
            <w:pPr>
              <w:pStyle w:val="Akapitzlist"/>
              <w:tabs>
                <w:tab w:val="left" w:pos="709"/>
              </w:tabs>
              <w:spacing w:after="0" w:line="288" w:lineRule="auto"/>
              <w:ind w:left="1066" w:hanging="357"/>
              <w:rPr>
                <w:rFonts w:ascii="Times New Roman" w:hAnsi="Times New Roman"/>
              </w:rPr>
            </w:pPr>
            <w:r w:rsidRPr="000050C9">
              <w:rPr>
                <w:rFonts w:ascii="Times New Roman" w:hAnsi="Times New Roman"/>
              </w:rPr>
              <w:t>–</w:t>
            </w:r>
            <w:r w:rsidR="00146F4F" w:rsidRPr="000050C9">
              <w:rPr>
                <w:rFonts w:ascii="Times New Roman" w:hAnsi="Times New Roman"/>
              </w:rPr>
              <w:t xml:space="preserve"> uporczywy</w:t>
            </w:r>
            <w:r w:rsidR="006E0DC4" w:rsidRPr="000050C9">
              <w:rPr>
                <w:rFonts w:ascii="Times New Roman" w:hAnsi="Times New Roman"/>
              </w:rPr>
              <w:t xml:space="preserve"> </w:t>
            </w:r>
            <w:r w:rsidR="00146F4F" w:rsidRPr="000050C9">
              <w:rPr>
                <w:rFonts w:ascii="Times New Roman" w:hAnsi="Times New Roman"/>
              </w:rPr>
              <w:t>świąd</w:t>
            </w:r>
            <w:r w:rsidR="006E0DC4" w:rsidRPr="000050C9">
              <w:rPr>
                <w:rFonts w:ascii="Times New Roman" w:hAnsi="Times New Roman"/>
              </w:rPr>
              <w:t xml:space="preserve"> </w:t>
            </w:r>
            <w:r w:rsidR="00146F4F" w:rsidRPr="000050C9">
              <w:rPr>
                <w:rFonts w:ascii="Times New Roman" w:hAnsi="Times New Roman"/>
              </w:rPr>
              <w:t>skóry</w:t>
            </w:r>
            <w:r w:rsidR="00E44184" w:rsidRPr="000050C9">
              <w:rPr>
                <w:rFonts w:ascii="Times New Roman" w:hAnsi="Times New Roman"/>
              </w:rPr>
              <w:t>;</w:t>
            </w:r>
          </w:p>
          <w:p w:rsidR="00992970"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992970" w:rsidRPr="000050C9">
              <w:rPr>
                <w:rFonts w:ascii="Times New Roman" w:hAnsi="Times New Roman"/>
              </w:rPr>
              <w:t>mawia</w:t>
            </w:r>
            <w:r w:rsidR="006E0DC4" w:rsidRPr="000050C9">
              <w:rPr>
                <w:rFonts w:ascii="Times New Roman" w:hAnsi="Times New Roman"/>
              </w:rPr>
              <w:t xml:space="preserve"> </w:t>
            </w:r>
            <w:r w:rsidR="00992970" w:rsidRPr="000050C9">
              <w:rPr>
                <w:rFonts w:ascii="Times New Roman" w:hAnsi="Times New Roman"/>
              </w:rPr>
              <w:t>etiologię i patogenezę powstawania</w:t>
            </w:r>
            <w:r w:rsidR="006E0DC4" w:rsidRPr="000050C9">
              <w:rPr>
                <w:rFonts w:ascii="Times New Roman" w:hAnsi="Times New Roman"/>
              </w:rPr>
              <w:t xml:space="preserve"> </w:t>
            </w:r>
            <w:r w:rsidR="00992970" w:rsidRPr="000050C9">
              <w:rPr>
                <w:rFonts w:ascii="Times New Roman" w:hAnsi="Times New Roman"/>
              </w:rPr>
              <w:t>odleżyn, obraz</w:t>
            </w:r>
            <w:r w:rsidR="006E0DC4" w:rsidRPr="000050C9">
              <w:rPr>
                <w:rFonts w:ascii="Times New Roman" w:hAnsi="Times New Roman"/>
              </w:rPr>
              <w:t xml:space="preserve"> </w:t>
            </w:r>
            <w:r w:rsidR="00992970" w:rsidRPr="000050C9">
              <w:rPr>
                <w:rFonts w:ascii="Times New Roman" w:hAnsi="Times New Roman"/>
              </w:rPr>
              <w:t>kliniczny, podział kliniczny</w:t>
            </w:r>
            <w:r w:rsidR="006E0DC4" w:rsidRPr="000050C9">
              <w:rPr>
                <w:rFonts w:ascii="Times New Roman" w:hAnsi="Times New Roman"/>
              </w:rPr>
              <w:t xml:space="preserve"> </w:t>
            </w:r>
            <w:r w:rsidR="00992970" w:rsidRPr="000050C9">
              <w:rPr>
                <w:rFonts w:ascii="Times New Roman" w:hAnsi="Times New Roman"/>
              </w:rPr>
              <w:t>odleżyn według Torrance’a, profilaktykę</w:t>
            </w:r>
            <w:r w:rsidR="006E0DC4" w:rsidRPr="000050C9">
              <w:rPr>
                <w:rFonts w:ascii="Times New Roman" w:hAnsi="Times New Roman"/>
              </w:rPr>
              <w:t xml:space="preserve"> </w:t>
            </w:r>
            <w:r w:rsidR="00992970" w:rsidRPr="000050C9">
              <w:rPr>
                <w:rFonts w:ascii="Times New Roman" w:hAnsi="Times New Roman"/>
              </w:rPr>
              <w:t>i postępowanie w leczeniu odleżyn</w:t>
            </w:r>
            <w:r w:rsidRPr="000050C9">
              <w:rPr>
                <w:rFonts w:ascii="Times New Roman" w:hAnsi="Times New Roman"/>
              </w:rPr>
              <w:t>;</w:t>
            </w:r>
          </w:p>
          <w:p w:rsidR="00146F4F"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mawia</w:t>
            </w:r>
            <w:r w:rsidR="006E0DC4" w:rsidRPr="000050C9">
              <w:rPr>
                <w:rFonts w:ascii="Times New Roman" w:hAnsi="Times New Roman"/>
              </w:rPr>
              <w:t xml:space="preserve"> </w:t>
            </w:r>
            <w:r w:rsidR="00146F4F" w:rsidRPr="000050C9">
              <w:rPr>
                <w:rFonts w:ascii="Times New Roman" w:hAnsi="Times New Roman"/>
              </w:rPr>
              <w:t>zasady komunikacji z chorym</w:t>
            </w:r>
            <w:r w:rsidR="006E0DC4" w:rsidRPr="000050C9">
              <w:rPr>
                <w:rFonts w:ascii="Times New Roman" w:hAnsi="Times New Roman"/>
              </w:rPr>
              <w:t xml:space="preserve"> </w:t>
            </w:r>
            <w:r w:rsidR="00146F4F" w:rsidRPr="000050C9">
              <w:rPr>
                <w:rFonts w:ascii="Times New Roman" w:hAnsi="Times New Roman"/>
              </w:rPr>
              <w:t>w terminalnej fazie choroby i komunikacji z jego bliskimi (problemy komunikacji, zbieranie wywiadu, przekazywanie</w:t>
            </w:r>
            <w:r w:rsidR="006E0DC4" w:rsidRPr="000050C9">
              <w:rPr>
                <w:rFonts w:ascii="Times New Roman" w:hAnsi="Times New Roman"/>
              </w:rPr>
              <w:t xml:space="preserve"> </w:t>
            </w:r>
            <w:r w:rsidR="00146F4F" w:rsidRPr="000050C9">
              <w:rPr>
                <w:rFonts w:ascii="Times New Roman" w:hAnsi="Times New Roman"/>
              </w:rPr>
              <w:t>niepomyślnych</w:t>
            </w:r>
            <w:r w:rsidR="006E0DC4" w:rsidRPr="000050C9">
              <w:rPr>
                <w:rFonts w:ascii="Times New Roman" w:hAnsi="Times New Roman"/>
              </w:rPr>
              <w:t xml:space="preserve"> </w:t>
            </w:r>
            <w:r w:rsidR="00146F4F" w:rsidRPr="000050C9">
              <w:rPr>
                <w:rFonts w:ascii="Times New Roman" w:hAnsi="Times New Roman"/>
              </w:rPr>
              <w:t>informacji);</w:t>
            </w:r>
            <w:r w:rsidR="006E0DC4" w:rsidRPr="000050C9">
              <w:rPr>
                <w:rFonts w:ascii="Times New Roman" w:hAnsi="Times New Roman"/>
              </w:rPr>
              <w:t xml:space="preserve"> </w:t>
            </w:r>
          </w:p>
          <w:p w:rsidR="00F06D91" w:rsidRPr="000050C9" w:rsidRDefault="00E44184" w:rsidP="006F2AA4">
            <w:pPr>
              <w:pStyle w:val="Akapitzlist"/>
              <w:numPr>
                <w:ilvl w:val="0"/>
                <w:numId w:val="342"/>
              </w:numPr>
              <w:tabs>
                <w:tab w:val="left" w:pos="709"/>
              </w:tabs>
              <w:spacing w:after="0" w:line="288" w:lineRule="auto"/>
              <w:ind w:left="709" w:hanging="709"/>
              <w:rPr>
                <w:rFonts w:ascii="Times New Roman" w:hAnsi="Times New Roman"/>
              </w:rPr>
            </w:pPr>
            <w:r w:rsidRPr="000050C9">
              <w:rPr>
                <w:rFonts w:ascii="Times New Roman" w:hAnsi="Times New Roman"/>
              </w:rPr>
              <w:t>o</w:t>
            </w:r>
            <w:r w:rsidR="00146F4F" w:rsidRPr="000050C9">
              <w:rPr>
                <w:rFonts w:ascii="Times New Roman" w:hAnsi="Times New Roman"/>
              </w:rPr>
              <w:t>mawia sposoby wsparcia pacjenta i jego rodziny.</w:t>
            </w:r>
          </w:p>
          <w:p w:rsidR="00146F4F" w:rsidRPr="000050C9" w:rsidRDefault="00E44184"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146F4F" w:rsidRPr="000050C9">
              <w:rPr>
                <w:rFonts w:ascii="Times New Roman" w:hAnsi="Times New Roman"/>
                <w:b/>
              </w:rPr>
              <w:t xml:space="preserve"> zakresie umiejętności</w:t>
            </w:r>
            <w:r w:rsidR="00F06D91" w:rsidRPr="000050C9">
              <w:rPr>
                <w:rFonts w:ascii="Times New Roman" w:hAnsi="Times New Roman"/>
                <w:b/>
              </w:rPr>
              <w:t xml:space="preserve"> potrafi</w:t>
            </w:r>
            <w:r w:rsidR="00146F4F" w:rsidRPr="000050C9">
              <w:rPr>
                <w:rFonts w:ascii="Times New Roman" w:hAnsi="Times New Roman"/>
                <w:b/>
              </w:rPr>
              <w:t>:</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z</w:t>
            </w:r>
            <w:r w:rsidR="00146F4F" w:rsidRPr="000050C9">
              <w:rPr>
                <w:rFonts w:ascii="Times New Roman" w:hAnsi="Times New Roman"/>
                <w:bCs/>
              </w:rPr>
              <w:t xml:space="preserve">bierać i analizować informacje o pacjencie w celu diagnozowania problemów zdrowotnych chorego </w:t>
            </w:r>
            <w:r w:rsidR="006B1703" w:rsidRPr="000050C9">
              <w:rPr>
                <w:rFonts w:ascii="Times New Roman" w:hAnsi="Times New Roman"/>
                <w:bCs/>
              </w:rPr>
              <w:br/>
            </w:r>
            <w:r w:rsidR="00146F4F" w:rsidRPr="000050C9">
              <w:rPr>
                <w:rFonts w:ascii="Times New Roman" w:hAnsi="Times New Roman"/>
                <w:bCs/>
              </w:rPr>
              <w:t>w terminalnej</w:t>
            </w:r>
            <w:r w:rsidR="00DA17F1" w:rsidRPr="000050C9">
              <w:rPr>
                <w:rFonts w:ascii="Times New Roman" w:hAnsi="Times New Roman"/>
                <w:bCs/>
              </w:rPr>
              <w:t xml:space="preserve"> </w:t>
            </w:r>
            <w:r w:rsidR="00146F4F" w:rsidRPr="000050C9">
              <w:rPr>
                <w:rFonts w:ascii="Times New Roman" w:hAnsi="Times New Roman"/>
                <w:bCs/>
              </w:rPr>
              <w:t xml:space="preserve">fazie choroby; </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w</w:t>
            </w:r>
            <w:r w:rsidR="00146F4F" w:rsidRPr="000050C9">
              <w:rPr>
                <w:rFonts w:ascii="Times New Roman" w:hAnsi="Times New Roman"/>
                <w:bCs/>
              </w:rPr>
              <w:t>spółpracować w</w:t>
            </w:r>
            <w:r w:rsidR="006E0DC4" w:rsidRPr="000050C9">
              <w:rPr>
                <w:rFonts w:ascii="Times New Roman" w:hAnsi="Times New Roman"/>
                <w:bCs/>
              </w:rPr>
              <w:t xml:space="preserve"> </w:t>
            </w:r>
            <w:r w:rsidR="00146F4F" w:rsidRPr="000050C9">
              <w:rPr>
                <w:rFonts w:ascii="Times New Roman" w:hAnsi="Times New Roman"/>
                <w:bCs/>
              </w:rPr>
              <w:t>zespole</w:t>
            </w:r>
            <w:r w:rsidR="006E0DC4" w:rsidRPr="000050C9">
              <w:rPr>
                <w:rFonts w:ascii="Times New Roman" w:hAnsi="Times New Roman"/>
                <w:bCs/>
              </w:rPr>
              <w:t xml:space="preserve"> </w:t>
            </w:r>
            <w:r w:rsidR="00146F4F" w:rsidRPr="000050C9">
              <w:rPr>
                <w:rFonts w:ascii="Times New Roman" w:hAnsi="Times New Roman"/>
                <w:bCs/>
              </w:rPr>
              <w:t>wielodyscyplinarnym prowadzącym opiekę paliatywną;</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m</w:t>
            </w:r>
            <w:r w:rsidR="00146F4F" w:rsidRPr="000050C9">
              <w:rPr>
                <w:rFonts w:ascii="Times New Roman" w:hAnsi="Times New Roman"/>
                <w:bCs/>
              </w:rPr>
              <w:t>otywować chorego do przestrzegania zaleceń zespołu</w:t>
            </w:r>
            <w:r w:rsidR="006E0DC4" w:rsidRPr="000050C9">
              <w:rPr>
                <w:rFonts w:ascii="Times New Roman" w:hAnsi="Times New Roman"/>
                <w:bCs/>
              </w:rPr>
              <w:t xml:space="preserve"> </w:t>
            </w:r>
            <w:r w:rsidR="00146F4F" w:rsidRPr="000050C9">
              <w:rPr>
                <w:rFonts w:ascii="Times New Roman" w:hAnsi="Times New Roman"/>
                <w:bCs/>
              </w:rPr>
              <w:t>terapeutycznego;</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r</w:t>
            </w:r>
            <w:r w:rsidR="00146F4F" w:rsidRPr="000050C9">
              <w:rPr>
                <w:rFonts w:ascii="Times New Roman" w:hAnsi="Times New Roman"/>
                <w:bCs/>
              </w:rPr>
              <w:t>ozpoznawać i rozwiązywać problemy pielęgnacyjne pacjenta paliatywnego;</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p</w:t>
            </w:r>
            <w:r w:rsidR="00146F4F" w:rsidRPr="000050C9">
              <w:rPr>
                <w:rFonts w:ascii="Times New Roman" w:hAnsi="Times New Roman"/>
                <w:bCs/>
              </w:rPr>
              <w:t>lanować i realizować opiekę pielęgniarską nad chorym w</w:t>
            </w:r>
            <w:r w:rsidR="006E0DC4" w:rsidRPr="000050C9">
              <w:rPr>
                <w:rFonts w:ascii="Times New Roman" w:hAnsi="Times New Roman"/>
                <w:bCs/>
              </w:rPr>
              <w:t xml:space="preserve"> </w:t>
            </w:r>
            <w:r w:rsidR="00146F4F" w:rsidRPr="000050C9">
              <w:rPr>
                <w:rFonts w:ascii="Times New Roman" w:hAnsi="Times New Roman"/>
                <w:bCs/>
              </w:rPr>
              <w:t>terminalnej</w:t>
            </w:r>
            <w:r w:rsidR="006E0DC4" w:rsidRPr="000050C9">
              <w:rPr>
                <w:rFonts w:ascii="Times New Roman" w:hAnsi="Times New Roman"/>
                <w:bCs/>
              </w:rPr>
              <w:t xml:space="preserve"> </w:t>
            </w:r>
            <w:r w:rsidR="00146F4F" w:rsidRPr="000050C9">
              <w:rPr>
                <w:rFonts w:ascii="Times New Roman" w:hAnsi="Times New Roman"/>
                <w:bCs/>
              </w:rPr>
              <w:t>fazie</w:t>
            </w:r>
            <w:r w:rsidR="006E0DC4" w:rsidRPr="000050C9">
              <w:rPr>
                <w:rFonts w:ascii="Times New Roman" w:hAnsi="Times New Roman"/>
                <w:bCs/>
              </w:rPr>
              <w:t xml:space="preserve"> </w:t>
            </w:r>
            <w:r w:rsidR="00146F4F" w:rsidRPr="000050C9">
              <w:rPr>
                <w:rFonts w:ascii="Times New Roman" w:hAnsi="Times New Roman"/>
                <w:bCs/>
              </w:rPr>
              <w:t>choroby;</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n</w:t>
            </w:r>
            <w:r w:rsidR="00146F4F" w:rsidRPr="000050C9">
              <w:rPr>
                <w:rFonts w:ascii="Times New Roman" w:hAnsi="Times New Roman"/>
                <w:bCs/>
              </w:rPr>
              <w:t>awiązywać</w:t>
            </w:r>
            <w:r w:rsidR="006E0DC4" w:rsidRPr="000050C9">
              <w:rPr>
                <w:rFonts w:ascii="Times New Roman" w:hAnsi="Times New Roman"/>
                <w:bCs/>
              </w:rPr>
              <w:t xml:space="preserve"> </w:t>
            </w:r>
            <w:r w:rsidR="00146F4F" w:rsidRPr="000050C9">
              <w:rPr>
                <w:rFonts w:ascii="Times New Roman" w:hAnsi="Times New Roman"/>
                <w:bCs/>
              </w:rPr>
              <w:t>i</w:t>
            </w:r>
            <w:r w:rsidR="006E0DC4" w:rsidRPr="000050C9">
              <w:rPr>
                <w:rFonts w:ascii="Times New Roman" w:hAnsi="Times New Roman"/>
                <w:bCs/>
              </w:rPr>
              <w:t xml:space="preserve"> </w:t>
            </w:r>
            <w:r w:rsidR="00146F4F" w:rsidRPr="000050C9">
              <w:rPr>
                <w:rFonts w:ascii="Times New Roman" w:hAnsi="Times New Roman"/>
                <w:bCs/>
              </w:rPr>
              <w:t>utrzymywać</w:t>
            </w:r>
            <w:r w:rsidR="006E0DC4" w:rsidRPr="000050C9">
              <w:rPr>
                <w:rFonts w:ascii="Times New Roman" w:hAnsi="Times New Roman"/>
                <w:bCs/>
              </w:rPr>
              <w:t xml:space="preserve"> </w:t>
            </w:r>
            <w:r w:rsidR="00146F4F" w:rsidRPr="000050C9">
              <w:rPr>
                <w:rFonts w:ascii="Times New Roman" w:hAnsi="Times New Roman"/>
                <w:bCs/>
              </w:rPr>
              <w:t>kontakt</w:t>
            </w:r>
            <w:r w:rsidR="006E0DC4" w:rsidRPr="000050C9">
              <w:rPr>
                <w:rFonts w:ascii="Times New Roman" w:hAnsi="Times New Roman"/>
                <w:bCs/>
              </w:rPr>
              <w:t xml:space="preserve"> </w:t>
            </w:r>
            <w:r w:rsidR="00146F4F" w:rsidRPr="000050C9">
              <w:rPr>
                <w:rFonts w:ascii="Times New Roman" w:hAnsi="Times New Roman"/>
                <w:bCs/>
              </w:rPr>
              <w:t>z</w:t>
            </w:r>
            <w:r w:rsidR="006E0DC4" w:rsidRPr="000050C9">
              <w:rPr>
                <w:rFonts w:ascii="Times New Roman" w:hAnsi="Times New Roman"/>
                <w:bCs/>
              </w:rPr>
              <w:t xml:space="preserve"> </w:t>
            </w:r>
            <w:r w:rsidR="00146F4F" w:rsidRPr="000050C9">
              <w:rPr>
                <w:rFonts w:ascii="Times New Roman" w:hAnsi="Times New Roman"/>
                <w:bCs/>
              </w:rPr>
              <w:t>pacjentem i jego rodziną, także z</w:t>
            </w:r>
            <w:r w:rsidR="006E0DC4" w:rsidRPr="000050C9">
              <w:rPr>
                <w:rFonts w:ascii="Times New Roman" w:hAnsi="Times New Roman"/>
                <w:bCs/>
              </w:rPr>
              <w:t xml:space="preserve"> </w:t>
            </w:r>
            <w:r w:rsidR="00146F4F" w:rsidRPr="000050C9">
              <w:rPr>
                <w:rFonts w:ascii="Times New Roman" w:hAnsi="Times New Roman"/>
                <w:bCs/>
              </w:rPr>
              <w:t xml:space="preserve">chorym umierającym; </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t</w:t>
            </w:r>
            <w:r w:rsidR="00146F4F" w:rsidRPr="000050C9">
              <w:rPr>
                <w:rFonts w:ascii="Times New Roman" w:hAnsi="Times New Roman"/>
                <w:bCs/>
              </w:rPr>
              <w:t>worzyć</w:t>
            </w:r>
            <w:r w:rsidR="006E0DC4" w:rsidRPr="000050C9">
              <w:rPr>
                <w:rFonts w:ascii="Times New Roman" w:hAnsi="Times New Roman"/>
                <w:bCs/>
              </w:rPr>
              <w:t xml:space="preserve"> </w:t>
            </w:r>
            <w:r w:rsidR="00146F4F" w:rsidRPr="000050C9">
              <w:rPr>
                <w:rFonts w:ascii="Times New Roman" w:hAnsi="Times New Roman"/>
                <w:bCs/>
              </w:rPr>
              <w:t>warunki</w:t>
            </w:r>
            <w:r w:rsidR="006E0DC4" w:rsidRPr="000050C9">
              <w:rPr>
                <w:rFonts w:ascii="Times New Roman" w:hAnsi="Times New Roman"/>
                <w:bCs/>
              </w:rPr>
              <w:t xml:space="preserve"> </w:t>
            </w:r>
            <w:r w:rsidR="00146F4F" w:rsidRPr="000050C9">
              <w:rPr>
                <w:rFonts w:ascii="Times New Roman" w:hAnsi="Times New Roman"/>
                <w:bCs/>
              </w:rPr>
              <w:t>zmniejszające lęk, niepokój, napięcie emocjonaln</w:t>
            </w:r>
            <w:r w:rsidR="003B66C7" w:rsidRPr="000050C9">
              <w:rPr>
                <w:rFonts w:ascii="Times New Roman" w:hAnsi="Times New Roman"/>
                <w:bCs/>
              </w:rPr>
              <w:t xml:space="preserve">e związane z hospitalizacją i </w:t>
            </w:r>
            <w:r w:rsidR="00146F4F" w:rsidRPr="000050C9">
              <w:rPr>
                <w:rFonts w:ascii="Times New Roman" w:hAnsi="Times New Roman"/>
                <w:bCs/>
              </w:rPr>
              <w:t>zaawansowaniem choroby;</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u</w:t>
            </w:r>
            <w:r w:rsidR="00146F4F" w:rsidRPr="000050C9">
              <w:rPr>
                <w:rFonts w:ascii="Times New Roman" w:hAnsi="Times New Roman"/>
                <w:bCs/>
              </w:rPr>
              <w:t>dzielać choremu wsparcia emocjonalnego;</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p</w:t>
            </w:r>
            <w:r w:rsidR="00146F4F" w:rsidRPr="000050C9">
              <w:rPr>
                <w:rFonts w:ascii="Times New Roman" w:hAnsi="Times New Roman"/>
                <w:bCs/>
              </w:rPr>
              <w:t>rowadzić działania ukierunkowane na utrzymywanie sprawności ruchowej pacjenta;</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r</w:t>
            </w:r>
            <w:r w:rsidR="00146F4F" w:rsidRPr="000050C9">
              <w:rPr>
                <w:rFonts w:ascii="Times New Roman" w:hAnsi="Times New Roman"/>
                <w:bCs/>
              </w:rPr>
              <w:t>ozpoznać potencjalnie odwracalne stany pogarszające</w:t>
            </w:r>
            <w:r w:rsidR="006E0DC4" w:rsidRPr="000050C9">
              <w:rPr>
                <w:rFonts w:ascii="Times New Roman" w:hAnsi="Times New Roman"/>
                <w:bCs/>
              </w:rPr>
              <w:t xml:space="preserve"> </w:t>
            </w:r>
            <w:r w:rsidR="00146F4F" w:rsidRPr="000050C9">
              <w:rPr>
                <w:rFonts w:ascii="Times New Roman" w:hAnsi="Times New Roman"/>
                <w:bCs/>
              </w:rPr>
              <w:t>jakość życia chorego paliatywnego oraz podejmować działania mające na</w:t>
            </w:r>
            <w:r w:rsidR="006E0DC4" w:rsidRPr="000050C9">
              <w:rPr>
                <w:rFonts w:ascii="Times New Roman" w:hAnsi="Times New Roman"/>
                <w:bCs/>
              </w:rPr>
              <w:t xml:space="preserve"> </w:t>
            </w:r>
            <w:r w:rsidR="00146F4F" w:rsidRPr="000050C9">
              <w:rPr>
                <w:rFonts w:ascii="Times New Roman" w:hAnsi="Times New Roman"/>
                <w:bCs/>
              </w:rPr>
              <w:t>celu poprawę stanu chorego ze</w:t>
            </w:r>
            <w:r w:rsidR="006E0DC4" w:rsidRPr="000050C9">
              <w:rPr>
                <w:rFonts w:ascii="Times New Roman" w:hAnsi="Times New Roman"/>
                <w:bCs/>
              </w:rPr>
              <w:t xml:space="preserve"> </w:t>
            </w:r>
            <w:r w:rsidR="00146F4F" w:rsidRPr="000050C9">
              <w:rPr>
                <w:rFonts w:ascii="Times New Roman" w:hAnsi="Times New Roman"/>
                <w:bCs/>
              </w:rPr>
              <w:t>szczególnym uwzględnieniem postępowania w</w:t>
            </w:r>
            <w:r w:rsidR="006E0DC4" w:rsidRPr="000050C9">
              <w:rPr>
                <w:rFonts w:ascii="Times New Roman" w:hAnsi="Times New Roman"/>
                <w:bCs/>
              </w:rPr>
              <w:t xml:space="preserve"> </w:t>
            </w:r>
            <w:r w:rsidR="00146F4F" w:rsidRPr="000050C9">
              <w:rPr>
                <w:rFonts w:ascii="Times New Roman" w:hAnsi="Times New Roman"/>
                <w:bCs/>
              </w:rPr>
              <w:t>bólu przewlekłym;</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bCs/>
              </w:rPr>
            </w:pPr>
            <w:r w:rsidRPr="000050C9">
              <w:rPr>
                <w:rFonts w:ascii="Times New Roman" w:hAnsi="Times New Roman"/>
                <w:bCs/>
              </w:rPr>
              <w:t>u</w:t>
            </w:r>
            <w:r w:rsidR="00146F4F" w:rsidRPr="000050C9">
              <w:rPr>
                <w:rFonts w:ascii="Times New Roman" w:hAnsi="Times New Roman"/>
                <w:bCs/>
              </w:rPr>
              <w:t>dzielać</w:t>
            </w:r>
            <w:r w:rsidR="006E0DC4" w:rsidRPr="000050C9">
              <w:rPr>
                <w:rFonts w:ascii="Times New Roman" w:hAnsi="Times New Roman"/>
                <w:bCs/>
              </w:rPr>
              <w:t xml:space="preserve"> </w:t>
            </w:r>
            <w:r w:rsidR="00146F4F" w:rsidRPr="000050C9">
              <w:rPr>
                <w:rFonts w:ascii="Times New Roman" w:hAnsi="Times New Roman"/>
                <w:bCs/>
              </w:rPr>
              <w:t xml:space="preserve">choremu i jego rodzinie wskazówek pielęgnacyjnych, </w:t>
            </w:r>
            <w:r w:rsidR="00146F4F" w:rsidRPr="000050C9">
              <w:rPr>
                <w:rFonts w:ascii="Times New Roman" w:hAnsi="Times New Roman"/>
              </w:rPr>
              <w:t>dostosowując środki i metody edukacyjne</w:t>
            </w:r>
            <w:r w:rsidR="00B25F33" w:rsidRPr="000050C9">
              <w:rPr>
                <w:rFonts w:ascii="Times New Roman" w:hAnsi="Times New Roman"/>
              </w:rPr>
              <w:t xml:space="preserve"> </w:t>
            </w:r>
            <w:r w:rsidR="00CC2EAA">
              <w:rPr>
                <w:rFonts w:ascii="Times New Roman" w:hAnsi="Times New Roman"/>
              </w:rPr>
              <w:br/>
            </w:r>
            <w:r w:rsidR="00146F4F" w:rsidRPr="000050C9">
              <w:rPr>
                <w:rFonts w:ascii="Times New Roman" w:hAnsi="Times New Roman"/>
              </w:rPr>
              <w:t xml:space="preserve">do możliwości pacjenta; </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rPr>
            </w:pPr>
            <w:r w:rsidRPr="000050C9">
              <w:rPr>
                <w:rFonts w:ascii="Times New Roman" w:hAnsi="Times New Roman"/>
              </w:rPr>
              <w:t>f</w:t>
            </w:r>
            <w:r w:rsidR="00146F4F" w:rsidRPr="000050C9">
              <w:rPr>
                <w:rFonts w:ascii="Times New Roman" w:hAnsi="Times New Roman"/>
              </w:rPr>
              <w:t>orm</w:t>
            </w:r>
            <w:r w:rsidR="00B25F33" w:rsidRPr="000050C9">
              <w:rPr>
                <w:rFonts w:ascii="Times New Roman" w:hAnsi="Times New Roman"/>
              </w:rPr>
              <w:t>ułować diagnozy pielęgniarskie,</w:t>
            </w:r>
            <w:r w:rsidR="00146F4F" w:rsidRPr="000050C9">
              <w:rPr>
                <w:rFonts w:ascii="Times New Roman" w:hAnsi="Times New Roman"/>
              </w:rPr>
              <w:t xml:space="preserve"> planować opiekę pielęgniarską oraz oceniać wyniki opieki</w:t>
            </w:r>
            <w:r w:rsidR="00EF755D">
              <w:rPr>
                <w:rFonts w:ascii="Times New Roman" w:hAnsi="Times New Roman"/>
              </w:rPr>
              <w:t>;</w:t>
            </w:r>
            <w:r w:rsidR="00DA17F1" w:rsidRPr="000050C9">
              <w:rPr>
                <w:rFonts w:ascii="Times New Roman" w:hAnsi="Times New Roman"/>
              </w:rPr>
              <w:tab/>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rPr>
            </w:pPr>
            <w:r w:rsidRPr="000050C9">
              <w:rPr>
                <w:rFonts w:ascii="Times New Roman" w:hAnsi="Times New Roman"/>
              </w:rPr>
              <w:t>d</w:t>
            </w:r>
            <w:r w:rsidR="00146F4F" w:rsidRPr="000050C9">
              <w:rPr>
                <w:rFonts w:ascii="Times New Roman" w:hAnsi="Times New Roman"/>
              </w:rPr>
              <w:t>obierać metody i środki niezbędne do rozwiązania problemów w zależności od indywidualnej sytuacji pacjenta;</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rPr>
            </w:pPr>
            <w:r w:rsidRPr="000050C9">
              <w:rPr>
                <w:rFonts w:ascii="Times New Roman" w:hAnsi="Times New Roman"/>
              </w:rPr>
              <w:t>m</w:t>
            </w:r>
            <w:r w:rsidR="00146F4F" w:rsidRPr="000050C9">
              <w:rPr>
                <w:rFonts w:ascii="Times New Roman" w:hAnsi="Times New Roman"/>
              </w:rPr>
              <w:t xml:space="preserve">onitorować stan pacjenta metodami bezprzyrządowymi i </w:t>
            </w:r>
            <w:r w:rsidR="002032DE" w:rsidRPr="000050C9">
              <w:rPr>
                <w:rFonts w:ascii="Times New Roman" w:hAnsi="Times New Roman"/>
              </w:rPr>
              <w:t>za</w:t>
            </w:r>
            <w:r w:rsidR="00146F4F" w:rsidRPr="000050C9">
              <w:rPr>
                <w:rFonts w:ascii="Times New Roman" w:hAnsi="Times New Roman"/>
              </w:rPr>
              <w:t xml:space="preserve"> pomoc</w:t>
            </w:r>
            <w:r w:rsidR="002032DE" w:rsidRPr="000050C9">
              <w:rPr>
                <w:rFonts w:ascii="Times New Roman" w:hAnsi="Times New Roman"/>
              </w:rPr>
              <w:t>ą</w:t>
            </w:r>
            <w:r w:rsidR="00146F4F" w:rsidRPr="000050C9">
              <w:rPr>
                <w:rFonts w:ascii="Times New Roman" w:hAnsi="Times New Roman"/>
              </w:rPr>
              <w:t xml:space="preserve"> aparatury;</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rPr>
            </w:pPr>
            <w:r w:rsidRPr="000050C9">
              <w:rPr>
                <w:rFonts w:ascii="Times New Roman" w:hAnsi="Times New Roman"/>
              </w:rPr>
              <w:t>s</w:t>
            </w:r>
            <w:r w:rsidR="00146F4F" w:rsidRPr="000050C9">
              <w:rPr>
                <w:rFonts w:ascii="Times New Roman" w:hAnsi="Times New Roman"/>
              </w:rPr>
              <w:t>prawować opiekę nad chorymi umierającym;</w:t>
            </w:r>
          </w:p>
          <w:p w:rsidR="00146F4F" w:rsidRPr="000050C9" w:rsidRDefault="00E44184" w:rsidP="006F2AA4">
            <w:pPr>
              <w:pStyle w:val="Akapitzlist"/>
              <w:numPr>
                <w:ilvl w:val="0"/>
                <w:numId w:val="343"/>
              </w:numPr>
              <w:tabs>
                <w:tab w:val="left" w:pos="709"/>
              </w:tabs>
              <w:spacing w:after="0" w:line="288" w:lineRule="auto"/>
              <w:ind w:left="709" w:hanging="709"/>
              <w:rPr>
                <w:rFonts w:ascii="Times New Roman" w:hAnsi="Times New Roman"/>
              </w:rPr>
            </w:pPr>
            <w:r w:rsidRPr="000050C9">
              <w:rPr>
                <w:rFonts w:ascii="Times New Roman" w:hAnsi="Times New Roman"/>
              </w:rPr>
              <w:t>p</w:t>
            </w:r>
            <w:r w:rsidR="00146F4F" w:rsidRPr="000050C9">
              <w:rPr>
                <w:rFonts w:ascii="Times New Roman" w:hAnsi="Times New Roman"/>
              </w:rPr>
              <w:t>rowadzić edukację pacjentów</w:t>
            </w:r>
            <w:r w:rsidR="00754276" w:rsidRPr="000050C9">
              <w:rPr>
                <w:rFonts w:ascii="Times New Roman" w:hAnsi="Times New Roman"/>
              </w:rPr>
              <w:t xml:space="preserve"> objętych opieką paliatywną</w:t>
            </w:r>
            <w:r w:rsidR="00146F4F" w:rsidRPr="000050C9">
              <w:rPr>
                <w:rFonts w:ascii="Times New Roman" w:hAnsi="Times New Roman"/>
              </w:rPr>
              <w:t xml:space="preserve"> i ich rodzin w zakresie:</w:t>
            </w:r>
          </w:p>
          <w:p w:rsidR="00146F4F" w:rsidRPr="000050C9" w:rsidRDefault="00D23B0D" w:rsidP="00DA17F1">
            <w:pPr>
              <w:pStyle w:val="Akapitzlist"/>
              <w:tabs>
                <w:tab w:val="left" w:pos="709"/>
              </w:tabs>
              <w:spacing w:after="0" w:line="288" w:lineRule="auto"/>
              <w:ind w:left="907" w:hanging="198"/>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farmakoterapii (zasady przyjmowania zaleconych leków, działanie terapeutyczne oraz podstawowe</w:t>
            </w:r>
            <w:r w:rsidR="006E0DC4" w:rsidRPr="000050C9">
              <w:rPr>
                <w:rFonts w:ascii="Times New Roman" w:hAnsi="Times New Roman"/>
              </w:rPr>
              <w:t xml:space="preserve"> </w:t>
            </w:r>
            <w:r w:rsidR="00146F4F" w:rsidRPr="000050C9">
              <w:rPr>
                <w:rFonts w:ascii="Times New Roman" w:hAnsi="Times New Roman"/>
              </w:rPr>
              <w:t>objawy uboczne stosowanych leków),</w:t>
            </w:r>
          </w:p>
          <w:p w:rsidR="00146F4F" w:rsidRPr="000050C9" w:rsidRDefault="00D23B0D" w:rsidP="00DA17F1">
            <w:pPr>
              <w:pStyle w:val="Akapitzlist"/>
              <w:tabs>
                <w:tab w:val="left" w:pos="709"/>
              </w:tabs>
              <w:spacing w:after="0" w:line="288" w:lineRule="auto"/>
              <w:ind w:left="964" w:hanging="255"/>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 xml:space="preserve">postępowania dietetycznego, </w:t>
            </w:r>
          </w:p>
          <w:p w:rsidR="00146F4F" w:rsidRPr="000050C9" w:rsidRDefault="00D23B0D" w:rsidP="00DA17F1">
            <w:pPr>
              <w:pStyle w:val="Akapitzlist"/>
              <w:tabs>
                <w:tab w:val="left" w:pos="709"/>
              </w:tabs>
              <w:spacing w:after="0" w:line="288" w:lineRule="auto"/>
              <w:ind w:left="964" w:hanging="255"/>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 xml:space="preserve">aktywności fizycznej, </w:t>
            </w:r>
          </w:p>
          <w:p w:rsidR="00146F4F" w:rsidRPr="000050C9" w:rsidRDefault="00D23B0D" w:rsidP="00DA17F1">
            <w:pPr>
              <w:pStyle w:val="Akapitzlist"/>
              <w:tabs>
                <w:tab w:val="left" w:pos="709"/>
              </w:tabs>
              <w:spacing w:after="0" w:line="288" w:lineRule="auto"/>
              <w:ind w:left="964" w:hanging="255"/>
              <w:rPr>
                <w:rFonts w:ascii="Times New Roman" w:hAnsi="Times New Roman"/>
              </w:rPr>
            </w:pPr>
            <w:r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postępowania w sytuacji wystąpienia dokuczliwych objawów.</w:t>
            </w:r>
          </w:p>
          <w:p w:rsidR="00146F4F" w:rsidRPr="000050C9" w:rsidRDefault="002032DE" w:rsidP="00DA17F1">
            <w:pPr>
              <w:tabs>
                <w:tab w:val="left" w:pos="709"/>
              </w:tabs>
              <w:spacing w:after="0" w:line="288" w:lineRule="auto"/>
              <w:ind w:left="709" w:hanging="709"/>
              <w:rPr>
                <w:rFonts w:ascii="Times New Roman" w:hAnsi="Times New Roman"/>
                <w:b/>
              </w:rPr>
            </w:pPr>
            <w:r w:rsidRPr="000050C9">
              <w:rPr>
                <w:rFonts w:ascii="Times New Roman" w:hAnsi="Times New Roman"/>
                <w:b/>
              </w:rPr>
              <w:t>W</w:t>
            </w:r>
            <w:r w:rsidR="00146F4F" w:rsidRPr="000050C9">
              <w:rPr>
                <w:rFonts w:ascii="Times New Roman" w:hAnsi="Times New Roman"/>
                <w:b/>
              </w:rPr>
              <w:t xml:space="preserve"> zakresie kompetencji społecznych:</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K1.</w:t>
            </w:r>
            <w:r w:rsidR="006B1703" w:rsidRPr="000050C9">
              <w:rPr>
                <w:rFonts w:ascii="Times New Roman" w:hAnsi="Times New Roman"/>
              </w:rPr>
              <w:t xml:space="preserve"> </w:t>
            </w:r>
            <w:r w:rsidR="006B1703" w:rsidRPr="000050C9">
              <w:rPr>
                <w:rFonts w:ascii="Times New Roman" w:hAnsi="Times New Roman"/>
              </w:rPr>
              <w:tab/>
            </w:r>
            <w:r w:rsidR="002032DE" w:rsidRPr="000050C9">
              <w:rPr>
                <w:rFonts w:ascii="Times New Roman" w:hAnsi="Times New Roman"/>
              </w:rPr>
              <w:t>w</w:t>
            </w:r>
            <w:r w:rsidRPr="000050C9">
              <w:rPr>
                <w:rFonts w:ascii="Times New Roman" w:hAnsi="Times New Roman"/>
              </w:rPr>
              <w:t>ykazuje się empatyczną postawą wobec pacjenta;</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K2</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w</w:t>
            </w:r>
            <w:r w:rsidRPr="000050C9">
              <w:rPr>
                <w:rFonts w:ascii="Times New Roman" w:hAnsi="Times New Roman"/>
              </w:rPr>
              <w:t>spółpracuje z pacjentem, jego rodziną i członkami zespołu terapeutycznego;</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K3</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p</w:t>
            </w:r>
            <w:r w:rsidRPr="000050C9">
              <w:rPr>
                <w:rFonts w:ascii="Times New Roman" w:hAnsi="Times New Roman"/>
              </w:rPr>
              <w:t>onosi odpowiedzialność za podejmowane decyzje opiekuńcze oraz realizowane świadczenia zdrowotne;</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K4</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p</w:t>
            </w:r>
            <w:r w:rsidRPr="000050C9">
              <w:rPr>
                <w:rFonts w:ascii="Times New Roman" w:hAnsi="Times New Roman"/>
              </w:rPr>
              <w:t>rzestrzega zasad etyki zawodowej;</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K5</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k</w:t>
            </w:r>
            <w:r w:rsidRPr="000050C9">
              <w:rPr>
                <w:rFonts w:ascii="Times New Roman" w:hAnsi="Times New Roman"/>
              </w:rPr>
              <w:t>rytycznie ocenia podjęte wobec pacjenta działania.</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K6</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p</w:t>
            </w:r>
            <w:r w:rsidRPr="000050C9">
              <w:rPr>
                <w:rFonts w:ascii="Times New Roman" w:hAnsi="Times New Roman"/>
              </w:rPr>
              <w:t>rzestrzega tajemnicy zawodowej i praw pacjenta;</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K7</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k</w:t>
            </w:r>
            <w:r w:rsidRPr="000050C9">
              <w:rPr>
                <w:rFonts w:ascii="Times New Roman" w:hAnsi="Times New Roman"/>
              </w:rPr>
              <w:t>rytycznie ocenia własne kompetencje w zakresie sprawowania opieki nad pacjentem internistycznym</w:t>
            </w:r>
            <w:r w:rsidR="002032DE" w:rsidRPr="000050C9">
              <w:rPr>
                <w:rFonts w:ascii="Times New Roman" w:hAnsi="Times New Roman"/>
              </w:rPr>
              <w:t>;</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K8</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s</w:t>
            </w:r>
            <w:r w:rsidRPr="000050C9">
              <w:rPr>
                <w:rFonts w:ascii="Times New Roman" w:hAnsi="Times New Roman"/>
              </w:rPr>
              <w:t>zanuje godność i autonomię pacjenta;</w:t>
            </w:r>
          </w:p>
          <w:p w:rsidR="003B66C7" w:rsidRPr="000050C9" w:rsidRDefault="003B66C7" w:rsidP="00DA17F1">
            <w:pPr>
              <w:tabs>
                <w:tab w:val="left" w:pos="709"/>
              </w:tabs>
              <w:spacing w:after="0" w:line="288" w:lineRule="auto"/>
              <w:ind w:left="709" w:hanging="709"/>
              <w:rPr>
                <w:rFonts w:ascii="Times New Roman" w:hAnsi="Times New Roman"/>
              </w:rPr>
            </w:pPr>
            <w:r w:rsidRPr="000050C9">
              <w:rPr>
                <w:rFonts w:ascii="Times New Roman" w:hAnsi="Times New Roman"/>
              </w:rPr>
              <w:t>K9</w:t>
            </w:r>
            <w:r w:rsidR="00DA17F1" w:rsidRPr="000050C9">
              <w:rPr>
                <w:rFonts w:ascii="Times New Roman" w:hAnsi="Times New Roman"/>
              </w:rPr>
              <w:t>.</w:t>
            </w:r>
            <w:r w:rsidR="00DA17F1" w:rsidRPr="000050C9">
              <w:rPr>
                <w:rFonts w:ascii="Times New Roman" w:hAnsi="Times New Roman"/>
              </w:rPr>
              <w:tab/>
            </w:r>
            <w:r w:rsidR="0024420C" w:rsidRPr="0024420C">
              <w:rPr>
                <w:rFonts w:ascii="Times New Roman" w:hAnsi="Times New Roman"/>
              </w:rPr>
              <w:t>krytycznie ocenia działania własne i innych</w:t>
            </w:r>
            <w:r w:rsidRPr="000050C9">
              <w:rPr>
                <w:rFonts w:ascii="Times New Roman" w:hAnsi="Times New Roman"/>
              </w:rPr>
              <w:t>, przy zachowaniu szacunku dla różnic</w:t>
            </w:r>
            <w:r w:rsidR="006E0DC4" w:rsidRPr="000050C9">
              <w:rPr>
                <w:rFonts w:ascii="Times New Roman" w:hAnsi="Times New Roman"/>
              </w:rPr>
              <w:t xml:space="preserve"> </w:t>
            </w:r>
            <w:r w:rsidRPr="000050C9">
              <w:rPr>
                <w:rFonts w:ascii="Times New Roman" w:hAnsi="Times New Roman"/>
              </w:rPr>
              <w:t xml:space="preserve">światopoglądowych </w:t>
            </w:r>
            <w:r w:rsidR="0024420C">
              <w:rPr>
                <w:rFonts w:ascii="Times New Roman" w:hAnsi="Times New Roman"/>
              </w:rPr>
              <w:br/>
            </w:r>
            <w:r w:rsidRPr="000050C9">
              <w:rPr>
                <w:rFonts w:ascii="Times New Roman" w:hAnsi="Times New Roman"/>
              </w:rPr>
              <w:t>i kulturowych;</w:t>
            </w:r>
          </w:p>
          <w:p w:rsidR="003B66C7" w:rsidRPr="000050C9" w:rsidRDefault="003B66C7"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K10</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s</w:t>
            </w:r>
            <w:r w:rsidRPr="000050C9">
              <w:rPr>
                <w:rFonts w:ascii="Times New Roman" w:hAnsi="Times New Roman"/>
              </w:rPr>
              <w:t>tale aktualizuje wiedzę i umiejętności w zakresie leczenia schorzeń internistycznych;</w:t>
            </w:r>
          </w:p>
          <w:p w:rsidR="003B66C7" w:rsidRPr="000050C9" w:rsidRDefault="003B66C7"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K11</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o</w:t>
            </w:r>
            <w:r w:rsidRPr="000050C9">
              <w:rPr>
                <w:rFonts w:ascii="Times New Roman" w:hAnsi="Times New Roman"/>
              </w:rPr>
              <w:t>rganizuje zespół zajmujący się pielęgnacją chorego;</w:t>
            </w:r>
          </w:p>
          <w:p w:rsidR="00146F4F" w:rsidRPr="000050C9" w:rsidRDefault="003B66C7" w:rsidP="00DA17F1">
            <w:pPr>
              <w:pStyle w:val="Akapitzlist"/>
              <w:tabs>
                <w:tab w:val="left" w:pos="709"/>
              </w:tabs>
              <w:spacing w:after="0" w:line="288" w:lineRule="auto"/>
              <w:ind w:left="709" w:hanging="709"/>
              <w:rPr>
                <w:rFonts w:ascii="Times New Roman" w:hAnsi="Times New Roman"/>
              </w:rPr>
            </w:pPr>
            <w:r w:rsidRPr="000050C9">
              <w:rPr>
                <w:rFonts w:ascii="Times New Roman" w:hAnsi="Times New Roman"/>
              </w:rPr>
              <w:t>K12</w:t>
            </w:r>
            <w:r w:rsidR="00DA17F1" w:rsidRPr="000050C9">
              <w:rPr>
                <w:rFonts w:ascii="Times New Roman" w:hAnsi="Times New Roman"/>
              </w:rPr>
              <w:t>.</w:t>
            </w:r>
            <w:r w:rsidR="00DA17F1" w:rsidRPr="000050C9">
              <w:rPr>
                <w:rFonts w:ascii="Times New Roman" w:hAnsi="Times New Roman"/>
              </w:rPr>
              <w:tab/>
            </w:r>
            <w:r w:rsidR="002032DE" w:rsidRPr="000050C9">
              <w:rPr>
                <w:rFonts w:ascii="Times New Roman" w:hAnsi="Times New Roman"/>
              </w:rPr>
              <w:t>w</w:t>
            </w:r>
            <w:r w:rsidRPr="000050C9">
              <w:rPr>
                <w:rFonts w:ascii="Times New Roman" w:hAnsi="Times New Roman"/>
              </w:rPr>
              <w:t>ykazuje kreatywność w poszukiwaniu metod pielęgnowania chorego.</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Kwalifikacje</w:t>
            </w:r>
            <w:r w:rsidRPr="000050C9">
              <w:rPr>
                <w:rFonts w:ascii="Times New Roman" w:hAnsi="Times New Roman"/>
                <w:i/>
              </w:rPr>
              <w:t xml:space="preserve"> </w:t>
            </w:r>
            <w:r w:rsidRPr="000050C9">
              <w:rPr>
                <w:rFonts w:ascii="Times New Roman" w:hAnsi="Times New Roman"/>
              </w:rPr>
              <w:t xml:space="preserve">osób </w:t>
            </w:r>
            <w:r w:rsidR="00DE7653" w:rsidRPr="000050C9">
              <w:rPr>
                <w:rFonts w:ascii="Times New Roman" w:hAnsi="Times New Roman"/>
              </w:rPr>
              <w:br/>
            </w:r>
            <w:r w:rsidRPr="000050C9">
              <w:rPr>
                <w:rFonts w:ascii="Times New Roman" w:hAnsi="Times New Roman"/>
              </w:rPr>
              <w:t>prowadzących kształcenie</w:t>
            </w:r>
          </w:p>
        </w:tc>
        <w:tc>
          <w:tcPr>
            <w:tcW w:w="3750" w:type="pct"/>
            <w:shd w:val="clear" w:color="auto" w:fill="auto"/>
          </w:tcPr>
          <w:p w:rsidR="00142FD5" w:rsidRPr="00895693" w:rsidRDefault="00142FD5" w:rsidP="00DF1A12">
            <w:pPr>
              <w:pStyle w:val="Tekstpodstawowy"/>
              <w:spacing w:line="288" w:lineRule="auto"/>
              <w:rPr>
                <w:rFonts w:ascii="Times New Roman" w:hAnsi="Times New Roman"/>
                <w:b w:val="0"/>
                <w:strike/>
                <w:sz w:val="22"/>
                <w:szCs w:val="22"/>
              </w:rPr>
            </w:pPr>
            <w:r w:rsidRPr="00895693">
              <w:rPr>
                <w:rFonts w:ascii="Times New Roman" w:hAnsi="Times New Roman"/>
                <w:b w:val="0"/>
                <w:strike/>
                <w:sz w:val="22"/>
                <w:szCs w:val="22"/>
              </w:rPr>
              <w:t>Wykładowcami mogą być osoby mające nie mniej niż 5-letni staż zawodowy w przedmiotowej dziedzinie, doświadczenie dydaktyczne oraz spełniają</w:t>
            </w:r>
            <w:r w:rsidR="002032DE" w:rsidRPr="00895693">
              <w:rPr>
                <w:rFonts w:ascii="Times New Roman" w:hAnsi="Times New Roman"/>
                <w:b w:val="0"/>
                <w:strike/>
                <w:sz w:val="22"/>
                <w:szCs w:val="22"/>
              </w:rPr>
              <w:t>ce</w:t>
            </w:r>
            <w:r w:rsidRPr="00895693">
              <w:rPr>
                <w:rFonts w:ascii="Times New Roman" w:hAnsi="Times New Roman"/>
                <w:b w:val="0"/>
                <w:strike/>
                <w:sz w:val="22"/>
                <w:szCs w:val="22"/>
              </w:rPr>
              <w:t xml:space="preserve"> co najmniej jeden z warunków:</w:t>
            </w:r>
          </w:p>
          <w:p w:rsidR="00142FD5" w:rsidRPr="00895693" w:rsidRDefault="002032DE" w:rsidP="006F2AA4">
            <w:pPr>
              <w:numPr>
                <w:ilvl w:val="0"/>
                <w:numId w:val="372"/>
              </w:numPr>
              <w:tabs>
                <w:tab w:val="clear" w:pos="505"/>
              </w:tabs>
              <w:spacing w:after="0" w:line="288" w:lineRule="auto"/>
              <w:ind w:left="357" w:hanging="357"/>
              <w:rPr>
                <w:rFonts w:ascii="Times New Roman" w:hAnsi="Times New Roman"/>
                <w:strike/>
              </w:rPr>
            </w:pPr>
            <w:r w:rsidRPr="00895693">
              <w:rPr>
                <w:rFonts w:ascii="Times New Roman" w:hAnsi="Times New Roman"/>
                <w:strike/>
              </w:rPr>
              <w:t>p</w:t>
            </w:r>
            <w:r w:rsidR="00142FD5" w:rsidRPr="00895693">
              <w:rPr>
                <w:rFonts w:ascii="Times New Roman" w:hAnsi="Times New Roman"/>
                <w:strike/>
              </w:rPr>
              <w:t>osiadają tytuł magistra pielęgniarstwa</w:t>
            </w:r>
            <w:r w:rsidRPr="00895693">
              <w:rPr>
                <w:rFonts w:ascii="Times New Roman" w:hAnsi="Times New Roman"/>
                <w:strike/>
              </w:rPr>
              <w:t>;</w:t>
            </w:r>
          </w:p>
          <w:p w:rsidR="00142FD5" w:rsidRPr="00895693" w:rsidRDefault="002032DE" w:rsidP="006F2AA4">
            <w:pPr>
              <w:numPr>
                <w:ilvl w:val="0"/>
                <w:numId w:val="372"/>
              </w:numPr>
              <w:tabs>
                <w:tab w:val="clear" w:pos="505"/>
              </w:tabs>
              <w:spacing w:after="0" w:line="288" w:lineRule="auto"/>
              <w:ind w:left="357" w:hanging="357"/>
              <w:rPr>
                <w:rFonts w:ascii="Times New Roman" w:hAnsi="Times New Roman"/>
                <w:strike/>
                <w:color w:val="0070C0"/>
                <w:highlight w:val="yellow"/>
              </w:rPr>
            </w:pPr>
            <w:r w:rsidRPr="00895693">
              <w:rPr>
                <w:rFonts w:ascii="Times New Roman" w:hAnsi="Times New Roman"/>
                <w:strike/>
              </w:rPr>
              <w:t>p</w:t>
            </w:r>
            <w:r w:rsidR="00142FD5" w:rsidRPr="00895693">
              <w:rPr>
                <w:rFonts w:ascii="Times New Roman" w:hAnsi="Times New Roman"/>
                <w:strike/>
              </w:rPr>
              <w:t>osiadają tytuł specjalisty w dziedzinie pielęgniarstwa opieki paliatywnej</w:t>
            </w:r>
            <w:r w:rsidR="00EF755D" w:rsidRPr="00895693">
              <w:rPr>
                <w:rFonts w:ascii="Times New Roman" w:hAnsi="Times New Roman"/>
                <w:strike/>
              </w:rPr>
              <w:t>,</w:t>
            </w:r>
            <w:r w:rsidR="00142FD5" w:rsidRPr="00895693">
              <w:rPr>
                <w:rFonts w:ascii="Times New Roman" w:hAnsi="Times New Roman"/>
                <w:strike/>
              </w:rPr>
              <w:t xml:space="preserve"> internistycznego</w:t>
            </w:r>
            <w:r w:rsidR="00331396" w:rsidRPr="00895693">
              <w:rPr>
                <w:rFonts w:ascii="Times New Roman" w:hAnsi="Times New Roman"/>
                <w:strike/>
              </w:rPr>
              <w:t xml:space="preserve">, </w:t>
            </w:r>
            <w:r w:rsidR="00331396" w:rsidRPr="00895693">
              <w:rPr>
                <w:rFonts w:ascii="Times New Roman" w:hAnsi="Times New Roman"/>
                <w:strike/>
                <w:color w:val="0070C0"/>
                <w:highlight w:val="yellow"/>
              </w:rPr>
              <w:t>opieki długoterminowej</w:t>
            </w:r>
            <w:r w:rsidRPr="00895693">
              <w:rPr>
                <w:rFonts w:ascii="Times New Roman" w:hAnsi="Times New Roman"/>
                <w:strike/>
                <w:color w:val="0070C0"/>
                <w:highlight w:val="yellow"/>
              </w:rPr>
              <w:t>;</w:t>
            </w:r>
            <w:r w:rsidR="00142FD5" w:rsidRPr="00895693">
              <w:rPr>
                <w:rFonts w:ascii="Times New Roman" w:hAnsi="Times New Roman"/>
                <w:strike/>
                <w:color w:val="0070C0"/>
                <w:highlight w:val="yellow"/>
              </w:rPr>
              <w:t xml:space="preserve"> </w:t>
            </w:r>
          </w:p>
          <w:p w:rsidR="00146F4F" w:rsidRPr="00895693" w:rsidRDefault="002032DE" w:rsidP="006F2AA4">
            <w:pPr>
              <w:numPr>
                <w:ilvl w:val="0"/>
                <w:numId w:val="372"/>
              </w:numPr>
              <w:tabs>
                <w:tab w:val="clear" w:pos="505"/>
              </w:tabs>
              <w:spacing w:after="0" w:line="288" w:lineRule="auto"/>
              <w:ind w:left="357" w:hanging="357"/>
              <w:rPr>
                <w:rFonts w:ascii="Times New Roman" w:hAnsi="Times New Roman"/>
                <w:strike/>
              </w:rPr>
            </w:pPr>
            <w:r w:rsidRPr="00895693">
              <w:rPr>
                <w:rFonts w:ascii="Times New Roman" w:hAnsi="Times New Roman"/>
                <w:strike/>
              </w:rPr>
              <w:t>p</w:t>
            </w:r>
            <w:r w:rsidR="00142FD5" w:rsidRPr="00895693">
              <w:rPr>
                <w:rFonts w:ascii="Times New Roman" w:hAnsi="Times New Roman"/>
                <w:strike/>
              </w:rPr>
              <w:t xml:space="preserve">osiadają specjalizację lekarską w </w:t>
            </w:r>
            <w:r w:rsidR="001C1E86" w:rsidRPr="00895693">
              <w:rPr>
                <w:rFonts w:ascii="Times New Roman" w:hAnsi="Times New Roman"/>
                <w:strike/>
              </w:rPr>
              <w:t xml:space="preserve">jednej z wymienionych </w:t>
            </w:r>
            <w:r w:rsidR="00142FD5" w:rsidRPr="00895693">
              <w:rPr>
                <w:rFonts w:ascii="Times New Roman" w:hAnsi="Times New Roman"/>
                <w:strike/>
              </w:rPr>
              <w:t>dziedzin</w:t>
            </w:r>
            <w:r w:rsidR="001C1E86" w:rsidRPr="00895693">
              <w:rPr>
                <w:rFonts w:ascii="Times New Roman" w:hAnsi="Times New Roman"/>
                <w:strike/>
              </w:rPr>
              <w:t>:</w:t>
            </w:r>
            <w:r w:rsidR="00142FD5" w:rsidRPr="00895693">
              <w:rPr>
                <w:rFonts w:ascii="Times New Roman" w:hAnsi="Times New Roman"/>
                <w:strike/>
              </w:rPr>
              <w:t xml:space="preserve"> medycyny paliatywnej</w:t>
            </w:r>
            <w:r w:rsidR="00DA4273" w:rsidRPr="00895693">
              <w:rPr>
                <w:rFonts w:ascii="Times New Roman" w:hAnsi="Times New Roman"/>
                <w:strike/>
              </w:rPr>
              <w:t xml:space="preserve">, </w:t>
            </w:r>
            <w:r w:rsidR="00A04EE5" w:rsidRPr="00895693">
              <w:rPr>
                <w:rFonts w:ascii="Times New Roman" w:hAnsi="Times New Roman"/>
                <w:strike/>
              </w:rPr>
              <w:t>anestezjologii</w:t>
            </w:r>
            <w:r w:rsidR="000A792D" w:rsidRPr="00895693">
              <w:rPr>
                <w:rFonts w:ascii="Times New Roman" w:hAnsi="Times New Roman"/>
                <w:strike/>
              </w:rPr>
              <w:t xml:space="preserve"> </w:t>
            </w:r>
            <w:r w:rsidR="00CC2EAA" w:rsidRPr="00895693">
              <w:rPr>
                <w:rFonts w:ascii="Times New Roman" w:hAnsi="Times New Roman"/>
                <w:strike/>
              </w:rPr>
              <w:br/>
            </w:r>
            <w:r w:rsidR="000A792D" w:rsidRPr="00895693">
              <w:rPr>
                <w:rFonts w:ascii="Times New Roman" w:hAnsi="Times New Roman"/>
                <w:strike/>
              </w:rPr>
              <w:t>i intensywnej terapii</w:t>
            </w:r>
            <w:r w:rsidR="00A04EE5" w:rsidRPr="00895693">
              <w:rPr>
                <w:rFonts w:ascii="Times New Roman" w:hAnsi="Times New Roman"/>
                <w:strike/>
              </w:rPr>
              <w:t xml:space="preserve">, </w:t>
            </w:r>
            <w:r w:rsidR="00DA4273" w:rsidRPr="00895693">
              <w:rPr>
                <w:rFonts w:ascii="Times New Roman" w:hAnsi="Times New Roman"/>
                <w:strike/>
              </w:rPr>
              <w:t>onkologii</w:t>
            </w:r>
            <w:r w:rsidR="000A792D" w:rsidRPr="00895693">
              <w:rPr>
                <w:rFonts w:ascii="Times New Roman" w:hAnsi="Times New Roman"/>
                <w:strike/>
              </w:rPr>
              <w:t xml:space="preserve"> klinicznej</w:t>
            </w:r>
            <w:r w:rsidR="00331396" w:rsidRPr="00895693">
              <w:rPr>
                <w:rFonts w:ascii="Times New Roman" w:hAnsi="Times New Roman"/>
                <w:strike/>
              </w:rPr>
              <w:t xml:space="preserve">, </w:t>
            </w:r>
            <w:r w:rsidR="00331396" w:rsidRPr="00F77B84">
              <w:rPr>
                <w:rFonts w:ascii="Times New Roman" w:hAnsi="Times New Roman"/>
                <w:strike/>
                <w:highlight w:val="yellow"/>
              </w:rPr>
              <w:t>chorób płuc</w:t>
            </w:r>
            <w:r w:rsidR="00331396" w:rsidRPr="00895693">
              <w:rPr>
                <w:rFonts w:ascii="Times New Roman" w:hAnsi="Times New Roman"/>
                <w:strike/>
              </w:rPr>
              <w:t xml:space="preserve"> </w:t>
            </w:r>
            <w:r w:rsidR="00142FD5" w:rsidRPr="00895693">
              <w:rPr>
                <w:rFonts w:ascii="Times New Roman" w:hAnsi="Times New Roman"/>
                <w:strike/>
              </w:rPr>
              <w:t>lub chorób wewnętrznych</w:t>
            </w:r>
            <w:r w:rsidR="00142FD5" w:rsidRPr="00895693">
              <w:rPr>
                <w:rFonts w:ascii="Times New Roman" w:hAnsi="Times New Roman"/>
                <w:bCs/>
                <w:strike/>
              </w:rPr>
              <w:t xml:space="preserve"> (do realizacji treści klinicznych</w:t>
            </w:r>
            <w:r w:rsidR="00142FD5" w:rsidRPr="00895693">
              <w:rPr>
                <w:rFonts w:ascii="Times New Roman" w:hAnsi="Times New Roman"/>
                <w:strike/>
              </w:rPr>
              <w:t>)</w:t>
            </w:r>
            <w:r w:rsidRPr="00895693">
              <w:rPr>
                <w:rFonts w:ascii="Times New Roman" w:hAnsi="Times New Roman"/>
                <w:strike/>
              </w:rPr>
              <w:t>.</w:t>
            </w:r>
          </w:p>
          <w:p w:rsidR="006656DE" w:rsidRPr="000F11D0" w:rsidRDefault="006656DE" w:rsidP="004C682B">
            <w:pPr>
              <w:spacing w:after="0" w:line="288" w:lineRule="auto"/>
              <w:rPr>
                <w:rFonts w:ascii="Times New Roman" w:hAnsi="Times New Roman"/>
                <w:color w:val="0070C0"/>
                <w:sz w:val="16"/>
                <w:szCs w:val="16"/>
              </w:rPr>
            </w:pPr>
            <w:r w:rsidRPr="000F11D0">
              <w:rPr>
                <w:rFonts w:ascii="Times New Roman" w:hAnsi="Times New Roman"/>
                <w:color w:val="0070C0"/>
                <w:sz w:val="16"/>
                <w:szCs w:val="16"/>
              </w:rPr>
              <w:t>– dlaczego chorób płuc???</w:t>
            </w:r>
            <w:r w:rsidR="00675E52" w:rsidRPr="000F11D0">
              <w:rPr>
                <w:rFonts w:ascii="Times New Roman" w:hAnsi="Times New Roman"/>
                <w:color w:val="0070C0"/>
                <w:sz w:val="16"/>
                <w:szCs w:val="16"/>
              </w:rPr>
              <w:t>w kk nie ma</w:t>
            </w:r>
          </w:p>
          <w:p w:rsidR="004C682B" w:rsidRDefault="004C682B" w:rsidP="006656DE">
            <w:pPr>
              <w:pStyle w:val="Akapitzlist"/>
              <w:spacing w:after="0" w:line="288" w:lineRule="auto"/>
              <w:ind w:left="299"/>
              <w:rPr>
                <w:rFonts w:ascii="Times New Roman" w:hAnsi="Times New Roman"/>
                <w:color w:val="FF0000"/>
              </w:rPr>
            </w:pPr>
          </w:p>
          <w:p w:rsidR="004C682B" w:rsidRPr="001F7338" w:rsidRDefault="004C682B" w:rsidP="004C682B">
            <w:pPr>
              <w:spacing w:after="0" w:line="288" w:lineRule="auto"/>
              <w:rPr>
                <w:rFonts w:ascii="Times New Roman" w:hAnsi="Times New Roman"/>
                <w:color w:val="0070C0"/>
              </w:rPr>
            </w:pPr>
            <w:r w:rsidRPr="001F7338">
              <w:rPr>
                <w:rFonts w:ascii="Times New Roman" w:hAnsi="Times New Roman"/>
                <w:color w:val="0070C0"/>
              </w:rPr>
              <w:t xml:space="preserve">Wykładowcą może być osoba mająca nie mniej niż 5-letni staż zawodowy w dziedzinie </w:t>
            </w:r>
            <w:r>
              <w:rPr>
                <w:rFonts w:ascii="Times New Roman" w:hAnsi="Times New Roman"/>
                <w:color w:val="0070C0"/>
              </w:rPr>
              <w:t xml:space="preserve">odpowiadającej tematyce prowadzonych zajęć oraz spełnia </w:t>
            </w:r>
            <w:r w:rsidRPr="001F7338">
              <w:rPr>
                <w:rFonts w:ascii="Times New Roman" w:hAnsi="Times New Roman"/>
                <w:color w:val="0070C0"/>
              </w:rPr>
              <w:t>co najmniej jeden z warunków:</w:t>
            </w:r>
          </w:p>
          <w:p w:rsidR="004C682B" w:rsidRPr="001F7338" w:rsidRDefault="004C682B" w:rsidP="006F2AA4">
            <w:pPr>
              <w:pStyle w:val="Akapitzlist"/>
              <w:numPr>
                <w:ilvl w:val="0"/>
                <w:numId w:val="492"/>
              </w:numPr>
              <w:tabs>
                <w:tab w:val="clear" w:pos="2520"/>
                <w:tab w:val="num" w:pos="299"/>
              </w:tabs>
              <w:spacing w:after="0" w:line="288" w:lineRule="auto"/>
              <w:ind w:left="299" w:hanging="284"/>
              <w:rPr>
                <w:rFonts w:ascii="Times New Roman" w:hAnsi="Times New Roman"/>
                <w:color w:val="0070C0"/>
              </w:rPr>
            </w:pPr>
            <w:r w:rsidRPr="001F7338">
              <w:rPr>
                <w:rFonts w:ascii="Times New Roman" w:hAnsi="Times New Roman"/>
                <w:color w:val="0070C0"/>
              </w:rPr>
              <w:t>Pielęgniarka:</w:t>
            </w:r>
          </w:p>
          <w:p w:rsidR="004C682B" w:rsidRPr="001F7338" w:rsidRDefault="004C682B" w:rsidP="006F2AA4">
            <w:pPr>
              <w:pStyle w:val="Akapitzlist"/>
              <w:numPr>
                <w:ilvl w:val="0"/>
                <w:numId w:val="493"/>
              </w:numPr>
              <w:spacing w:after="0" w:line="288" w:lineRule="auto"/>
              <w:ind w:left="582" w:hanging="283"/>
              <w:rPr>
                <w:rFonts w:ascii="Times New Roman" w:hAnsi="Times New Roman"/>
                <w:color w:val="0070C0"/>
              </w:rPr>
            </w:pPr>
            <w:r w:rsidRPr="001F7338">
              <w:rPr>
                <w:rFonts w:ascii="Times New Roman" w:hAnsi="Times New Roman"/>
                <w:color w:val="0070C0"/>
              </w:rPr>
              <w:t>stopień naukowy doktora;</w:t>
            </w:r>
          </w:p>
          <w:p w:rsidR="004C682B" w:rsidRPr="001F7338" w:rsidRDefault="004C682B" w:rsidP="006F2AA4">
            <w:pPr>
              <w:pStyle w:val="Akapitzlist"/>
              <w:numPr>
                <w:ilvl w:val="0"/>
                <w:numId w:val="493"/>
              </w:numPr>
              <w:spacing w:after="0" w:line="288" w:lineRule="auto"/>
              <w:ind w:left="582" w:hanging="283"/>
              <w:rPr>
                <w:rFonts w:ascii="Times New Roman" w:hAnsi="Times New Roman"/>
                <w:color w:val="0070C0"/>
              </w:rPr>
            </w:pPr>
            <w:r w:rsidRPr="001F7338">
              <w:rPr>
                <w:rFonts w:ascii="Times New Roman" w:hAnsi="Times New Roman"/>
                <w:color w:val="0070C0"/>
              </w:rPr>
              <w:t>tytuł magistra pielęgniarstwa;</w:t>
            </w:r>
          </w:p>
          <w:p w:rsidR="004C682B" w:rsidRPr="001F7338" w:rsidRDefault="004C682B" w:rsidP="006F2AA4">
            <w:pPr>
              <w:pStyle w:val="Akapitzlist"/>
              <w:numPr>
                <w:ilvl w:val="0"/>
                <w:numId w:val="493"/>
              </w:numPr>
              <w:spacing w:after="0" w:line="288" w:lineRule="auto"/>
              <w:ind w:left="582" w:hanging="283"/>
              <w:rPr>
                <w:rFonts w:ascii="Times New Roman" w:hAnsi="Times New Roman"/>
                <w:color w:val="0070C0"/>
              </w:rPr>
            </w:pPr>
            <w:r w:rsidRPr="001F7338">
              <w:rPr>
                <w:rFonts w:ascii="Times New Roman" w:hAnsi="Times New Roman"/>
                <w:color w:val="0070C0"/>
              </w:rPr>
              <w:t>tytuł licencjata pielęgniarstwa i tytuł specjalisty w dziedzinie p</w:t>
            </w:r>
            <w:r>
              <w:rPr>
                <w:rFonts w:ascii="Times New Roman" w:hAnsi="Times New Roman"/>
                <w:color w:val="0070C0"/>
              </w:rPr>
              <w:t>ielęgniarstwa opieki paliatywnej lub internistycznego/zachowawczego lub</w:t>
            </w:r>
            <w:r w:rsidRPr="001F7338">
              <w:rPr>
                <w:rFonts w:ascii="Times New Roman" w:hAnsi="Times New Roman"/>
                <w:color w:val="0070C0"/>
              </w:rPr>
              <w:t xml:space="preserve"> </w:t>
            </w:r>
            <w:r>
              <w:rPr>
                <w:rFonts w:ascii="Times New Roman" w:hAnsi="Times New Roman"/>
                <w:color w:val="0070C0"/>
              </w:rPr>
              <w:t>opieki długoterminowej/przewlekle chorych i niepełnosprawnych</w:t>
            </w:r>
            <w:r w:rsidRPr="001F7338">
              <w:rPr>
                <w:rFonts w:ascii="Times New Roman" w:hAnsi="Times New Roman"/>
                <w:color w:val="0070C0"/>
              </w:rPr>
              <w:t>;</w:t>
            </w:r>
          </w:p>
          <w:p w:rsidR="004C682B" w:rsidRPr="001F7338" w:rsidRDefault="004C682B" w:rsidP="006F2AA4">
            <w:pPr>
              <w:pStyle w:val="Akapitzlist"/>
              <w:numPr>
                <w:ilvl w:val="0"/>
                <w:numId w:val="493"/>
              </w:numPr>
              <w:spacing w:after="0" w:line="288" w:lineRule="auto"/>
              <w:ind w:left="582" w:hanging="283"/>
              <w:rPr>
                <w:rFonts w:ascii="Times New Roman" w:hAnsi="Times New Roman"/>
                <w:color w:val="0070C0"/>
              </w:rPr>
            </w:pPr>
            <w:r w:rsidRPr="001F7338">
              <w:rPr>
                <w:rFonts w:ascii="Times New Roman" w:hAnsi="Times New Roman"/>
                <w:color w:val="0070C0"/>
              </w:rPr>
              <w:t>tytuł magistra w dziedzinie mającej zastosowanie w ochronie zdrowia i tytuł specjalisty w dziedzinie p</w:t>
            </w:r>
            <w:r>
              <w:rPr>
                <w:rFonts w:ascii="Times New Roman" w:hAnsi="Times New Roman"/>
                <w:color w:val="0070C0"/>
              </w:rPr>
              <w:t>ielęgniarstwa opieki paliatywnej lub internistycznego/zachowawczego lub</w:t>
            </w:r>
            <w:r w:rsidRPr="001F7338">
              <w:rPr>
                <w:rFonts w:ascii="Times New Roman" w:hAnsi="Times New Roman"/>
                <w:color w:val="0070C0"/>
              </w:rPr>
              <w:t xml:space="preserve"> </w:t>
            </w:r>
            <w:r>
              <w:rPr>
                <w:rFonts w:ascii="Times New Roman" w:hAnsi="Times New Roman"/>
                <w:color w:val="0070C0"/>
              </w:rPr>
              <w:t>opieki długoterminowej/przewlekle chorych i niepełnosprawnych</w:t>
            </w:r>
            <w:r w:rsidRPr="001F7338">
              <w:rPr>
                <w:rFonts w:ascii="Times New Roman" w:hAnsi="Times New Roman"/>
                <w:color w:val="0070C0"/>
              </w:rPr>
              <w:t>.</w:t>
            </w:r>
          </w:p>
          <w:p w:rsidR="004C682B" w:rsidRPr="000F11D0" w:rsidRDefault="004C682B" w:rsidP="006F2AA4">
            <w:pPr>
              <w:pStyle w:val="Akapitzlist"/>
              <w:numPr>
                <w:ilvl w:val="0"/>
                <w:numId w:val="492"/>
              </w:numPr>
              <w:tabs>
                <w:tab w:val="clear" w:pos="2520"/>
                <w:tab w:val="num" w:pos="299"/>
              </w:tabs>
              <w:spacing w:after="0" w:line="288" w:lineRule="auto"/>
              <w:ind w:left="299" w:hanging="284"/>
              <w:rPr>
                <w:rFonts w:ascii="Times New Roman" w:hAnsi="Times New Roman"/>
              </w:rPr>
            </w:pPr>
            <w:r w:rsidRPr="004C682B">
              <w:rPr>
                <w:rFonts w:ascii="Times New Roman" w:hAnsi="Times New Roman"/>
                <w:color w:val="0070C0"/>
              </w:rPr>
              <w:t xml:space="preserve">Lekarz specjalista </w:t>
            </w:r>
            <w:r w:rsidR="000F11D0">
              <w:rPr>
                <w:rFonts w:ascii="Times New Roman" w:hAnsi="Times New Roman"/>
                <w:color w:val="0070C0"/>
              </w:rPr>
              <w:t xml:space="preserve">lub specjalizujący się </w:t>
            </w:r>
            <w:r w:rsidRPr="004C682B">
              <w:rPr>
                <w:rFonts w:ascii="Times New Roman" w:hAnsi="Times New Roman"/>
                <w:color w:val="0070C0"/>
              </w:rPr>
              <w:t xml:space="preserve">w dziedzinie </w:t>
            </w:r>
            <w:r>
              <w:rPr>
                <w:rFonts w:ascii="Times New Roman" w:hAnsi="Times New Roman"/>
                <w:color w:val="0070C0"/>
              </w:rPr>
              <w:t>medycyny paliatywnej lub onkologii klinicznej lub anestezjologii i intensywnej terapii</w:t>
            </w:r>
            <w:r w:rsidRPr="004C682B">
              <w:rPr>
                <w:rFonts w:ascii="Times New Roman" w:hAnsi="Times New Roman"/>
                <w:color w:val="0070C0"/>
              </w:rPr>
              <w:t xml:space="preserve"> lub chorób wewnętrznych - do realizacji zagadnień klinicznych.</w:t>
            </w:r>
          </w:p>
          <w:p w:rsidR="0027748F" w:rsidRPr="000F11D0" w:rsidRDefault="000F11D0" w:rsidP="00AB0797">
            <w:pPr>
              <w:pStyle w:val="Akapitzlist"/>
              <w:numPr>
                <w:ilvl w:val="0"/>
                <w:numId w:val="492"/>
              </w:numPr>
              <w:tabs>
                <w:tab w:val="clear" w:pos="2520"/>
                <w:tab w:val="num" w:pos="299"/>
              </w:tabs>
              <w:spacing w:after="0" w:line="288" w:lineRule="auto"/>
              <w:ind w:left="299" w:hanging="284"/>
              <w:rPr>
                <w:rFonts w:ascii="Times New Roman" w:hAnsi="Times New Roman"/>
              </w:rPr>
            </w:pPr>
            <w:r w:rsidRPr="00706C4E">
              <w:rPr>
                <w:rFonts w:ascii="Times New Roman" w:hAnsi="Times New Roman"/>
                <w:color w:val="0070C0"/>
              </w:rPr>
              <w:t xml:space="preserve">Posiada ukończone studia wyższe na kierunku mającym zastosowanie w ochronie zdrowia lub inne merytoryczne kwalifikacje odpowiadające tematyce prowadzonych zajęć, np.: </w:t>
            </w:r>
            <w:r w:rsidR="00AB0797">
              <w:rPr>
                <w:rFonts w:ascii="Times New Roman" w:eastAsia="Calibri" w:hAnsi="Times New Roman"/>
                <w:color w:val="0070C0"/>
              </w:rPr>
              <w:t>magister dietetyki.</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Wymagania wstępne</w:t>
            </w:r>
          </w:p>
        </w:tc>
        <w:tc>
          <w:tcPr>
            <w:tcW w:w="3750" w:type="pct"/>
            <w:shd w:val="clear" w:color="auto" w:fill="auto"/>
          </w:tcPr>
          <w:p w:rsidR="00086A4D" w:rsidRPr="000050C9" w:rsidRDefault="00D23B0D" w:rsidP="00DF1A12">
            <w:pPr>
              <w:pStyle w:val="Akapitzlist"/>
              <w:spacing w:after="0" w:line="288" w:lineRule="auto"/>
              <w:ind w:left="0"/>
              <w:rPr>
                <w:rFonts w:ascii="Times New Roman" w:hAnsi="Times New Roman"/>
              </w:rPr>
            </w:pPr>
            <w:r w:rsidRPr="000050C9">
              <w:rPr>
                <w:rFonts w:ascii="Times New Roman" w:hAnsi="Times New Roman"/>
              </w:rPr>
              <w:t>–</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eastAsia="Calibri" w:hAnsi="Times New Roman"/>
                <w:lang w:eastAsia="ar-SA"/>
              </w:rPr>
              <w:t>Rodzaj i liczba godzin zajęć dydaktycznych wymagającyc</w:t>
            </w:r>
            <w:r w:rsidRPr="000050C9">
              <w:rPr>
                <w:rFonts w:ascii="Times New Roman" w:hAnsi="Times New Roman"/>
                <w:lang w:eastAsia="ar-SA"/>
              </w:rPr>
              <w:t xml:space="preserve">h bezpośredniego udziału </w:t>
            </w:r>
            <w:r w:rsidR="00DE7653" w:rsidRPr="000050C9">
              <w:rPr>
                <w:rFonts w:ascii="Times New Roman" w:hAnsi="Times New Roman"/>
                <w:lang w:eastAsia="ar-SA"/>
              </w:rPr>
              <w:br/>
            </w:r>
            <w:r w:rsidRPr="000050C9">
              <w:rPr>
                <w:rFonts w:ascii="Times New Roman" w:hAnsi="Times New Roman"/>
                <w:lang w:eastAsia="ar-SA"/>
              </w:rPr>
              <w:t>prowadzącego zajęcia</w:t>
            </w:r>
          </w:p>
        </w:tc>
        <w:tc>
          <w:tcPr>
            <w:tcW w:w="3750" w:type="pct"/>
            <w:shd w:val="clear" w:color="auto" w:fill="auto"/>
          </w:tcPr>
          <w:p w:rsidR="00146F4F" w:rsidRPr="000050C9" w:rsidRDefault="00353EF4" w:rsidP="00DF1A12">
            <w:pPr>
              <w:spacing w:after="0" w:line="288" w:lineRule="auto"/>
              <w:rPr>
                <w:rFonts w:ascii="Times New Roman" w:hAnsi="Times New Roman"/>
              </w:rPr>
            </w:pPr>
            <w:r>
              <w:rPr>
                <w:rFonts w:ascii="Times New Roman" w:hAnsi="Times New Roman"/>
              </w:rPr>
              <w:t>W</w:t>
            </w:r>
            <w:r w:rsidR="00146F4F" w:rsidRPr="000050C9">
              <w:rPr>
                <w:rFonts w:ascii="Times New Roman" w:hAnsi="Times New Roman"/>
              </w:rPr>
              <w:t xml:space="preserve">ykład </w:t>
            </w:r>
            <w:r w:rsidR="002032DE" w:rsidRPr="000050C9">
              <w:rPr>
                <w:rFonts w:ascii="Times New Roman" w:hAnsi="Times New Roman"/>
              </w:rPr>
              <w:t xml:space="preserve">– </w:t>
            </w:r>
            <w:r w:rsidR="00146F4F" w:rsidRPr="000050C9">
              <w:rPr>
                <w:rFonts w:ascii="Times New Roman" w:hAnsi="Times New Roman"/>
              </w:rPr>
              <w:t>7 godz.</w:t>
            </w:r>
          </w:p>
          <w:p w:rsidR="00353EF4" w:rsidRDefault="00353EF4" w:rsidP="00DF1A12">
            <w:pPr>
              <w:spacing w:after="0" w:line="288" w:lineRule="auto"/>
              <w:rPr>
                <w:rFonts w:ascii="Times New Roman" w:hAnsi="Times New Roman"/>
              </w:rPr>
            </w:pPr>
            <w:r>
              <w:rPr>
                <w:rFonts w:ascii="Times New Roman" w:hAnsi="Times New Roman"/>
              </w:rPr>
              <w:t>S</w:t>
            </w:r>
            <w:r w:rsidR="00146F4F" w:rsidRPr="000050C9">
              <w:rPr>
                <w:rFonts w:ascii="Times New Roman" w:hAnsi="Times New Roman"/>
              </w:rPr>
              <w:t xml:space="preserve">eminarium </w:t>
            </w:r>
            <w:r w:rsidR="002032DE" w:rsidRPr="000050C9">
              <w:rPr>
                <w:rFonts w:ascii="Times New Roman" w:hAnsi="Times New Roman"/>
              </w:rPr>
              <w:t xml:space="preserve">– </w:t>
            </w:r>
            <w:r w:rsidR="00146F4F" w:rsidRPr="000050C9">
              <w:rPr>
                <w:rFonts w:ascii="Times New Roman" w:hAnsi="Times New Roman"/>
              </w:rPr>
              <w:t>6 godz.</w:t>
            </w:r>
          </w:p>
          <w:p w:rsidR="00146F4F" w:rsidRPr="000050C9" w:rsidRDefault="00353EF4" w:rsidP="00DF1A12">
            <w:pPr>
              <w:spacing w:after="0" w:line="288" w:lineRule="auto"/>
              <w:rPr>
                <w:rFonts w:ascii="Times New Roman" w:hAnsi="Times New Roman"/>
              </w:rPr>
            </w:pPr>
            <w:r>
              <w:rPr>
                <w:rFonts w:ascii="Times New Roman" w:hAnsi="Times New Roman"/>
              </w:rPr>
              <w:t>W</w:t>
            </w:r>
            <w:r w:rsidR="00146F4F" w:rsidRPr="000050C9">
              <w:rPr>
                <w:rFonts w:ascii="Times New Roman" w:hAnsi="Times New Roman"/>
              </w:rPr>
              <w:t>arsztat</w:t>
            </w:r>
            <w:r>
              <w:rPr>
                <w:rFonts w:ascii="Times New Roman" w:hAnsi="Times New Roman"/>
              </w:rPr>
              <w:t>y</w:t>
            </w:r>
            <w:r w:rsidR="006E0DC4" w:rsidRPr="000050C9">
              <w:rPr>
                <w:rFonts w:ascii="Times New Roman" w:hAnsi="Times New Roman"/>
              </w:rPr>
              <w:t xml:space="preserve"> </w:t>
            </w:r>
            <w:r w:rsidR="002032DE" w:rsidRPr="000050C9">
              <w:rPr>
                <w:rFonts w:ascii="Times New Roman" w:hAnsi="Times New Roman"/>
              </w:rPr>
              <w:t>–</w:t>
            </w:r>
            <w:r w:rsidR="006E0DC4" w:rsidRPr="000050C9">
              <w:rPr>
                <w:rFonts w:ascii="Times New Roman" w:hAnsi="Times New Roman"/>
              </w:rPr>
              <w:t xml:space="preserve"> </w:t>
            </w:r>
            <w:r w:rsidR="00146F4F" w:rsidRPr="000050C9">
              <w:rPr>
                <w:rFonts w:ascii="Times New Roman" w:hAnsi="Times New Roman"/>
              </w:rPr>
              <w:t xml:space="preserve">2 godz. </w:t>
            </w:r>
          </w:p>
          <w:p w:rsidR="00146F4F" w:rsidRPr="000050C9" w:rsidRDefault="00146F4F" w:rsidP="00DF1A12">
            <w:pPr>
              <w:pStyle w:val="Akapitzlist"/>
              <w:spacing w:after="0" w:line="288" w:lineRule="auto"/>
              <w:ind w:left="0"/>
              <w:rPr>
                <w:rFonts w:ascii="Times New Roman" w:hAnsi="Times New Roman"/>
              </w:rPr>
            </w:pPr>
            <w:r w:rsidRPr="000050C9">
              <w:rPr>
                <w:rFonts w:ascii="Times New Roman" w:hAnsi="Times New Roman"/>
              </w:rPr>
              <w:t>Staż</w:t>
            </w:r>
            <w:r w:rsidR="006E0DC4" w:rsidRPr="000050C9">
              <w:rPr>
                <w:rFonts w:ascii="Times New Roman" w:hAnsi="Times New Roman"/>
              </w:rPr>
              <w:t xml:space="preserve"> </w:t>
            </w:r>
            <w:r w:rsidR="00353EF4">
              <w:rPr>
                <w:rFonts w:ascii="Times New Roman" w:hAnsi="Times New Roman"/>
              </w:rPr>
              <w:t xml:space="preserve">– </w:t>
            </w:r>
            <w:r w:rsidRPr="000050C9">
              <w:rPr>
                <w:rFonts w:ascii="Times New Roman" w:hAnsi="Times New Roman"/>
              </w:rPr>
              <w:t>35</w:t>
            </w:r>
            <w:r w:rsidR="006E0DC4" w:rsidRPr="000050C9">
              <w:rPr>
                <w:rFonts w:ascii="Times New Roman" w:hAnsi="Times New Roman"/>
              </w:rPr>
              <w:t xml:space="preserve"> </w:t>
            </w:r>
            <w:r w:rsidRPr="000050C9">
              <w:rPr>
                <w:rFonts w:ascii="Times New Roman" w:hAnsi="Times New Roman"/>
              </w:rPr>
              <w:t>godz</w:t>
            </w:r>
            <w:r w:rsidR="002032DE" w:rsidRPr="000050C9">
              <w:rPr>
                <w:rFonts w:ascii="Times New Roman" w:hAnsi="Times New Roman"/>
              </w:rPr>
              <w:t>.</w:t>
            </w:r>
            <w:r w:rsidR="006E0DC4" w:rsidRPr="000050C9">
              <w:rPr>
                <w:rFonts w:ascii="Times New Roman" w:hAnsi="Times New Roman"/>
              </w:rPr>
              <w:t xml:space="preserve"> </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w:t>
            </w:r>
            <w:r w:rsidR="006E0DC4" w:rsidRPr="000050C9">
              <w:rPr>
                <w:rFonts w:ascii="Times New Roman" w:eastAsia="Calibri" w:hAnsi="Times New Roman"/>
                <w:lang w:eastAsia="ar-SA"/>
              </w:rPr>
              <w:t xml:space="preserve"> </w:t>
            </w:r>
            <w:r w:rsidRPr="000050C9">
              <w:rPr>
                <w:rFonts w:ascii="Times New Roman" w:eastAsia="Calibri" w:hAnsi="Times New Roman"/>
                <w:lang w:eastAsia="ar-SA"/>
              </w:rPr>
              <w:t>metody dydaktyczne</w:t>
            </w:r>
          </w:p>
        </w:tc>
        <w:tc>
          <w:tcPr>
            <w:tcW w:w="37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 xml:space="preserve">Wykład informacyjny, </w:t>
            </w:r>
            <w:r w:rsidR="00353EF4">
              <w:rPr>
                <w:rFonts w:ascii="Times New Roman" w:hAnsi="Times New Roman"/>
              </w:rPr>
              <w:t>wykład problemowy, s</w:t>
            </w:r>
            <w:r w:rsidRPr="000050C9">
              <w:rPr>
                <w:rFonts w:ascii="Times New Roman" w:hAnsi="Times New Roman"/>
              </w:rPr>
              <w:t>eminari</w:t>
            </w:r>
            <w:r w:rsidR="00353EF4">
              <w:rPr>
                <w:rFonts w:ascii="Times New Roman" w:hAnsi="Times New Roman"/>
              </w:rPr>
              <w:t xml:space="preserve">a, </w:t>
            </w:r>
            <w:r w:rsidR="00353EF4" w:rsidRPr="000F11D0">
              <w:rPr>
                <w:rFonts w:ascii="Times New Roman" w:hAnsi="Times New Roman"/>
                <w:color w:val="0070C0"/>
              </w:rPr>
              <w:t>warsztaty</w:t>
            </w:r>
            <w:r w:rsidR="00353EF4">
              <w:rPr>
                <w:rFonts w:ascii="Times New Roman" w:hAnsi="Times New Roman"/>
              </w:rPr>
              <w:t>,</w:t>
            </w:r>
            <w:r w:rsidRPr="000050C9">
              <w:rPr>
                <w:rFonts w:ascii="Times New Roman" w:hAnsi="Times New Roman"/>
              </w:rPr>
              <w:t xml:space="preserve"> metoda przypadków, burza mózgów, dyskusja dydaktyczna</w:t>
            </w:r>
            <w:r w:rsidR="002032DE" w:rsidRPr="000050C9">
              <w:rPr>
                <w:rFonts w:ascii="Times New Roman" w:hAnsi="Times New Roman"/>
              </w:rPr>
              <w:t>.</w:t>
            </w:r>
            <w:r w:rsidRPr="000050C9">
              <w:rPr>
                <w:rFonts w:ascii="Times New Roman" w:hAnsi="Times New Roman"/>
              </w:rPr>
              <w:t xml:space="preserve"> </w:t>
            </w:r>
          </w:p>
          <w:p w:rsidR="009F7A55" w:rsidRPr="00353EF4" w:rsidRDefault="00146F4F" w:rsidP="00DF1A12">
            <w:pPr>
              <w:spacing w:after="0" w:line="288" w:lineRule="auto"/>
              <w:rPr>
                <w:rFonts w:ascii="Times New Roman" w:hAnsi="Times New Roman"/>
                <w:strike/>
              </w:rPr>
            </w:pPr>
            <w:r w:rsidRPr="00353EF4">
              <w:rPr>
                <w:rFonts w:ascii="Times New Roman" w:hAnsi="Times New Roman"/>
                <w:strike/>
                <w:highlight w:val="yellow"/>
              </w:rPr>
              <w:t>Staż: ćwiczenia kliniczne</w:t>
            </w:r>
            <w:r w:rsidR="009F7A55" w:rsidRPr="00353EF4">
              <w:rPr>
                <w:rFonts w:ascii="Times New Roman" w:hAnsi="Times New Roman"/>
                <w:strike/>
                <w:highlight w:val="yellow"/>
              </w:rPr>
              <w:t xml:space="preserve">, zajęcia praktyczne w warunkach oddziału </w:t>
            </w:r>
            <w:r w:rsidR="002032DE" w:rsidRPr="00353EF4">
              <w:rPr>
                <w:rFonts w:ascii="Times New Roman" w:hAnsi="Times New Roman"/>
                <w:strike/>
                <w:highlight w:val="yellow"/>
              </w:rPr>
              <w:t>o</w:t>
            </w:r>
            <w:r w:rsidR="009F7A55" w:rsidRPr="00353EF4">
              <w:rPr>
                <w:rFonts w:ascii="Times New Roman" w:hAnsi="Times New Roman"/>
                <w:strike/>
                <w:highlight w:val="yellow"/>
              </w:rPr>
              <w:t xml:space="preserve">pieki </w:t>
            </w:r>
            <w:r w:rsidR="002032DE" w:rsidRPr="00353EF4">
              <w:rPr>
                <w:rFonts w:ascii="Times New Roman" w:hAnsi="Times New Roman"/>
                <w:strike/>
                <w:highlight w:val="yellow"/>
              </w:rPr>
              <w:t>p</w:t>
            </w:r>
            <w:r w:rsidR="009F7A55" w:rsidRPr="00353EF4">
              <w:rPr>
                <w:rFonts w:ascii="Times New Roman" w:hAnsi="Times New Roman"/>
                <w:strike/>
                <w:highlight w:val="yellow"/>
              </w:rPr>
              <w:t>aliatywnej</w:t>
            </w:r>
            <w:r w:rsidRPr="00353EF4">
              <w:rPr>
                <w:rFonts w:ascii="Times New Roman" w:hAnsi="Times New Roman"/>
                <w:strike/>
                <w:highlight w:val="yellow"/>
              </w:rPr>
              <w:t>.</w:t>
            </w:r>
            <w:r w:rsidR="006E0DC4" w:rsidRPr="00353EF4">
              <w:rPr>
                <w:rFonts w:ascii="Times New Roman" w:hAnsi="Times New Roman"/>
                <w:strike/>
              </w:rPr>
              <w:t xml:space="preserve"> </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Stosowane środki dydaktyczne</w:t>
            </w:r>
          </w:p>
        </w:tc>
        <w:tc>
          <w:tcPr>
            <w:tcW w:w="3750" w:type="pct"/>
            <w:shd w:val="clear" w:color="auto" w:fill="auto"/>
          </w:tcPr>
          <w:p w:rsidR="00146F4F" w:rsidRPr="000050C9" w:rsidRDefault="00146F4F" w:rsidP="00DF1A12">
            <w:pPr>
              <w:spacing w:after="0" w:line="288" w:lineRule="auto"/>
              <w:rPr>
                <w:rFonts w:ascii="Times New Roman" w:hAnsi="Times New Roman"/>
              </w:rPr>
            </w:pPr>
            <w:r w:rsidRPr="000050C9">
              <w:rPr>
                <w:rFonts w:ascii="Times New Roman" w:hAnsi="Times New Roman"/>
              </w:rPr>
              <w:t>Sprzęt multimedialny (projektor, laptop, wskaźnik, wg potrzeb nagłośnienie).</w:t>
            </w:r>
          </w:p>
          <w:p w:rsidR="00146F4F" w:rsidRPr="000050C9" w:rsidRDefault="00146F4F" w:rsidP="00DF1A12">
            <w:pPr>
              <w:spacing w:after="0" w:line="288" w:lineRule="auto"/>
              <w:rPr>
                <w:rFonts w:ascii="Times New Roman" w:hAnsi="Times New Roman"/>
              </w:rPr>
            </w:pPr>
            <w:r w:rsidRPr="000050C9">
              <w:rPr>
                <w:rFonts w:ascii="Times New Roman" w:hAnsi="Times New Roman"/>
              </w:rPr>
              <w:t>Środki dydaktyczne i zestaw narzędzi do prowadzenia zajęć warsztatowo-seminaryjnych (broszury informacyjne, opisy studium przypadku pacjentów w terminalnej fazie choroby).</w:t>
            </w:r>
          </w:p>
          <w:p w:rsidR="00146F4F" w:rsidRPr="000050C9" w:rsidRDefault="00146F4F" w:rsidP="00DF1A12">
            <w:pPr>
              <w:spacing w:after="0" w:line="288" w:lineRule="auto"/>
              <w:rPr>
                <w:rFonts w:ascii="Times New Roman" w:hAnsi="Times New Roman"/>
                <w:strike/>
              </w:rPr>
            </w:pPr>
            <w:r w:rsidRPr="000050C9">
              <w:rPr>
                <w:rFonts w:ascii="Times New Roman" w:hAnsi="Times New Roman"/>
              </w:rPr>
              <w:t>Karty zaliczenia świadczeń na zajęcia stażowe.</w:t>
            </w:r>
          </w:p>
        </w:tc>
      </w:tr>
      <w:tr w:rsidR="00146F4F" w:rsidRPr="000050C9" w:rsidTr="00DF1A12">
        <w:tc>
          <w:tcPr>
            <w:tcW w:w="1250" w:type="pct"/>
            <w:shd w:val="clear" w:color="auto" w:fill="auto"/>
          </w:tcPr>
          <w:p w:rsidR="00E33DFD" w:rsidRPr="000050C9" w:rsidRDefault="00E33DFD" w:rsidP="00DF1A12">
            <w:pPr>
              <w:spacing w:after="0" w:line="288" w:lineRule="auto"/>
              <w:rPr>
                <w:rFonts w:ascii="Times New Roman" w:hAnsi="Times New Roman"/>
                <w:bCs/>
                <w:lang w:eastAsia="ar-SA"/>
              </w:rPr>
            </w:pPr>
            <w:r w:rsidRPr="000050C9">
              <w:rPr>
                <w:rFonts w:ascii="Times New Roman" w:hAnsi="Times New Roman"/>
                <w:bCs/>
                <w:lang w:eastAsia="ar-SA"/>
              </w:rPr>
              <w:t>Metody sprawdzania efektów kształcenia uzyskanych</w:t>
            </w:r>
            <w:r w:rsidR="006E0DC4" w:rsidRPr="000050C9">
              <w:rPr>
                <w:rFonts w:ascii="Times New Roman" w:hAnsi="Times New Roman"/>
                <w:bCs/>
                <w:lang w:eastAsia="ar-SA"/>
              </w:rPr>
              <w:t xml:space="preserve"> </w:t>
            </w:r>
            <w:r w:rsidRPr="000050C9">
              <w:rPr>
                <w:rFonts w:ascii="Times New Roman" w:hAnsi="Times New Roman"/>
                <w:bCs/>
                <w:lang w:eastAsia="ar-SA"/>
              </w:rPr>
              <w:t xml:space="preserve">przez uczestnika specjalizacji </w:t>
            </w:r>
            <w:r w:rsidR="00DE7653" w:rsidRPr="000050C9">
              <w:rPr>
                <w:rFonts w:ascii="Times New Roman" w:hAnsi="Times New Roman"/>
                <w:bCs/>
                <w:lang w:eastAsia="ar-SA"/>
              </w:rPr>
              <w:br/>
            </w:r>
            <w:r w:rsidRPr="000050C9">
              <w:rPr>
                <w:rFonts w:ascii="Times New Roman" w:hAnsi="Times New Roman"/>
                <w:bCs/>
                <w:lang w:eastAsia="ar-SA"/>
              </w:rPr>
              <w:t>i warunki zaliczenia modułu</w:t>
            </w:r>
          </w:p>
          <w:p w:rsidR="00146F4F" w:rsidRPr="000050C9" w:rsidRDefault="00146F4F" w:rsidP="00DF1A12">
            <w:pPr>
              <w:spacing w:after="0" w:line="288" w:lineRule="auto"/>
              <w:rPr>
                <w:rFonts w:ascii="Times New Roman" w:eastAsia="Calibri" w:hAnsi="Times New Roman"/>
                <w:lang w:eastAsia="ar-SA"/>
              </w:rPr>
            </w:pPr>
          </w:p>
        </w:tc>
        <w:tc>
          <w:tcPr>
            <w:tcW w:w="3750" w:type="pct"/>
            <w:shd w:val="clear" w:color="auto" w:fill="auto"/>
          </w:tcPr>
          <w:p w:rsidR="00353EF4" w:rsidRPr="00353EF4" w:rsidRDefault="00353EF4" w:rsidP="00DF1A12">
            <w:pPr>
              <w:snapToGrid w:val="0"/>
              <w:spacing w:after="0" w:line="288" w:lineRule="auto"/>
              <w:rPr>
                <w:rFonts w:ascii="Times New Roman" w:hAnsi="Times New Roman"/>
                <w:b/>
                <w:bCs/>
                <w:color w:val="00B050"/>
              </w:rPr>
            </w:pPr>
            <w:r w:rsidRPr="006A3BAE">
              <w:rPr>
                <w:rFonts w:ascii="Times New Roman" w:hAnsi="Times New Roman"/>
                <w:b/>
                <w:bCs/>
                <w:color w:val="0070C0"/>
                <w:sz w:val="16"/>
                <w:szCs w:val="16"/>
              </w:rPr>
              <w:t>Uwaga jak w module II</w:t>
            </w:r>
            <w:r w:rsidR="002B0B95" w:rsidRPr="006A3BAE">
              <w:rPr>
                <w:rFonts w:ascii="Times New Roman" w:hAnsi="Times New Roman"/>
                <w:b/>
                <w:bCs/>
                <w:color w:val="0070C0"/>
              </w:rPr>
              <w:t xml:space="preserve">  </w:t>
            </w:r>
            <w:r w:rsidR="002B0B95" w:rsidRPr="002B0B95">
              <w:rPr>
                <w:rFonts w:ascii="Times New Roman" w:hAnsi="Times New Roman"/>
                <w:b/>
                <w:bCs/>
                <w:color w:val="FF0000"/>
              </w:rPr>
              <w:t xml:space="preserve">j. w. </w:t>
            </w:r>
          </w:p>
          <w:p w:rsidR="00146F4F" w:rsidRPr="006F331E" w:rsidRDefault="00146F4F" w:rsidP="00DF1A12">
            <w:pPr>
              <w:snapToGrid w:val="0"/>
              <w:spacing w:after="0" w:line="288" w:lineRule="auto"/>
              <w:rPr>
                <w:rFonts w:ascii="Times New Roman" w:hAnsi="Times New Roman"/>
                <w:b/>
                <w:bCs/>
              </w:rPr>
            </w:pPr>
            <w:r w:rsidRPr="006F331E">
              <w:rPr>
                <w:rFonts w:ascii="Times New Roman" w:hAnsi="Times New Roman"/>
                <w:b/>
                <w:bCs/>
              </w:rPr>
              <w:t>W zakresie wiedzy:</w:t>
            </w:r>
          </w:p>
          <w:p w:rsidR="00146F4F" w:rsidRPr="000F11D0" w:rsidRDefault="00146F4F" w:rsidP="00DF1A12">
            <w:pPr>
              <w:snapToGrid w:val="0"/>
              <w:spacing w:after="0" w:line="288" w:lineRule="auto"/>
              <w:rPr>
                <w:rFonts w:ascii="Times New Roman" w:hAnsi="Times New Roman"/>
                <w:strike/>
                <w:highlight w:val="yellow"/>
              </w:rPr>
            </w:pPr>
            <w:r w:rsidRPr="000F11D0">
              <w:rPr>
                <w:rFonts w:ascii="Times New Roman" w:hAnsi="Times New Roman"/>
                <w:strike/>
                <w:highlight w:val="yellow"/>
              </w:rPr>
              <w:t xml:space="preserve">Ocena </w:t>
            </w:r>
            <w:r w:rsidR="001640E2" w:rsidRPr="000F11D0">
              <w:rPr>
                <w:rFonts w:ascii="Times New Roman" w:hAnsi="Times New Roman"/>
                <w:strike/>
                <w:highlight w:val="yellow"/>
              </w:rPr>
              <w:t>b</w:t>
            </w:r>
            <w:r w:rsidRPr="000F11D0">
              <w:rPr>
                <w:rFonts w:ascii="Times New Roman" w:hAnsi="Times New Roman"/>
                <w:strike/>
                <w:highlight w:val="yellow"/>
              </w:rPr>
              <w:t>ieżąca</w:t>
            </w:r>
            <w:r w:rsidR="001640E2" w:rsidRPr="000F11D0">
              <w:rPr>
                <w:rFonts w:ascii="Times New Roman" w:hAnsi="Times New Roman"/>
                <w:strike/>
                <w:highlight w:val="yellow"/>
              </w:rPr>
              <w:t xml:space="preserve"> </w:t>
            </w:r>
            <w:r w:rsidR="002032DE" w:rsidRPr="000F11D0">
              <w:rPr>
                <w:rFonts w:ascii="Times New Roman" w:hAnsi="Times New Roman"/>
                <w:strike/>
                <w:highlight w:val="yellow"/>
              </w:rPr>
              <w:t>–</w:t>
            </w:r>
            <w:r w:rsidRPr="000F11D0">
              <w:rPr>
                <w:rFonts w:ascii="Times New Roman" w:hAnsi="Times New Roman"/>
                <w:strike/>
                <w:highlight w:val="yellow"/>
              </w:rPr>
              <w:t xml:space="preserve"> odpowiedź ustna</w:t>
            </w:r>
            <w:r w:rsidR="002032DE" w:rsidRPr="000F11D0">
              <w:rPr>
                <w:rFonts w:ascii="Times New Roman" w:hAnsi="Times New Roman"/>
                <w:strike/>
                <w:highlight w:val="yellow"/>
              </w:rPr>
              <w:t>.</w:t>
            </w:r>
          </w:p>
          <w:p w:rsidR="00146F4F" w:rsidRDefault="00146F4F" w:rsidP="00DF1A12">
            <w:pPr>
              <w:snapToGrid w:val="0"/>
              <w:spacing w:after="0" w:line="288" w:lineRule="auto"/>
              <w:rPr>
                <w:rFonts w:ascii="Times New Roman" w:hAnsi="Times New Roman"/>
                <w:color w:val="0070C0"/>
              </w:rPr>
            </w:pPr>
            <w:r w:rsidRPr="000F11D0">
              <w:rPr>
                <w:rFonts w:ascii="Times New Roman" w:hAnsi="Times New Roman"/>
                <w:strike/>
                <w:highlight w:val="yellow"/>
              </w:rPr>
              <w:t>Ocena końcowa</w:t>
            </w:r>
            <w:r w:rsidR="001640E2" w:rsidRPr="000F11D0">
              <w:rPr>
                <w:rFonts w:ascii="Times New Roman" w:hAnsi="Times New Roman"/>
                <w:strike/>
                <w:highlight w:val="yellow"/>
              </w:rPr>
              <w:t xml:space="preserve"> </w:t>
            </w:r>
            <w:r w:rsidR="002032DE" w:rsidRPr="000F11D0">
              <w:rPr>
                <w:rFonts w:ascii="Times New Roman" w:hAnsi="Times New Roman"/>
                <w:strike/>
                <w:highlight w:val="yellow"/>
              </w:rPr>
              <w:t>–</w:t>
            </w:r>
            <w:r w:rsidRPr="000F11D0">
              <w:rPr>
                <w:rFonts w:ascii="Times New Roman" w:hAnsi="Times New Roman"/>
                <w:strike/>
                <w:highlight w:val="yellow"/>
              </w:rPr>
              <w:t xml:space="preserve"> test </w:t>
            </w:r>
            <w:r w:rsidR="000C3716" w:rsidRPr="000F11D0">
              <w:rPr>
                <w:rFonts w:ascii="Times New Roman" w:hAnsi="Times New Roman"/>
                <w:strike/>
                <w:color w:val="0070C0"/>
                <w:highlight w:val="yellow"/>
              </w:rPr>
              <w:t xml:space="preserve">dydaktyczny </w:t>
            </w:r>
            <w:r w:rsidRPr="000F11D0">
              <w:rPr>
                <w:rFonts w:ascii="Times New Roman" w:hAnsi="Times New Roman"/>
                <w:strike/>
                <w:highlight w:val="yellow"/>
              </w:rPr>
              <w:t>jednokrotnego wyboru</w:t>
            </w:r>
            <w:r w:rsidR="00EF4C53" w:rsidRPr="000F11D0">
              <w:rPr>
                <w:rFonts w:ascii="Times New Roman" w:hAnsi="Times New Roman"/>
                <w:strike/>
                <w:highlight w:val="yellow"/>
              </w:rPr>
              <w:t xml:space="preserve"> składający się z 30</w:t>
            </w:r>
            <w:r w:rsidR="002B0B95" w:rsidRPr="000F11D0">
              <w:rPr>
                <w:rFonts w:ascii="Times New Roman" w:hAnsi="Times New Roman"/>
                <w:strike/>
                <w:highlight w:val="yellow"/>
              </w:rPr>
              <w:t xml:space="preserve">  </w:t>
            </w:r>
            <w:r w:rsidR="002B0B95" w:rsidRPr="002B0B95">
              <w:rPr>
                <w:rFonts w:ascii="Times New Roman" w:hAnsi="Times New Roman"/>
                <w:color w:val="FF0000"/>
                <w:sz w:val="16"/>
                <w:szCs w:val="16"/>
              </w:rPr>
              <w:t>nieadekwatne do reszty modułów, bo znacznie  mniej treści do zrealizowania (proponuję 20-25)</w:t>
            </w:r>
            <w:r w:rsidR="00EF4C53" w:rsidRPr="00EF4C53">
              <w:rPr>
                <w:rFonts w:ascii="Times New Roman" w:hAnsi="Times New Roman"/>
                <w:highlight w:val="yellow"/>
              </w:rPr>
              <w:t xml:space="preserve"> </w:t>
            </w:r>
            <w:r w:rsidR="00EF4C53" w:rsidRPr="000F11D0">
              <w:rPr>
                <w:rFonts w:ascii="Times New Roman" w:hAnsi="Times New Roman"/>
                <w:strike/>
                <w:highlight w:val="yellow"/>
              </w:rPr>
              <w:t xml:space="preserve">pytań – </w:t>
            </w:r>
            <w:r w:rsidR="00EF4C53" w:rsidRPr="000F11D0">
              <w:rPr>
                <w:rFonts w:ascii="Times New Roman" w:hAnsi="Times New Roman"/>
                <w:strike/>
                <w:color w:val="0070C0"/>
                <w:highlight w:val="yellow"/>
              </w:rPr>
              <w:t>minimum zaliczające stanowi 70 % poprawnych odpowiedzi</w:t>
            </w:r>
          </w:p>
          <w:p w:rsidR="006A3BAE" w:rsidRPr="00D059A2" w:rsidRDefault="000F11D0" w:rsidP="00DF1A12">
            <w:pPr>
              <w:snapToGrid w:val="0"/>
              <w:spacing w:after="0" w:line="288" w:lineRule="auto"/>
              <w:rPr>
                <w:rFonts w:ascii="Times New Roman" w:hAnsi="Times New Roman"/>
                <w:color w:val="00B050"/>
              </w:rPr>
            </w:pPr>
            <w:r w:rsidRPr="000F11D0">
              <w:rPr>
                <w:rFonts w:ascii="Times New Roman" w:hAnsi="Times New Roman"/>
                <w:color w:val="0070C0"/>
              </w:rPr>
              <w:t>Odpowiedź ustna, test dydaktyczny jednokrotnego wyboru składający się z min. 20 pytań  – minimum zaliczające stanowi 70 % poprawnych odpowiedzi.</w:t>
            </w:r>
            <w:r w:rsidR="00D059A2">
              <w:rPr>
                <w:rFonts w:ascii="Times New Roman" w:hAnsi="Times New Roman"/>
                <w:color w:val="0070C0"/>
              </w:rPr>
              <w:t xml:space="preserve"> </w:t>
            </w:r>
            <w:r w:rsidR="00D059A2" w:rsidRPr="00D059A2">
              <w:rPr>
                <w:rFonts w:ascii="Times New Roman" w:hAnsi="Times New Roman"/>
                <w:color w:val="00B050"/>
              </w:rPr>
              <w:t>Min. 20 pytań.</w:t>
            </w:r>
          </w:p>
          <w:p w:rsidR="00146F4F" w:rsidRPr="006F331E" w:rsidRDefault="00146F4F" w:rsidP="00DF1A12">
            <w:pPr>
              <w:snapToGrid w:val="0"/>
              <w:spacing w:after="0" w:line="288" w:lineRule="auto"/>
              <w:rPr>
                <w:rFonts w:ascii="Times New Roman" w:hAnsi="Times New Roman"/>
                <w:b/>
              </w:rPr>
            </w:pPr>
            <w:r w:rsidRPr="006F331E">
              <w:rPr>
                <w:rFonts w:ascii="Times New Roman" w:hAnsi="Times New Roman"/>
                <w:b/>
                <w:bCs/>
              </w:rPr>
              <w:t>W zakresie umiejętności:</w:t>
            </w:r>
          </w:p>
          <w:p w:rsidR="008D25E3" w:rsidRPr="007E0265" w:rsidRDefault="008D25E3" w:rsidP="008D25E3">
            <w:pPr>
              <w:snapToGrid w:val="0"/>
              <w:spacing w:after="0" w:line="288" w:lineRule="auto"/>
              <w:contextualSpacing/>
              <w:rPr>
                <w:rFonts w:ascii="Times New Roman" w:hAnsi="Times New Roman"/>
                <w:lang w:eastAsia="en-US"/>
              </w:rPr>
            </w:pPr>
            <w:r w:rsidRPr="007E0265">
              <w:rPr>
                <w:rFonts w:ascii="Times New Roman" w:hAnsi="Times New Roman"/>
                <w:lang w:eastAsia="en-US"/>
              </w:rPr>
              <w:t>Interpretacja sytuacji klinicznej − studium przypadku.</w:t>
            </w:r>
          </w:p>
          <w:p w:rsidR="00146F4F" w:rsidRPr="000050C9" w:rsidRDefault="00146F4F" w:rsidP="006B1703">
            <w:pPr>
              <w:snapToGrid w:val="0"/>
              <w:spacing w:after="0" w:line="288" w:lineRule="auto"/>
              <w:rPr>
                <w:rFonts w:ascii="Times New Roman" w:hAnsi="Times New Roman"/>
              </w:rPr>
            </w:pPr>
            <w:r w:rsidRPr="008D25E3">
              <w:rPr>
                <w:rFonts w:ascii="Times New Roman" w:hAnsi="Times New Roman"/>
                <w:strike/>
                <w:highlight w:val="yellow"/>
              </w:rPr>
              <w:t>Kontrola praktyczna (interpretacja sytuacji klinicznej, kontrola dokumentacji pacjenta, obserwacja działań w praktyce</w:t>
            </w:r>
            <w:r w:rsidR="00B25F33" w:rsidRPr="008D25E3">
              <w:rPr>
                <w:rFonts w:ascii="Times New Roman" w:hAnsi="Times New Roman"/>
                <w:strike/>
                <w:highlight w:val="yellow"/>
              </w:rPr>
              <w:t>,</w:t>
            </w:r>
            <w:r w:rsidR="00B25F33" w:rsidRPr="000050C9">
              <w:rPr>
                <w:rFonts w:ascii="Times New Roman" w:hAnsi="Times New Roman"/>
              </w:rPr>
              <w:t xml:space="preserve"> </w:t>
            </w:r>
            <w:r w:rsidR="00B25F33" w:rsidRPr="00EF4C53">
              <w:rPr>
                <w:rFonts w:ascii="Times New Roman" w:hAnsi="Times New Roman"/>
                <w:strike/>
                <w:highlight w:val="yellow"/>
              </w:rPr>
              <w:t>wypełniona karta zaliczenia świadczeń na zajęciach stażowych</w:t>
            </w:r>
            <w:r w:rsidRPr="000050C9">
              <w:rPr>
                <w:rFonts w:ascii="Times New Roman" w:hAnsi="Times New Roman"/>
              </w:rPr>
              <w:t>).</w:t>
            </w:r>
          </w:p>
          <w:p w:rsidR="00353EF4" w:rsidRPr="000F11D0" w:rsidRDefault="00353EF4" w:rsidP="00353EF4">
            <w:pPr>
              <w:pStyle w:val="maszynopis"/>
              <w:spacing w:line="288" w:lineRule="auto"/>
              <w:rPr>
                <w:rFonts w:ascii="Times New Roman" w:hAnsi="Times New Roman"/>
                <w:color w:val="0070C0"/>
                <w:sz w:val="22"/>
                <w:szCs w:val="22"/>
              </w:rPr>
            </w:pPr>
            <w:r w:rsidRPr="000F11D0">
              <w:rPr>
                <w:rFonts w:ascii="Times New Roman" w:hAnsi="Times New Roman"/>
                <w:b/>
                <w:color w:val="0070C0"/>
                <w:sz w:val="22"/>
                <w:szCs w:val="22"/>
              </w:rPr>
              <w:t>W zakresie kompetencji społecznych</w:t>
            </w:r>
            <w:r w:rsidRPr="000F11D0">
              <w:rPr>
                <w:rFonts w:ascii="Times New Roman" w:hAnsi="Times New Roman"/>
                <w:color w:val="0070C0"/>
                <w:sz w:val="22"/>
                <w:szCs w:val="22"/>
              </w:rPr>
              <w:t>:</w:t>
            </w:r>
          </w:p>
          <w:p w:rsidR="00353EF4" w:rsidRPr="000F11D0" w:rsidRDefault="00353EF4" w:rsidP="00353EF4">
            <w:pPr>
              <w:snapToGrid w:val="0"/>
              <w:spacing w:after="0" w:line="288" w:lineRule="auto"/>
              <w:rPr>
                <w:rFonts w:ascii="Times New Roman" w:hAnsi="Times New Roman"/>
                <w:color w:val="0070C0"/>
              </w:rPr>
            </w:pPr>
            <w:r w:rsidRPr="000F11D0">
              <w:rPr>
                <w:rFonts w:ascii="Times New Roman" w:hAnsi="Times New Roman"/>
                <w:color w:val="0070C0"/>
              </w:rPr>
              <w:t xml:space="preserve">Obserwacja </w:t>
            </w:r>
            <w:r w:rsidR="000F11D0" w:rsidRPr="000F11D0">
              <w:rPr>
                <w:rFonts w:ascii="Times New Roman" w:hAnsi="Times New Roman"/>
                <w:color w:val="0070C0"/>
              </w:rPr>
              <w:t>uczestnicząca</w:t>
            </w:r>
            <w:r w:rsidRPr="000F11D0">
              <w:rPr>
                <w:rFonts w:ascii="Times New Roman" w:hAnsi="Times New Roman"/>
                <w:color w:val="0070C0"/>
              </w:rPr>
              <w:t>.</w:t>
            </w:r>
            <w:r w:rsidR="00FA7F78">
              <w:rPr>
                <w:rFonts w:ascii="Times New Roman" w:hAnsi="Times New Roman"/>
                <w:color w:val="0070C0"/>
              </w:rPr>
              <w:t xml:space="preserve"> </w:t>
            </w:r>
            <w:r w:rsidR="00D059A2">
              <w:rPr>
                <w:rFonts w:ascii="Times New Roman" w:hAnsi="Times New Roman"/>
                <w:b/>
                <w:color w:val="00B050"/>
              </w:rPr>
              <w:t>Jak w poprzedich modułach.</w:t>
            </w:r>
          </w:p>
          <w:p w:rsidR="00353EF4" w:rsidRDefault="00353EF4" w:rsidP="00353EF4">
            <w:pPr>
              <w:snapToGrid w:val="0"/>
              <w:spacing w:after="0" w:line="288" w:lineRule="auto"/>
              <w:rPr>
                <w:rFonts w:ascii="Times New Roman" w:hAnsi="Times New Roman"/>
                <w:b/>
                <w:bCs/>
                <w:color w:val="00B050"/>
              </w:rPr>
            </w:pPr>
          </w:p>
          <w:p w:rsidR="00353EF4" w:rsidRPr="000F11D0" w:rsidRDefault="00353EF4" w:rsidP="00353EF4">
            <w:pPr>
              <w:snapToGrid w:val="0"/>
              <w:spacing w:after="0" w:line="288" w:lineRule="auto"/>
              <w:rPr>
                <w:rFonts w:ascii="Times New Roman" w:hAnsi="Times New Roman"/>
                <w:b/>
                <w:bCs/>
                <w:color w:val="0070C0"/>
                <w:sz w:val="16"/>
                <w:szCs w:val="16"/>
              </w:rPr>
            </w:pPr>
            <w:r w:rsidRPr="000F11D0">
              <w:rPr>
                <w:rFonts w:ascii="Times New Roman" w:hAnsi="Times New Roman"/>
                <w:b/>
                <w:bCs/>
                <w:color w:val="0070C0"/>
                <w:sz w:val="16"/>
                <w:szCs w:val="16"/>
              </w:rPr>
              <w:t>Uwaga jak w module II</w:t>
            </w:r>
          </w:p>
          <w:p w:rsidR="00146F4F" w:rsidRPr="00353EF4" w:rsidRDefault="00146F4F" w:rsidP="00DF1A12">
            <w:pPr>
              <w:spacing w:after="0" w:line="288" w:lineRule="auto"/>
              <w:rPr>
                <w:rFonts w:ascii="Times New Roman" w:hAnsi="Times New Roman"/>
                <w:bCs/>
                <w:strike/>
                <w:highlight w:val="yellow"/>
              </w:rPr>
            </w:pPr>
            <w:r w:rsidRPr="00353EF4">
              <w:rPr>
                <w:rFonts w:ascii="Times New Roman" w:hAnsi="Times New Roman"/>
                <w:bCs/>
                <w:strike/>
                <w:highlight w:val="yellow"/>
              </w:rPr>
              <w:t xml:space="preserve">Zaliczenie końcowe: </w:t>
            </w:r>
          </w:p>
          <w:p w:rsidR="00146F4F" w:rsidRPr="00353EF4" w:rsidRDefault="00146F4F" w:rsidP="00DF1A12">
            <w:pPr>
              <w:spacing w:after="0" w:line="288" w:lineRule="auto"/>
              <w:rPr>
                <w:rFonts w:ascii="Times New Roman" w:hAnsi="Times New Roman"/>
                <w:strike/>
                <w:highlight w:val="yellow"/>
              </w:rPr>
            </w:pPr>
            <w:r w:rsidRPr="00353EF4">
              <w:rPr>
                <w:rFonts w:ascii="Times New Roman" w:hAnsi="Times New Roman"/>
                <w:strike/>
                <w:highlight w:val="yellow"/>
              </w:rPr>
              <w:t>Moduł kończy się sprawdzianem osiągniętych efektów kształcenia przeprowadzonym w formie testowej (30 pytań testowych – pytania</w:t>
            </w:r>
            <w:r w:rsidR="006E0DC4" w:rsidRPr="00353EF4">
              <w:rPr>
                <w:rFonts w:ascii="Times New Roman" w:hAnsi="Times New Roman"/>
                <w:strike/>
                <w:highlight w:val="yellow"/>
              </w:rPr>
              <w:t xml:space="preserve"> </w:t>
            </w:r>
            <w:r w:rsidRPr="00353EF4">
              <w:rPr>
                <w:rFonts w:ascii="Times New Roman" w:hAnsi="Times New Roman"/>
                <w:strike/>
                <w:highlight w:val="yellow"/>
              </w:rPr>
              <w:t>jednokrotnego wyboru).</w:t>
            </w:r>
          </w:p>
          <w:p w:rsidR="00B53161" w:rsidRPr="000050C9" w:rsidRDefault="00146F4F" w:rsidP="00353EF4">
            <w:pPr>
              <w:spacing w:after="0" w:line="288" w:lineRule="auto"/>
              <w:rPr>
                <w:rFonts w:ascii="Times New Roman" w:hAnsi="Times New Roman"/>
              </w:rPr>
            </w:pPr>
            <w:r w:rsidRPr="00353EF4">
              <w:rPr>
                <w:rFonts w:ascii="Times New Roman" w:hAnsi="Times New Roman"/>
                <w:strike/>
                <w:highlight w:val="yellow"/>
              </w:rPr>
              <w:t xml:space="preserve">W części zajęć stażowych modułu umiejętności zostaną sprawdzone poprzez zaliczenie poszczególnych świadczeń zdrowotnych w trakcie zajęć stażowych oraz </w:t>
            </w:r>
            <w:r w:rsidR="007E4C49" w:rsidRPr="00353EF4">
              <w:rPr>
                <w:rFonts w:ascii="Times New Roman" w:hAnsi="Times New Roman"/>
                <w:strike/>
                <w:highlight w:val="yellow"/>
              </w:rPr>
              <w:t>objęcie procesem pi</w:t>
            </w:r>
            <w:r w:rsidR="00E63938" w:rsidRPr="00353EF4">
              <w:rPr>
                <w:rFonts w:ascii="Times New Roman" w:hAnsi="Times New Roman"/>
                <w:strike/>
                <w:highlight w:val="yellow"/>
              </w:rPr>
              <w:t xml:space="preserve">elęgnowania </w:t>
            </w:r>
            <w:r w:rsidR="002032DE" w:rsidRPr="00353EF4">
              <w:rPr>
                <w:rFonts w:ascii="Times New Roman" w:hAnsi="Times New Roman"/>
                <w:strike/>
                <w:highlight w:val="yellow"/>
              </w:rPr>
              <w:t>dwóch</w:t>
            </w:r>
            <w:r w:rsidR="00E63938" w:rsidRPr="00353EF4">
              <w:rPr>
                <w:rFonts w:ascii="Times New Roman" w:hAnsi="Times New Roman"/>
                <w:strike/>
                <w:highlight w:val="yellow"/>
              </w:rPr>
              <w:t xml:space="preserve"> oddziału opieki paliatywnej</w:t>
            </w:r>
            <w:r w:rsidR="009F7A55" w:rsidRPr="00353EF4">
              <w:rPr>
                <w:rFonts w:ascii="Times New Roman" w:hAnsi="Times New Roman"/>
                <w:strike/>
                <w:highlight w:val="yellow"/>
              </w:rPr>
              <w:t>.</w:t>
            </w:r>
            <w:r w:rsidR="009F7A55" w:rsidRPr="000050C9">
              <w:rPr>
                <w:rFonts w:ascii="Times New Roman" w:hAnsi="Times New Roman"/>
              </w:rPr>
              <w:t xml:space="preserve"> </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Treści modułu kształcenia</w:t>
            </w:r>
          </w:p>
        </w:tc>
        <w:tc>
          <w:tcPr>
            <w:tcW w:w="3750" w:type="pct"/>
            <w:shd w:val="clear" w:color="auto" w:fill="auto"/>
          </w:tcPr>
          <w:p w:rsidR="00146F4F" w:rsidRPr="000050C9" w:rsidRDefault="00146F4F" w:rsidP="006B1703">
            <w:pPr>
              <w:spacing w:after="0" w:line="288" w:lineRule="auto"/>
              <w:ind w:left="357" w:hanging="357"/>
              <w:rPr>
                <w:rFonts w:ascii="Times New Roman" w:hAnsi="Times New Roman"/>
                <w:b/>
              </w:rPr>
            </w:pPr>
            <w:r w:rsidRPr="000050C9">
              <w:rPr>
                <w:rFonts w:ascii="Times New Roman" w:hAnsi="Times New Roman"/>
                <w:b/>
              </w:rPr>
              <w:t>1</w:t>
            </w:r>
            <w:r w:rsidRPr="000050C9">
              <w:rPr>
                <w:rFonts w:ascii="Times New Roman" w:hAnsi="Times New Roman"/>
              </w:rPr>
              <w:t>.</w:t>
            </w:r>
            <w:r w:rsidR="002032DE" w:rsidRPr="000050C9">
              <w:rPr>
                <w:rFonts w:ascii="Times New Roman" w:hAnsi="Times New Roman"/>
              </w:rPr>
              <w:t xml:space="preserve"> </w:t>
            </w:r>
            <w:r w:rsidR="00CC2EAA">
              <w:tab/>
            </w:r>
            <w:r w:rsidRPr="000050C9">
              <w:rPr>
                <w:rFonts w:ascii="Times New Roman" w:hAnsi="Times New Roman"/>
                <w:b/>
              </w:rPr>
              <w:t>Organizacja opieki</w:t>
            </w:r>
            <w:r w:rsidR="006E0DC4" w:rsidRPr="000050C9">
              <w:rPr>
                <w:rFonts w:ascii="Times New Roman" w:hAnsi="Times New Roman"/>
                <w:b/>
              </w:rPr>
              <w:t xml:space="preserve"> </w:t>
            </w:r>
            <w:r w:rsidRPr="000050C9">
              <w:rPr>
                <w:rFonts w:ascii="Times New Roman" w:hAnsi="Times New Roman"/>
                <w:b/>
              </w:rPr>
              <w:t>paliatywnej i hospicyjnej</w:t>
            </w:r>
            <w:r w:rsidR="002032DE" w:rsidRPr="000050C9">
              <w:rPr>
                <w:rFonts w:ascii="Times New Roman" w:hAnsi="Times New Roman"/>
                <w:b/>
              </w:rPr>
              <w:t>:</w:t>
            </w:r>
            <w:r w:rsidRPr="000050C9">
              <w:rPr>
                <w:rFonts w:ascii="Times New Roman" w:hAnsi="Times New Roman"/>
                <w:b/>
              </w:rPr>
              <w:t xml:space="preserve"> (</w:t>
            </w:r>
            <w:r w:rsidR="002032DE" w:rsidRPr="000050C9">
              <w:rPr>
                <w:rFonts w:ascii="Times New Roman" w:hAnsi="Times New Roman"/>
                <w:b/>
              </w:rPr>
              <w:t xml:space="preserve">wykład </w:t>
            </w:r>
            <w:r w:rsidRPr="000050C9">
              <w:rPr>
                <w:rFonts w:ascii="Times New Roman" w:hAnsi="Times New Roman"/>
                <w:b/>
              </w:rPr>
              <w:t>1 godz.)</w:t>
            </w:r>
          </w:p>
          <w:p w:rsidR="00146F4F" w:rsidRPr="000050C9" w:rsidRDefault="002032DE" w:rsidP="006F2AA4">
            <w:pPr>
              <w:numPr>
                <w:ilvl w:val="0"/>
                <w:numId w:val="34"/>
              </w:numPr>
              <w:spacing w:after="0" w:line="288" w:lineRule="auto"/>
              <w:ind w:left="714" w:hanging="357"/>
              <w:rPr>
                <w:rFonts w:ascii="Times New Roman" w:hAnsi="Times New Roman"/>
              </w:rPr>
            </w:pPr>
            <w:r w:rsidRPr="000050C9">
              <w:rPr>
                <w:rFonts w:ascii="Times New Roman" w:hAnsi="Times New Roman"/>
              </w:rPr>
              <w:t>z</w:t>
            </w:r>
            <w:r w:rsidR="00146F4F" w:rsidRPr="000050C9">
              <w:rPr>
                <w:rFonts w:ascii="Times New Roman" w:hAnsi="Times New Roman"/>
              </w:rPr>
              <w:t>agadnienia</w:t>
            </w:r>
            <w:r w:rsidR="006E0DC4" w:rsidRPr="000050C9">
              <w:rPr>
                <w:rFonts w:ascii="Times New Roman" w:hAnsi="Times New Roman"/>
              </w:rPr>
              <w:t xml:space="preserve"> </w:t>
            </w:r>
            <w:r w:rsidR="00146F4F" w:rsidRPr="000050C9">
              <w:rPr>
                <w:rFonts w:ascii="Times New Roman" w:hAnsi="Times New Roman"/>
              </w:rPr>
              <w:t>ogólne opieki paliatywnej;</w:t>
            </w:r>
          </w:p>
          <w:p w:rsidR="00146F4F" w:rsidRPr="000050C9" w:rsidRDefault="002032DE" w:rsidP="006F2AA4">
            <w:pPr>
              <w:numPr>
                <w:ilvl w:val="0"/>
                <w:numId w:val="34"/>
              </w:numPr>
              <w:spacing w:after="0" w:line="288" w:lineRule="auto"/>
              <w:ind w:left="714" w:hanging="357"/>
              <w:rPr>
                <w:rFonts w:ascii="Times New Roman" w:hAnsi="Times New Roman"/>
              </w:rPr>
            </w:pPr>
            <w:r w:rsidRPr="000050C9">
              <w:rPr>
                <w:rFonts w:ascii="Times New Roman" w:hAnsi="Times New Roman"/>
              </w:rPr>
              <w:t>p</w:t>
            </w:r>
            <w:r w:rsidR="00146F4F" w:rsidRPr="000050C9">
              <w:rPr>
                <w:rFonts w:ascii="Times New Roman" w:hAnsi="Times New Roman"/>
              </w:rPr>
              <w:t>odstawy podejmowania decyzji w</w:t>
            </w:r>
            <w:r w:rsidR="006E0DC4" w:rsidRPr="000050C9">
              <w:rPr>
                <w:rFonts w:ascii="Times New Roman" w:hAnsi="Times New Roman"/>
              </w:rPr>
              <w:t xml:space="preserve"> </w:t>
            </w:r>
            <w:r w:rsidR="00146F4F" w:rsidRPr="000050C9">
              <w:rPr>
                <w:rFonts w:ascii="Times New Roman" w:hAnsi="Times New Roman"/>
              </w:rPr>
              <w:t>opiece paliatywnej;</w:t>
            </w:r>
          </w:p>
          <w:p w:rsidR="00146F4F" w:rsidRPr="000050C9" w:rsidRDefault="002032DE" w:rsidP="006F2AA4">
            <w:pPr>
              <w:numPr>
                <w:ilvl w:val="0"/>
                <w:numId w:val="34"/>
              </w:numPr>
              <w:spacing w:after="0" w:line="288" w:lineRule="auto"/>
              <w:ind w:left="714" w:hanging="357"/>
              <w:rPr>
                <w:rFonts w:ascii="Times New Roman" w:hAnsi="Times New Roman"/>
              </w:rPr>
            </w:pPr>
            <w:r w:rsidRPr="000050C9">
              <w:rPr>
                <w:rFonts w:ascii="Times New Roman" w:hAnsi="Times New Roman"/>
              </w:rPr>
              <w:t>s</w:t>
            </w:r>
            <w:r w:rsidR="00146F4F" w:rsidRPr="000050C9">
              <w:rPr>
                <w:rFonts w:ascii="Times New Roman" w:hAnsi="Times New Roman"/>
              </w:rPr>
              <w:t>połeczne aspekty opieki paliatywnej.</w:t>
            </w:r>
          </w:p>
          <w:p w:rsidR="006E0DC4" w:rsidRPr="000050C9" w:rsidRDefault="00146F4F" w:rsidP="006B1703">
            <w:pPr>
              <w:spacing w:after="0" w:line="288" w:lineRule="auto"/>
              <w:ind w:left="357" w:hanging="357"/>
              <w:rPr>
                <w:rFonts w:ascii="Times New Roman" w:hAnsi="Times New Roman"/>
                <w:b/>
              </w:rPr>
            </w:pPr>
            <w:r w:rsidRPr="000050C9">
              <w:rPr>
                <w:rFonts w:ascii="Times New Roman" w:hAnsi="Times New Roman"/>
                <w:b/>
              </w:rPr>
              <w:t>2</w:t>
            </w:r>
            <w:r w:rsidRPr="000050C9">
              <w:rPr>
                <w:rFonts w:ascii="Times New Roman" w:hAnsi="Times New Roman"/>
              </w:rPr>
              <w:t>.</w:t>
            </w:r>
            <w:r w:rsidR="002032DE" w:rsidRPr="000050C9">
              <w:rPr>
                <w:rFonts w:ascii="Times New Roman" w:hAnsi="Times New Roman"/>
              </w:rPr>
              <w:t xml:space="preserve"> </w:t>
            </w:r>
            <w:r w:rsidR="00CC2EAA">
              <w:tab/>
            </w:r>
            <w:r w:rsidRPr="000050C9">
              <w:rPr>
                <w:rFonts w:ascii="Times New Roman" w:hAnsi="Times New Roman"/>
                <w:b/>
              </w:rPr>
              <w:t>Rola pielęgniarki w zespole wielodyscyplinarnym prowadzącym opiekę paliatywną</w:t>
            </w:r>
            <w:r w:rsidR="002032DE" w:rsidRPr="000050C9">
              <w:rPr>
                <w:rFonts w:ascii="Times New Roman" w:hAnsi="Times New Roman"/>
                <w:b/>
              </w:rPr>
              <w:t>:</w:t>
            </w:r>
            <w:r w:rsidRPr="000050C9">
              <w:rPr>
                <w:rFonts w:ascii="Times New Roman" w:hAnsi="Times New Roman"/>
                <w:b/>
              </w:rPr>
              <w:t xml:space="preserve"> (</w:t>
            </w:r>
            <w:r w:rsidR="002032DE" w:rsidRPr="000050C9">
              <w:rPr>
                <w:rFonts w:ascii="Times New Roman" w:hAnsi="Times New Roman"/>
                <w:b/>
              </w:rPr>
              <w:t xml:space="preserve">wykład </w:t>
            </w:r>
            <w:r w:rsidRPr="000050C9">
              <w:rPr>
                <w:rFonts w:ascii="Times New Roman" w:hAnsi="Times New Roman"/>
                <w:b/>
              </w:rPr>
              <w:t xml:space="preserve">2 godz., </w:t>
            </w:r>
            <w:r w:rsidR="002032DE" w:rsidRPr="000050C9">
              <w:rPr>
                <w:rFonts w:ascii="Times New Roman" w:hAnsi="Times New Roman"/>
                <w:b/>
              </w:rPr>
              <w:t xml:space="preserve">seminarium </w:t>
            </w:r>
            <w:r w:rsidRPr="000050C9">
              <w:rPr>
                <w:rFonts w:ascii="Times New Roman" w:hAnsi="Times New Roman"/>
                <w:b/>
              </w:rPr>
              <w:t>2 godz.)</w:t>
            </w:r>
            <w:r w:rsidR="00BC0542">
              <w:rPr>
                <w:rFonts w:ascii="Times New Roman" w:hAnsi="Times New Roman"/>
                <w:b/>
              </w:rPr>
              <w:t xml:space="preserve"> </w:t>
            </w:r>
          </w:p>
          <w:p w:rsidR="006E0DC4" w:rsidRPr="000050C9" w:rsidRDefault="002032DE" w:rsidP="006F2AA4">
            <w:pPr>
              <w:pStyle w:val="Akapitzlist"/>
              <w:widowControl w:val="0"/>
              <w:numPr>
                <w:ilvl w:val="0"/>
                <w:numId w:val="35"/>
              </w:numPr>
              <w:autoSpaceDE w:val="0"/>
              <w:autoSpaceDN w:val="0"/>
              <w:adjustRightInd w:val="0"/>
              <w:spacing w:after="0" w:line="288" w:lineRule="auto"/>
              <w:ind w:left="714" w:hanging="357"/>
              <w:contextualSpacing w:val="0"/>
              <w:rPr>
                <w:rFonts w:ascii="Times New Roman" w:hAnsi="Times New Roman"/>
              </w:rPr>
            </w:pPr>
            <w:r w:rsidRPr="000050C9">
              <w:rPr>
                <w:rFonts w:ascii="Times New Roman" w:hAnsi="Times New Roman"/>
              </w:rPr>
              <w:t>o</w:t>
            </w:r>
            <w:r w:rsidR="00146F4F" w:rsidRPr="000050C9">
              <w:rPr>
                <w:rFonts w:ascii="Times New Roman" w:hAnsi="Times New Roman"/>
              </w:rPr>
              <w:t>cena stanu pacjenta uwzględniająca potencjalnie odwracalne objawy pogarszające jakość życia chorych objętych opieką paliatywną;</w:t>
            </w:r>
            <w:r w:rsidR="006E0DC4" w:rsidRPr="000050C9">
              <w:rPr>
                <w:rFonts w:ascii="Times New Roman" w:hAnsi="Times New Roman"/>
              </w:rPr>
              <w:t xml:space="preserve"> </w:t>
            </w:r>
          </w:p>
          <w:p w:rsidR="00146F4F" w:rsidRPr="000050C9" w:rsidRDefault="002032DE" w:rsidP="006F2AA4">
            <w:pPr>
              <w:pStyle w:val="Akapitzlist"/>
              <w:widowControl w:val="0"/>
              <w:numPr>
                <w:ilvl w:val="0"/>
                <w:numId w:val="36"/>
              </w:numPr>
              <w:autoSpaceDE w:val="0"/>
              <w:autoSpaceDN w:val="0"/>
              <w:adjustRightInd w:val="0"/>
              <w:spacing w:after="0" w:line="288" w:lineRule="auto"/>
              <w:ind w:left="714" w:hanging="357"/>
              <w:contextualSpacing w:val="0"/>
              <w:rPr>
                <w:rFonts w:ascii="Times New Roman" w:hAnsi="Times New Roman"/>
              </w:rPr>
            </w:pPr>
            <w:r w:rsidRPr="000050C9">
              <w:rPr>
                <w:rFonts w:ascii="Times New Roman" w:hAnsi="Times New Roman"/>
              </w:rPr>
              <w:t>d</w:t>
            </w:r>
            <w:r w:rsidR="00146F4F" w:rsidRPr="000050C9">
              <w:rPr>
                <w:rFonts w:ascii="Times New Roman" w:hAnsi="Times New Roman"/>
              </w:rPr>
              <w:t>iagnozy pielęgniarskie</w:t>
            </w:r>
            <w:r w:rsidR="006E0DC4" w:rsidRPr="000050C9">
              <w:rPr>
                <w:rFonts w:ascii="Times New Roman" w:hAnsi="Times New Roman"/>
              </w:rPr>
              <w:t xml:space="preserve"> </w:t>
            </w:r>
            <w:r w:rsidR="00146F4F" w:rsidRPr="000050C9">
              <w:rPr>
                <w:rFonts w:ascii="Times New Roman" w:hAnsi="Times New Roman"/>
              </w:rPr>
              <w:t>oraz zakres interwencji pielęgniarskich specyficznych dla</w:t>
            </w:r>
            <w:r w:rsidR="006E0DC4" w:rsidRPr="000050C9">
              <w:rPr>
                <w:rFonts w:ascii="Times New Roman" w:hAnsi="Times New Roman"/>
              </w:rPr>
              <w:t xml:space="preserve"> </w:t>
            </w:r>
            <w:r w:rsidR="00146F4F" w:rsidRPr="000050C9">
              <w:rPr>
                <w:rFonts w:ascii="Times New Roman" w:hAnsi="Times New Roman"/>
              </w:rPr>
              <w:t>pacjentów</w:t>
            </w:r>
            <w:r w:rsidR="006E0DC4" w:rsidRPr="000050C9">
              <w:rPr>
                <w:rFonts w:ascii="Times New Roman" w:hAnsi="Times New Roman"/>
              </w:rPr>
              <w:t xml:space="preserve"> </w:t>
            </w:r>
            <w:r w:rsidR="00146F4F" w:rsidRPr="000050C9">
              <w:rPr>
                <w:rFonts w:ascii="Times New Roman" w:hAnsi="Times New Roman"/>
              </w:rPr>
              <w:t>terminalnej</w:t>
            </w:r>
          </w:p>
          <w:p w:rsidR="00146F4F" w:rsidRPr="000050C9" w:rsidRDefault="00EF755D" w:rsidP="00CC2EAA">
            <w:pPr>
              <w:pStyle w:val="Akapitzlist"/>
              <w:widowControl w:val="0"/>
              <w:autoSpaceDE w:val="0"/>
              <w:autoSpaceDN w:val="0"/>
              <w:adjustRightInd w:val="0"/>
              <w:spacing w:after="0" w:line="288" w:lineRule="auto"/>
              <w:ind w:left="714" w:hanging="357"/>
              <w:contextualSpacing w:val="0"/>
              <w:rPr>
                <w:rFonts w:ascii="Times New Roman" w:hAnsi="Times New Roman"/>
              </w:rPr>
            </w:pPr>
            <w:r>
              <w:rPr>
                <w:rFonts w:ascii="Times New Roman" w:hAnsi="Times New Roman"/>
              </w:rPr>
              <w:t xml:space="preserve">      </w:t>
            </w:r>
            <w:r w:rsidR="00146F4F" w:rsidRPr="000050C9">
              <w:rPr>
                <w:rFonts w:ascii="Times New Roman" w:hAnsi="Times New Roman"/>
              </w:rPr>
              <w:t xml:space="preserve"> fazie choroby;</w:t>
            </w:r>
            <w:r w:rsidR="00146F4F" w:rsidRPr="000050C9">
              <w:rPr>
                <w:rFonts w:ascii="Times New Roman" w:hAnsi="Times New Roman"/>
                <w:b/>
                <w:bCs/>
              </w:rPr>
              <w:t xml:space="preserve"> </w:t>
            </w:r>
          </w:p>
          <w:p w:rsidR="00146F4F" w:rsidRPr="000050C9" w:rsidRDefault="002032DE" w:rsidP="006F2AA4">
            <w:pPr>
              <w:pStyle w:val="Akapitzlist"/>
              <w:numPr>
                <w:ilvl w:val="0"/>
                <w:numId w:val="36"/>
              </w:numPr>
              <w:spacing w:after="0" w:line="288" w:lineRule="auto"/>
              <w:ind w:left="714" w:hanging="357"/>
              <w:rPr>
                <w:rFonts w:ascii="Times New Roman" w:hAnsi="Times New Roman"/>
              </w:rPr>
            </w:pPr>
            <w:r w:rsidRPr="000050C9">
              <w:rPr>
                <w:rFonts w:ascii="Times New Roman" w:hAnsi="Times New Roman"/>
                <w:bCs/>
              </w:rPr>
              <w:t>u</w:t>
            </w:r>
            <w:r w:rsidR="00146F4F" w:rsidRPr="000050C9">
              <w:rPr>
                <w:rFonts w:ascii="Times New Roman" w:hAnsi="Times New Roman"/>
                <w:bCs/>
              </w:rPr>
              <w:t>dział pielęgniarki w terapii pacjenta paliatywnego</w:t>
            </w:r>
            <w:r w:rsidR="00146F4F" w:rsidRPr="000050C9">
              <w:rPr>
                <w:rFonts w:ascii="Times New Roman" w:hAnsi="Times New Roman"/>
              </w:rPr>
              <w:t xml:space="preserve"> (terapia niefarmakologiczna, farmakologiczna):</w:t>
            </w:r>
            <w:r w:rsidR="006E0DC4" w:rsidRPr="000050C9">
              <w:rPr>
                <w:rFonts w:ascii="Times New Roman" w:hAnsi="Times New Roman"/>
              </w:rPr>
              <w:t xml:space="preserve"> </w:t>
            </w:r>
          </w:p>
          <w:p w:rsidR="00146F4F" w:rsidRPr="000050C9" w:rsidRDefault="00146F4F" w:rsidP="006F2AA4">
            <w:pPr>
              <w:pStyle w:val="Akapitzlist"/>
              <w:numPr>
                <w:ilvl w:val="0"/>
                <w:numId w:val="52"/>
              </w:numPr>
              <w:spacing w:after="0" w:line="288" w:lineRule="auto"/>
              <w:ind w:left="1066" w:hanging="357"/>
              <w:rPr>
                <w:rFonts w:ascii="Times New Roman" w:hAnsi="Times New Roman"/>
              </w:rPr>
            </w:pPr>
            <w:r w:rsidRPr="000050C9">
              <w:rPr>
                <w:rFonts w:ascii="Times New Roman" w:hAnsi="Times New Roman"/>
              </w:rPr>
              <w:t xml:space="preserve">podstawowe grupy leków stosowanych w opiece paliatywnej, interakcje, efekty terapeutyczne i objawy niepożądane działania leków oraz zasady ich stosowania); </w:t>
            </w:r>
          </w:p>
          <w:p w:rsidR="009F7A55" w:rsidRPr="000050C9" w:rsidRDefault="002032DE" w:rsidP="006F2AA4">
            <w:pPr>
              <w:pStyle w:val="Akapitzlist"/>
              <w:widowControl w:val="0"/>
              <w:numPr>
                <w:ilvl w:val="0"/>
                <w:numId w:val="37"/>
              </w:numPr>
              <w:autoSpaceDE w:val="0"/>
              <w:autoSpaceDN w:val="0"/>
              <w:adjustRightInd w:val="0"/>
              <w:spacing w:after="0" w:line="288" w:lineRule="auto"/>
              <w:ind w:left="714" w:hanging="357"/>
              <w:rPr>
                <w:rFonts w:ascii="Times New Roman" w:hAnsi="Times New Roman"/>
              </w:rPr>
            </w:pPr>
            <w:r w:rsidRPr="000050C9">
              <w:rPr>
                <w:rFonts w:ascii="Times New Roman" w:hAnsi="Times New Roman"/>
              </w:rPr>
              <w:t>o</w:t>
            </w:r>
            <w:r w:rsidR="00146F4F" w:rsidRPr="000050C9">
              <w:rPr>
                <w:rFonts w:ascii="Times New Roman" w:hAnsi="Times New Roman"/>
              </w:rPr>
              <w:t xml:space="preserve">pieka pielęgniarska nad chorym umierającym. </w:t>
            </w:r>
          </w:p>
          <w:p w:rsidR="00146F4F" w:rsidRPr="000050C9" w:rsidRDefault="00146F4F" w:rsidP="006B1703">
            <w:pPr>
              <w:pStyle w:val="Akapitzlist"/>
              <w:widowControl w:val="0"/>
              <w:autoSpaceDE w:val="0"/>
              <w:autoSpaceDN w:val="0"/>
              <w:adjustRightInd w:val="0"/>
              <w:spacing w:after="0" w:line="288" w:lineRule="auto"/>
              <w:ind w:left="357" w:hanging="357"/>
              <w:rPr>
                <w:rFonts w:ascii="Times New Roman" w:hAnsi="Times New Roman"/>
                <w:b/>
              </w:rPr>
            </w:pPr>
            <w:r w:rsidRPr="000050C9">
              <w:rPr>
                <w:rFonts w:ascii="Times New Roman" w:hAnsi="Times New Roman"/>
                <w:b/>
              </w:rPr>
              <w:t>3.</w:t>
            </w:r>
            <w:r w:rsidR="006E0DC4" w:rsidRPr="000050C9">
              <w:rPr>
                <w:rFonts w:ascii="Times New Roman" w:hAnsi="Times New Roman"/>
              </w:rPr>
              <w:t xml:space="preserve"> </w:t>
            </w:r>
            <w:r w:rsidR="00CC2EAA">
              <w:tab/>
            </w:r>
            <w:r w:rsidRPr="000050C9">
              <w:rPr>
                <w:rFonts w:ascii="Times New Roman" w:hAnsi="Times New Roman"/>
                <w:b/>
              </w:rPr>
              <w:t>Postępowanie w wybranych objawach, towarzyszących pacjentom w opiece paliatywnej</w:t>
            </w:r>
            <w:r w:rsidR="002032DE" w:rsidRPr="000050C9">
              <w:rPr>
                <w:rFonts w:ascii="Times New Roman" w:hAnsi="Times New Roman"/>
                <w:b/>
              </w:rPr>
              <w:t>:</w:t>
            </w:r>
            <w:r w:rsidRPr="000050C9">
              <w:rPr>
                <w:rFonts w:ascii="Times New Roman" w:hAnsi="Times New Roman"/>
                <w:b/>
              </w:rPr>
              <w:t xml:space="preserve"> </w:t>
            </w:r>
            <w:r w:rsidR="00CC2EAA">
              <w:rPr>
                <w:rFonts w:ascii="Times New Roman" w:hAnsi="Times New Roman"/>
                <w:b/>
              </w:rPr>
              <w:br/>
            </w:r>
            <w:r w:rsidRPr="000050C9">
              <w:rPr>
                <w:rFonts w:ascii="Times New Roman" w:hAnsi="Times New Roman"/>
                <w:b/>
              </w:rPr>
              <w:t>(</w:t>
            </w:r>
            <w:r w:rsidR="001C1E86" w:rsidRPr="000050C9">
              <w:rPr>
                <w:rFonts w:ascii="Times New Roman" w:hAnsi="Times New Roman"/>
                <w:b/>
              </w:rPr>
              <w:t xml:space="preserve">wykład </w:t>
            </w:r>
            <w:r w:rsidRPr="000050C9">
              <w:rPr>
                <w:rFonts w:ascii="Times New Roman" w:hAnsi="Times New Roman"/>
                <w:b/>
              </w:rPr>
              <w:t xml:space="preserve">4 godz., </w:t>
            </w:r>
            <w:r w:rsidR="002032DE" w:rsidRPr="000050C9">
              <w:rPr>
                <w:rFonts w:ascii="Times New Roman" w:hAnsi="Times New Roman"/>
                <w:b/>
              </w:rPr>
              <w:t xml:space="preserve">seminarium </w:t>
            </w:r>
            <w:r w:rsidRPr="000050C9">
              <w:rPr>
                <w:rFonts w:ascii="Times New Roman" w:hAnsi="Times New Roman"/>
                <w:b/>
              </w:rPr>
              <w:t xml:space="preserve">4 godz., </w:t>
            </w:r>
            <w:r w:rsidR="002032DE" w:rsidRPr="000050C9">
              <w:rPr>
                <w:rFonts w:ascii="Times New Roman" w:hAnsi="Times New Roman"/>
                <w:b/>
              </w:rPr>
              <w:t>warsztat</w:t>
            </w:r>
            <w:r w:rsidR="00AC642A" w:rsidRPr="000050C9">
              <w:rPr>
                <w:rFonts w:ascii="Times New Roman" w:hAnsi="Times New Roman"/>
                <w:b/>
              </w:rPr>
              <w:t>y</w:t>
            </w:r>
            <w:r w:rsidR="002032DE" w:rsidRPr="000050C9">
              <w:rPr>
                <w:rFonts w:ascii="Times New Roman" w:hAnsi="Times New Roman"/>
                <w:b/>
              </w:rPr>
              <w:t xml:space="preserve"> </w:t>
            </w:r>
            <w:r w:rsidRPr="000050C9">
              <w:rPr>
                <w:rFonts w:ascii="Times New Roman" w:hAnsi="Times New Roman"/>
                <w:b/>
              </w:rPr>
              <w:t>2 godz.)</w:t>
            </w:r>
          </w:p>
          <w:p w:rsidR="00146F4F" w:rsidRPr="000050C9" w:rsidRDefault="002032DE" w:rsidP="006F2AA4">
            <w:pPr>
              <w:numPr>
                <w:ilvl w:val="0"/>
                <w:numId w:val="12"/>
              </w:numPr>
              <w:tabs>
                <w:tab w:val="clear" w:pos="720"/>
              </w:tabs>
              <w:spacing w:after="0" w:line="288" w:lineRule="auto"/>
              <w:ind w:left="714" w:hanging="357"/>
              <w:rPr>
                <w:rFonts w:ascii="Times New Roman" w:hAnsi="Times New Roman"/>
              </w:rPr>
            </w:pPr>
            <w:r w:rsidRPr="000050C9">
              <w:rPr>
                <w:rFonts w:ascii="Times New Roman" w:hAnsi="Times New Roman"/>
              </w:rPr>
              <w:t>b</w:t>
            </w:r>
            <w:r w:rsidR="00146F4F" w:rsidRPr="000050C9">
              <w:rPr>
                <w:rFonts w:ascii="Times New Roman" w:hAnsi="Times New Roman"/>
              </w:rPr>
              <w:t>ól nowotworowy:</w:t>
            </w:r>
          </w:p>
          <w:p w:rsidR="00146F4F" w:rsidRPr="000050C9" w:rsidRDefault="00146F4F" w:rsidP="006F2AA4">
            <w:pPr>
              <w:numPr>
                <w:ilvl w:val="0"/>
                <w:numId w:val="38"/>
              </w:numPr>
              <w:spacing w:after="0" w:line="288" w:lineRule="auto"/>
              <w:ind w:left="1066" w:hanging="357"/>
              <w:rPr>
                <w:rFonts w:ascii="Times New Roman" w:hAnsi="Times New Roman"/>
              </w:rPr>
            </w:pPr>
            <w:r w:rsidRPr="000050C9">
              <w:rPr>
                <w:rFonts w:ascii="Times New Roman" w:hAnsi="Times New Roman"/>
              </w:rPr>
              <w:t>etiologia i patogeneza bólu nowotworowego,</w:t>
            </w:r>
          </w:p>
          <w:p w:rsidR="00146F4F" w:rsidRPr="000050C9" w:rsidRDefault="00146F4F" w:rsidP="006F2AA4">
            <w:pPr>
              <w:numPr>
                <w:ilvl w:val="0"/>
                <w:numId w:val="38"/>
              </w:numPr>
              <w:spacing w:after="0" w:line="288" w:lineRule="auto"/>
              <w:ind w:left="1066" w:hanging="357"/>
              <w:rPr>
                <w:rFonts w:ascii="Times New Roman" w:hAnsi="Times New Roman"/>
              </w:rPr>
            </w:pPr>
            <w:r w:rsidRPr="000050C9">
              <w:rPr>
                <w:rFonts w:ascii="Times New Roman" w:hAnsi="Times New Roman"/>
              </w:rPr>
              <w:t xml:space="preserve">leczenie farmakologiczne bólu przewlekłego, </w:t>
            </w:r>
          </w:p>
          <w:p w:rsidR="00146F4F" w:rsidRPr="000050C9" w:rsidRDefault="00146F4F" w:rsidP="006F2AA4">
            <w:pPr>
              <w:numPr>
                <w:ilvl w:val="0"/>
                <w:numId w:val="38"/>
              </w:numPr>
              <w:spacing w:after="0" w:line="288" w:lineRule="auto"/>
              <w:ind w:left="1066" w:hanging="357"/>
              <w:rPr>
                <w:rFonts w:ascii="Times New Roman" w:hAnsi="Times New Roman"/>
              </w:rPr>
            </w:pPr>
            <w:r w:rsidRPr="000050C9">
              <w:rPr>
                <w:rFonts w:ascii="Times New Roman" w:hAnsi="Times New Roman"/>
              </w:rPr>
              <w:t>drabina analgetyczna</w:t>
            </w:r>
            <w:r w:rsidR="006E0DC4" w:rsidRPr="000050C9">
              <w:rPr>
                <w:rFonts w:ascii="Times New Roman" w:hAnsi="Times New Roman"/>
              </w:rPr>
              <w:t xml:space="preserve"> </w:t>
            </w:r>
            <w:r w:rsidRPr="000050C9">
              <w:rPr>
                <w:rFonts w:ascii="Times New Roman" w:hAnsi="Times New Roman"/>
              </w:rPr>
              <w:t>wg WHO,</w:t>
            </w:r>
            <w:r w:rsidR="006E0DC4" w:rsidRPr="000050C9">
              <w:rPr>
                <w:rFonts w:ascii="Times New Roman" w:hAnsi="Times New Roman"/>
              </w:rPr>
              <w:t xml:space="preserve"> </w:t>
            </w:r>
          </w:p>
          <w:p w:rsidR="00146F4F" w:rsidRPr="000050C9" w:rsidRDefault="00146F4F" w:rsidP="006F2AA4">
            <w:pPr>
              <w:numPr>
                <w:ilvl w:val="0"/>
                <w:numId w:val="38"/>
              </w:numPr>
              <w:spacing w:after="0" w:line="288" w:lineRule="auto"/>
              <w:ind w:left="1066" w:hanging="357"/>
              <w:rPr>
                <w:rFonts w:ascii="Times New Roman" w:hAnsi="Times New Roman"/>
              </w:rPr>
            </w:pPr>
            <w:r w:rsidRPr="000050C9">
              <w:rPr>
                <w:rFonts w:ascii="Times New Roman" w:hAnsi="Times New Roman"/>
              </w:rPr>
              <w:t>rola opioidów w leczeniu bólu nowotworowego,</w:t>
            </w:r>
          </w:p>
          <w:p w:rsidR="00146F4F" w:rsidRPr="000050C9" w:rsidRDefault="00146F4F" w:rsidP="006F2AA4">
            <w:pPr>
              <w:numPr>
                <w:ilvl w:val="0"/>
                <w:numId w:val="38"/>
              </w:numPr>
              <w:spacing w:after="0" w:line="288" w:lineRule="auto"/>
              <w:ind w:left="1066" w:hanging="357"/>
              <w:rPr>
                <w:rFonts w:ascii="Times New Roman" w:hAnsi="Times New Roman"/>
              </w:rPr>
            </w:pPr>
            <w:r w:rsidRPr="000050C9">
              <w:rPr>
                <w:rFonts w:ascii="Times New Roman" w:hAnsi="Times New Roman"/>
              </w:rPr>
              <w:t>koanalgetyki i niefarmakologiczne metody leczenia bólu przewlekłego</w:t>
            </w:r>
            <w:r w:rsidR="002032DE" w:rsidRPr="000050C9">
              <w:rPr>
                <w:rFonts w:ascii="Times New Roman" w:hAnsi="Times New Roman"/>
              </w:rPr>
              <w:t>;</w:t>
            </w:r>
          </w:p>
          <w:p w:rsidR="00146F4F" w:rsidRPr="000050C9" w:rsidRDefault="002032DE" w:rsidP="006F2AA4">
            <w:pPr>
              <w:numPr>
                <w:ilvl w:val="0"/>
                <w:numId w:val="12"/>
              </w:numPr>
              <w:tabs>
                <w:tab w:val="clear" w:pos="720"/>
              </w:tabs>
              <w:spacing w:after="0" w:line="288" w:lineRule="auto"/>
              <w:ind w:left="714" w:hanging="357"/>
              <w:rPr>
                <w:rFonts w:ascii="Times New Roman" w:hAnsi="Times New Roman"/>
              </w:rPr>
            </w:pPr>
            <w:r w:rsidRPr="000050C9">
              <w:rPr>
                <w:rFonts w:ascii="Times New Roman" w:hAnsi="Times New Roman"/>
              </w:rPr>
              <w:t>c</w:t>
            </w:r>
            <w:r w:rsidR="00146F4F" w:rsidRPr="000050C9">
              <w:rPr>
                <w:rFonts w:ascii="Times New Roman" w:hAnsi="Times New Roman"/>
              </w:rPr>
              <w:t>hory z dusznością:</w:t>
            </w:r>
          </w:p>
          <w:p w:rsidR="00146F4F" w:rsidRPr="000050C9" w:rsidRDefault="00146F4F" w:rsidP="006F2AA4">
            <w:pPr>
              <w:numPr>
                <w:ilvl w:val="0"/>
                <w:numId w:val="39"/>
              </w:numPr>
              <w:spacing w:after="0" w:line="288" w:lineRule="auto"/>
              <w:ind w:left="1066" w:hanging="357"/>
              <w:rPr>
                <w:rFonts w:ascii="Times New Roman" w:hAnsi="Times New Roman"/>
              </w:rPr>
            </w:pPr>
            <w:r w:rsidRPr="000050C9">
              <w:rPr>
                <w:rFonts w:ascii="Times New Roman" w:hAnsi="Times New Roman"/>
              </w:rPr>
              <w:t xml:space="preserve">patogeneza duszności, </w:t>
            </w:r>
          </w:p>
          <w:p w:rsidR="00146F4F" w:rsidRPr="000050C9" w:rsidRDefault="00146F4F" w:rsidP="006F2AA4">
            <w:pPr>
              <w:numPr>
                <w:ilvl w:val="0"/>
                <w:numId w:val="39"/>
              </w:numPr>
              <w:spacing w:after="0" w:line="288" w:lineRule="auto"/>
              <w:ind w:left="1066" w:hanging="357"/>
              <w:rPr>
                <w:rFonts w:ascii="Times New Roman" w:hAnsi="Times New Roman"/>
              </w:rPr>
            </w:pPr>
            <w:r w:rsidRPr="000050C9">
              <w:rPr>
                <w:rFonts w:ascii="Times New Roman" w:hAnsi="Times New Roman"/>
              </w:rPr>
              <w:t>leczenie niefarmakologiczne i farmakologiczne pacjenta z dusznością,</w:t>
            </w:r>
          </w:p>
          <w:p w:rsidR="00146F4F" w:rsidRPr="000050C9" w:rsidRDefault="00146F4F" w:rsidP="006F2AA4">
            <w:pPr>
              <w:numPr>
                <w:ilvl w:val="0"/>
                <w:numId w:val="39"/>
              </w:numPr>
              <w:spacing w:after="0" w:line="288" w:lineRule="auto"/>
              <w:ind w:left="1066" w:hanging="357"/>
              <w:rPr>
                <w:rFonts w:ascii="Times New Roman" w:hAnsi="Times New Roman"/>
              </w:rPr>
            </w:pPr>
            <w:r w:rsidRPr="000050C9">
              <w:rPr>
                <w:rFonts w:ascii="Times New Roman" w:hAnsi="Times New Roman"/>
              </w:rPr>
              <w:t>szczególne</w:t>
            </w:r>
            <w:r w:rsidR="006E0DC4" w:rsidRPr="000050C9">
              <w:rPr>
                <w:rFonts w:ascii="Times New Roman" w:hAnsi="Times New Roman"/>
              </w:rPr>
              <w:t xml:space="preserve"> </w:t>
            </w:r>
            <w:r w:rsidRPr="000050C9">
              <w:rPr>
                <w:rFonts w:ascii="Times New Roman" w:hAnsi="Times New Roman"/>
              </w:rPr>
              <w:t xml:space="preserve">sytuacje u chorych z dusznością w opiece paliatywnej: zespół żyły głównej górnej, limfangitis carcinomatosa, panika oddechowa, rzężenia </w:t>
            </w:r>
            <w:r w:rsidR="00EF755D">
              <w:rPr>
                <w:rFonts w:ascii="Times New Roman" w:hAnsi="Times New Roman"/>
              </w:rPr>
              <w:t>przedśmiertne</w:t>
            </w:r>
            <w:r w:rsidR="002032DE" w:rsidRPr="000050C9">
              <w:rPr>
                <w:rFonts w:ascii="Times New Roman" w:hAnsi="Times New Roman"/>
              </w:rPr>
              <w:t>;</w:t>
            </w:r>
          </w:p>
          <w:p w:rsidR="00146F4F" w:rsidRPr="000050C9" w:rsidRDefault="002032DE" w:rsidP="006F2AA4">
            <w:pPr>
              <w:numPr>
                <w:ilvl w:val="0"/>
                <w:numId w:val="12"/>
              </w:numPr>
              <w:tabs>
                <w:tab w:val="clear" w:pos="720"/>
              </w:tabs>
              <w:spacing w:after="0" w:line="288" w:lineRule="auto"/>
              <w:ind w:left="714" w:hanging="357"/>
              <w:rPr>
                <w:rFonts w:ascii="Times New Roman" w:hAnsi="Times New Roman"/>
              </w:rPr>
            </w:pPr>
            <w:r w:rsidRPr="000050C9">
              <w:rPr>
                <w:rFonts w:ascii="Times New Roman" w:hAnsi="Times New Roman"/>
              </w:rPr>
              <w:t>w</w:t>
            </w:r>
            <w:r w:rsidR="00146F4F" w:rsidRPr="000050C9">
              <w:rPr>
                <w:rFonts w:ascii="Times New Roman" w:hAnsi="Times New Roman"/>
              </w:rPr>
              <w:t>yniszczenie nowotworowe:</w:t>
            </w:r>
          </w:p>
          <w:p w:rsidR="00146F4F" w:rsidRPr="000050C9" w:rsidRDefault="00146F4F" w:rsidP="006F2AA4">
            <w:pPr>
              <w:numPr>
                <w:ilvl w:val="0"/>
                <w:numId w:val="40"/>
              </w:numPr>
              <w:spacing w:after="0" w:line="288" w:lineRule="auto"/>
              <w:ind w:left="1066" w:hanging="357"/>
              <w:rPr>
                <w:rFonts w:ascii="Times New Roman" w:hAnsi="Times New Roman"/>
              </w:rPr>
            </w:pPr>
            <w:r w:rsidRPr="000050C9">
              <w:rPr>
                <w:rFonts w:ascii="Times New Roman" w:hAnsi="Times New Roman"/>
              </w:rPr>
              <w:t>patogeneza wyniszczenia nowotworowego,</w:t>
            </w:r>
          </w:p>
          <w:p w:rsidR="00146F4F" w:rsidRPr="000050C9" w:rsidRDefault="00146F4F" w:rsidP="006F2AA4">
            <w:pPr>
              <w:numPr>
                <w:ilvl w:val="0"/>
                <w:numId w:val="40"/>
              </w:numPr>
              <w:spacing w:after="0" w:line="288" w:lineRule="auto"/>
              <w:ind w:left="1066" w:hanging="357"/>
              <w:rPr>
                <w:rFonts w:ascii="Times New Roman" w:hAnsi="Times New Roman"/>
              </w:rPr>
            </w:pPr>
            <w:r w:rsidRPr="000050C9">
              <w:rPr>
                <w:rFonts w:ascii="Times New Roman" w:hAnsi="Times New Roman"/>
              </w:rPr>
              <w:t>powikłania wyniszczenia nowotworowego,</w:t>
            </w:r>
          </w:p>
          <w:p w:rsidR="00146F4F" w:rsidRPr="000050C9" w:rsidRDefault="00146F4F" w:rsidP="006F2AA4">
            <w:pPr>
              <w:numPr>
                <w:ilvl w:val="0"/>
                <w:numId w:val="40"/>
              </w:numPr>
              <w:spacing w:after="0" w:line="288" w:lineRule="auto"/>
              <w:ind w:left="1066" w:hanging="357"/>
              <w:rPr>
                <w:rFonts w:ascii="Times New Roman" w:hAnsi="Times New Roman"/>
              </w:rPr>
            </w:pPr>
            <w:r w:rsidRPr="000050C9">
              <w:rPr>
                <w:rFonts w:ascii="Times New Roman" w:hAnsi="Times New Roman"/>
              </w:rPr>
              <w:t>postępowanie dietetyczne i farmakologiczne u chorych</w:t>
            </w:r>
            <w:r w:rsidR="006E0DC4" w:rsidRPr="000050C9">
              <w:rPr>
                <w:rFonts w:ascii="Times New Roman" w:hAnsi="Times New Roman"/>
              </w:rPr>
              <w:t xml:space="preserve"> </w:t>
            </w:r>
            <w:r w:rsidRPr="000050C9">
              <w:rPr>
                <w:rFonts w:ascii="Times New Roman" w:hAnsi="Times New Roman"/>
              </w:rPr>
              <w:t>z</w:t>
            </w:r>
            <w:r w:rsidR="006E0DC4" w:rsidRPr="000050C9">
              <w:rPr>
                <w:rFonts w:ascii="Times New Roman" w:hAnsi="Times New Roman"/>
              </w:rPr>
              <w:t xml:space="preserve"> </w:t>
            </w:r>
            <w:r w:rsidRPr="000050C9">
              <w:rPr>
                <w:rFonts w:ascii="Times New Roman" w:hAnsi="Times New Roman"/>
              </w:rPr>
              <w:t>wyniszczeniem nowotworowym,</w:t>
            </w:r>
          </w:p>
          <w:p w:rsidR="00146F4F" w:rsidRPr="000050C9" w:rsidRDefault="00146F4F" w:rsidP="006F2AA4">
            <w:pPr>
              <w:numPr>
                <w:ilvl w:val="0"/>
                <w:numId w:val="40"/>
              </w:numPr>
              <w:spacing w:after="0" w:line="288" w:lineRule="auto"/>
              <w:ind w:left="1066" w:hanging="357"/>
              <w:rPr>
                <w:rFonts w:ascii="Times New Roman" w:hAnsi="Times New Roman"/>
              </w:rPr>
            </w:pPr>
            <w:r w:rsidRPr="000050C9">
              <w:rPr>
                <w:rFonts w:ascii="Times New Roman" w:hAnsi="Times New Roman"/>
              </w:rPr>
              <w:t>leczenie żywieniowe</w:t>
            </w:r>
            <w:r w:rsidR="006E0DC4" w:rsidRPr="000050C9">
              <w:rPr>
                <w:rFonts w:ascii="Times New Roman" w:hAnsi="Times New Roman"/>
              </w:rPr>
              <w:t xml:space="preserve"> </w:t>
            </w:r>
            <w:r w:rsidRPr="000050C9">
              <w:rPr>
                <w:rFonts w:ascii="Times New Roman" w:hAnsi="Times New Roman"/>
              </w:rPr>
              <w:t>w opiece paliatywnej.</w:t>
            </w:r>
          </w:p>
          <w:p w:rsidR="00146F4F" w:rsidRPr="000050C9" w:rsidRDefault="002032DE" w:rsidP="006F2AA4">
            <w:pPr>
              <w:numPr>
                <w:ilvl w:val="0"/>
                <w:numId w:val="12"/>
              </w:numPr>
              <w:tabs>
                <w:tab w:val="clear" w:pos="720"/>
              </w:tabs>
              <w:spacing w:after="0" w:line="288" w:lineRule="auto"/>
              <w:ind w:left="714" w:hanging="357"/>
              <w:rPr>
                <w:rFonts w:ascii="Times New Roman" w:hAnsi="Times New Roman"/>
              </w:rPr>
            </w:pPr>
            <w:r w:rsidRPr="000050C9">
              <w:rPr>
                <w:rFonts w:ascii="Times New Roman" w:hAnsi="Times New Roman"/>
              </w:rPr>
              <w:t>o</w:t>
            </w:r>
            <w:r w:rsidR="00146F4F" w:rsidRPr="000050C9">
              <w:rPr>
                <w:rFonts w:ascii="Times New Roman" w:hAnsi="Times New Roman"/>
              </w:rPr>
              <w:t>dleżyny:</w:t>
            </w:r>
          </w:p>
          <w:p w:rsidR="00146F4F" w:rsidRPr="000050C9" w:rsidRDefault="00146F4F" w:rsidP="006F2AA4">
            <w:pPr>
              <w:numPr>
                <w:ilvl w:val="0"/>
                <w:numId w:val="41"/>
              </w:numPr>
              <w:spacing w:after="0" w:line="288" w:lineRule="auto"/>
              <w:ind w:left="1066" w:hanging="357"/>
              <w:rPr>
                <w:rFonts w:ascii="Times New Roman" w:hAnsi="Times New Roman"/>
              </w:rPr>
            </w:pPr>
            <w:r w:rsidRPr="000050C9">
              <w:rPr>
                <w:rFonts w:ascii="Times New Roman" w:hAnsi="Times New Roman"/>
              </w:rPr>
              <w:t>etiologia i patogeneza odleżyn,</w:t>
            </w:r>
          </w:p>
          <w:p w:rsidR="00146F4F" w:rsidRPr="000050C9" w:rsidRDefault="00146F4F" w:rsidP="006F2AA4">
            <w:pPr>
              <w:numPr>
                <w:ilvl w:val="0"/>
                <w:numId w:val="41"/>
              </w:numPr>
              <w:spacing w:after="0" w:line="288" w:lineRule="auto"/>
              <w:ind w:left="1066" w:hanging="357"/>
              <w:rPr>
                <w:rFonts w:ascii="Times New Roman" w:hAnsi="Times New Roman"/>
              </w:rPr>
            </w:pPr>
            <w:r w:rsidRPr="000050C9">
              <w:rPr>
                <w:rFonts w:ascii="Times New Roman" w:hAnsi="Times New Roman"/>
              </w:rPr>
              <w:t>obraz kliniczny</w:t>
            </w:r>
            <w:r w:rsidR="006E0DC4" w:rsidRPr="000050C9">
              <w:rPr>
                <w:rFonts w:ascii="Times New Roman" w:hAnsi="Times New Roman"/>
              </w:rPr>
              <w:t xml:space="preserve"> </w:t>
            </w:r>
            <w:r w:rsidRPr="000050C9">
              <w:rPr>
                <w:rFonts w:ascii="Times New Roman" w:hAnsi="Times New Roman"/>
              </w:rPr>
              <w:t>odleżyn,</w:t>
            </w:r>
          </w:p>
          <w:p w:rsidR="00146F4F" w:rsidRPr="000050C9" w:rsidRDefault="00146F4F" w:rsidP="006F2AA4">
            <w:pPr>
              <w:numPr>
                <w:ilvl w:val="0"/>
                <w:numId w:val="41"/>
              </w:numPr>
              <w:spacing w:after="0" w:line="288" w:lineRule="auto"/>
              <w:ind w:left="1066" w:hanging="357"/>
              <w:rPr>
                <w:rFonts w:ascii="Times New Roman" w:hAnsi="Times New Roman"/>
              </w:rPr>
            </w:pPr>
            <w:r w:rsidRPr="000050C9">
              <w:rPr>
                <w:rFonts w:ascii="Times New Roman" w:hAnsi="Times New Roman"/>
              </w:rPr>
              <w:t>leczenie odleżyn w różnych fazach choroby,</w:t>
            </w:r>
          </w:p>
          <w:p w:rsidR="00146F4F" w:rsidRPr="000050C9" w:rsidRDefault="00146F4F" w:rsidP="006F2AA4">
            <w:pPr>
              <w:numPr>
                <w:ilvl w:val="0"/>
                <w:numId w:val="41"/>
              </w:numPr>
              <w:spacing w:after="0" w:line="288" w:lineRule="auto"/>
              <w:ind w:left="1066" w:hanging="357"/>
              <w:rPr>
                <w:rFonts w:ascii="Times New Roman" w:hAnsi="Times New Roman"/>
              </w:rPr>
            </w:pPr>
            <w:r w:rsidRPr="000050C9">
              <w:rPr>
                <w:rFonts w:ascii="Times New Roman" w:hAnsi="Times New Roman"/>
              </w:rPr>
              <w:t>zapobieganie powstawania odleżyn.</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 xml:space="preserve">Wykaz literatury podstawowej i uzupełniającej obowiązującej </w:t>
            </w:r>
            <w:r w:rsidR="00DE7653" w:rsidRPr="000050C9">
              <w:rPr>
                <w:rFonts w:ascii="Times New Roman" w:eastAsia="Calibri" w:hAnsi="Times New Roman"/>
                <w:lang w:eastAsia="ar-SA"/>
              </w:rPr>
              <w:br/>
            </w:r>
            <w:r w:rsidRPr="000050C9">
              <w:rPr>
                <w:rFonts w:ascii="Times New Roman" w:eastAsia="Calibri" w:hAnsi="Times New Roman"/>
                <w:lang w:eastAsia="ar-SA"/>
              </w:rPr>
              <w:t>do zaliczenia danego modułu</w:t>
            </w:r>
          </w:p>
        </w:tc>
        <w:tc>
          <w:tcPr>
            <w:tcW w:w="3750" w:type="pct"/>
            <w:shd w:val="clear" w:color="auto" w:fill="auto"/>
          </w:tcPr>
          <w:p w:rsidR="00146F4F" w:rsidRPr="000050C9" w:rsidRDefault="00146F4F" w:rsidP="006B1703">
            <w:pPr>
              <w:spacing w:after="0" w:line="288" w:lineRule="auto"/>
              <w:ind w:left="357" w:hanging="357"/>
              <w:rPr>
                <w:rFonts w:ascii="Times New Roman" w:hAnsi="Times New Roman"/>
                <w:b/>
                <w:bCs/>
              </w:rPr>
            </w:pPr>
            <w:r w:rsidRPr="000050C9">
              <w:rPr>
                <w:rFonts w:ascii="Times New Roman" w:hAnsi="Times New Roman"/>
                <w:b/>
                <w:bCs/>
              </w:rPr>
              <w:t xml:space="preserve">Literatura podstawowa: </w:t>
            </w:r>
          </w:p>
          <w:p w:rsidR="00146F4F" w:rsidRPr="000050C9" w:rsidRDefault="00146F4F" w:rsidP="006B1703">
            <w:pPr>
              <w:spacing w:after="0" w:line="288" w:lineRule="auto"/>
              <w:ind w:left="357" w:hanging="357"/>
              <w:rPr>
                <w:rFonts w:ascii="Times New Roman" w:hAnsi="Times New Roman"/>
              </w:rPr>
            </w:pPr>
            <w:r w:rsidRPr="000050C9">
              <w:rPr>
                <w:rFonts w:ascii="Times New Roman" w:hAnsi="Times New Roman"/>
              </w:rPr>
              <w:t>1.</w:t>
            </w:r>
            <w:r w:rsidR="00B10322" w:rsidRPr="000050C9">
              <w:rPr>
                <w:rFonts w:ascii="Times New Roman" w:hAnsi="Times New Roman"/>
              </w:rPr>
              <w:t xml:space="preserve"> </w:t>
            </w:r>
            <w:r w:rsidR="00DD4901">
              <w:tab/>
            </w:r>
            <w:r w:rsidR="00B10322" w:rsidRPr="000050C9">
              <w:rPr>
                <w:rFonts w:ascii="Times New Roman" w:hAnsi="Times New Roman"/>
              </w:rPr>
              <w:t>Szczeklik A</w:t>
            </w:r>
            <w:r w:rsidR="00354721" w:rsidRPr="000050C9">
              <w:rPr>
                <w:rFonts w:ascii="Times New Roman" w:hAnsi="Times New Roman"/>
              </w:rPr>
              <w:t>.</w:t>
            </w:r>
            <w:r w:rsidR="00B10322" w:rsidRPr="000050C9">
              <w:rPr>
                <w:rFonts w:ascii="Times New Roman" w:hAnsi="Times New Roman"/>
              </w:rPr>
              <w:t>, Gajewski P.</w:t>
            </w:r>
            <w:r w:rsidR="00354721" w:rsidRPr="000050C9">
              <w:rPr>
                <w:rFonts w:ascii="Times New Roman" w:hAnsi="Times New Roman"/>
              </w:rPr>
              <w:t>:</w:t>
            </w:r>
            <w:r w:rsidR="00B10322" w:rsidRPr="000050C9">
              <w:rPr>
                <w:rFonts w:ascii="Times New Roman" w:hAnsi="Times New Roman"/>
              </w:rPr>
              <w:t xml:space="preserve"> </w:t>
            </w:r>
            <w:r w:rsidR="00B10322" w:rsidRPr="000050C9">
              <w:rPr>
                <w:rFonts w:ascii="Times New Roman" w:hAnsi="Times New Roman"/>
                <w:i/>
              </w:rPr>
              <w:t xml:space="preserve">Interna Szczeklika </w:t>
            </w:r>
            <w:r w:rsidR="00354721" w:rsidRPr="000050C9">
              <w:rPr>
                <w:rFonts w:ascii="Times New Roman" w:hAnsi="Times New Roman"/>
                <w:i/>
              </w:rPr>
              <w:t>–</w:t>
            </w:r>
            <w:r w:rsidR="00B10322" w:rsidRPr="000050C9">
              <w:rPr>
                <w:rFonts w:ascii="Times New Roman" w:hAnsi="Times New Roman"/>
                <w:i/>
              </w:rPr>
              <w:t xml:space="preserve"> Podręcznik chorób wewnętrznych 2014</w:t>
            </w:r>
            <w:r w:rsidR="00B10322" w:rsidRPr="000050C9">
              <w:rPr>
                <w:rFonts w:ascii="Times New Roman" w:hAnsi="Times New Roman"/>
              </w:rPr>
              <w:t xml:space="preserve">. </w:t>
            </w:r>
            <w:r w:rsidR="00B10322" w:rsidRPr="000050C9">
              <w:rPr>
                <w:rFonts w:ascii="Times New Roman" w:hAnsi="Times New Roman"/>
                <w:shd w:val="clear" w:color="auto" w:fill="FFFFFF"/>
              </w:rPr>
              <w:t>Medycyna Praktyczna, Kraków 2014</w:t>
            </w:r>
            <w:r w:rsidRPr="000050C9">
              <w:rPr>
                <w:rFonts w:ascii="Times New Roman" w:hAnsi="Times New Roman"/>
              </w:rPr>
              <w:t xml:space="preserve"> </w:t>
            </w:r>
          </w:p>
          <w:p w:rsidR="00146F4F" w:rsidRPr="000050C9" w:rsidRDefault="00146F4F" w:rsidP="006B1703">
            <w:pPr>
              <w:spacing w:after="0" w:line="288" w:lineRule="auto"/>
              <w:ind w:left="357" w:hanging="357"/>
              <w:rPr>
                <w:rFonts w:ascii="Times New Roman" w:hAnsi="Times New Roman"/>
              </w:rPr>
            </w:pPr>
            <w:r w:rsidRPr="000050C9">
              <w:rPr>
                <w:rFonts w:ascii="Times New Roman" w:hAnsi="Times New Roman"/>
              </w:rPr>
              <w:t xml:space="preserve">2. </w:t>
            </w:r>
            <w:r w:rsidR="00DD4901">
              <w:tab/>
            </w:r>
            <w:r w:rsidR="00FF3F64">
              <w:rPr>
                <w:rFonts w:ascii="Times New Roman" w:hAnsi="Times New Roman"/>
              </w:rPr>
              <w:t>d</w:t>
            </w:r>
            <w:r w:rsidRPr="000050C9">
              <w:rPr>
                <w:rFonts w:ascii="Times New Roman" w:hAnsi="Times New Roman"/>
              </w:rPr>
              <w:t>e Walden-Gałuszko K., Kap</w:t>
            </w:r>
            <w:r w:rsidR="001C1E86" w:rsidRPr="000050C9">
              <w:rPr>
                <w:rFonts w:ascii="Times New Roman" w:hAnsi="Times New Roman"/>
              </w:rPr>
              <w:t>t</w:t>
            </w:r>
            <w:r w:rsidRPr="000050C9">
              <w:rPr>
                <w:rFonts w:ascii="Times New Roman" w:hAnsi="Times New Roman"/>
              </w:rPr>
              <w:t xml:space="preserve">acz A.: </w:t>
            </w:r>
            <w:r w:rsidRPr="000050C9">
              <w:rPr>
                <w:rFonts w:ascii="Times New Roman" w:hAnsi="Times New Roman"/>
                <w:i/>
              </w:rPr>
              <w:t xml:space="preserve">Pielęgniarstwo w </w:t>
            </w:r>
            <w:r w:rsidR="00354721" w:rsidRPr="000050C9">
              <w:rPr>
                <w:rFonts w:ascii="Times New Roman" w:hAnsi="Times New Roman"/>
                <w:i/>
              </w:rPr>
              <w:t>o</w:t>
            </w:r>
            <w:r w:rsidRPr="000050C9">
              <w:rPr>
                <w:rFonts w:ascii="Times New Roman" w:hAnsi="Times New Roman"/>
                <w:i/>
              </w:rPr>
              <w:t xml:space="preserve">piece </w:t>
            </w:r>
            <w:r w:rsidR="00354721" w:rsidRPr="000050C9">
              <w:rPr>
                <w:rFonts w:ascii="Times New Roman" w:hAnsi="Times New Roman"/>
                <w:i/>
              </w:rPr>
              <w:t>p</w:t>
            </w:r>
            <w:r w:rsidRPr="000050C9">
              <w:rPr>
                <w:rFonts w:ascii="Times New Roman" w:hAnsi="Times New Roman"/>
                <w:i/>
              </w:rPr>
              <w:t xml:space="preserve">aliatywnej i </w:t>
            </w:r>
            <w:r w:rsidR="00354721" w:rsidRPr="000050C9">
              <w:rPr>
                <w:rFonts w:ascii="Times New Roman" w:hAnsi="Times New Roman"/>
                <w:i/>
              </w:rPr>
              <w:t>h</w:t>
            </w:r>
            <w:r w:rsidRPr="000050C9">
              <w:rPr>
                <w:rFonts w:ascii="Times New Roman" w:hAnsi="Times New Roman"/>
                <w:i/>
              </w:rPr>
              <w:t>ospicyjnej</w:t>
            </w:r>
            <w:r w:rsidRPr="000050C9">
              <w:rPr>
                <w:rFonts w:ascii="Times New Roman" w:hAnsi="Times New Roman"/>
              </w:rPr>
              <w:t>. PZWL, Warszawa 2005</w:t>
            </w:r>
          </w:p>
          <w:p w:rsidR="00146F4F" w:rsidRPr="000050C9" w:rsidRDefault="00146F4F" w:rsidP="006B1703">
            <w:pPr>
              <w:spacing w:after="0" w:line="288" w:lineRule="auto"/>
              <w:ind w:left="357" w:hanging="357"/>
              <w:rPr>
                <w:rFonts w:ascii="Times New Roman" w:hAnsi="Times New Roman"/>
              </w:rPr>
            </w:pPr>
            <w:r w:rsidRPr="000050C9">
              <w:rPr>
                <w:rFonts w:ascii="Times New Roman" w:hAnsi="Times New Roman"/>
              </w:rPr>
              <w:t xml:space="preserve">3. </w:t>
            </w:r>
            <w:r w:rsidR="00DD4901">
              <w:tab/>
            </w:r>
            <w:r w:rsidRPr="000050C9">
              <w:rPr>
                <w:rFonts w:ascii="Times New Roman" w:hAnsi="Times New Roman"/>
              </w:rPr>
              <w:t xml:space="preserve">Krasuska M.E., Stanisławek A., Turowski K.: </w:t>
            </w:r>
            <w:r w:rsidRPr="000050C9">
              <w:rPr>
                <w:rFonts w:ascii="Times New Roman" w:hAnsi="Times New Roman"/>
                <w:i/>
              </w:rPr>
              <w:t>Standardy w opiece onkologicznej i opiece paliatywnej</w:t>
            </w:r>
            <w:r w:rsidRPr="000050C9">
              <w:rPr>
                <w:rFonts w:ascii="Times New Roman" w:hAnsi="Times New Roman"/>
              </w:rPr>
              <w:t>.</w:t>
            </w:r>
            <w:r w:rsidR="00BC0542">
              <w:rPr>
                <w:rFonts w:ascii="Times New Roman" w:hAnsi="Times New Roman"/>
              </w:rPr>
              <w:t xml:space="preserve"> </w:t>
            </w:r>
            <w:r w:rsidRPr="000050C9">
              <w:rPr>
                <w:rFonts w:ascii="Times New Roman" w:hAnsi="Times New Roman"/>
              </w:rPr>
              <w:t>Wydawnictwo AM,</w:t>
            </w:r>
            <w:r w:rsidR="006E0DC4" w:rsidRPr="000050C9">
              <w:rPr>
                <w:rFonts w:ascii="Times New Roman" w:hAnsi="Times New Roman"/>
              </w:rPr>
              <w:t xml:space="preserve"> </w:t>
            </w:r>
            <w:r w:rsidRPr="000050C9">
              <w:rPr>
                <w:rFonts w:ascii="Times New Roman" w:hAnsi="Times New Roman"/>
              </w:rPr>
              <w:t>Lublin 2005</w:t>
            </w:r>
          </w:p>
          <w:p w:rsidR="00146F4F" w:rsidRPr="000050C9" w:rsidRDefault="00146F4F" w:rsidP="00EF755D">
            <w:pPr>
              <w:spacing w:after="0" w:line="288" w:lineRule="auto"/>
              <w:ind w:left="357" w:hanging="357"/>
              <w:rPr>
                <w:rFonts w:ascii="Times New Roman" w:hAnsi="Times New Roman"/>
              </w:rPr>
            </w:pPr>
            <w:r w:rsidRPr="000050C9">
              <w:rPr>
                <w:rFonts w:ascii="Times New Roman" w:hAnsi="Times New Roman"/>
              </w:rPr>
              <w:t xml:space="preserve">4. </w:t>
            </w:r>
            <w:r w:rsidR="00DD4901">
              <w:tab/>
            </w:r>
            <w:r w:rsidRPr="000050C9">
              <w:rPr>
                <w:rFonts w:ascii="Times New Roman" w:hAnsi="Times New Roman"/>
              </w:rPr>
              <w:t xml:space="preserve">Watson M.S., Lukas C.F., Hoy A.M., Back I.N.: </w:t>
            </w:r>
            <w:r w:rsidRPr="000050C9">
              <w:rPr>
                <w:rFonts w:ascii="Times New Roman" w:hAnsi="Times New Roman"/>
                <w:i/>
              </w:rPr>
              <w:t>Opieka paliatywna</w:t>
            </w:r>
            <w:r w:rsidRPr="000050C9">
              <w:rPr>
                <w:rFonts w:ascii="Times New Roman" w:hAnsi="Times New Roman"/>
              </w:rPr>
              <w:t>. Wyd</w:t>
            </w:r>
            <w:r w:rsidR="00045FE6" w:rsidRPr="000050C9">
              <w:rPr>
                <w:rFonts w:ascii="Times New Roman" w:hAnsi="Times New Roman"/>
              </w:rPr>
              <w:t>.</w:t>
            </w:r>
            <w:r w:rsidRPr="000050C9">
              <w:rPr>
                <w:rFonts w:ascii="Times New Roman" w:hAnsi="Times New Roman"/>
              </w:rPr>
              <w:t xml:space="preserve"> Urban &amp;</w:t>
            </w:r>
            <w:r w:rsidR="00EB3055" w:rsidRPr="000050C9">
              <w:rPr>
                <w:rFonts w:ascii="Times New Roman" w:hAnsi="Times New Roman"/>
              </w:rPr>
              <w:t xml:space="preserve"> </w:t>
            </w:r>
            <w:r w:rsidRPr="000050C9">
              <w:rPr>
                <w:rFonts w:ascii="Times New Roman" w:hAnsi="Times New Roman"/>
              </w:rPr>
              <w:t>Partner, Wrocław</w:t>
            </w:r>
            <w:r w:rsidR="00BC0542">
              <w:rPr>
                <w:rFonts w:ascii="Times New Roman" w:hAnsi="Times New Roman"/>
              </w:rPr>
              <w:t xml:space="preserve"> </w:t>
            </w:r>
            <w:r w:rsidRPr="000050C9">
              <w:rPr>
                <w:rFonts w:ascii="Times New Roman" w:hAnsi="Times New Roman"/>
              </w:rPr>
              <w:t>2007</w:t>
            </w:r>
          </w:p>
        </w:tc>
      </w:tr>
      <w:tr w:rsidR="00146F4F" w:rsidRPr="000050C9" w:rsidTr="00DF1A12">
        <w:tc>
          <w:tcPr>
            <w:tcW w:w="1250" w:type="pct"/>
            <w:shd w:val="clear" w:color="auto" w:fill="auto"/>
          </w:tcPr>
          <w:p w:rsidR="00146F4F" w:rsidRPr="000050C9" w:rsidRDefault="00146F4F" w:rsidP="00DF1A12">
            <w:pPr>
              <w:spacing w:after="0" w:line="288" w:lineRule="auto"/>
              <w:rPr>
                <w:rFonts w:ascii="Times New Roman" w:eastAsia="Calibri" w:hAnsi="Times New Roman"/>
                <w:lang w:eastAsia="ar-SA"/>
              </w:rPr>
            </w:pPr>
            <w:r w:rsidRPr="000050C9">
              <w:rPr>
                <w:rFonts w:ascii="Times New Roman" w:eastAsia="Calibri" w:hAnsi="Times New Roman"/>
                <w:lang w:eastAsia="ar-SA"/>
              </w:rPr>
              <w:t>Wymiar, zasady i forma odbywania</w:t>
            </w:r>
            <w:r w:rsidRPr="000050C9">
              <w:rPr>
                <w:rFonts w:ascii="Times New Roman" w:hAnsi="Times New Roman"/>
                <w:lang w:eastAsia="ar-SA"/>
              </w:rPr>
              <w:t xml:space="preserve"> staży</w:t>
            </w:r>
            <w:r w:rsidRPr="000050C9">
              <w:rPr>
                <w:rFonts w:ascii="Times New Roman" w:eastAsia="Calibri" w:hAnsi="Times New Roman"/>
                <w:lang w:eastAsia="ar-SA"/>
              </w:rPr>
              <w:t>, w przypadku, gdy program kształcenia przewiduje</w:t>
            </w:r>
          </w:p>
        </w:tc>
        <w:tc>
          <w:tcPr>
            <w:tcW w:w="3750" w:type="pct"/>
            <w:shd w:val="clear" w:color="auto" w:fill="auto"/>
          </w:tcPr>
          <w:p w:rsidR="00146F4F" w:rsidRPr="006F27FC" w:rsidRDefault="00711368" w:rsidP="00DF1A12">
            <w:pPr>
              <w:spacing w:after="0" w:line="288" w:lineRule="auto"/>
              <w:rPr>
                <w:rFonts w:ascii="Times New Roman" w:hAnsi="Times New Roman"/>
                <w:strike/>
                <w:highlight w:val="yellow"/>
              </w:rPr>
            </w:pPr>
            <w:r w:rsidRPr="006F27FC">
              <w:rPr>
                <w:rFonts w:ascii="Times New Roman" w:hAnsi="Times New Roman"/>
                <w:strike/>
                <w:highlight w:val="yellow"/>
              </w:rPr>
              <w:t xml:space="preserve">Wymiar: </w:t>
            </w:r>
            <w:r w:rsidR="00146F4F" w:rsidRPr="006F27FC">
              <w:rPr>
                <w:rFonts w:ascii="Times New Roman" w:hAnsi="Times New Roman"/>
                <w:strike/>
                <w:highlight w:val="yellow"/>
              </w:rPr>
              <w:t>35</w:t>
            </w:r>
            <w:r w:rsidR="006E0DC4" w:rsidRPr="006F27FC">
              <w:rPr>
                <w:rFonts w:ascii="Times New Roman" w:hAnsi="Times New Roman"/>
                <w:strike/>
                <w:highlight w:val="yellow"/>
              </w:rPr>
              <w:t xml:space="preserve"> </w:t>
            </w:r>
            <w:r w:rsidR="00146F4F" w:rsidRPr="006F27FC">
              <w:rPr>
                <w:rFonts w:ascii="Times New Roman" w:hAnsi="Times New Roman"/>
                <w:strike/>
                <w:highlight w:val="yellow"/>
              </w:rPr>
              <w:t>godz</w:t>
            </w:r>
            <w:r w:rsidR="00EB3055" w:rsidRPr="006F27FC">
              <w:rPr>
                <w:rFonts w:ascii="Times New Roman" w:hAnsi="Times New Roman"/>
                <w:strike/>
                <w:highlight w:val="yellow"/>
              </w:rPr>
              <w:t>.</w:t>
            </w:r>
            <w:r w:rsidRPr="006F27FC">
              <w:rPr>
                <w:rFonts w:ascii="Times New Roman" w:hAnsi="Times New Roman"/>
                <w:strike/>
                <w:highlight w:val="yellow"/>
              </w:rPr>
              <w:t xml:space="preserve"> w </w:t>
            </w:r>
            <w:r w:rsidR="00354721" w:rsidRPr="006F27FC">
              <w:rPr>
                <w:rFonts w:ascii="Times New Roman" w:hAnsi="Times New Roman"/>
                <w:bCs/>
                <w:strike/>
                <w:highlight w:val="yellow"/>
              </w:rPr>
              <w:t>o</w:t>
            </w:r>
            <w:r w:rsidR="00146F4F" w:rsidRPr="006F27FC">
              <w:rPr>
                <w:rFonts w:ascii="Times New Roman" w:hAnsi="Times New Roman"/>
                <w:bCs/>
                <w:strike/>
                <w:highlight w:val="yellow"/>
              </w:rPr>
              <w:t>ddzia</w:t>
            </w:r>
            <w:r w:rsidRPr="006F27FC">
              <w:rPr>
                <w:rFonts w:ascii="Times New Roman" w:hAnsi="Times New Roman"/>
                <w:bCs/>
                <w:strike/>
                <w:highlight w:val="yellow"/>
              </w:rPr>
              <w:t>le</w:t>
            </w:r>
            <w:r w:rsidR="00146F4F" w:rsidRPr="006F27FC">
              <w:rPr>
                <w:rFonts w:ascii="Times New Roman" w:hAnsi="Times New Roman"/>
                <w:bCs/>
                <w:strike/>
                <w:highlight w:val="yellow"/>
              </w:rPr>
              <w:t xml:space="preserve"> </w:t>
            </w:r>
            <w:r w:rsidR="00354721" w:rsidRPr="006F27FC">
              <w:rPr>
                <w:rFonts w:ascii="Times New Roman" w:hAnsi="Times New Roman"/>
                <w:bCs/>
                <w:strike/>
                <w:highlight w:val="yellow"/>
              </w:rPr>
              <w:t>o</w:t>
            </w:r>
            <w:r w:rsidR="00146F4F" w:rsidRPr="006F27FC">
              <w:rPr>
                <w:rFonts w:ascii="Times New Roman" w:hAnsi="Times New Roman"/>
                <w:bCs/>
                <w:strike/>
                <w:highlight w:val="yellow"/>
              </w:rPr>
              <w:t xml:space="preserve">pieki </w:t>
            </w:r>
            <w:r w:rsidR="00EB3055" w:rsidRPr="006F27FC">
              <w:rPr>
                <w:rFonts w:ascii="Times New Roman" w:hAnsi="Times New Roman"/>
                <w:bCs/>
                <w:strike/>
                <w:highlight w:val="yellow"/>
              </w:rPr>
              <w:t>p</w:t>
            </w:r>
            <w:r w:rsidR="00146F4F" w:rsidRPr="006F27FC">
              <w:rPr>
                <w:rFonts w:ascii="Times New Roman" w:hAnsi="Times New Roman"/>
                <w:bCs/>
                <w:strike/>
                <w:highlight w:val="yellow"/>
              </w:rPr>
              <w:t>aliatywnej</w:t>
            </w:r>
            <w:r w:rsidR="00D84877" w:rsidRPr="006F27FC">
              <w:rPr>
                <w:rFonts w:ascii="Times New Roman" w:hAnsi="Times New Roman"/>
                <w:bCs/>
                <w:strike/>
                <w:highlight w:val="yellow"/>
              </w:rPr>
              <w:t>.</w:t>
            </w:r>
            <w:r w:rsidR="00146F4F" w:rsidRPr="006F27FC">
              <w:rPr>
                <w:rFonts w:ascii="Times New Roman" w:hAnsi="Times New Roman"/>
                <w:strike/>
                <w:highlight w:val="yellow"/>
              </w:rPr>
              <w:t xml:space="preserve"> </w:t>
            </w:r>
          </w:p>
          <w:p w:rsidR="00711368" w:rsidRPr="006F27FC" w:rsidRDefault="00711368" w:rsidP="00DF1A12">
            <w:pPr>
              <w:spacing w:after="0" w:line="288" w:lineRule="auto"/>
              <w:rPr>
                <w:rFonts w:ascii="Times New Roman" w:hAnsi="Times New Roman"/>
                <w:strike/>
                <w:highlight w:val="yellow"/>
              </w:rPr>
            </w:pPr>
            <w:r w:rsidRPr="006F27FC">
              <w:rPr>
                <w:rFonts w:ascii="Times New Roman" w:hAnsi="Times New Roman"/>
                <w:strike/>
                <w:highlight w:val="yellow"/>
              </w:rPr>
              <w:t xml:space="preserve">Zasady: </w:t>
            </w:r>
          </w:p>
          <w:p w:rsidR="00711368" w:rsidRPr="006F27FC" w:rsidRDefault="00711368" w:rsidP="00DF1A12">
            <w:pPr>
              <w:pStyle w:val="Akapitzlist"/>
              <w:spacing w:after="0" w:line="288" w:lineRule="auto"/>
              <w:ind w:left="0"/>
              <w:rPr>
                <w:rFonts w:ascii="Times New Roman" w:hAnsi="Times New Roman"/>
                <w:strike/>
                <w:highlight w:val="yellow"/>
              </w:rPr>
            </w:pPr>
            <w:r w:rsidRPr="006F27FC">
              <w:rPr>
                <w:rFonts w:ascii="Times New Roman" w:hAnsi="Times New Roman"/>
                <w:strike/>
                <w:highlight w:val="yellow"/>
              </w:rPr>
              <w:t>1.</w:t>
            </w:r>
            <w:r w:rsidR="00EB3055" w:rsidRPr="006F27FC">
              <w:rPr>
                <w:rFonts w:ascii="Times New Roman" w:hAnsi="Times New Roman"/>
                <w:strike/>
                <w:highlight w:val="yellow"/>
              </w:rPr>
              <w:t xml:space="preserve"> </w:t>
            </w:r>
            <w:r w:rsidRPr="006F27FC">
              <w:rPr>
                <w:rFonts w:ascii="Times New Roman" w:hAnsi="Times New Roman"/>
                <w:strike/>
                <w:highlight w:val="yellow"/>
              </w:rPr>
              <w:t>100% obecnoś</w:t>
            </w:r>
            <w:r w:rsidR="00354721" w:rsidRPr="006F27FC">
              <w:rPr>
                <w:rFonts w:ascii="Times New Roman" w:hAnsi="Times New Roman"/>
                <w:strike/>
                <w:highlight w:val="yellow"/>
              </w:rPr>
              <w:t>ci.</w:t>
            </w:r>
          </w:p>
          <w:p w:rsidR="00711368" w:rsidRPr="006F27FC" w:rsidRDefault="00711368" w:rsidP="00DF1A12">
            <w:pPr>
              <w:pStyle w:val="Akapitzlist"/>
              <w:spacing w:after="0" w:line="288" w:lineRule="auto"/>
              <w:ind w:left="0"/>
              <w:rPr>
                <w:rFonts w:ascii="Times New Roman" w:hAnsi="Times New Roman"/>
                <w:strike/>
                <w:highlight w:val="yellow"/>
              </w:rPr>
            </w:pPr>
            <w:r w:rsidRPr="006F27FC">
              <w:rPr>
                <w:rFonts w:ascii="Times New Roman" w:hAnsi="Times New Roman"/>
                <w:strike/>
                <w:highlight w:val="yellow"/>
              </w:rPr>
              <w:t>2. Zaliczenie świadczeń zdrowotnych przewidzianych w programie stażu</w:t>
            </w:r>
            <w:r w:rsidR="00EB3055" w:rsidRPr="006F27FC">
              <w:rPr>
                <w:rFonts w:ascii="Times New Roman" w:hAnsi="Times New Roman"/>
                <w:strike/>
                <w:highlight w:val="yellow"/>
              </w:rPr>
              <w:t>.</w:t>
            </w:r>
          </w:p>
          <w:p w:rsidR="00711368" w:rsidRPr="006F27FC" w:rsidRDefault="00EB3055" w:rsidP="00DF1A12">
            <w:pPr>
              <w:pStyle w:val="Akapitzlist"/>
              <w:spacing w:after="0" w:line="288" w:lineRule="auto"/>
              <w:ind w:left="0"/>
              <w:rPr>
                <w:rFonts w:ascii="Times New Roman" w:hAnsi="Times New Roman"/>
                <w:strike/>
                <w:highlight w:val="yellow"/>
              </w:rPr>
            </w:pPr>
            <w:r w:rsidRPr="006F27FC">
              <w:rPr>
                <w:rFonts w:ascii="Times New Roman" w:hAnsi="Times New Roman"/>
                <w:strike/>
                <w:highlight w:val="yellow"/>
              </w:rPr>
              <w:t>3</w:t>
            </w:r>
            <w:r w:rsidR="00711368" w:rsidRPr="006F27FC">
              <w:rPr>
                <w:rFonts w:ascii="Times New Roman" w:hAnsi="Times New Roman"/>
                <w:strike/>
                <w:highlight w:val="yellow"/>
              </w:rPr>
              <w:t xml:space="preserve">.Objęcie procesem pielęgnowania </w:t>
            </w:r>
            <w:r w:rsidR="00354721" w:rsidRPr="006F27FC">
              <w:rPr>
                <w:rFonts w:ascii="Times New Roman" w:hAnsi="Times New Roman"/>
                <w:strike/>
                <w:highlight w:val="yellow"/>
              </w:rPr>
              <w:t xml:space="preserve">dwóch </w:t>
            </w:r>
            <w:r w:rsidR="00BB403E" w:rsidRPr="006F27FC">
              <w:rPr>
                <w:rFonts w:ascii="Times New Roman" w:hAnsi="Times New Roman"/>
                <w:strike/>
                <w:highlight w:val="yellow"/>
              </w:rPr>
              <w:t xml:space="preserve">pacjentów </w:t>
            </w:r>
            <w:r w:rsidR="00711368" w:rsidRPr="006F27FC">
              <w:rPr>
                <w:rFonts w:ascii="Times New Roman" w:hAnsi="Times New Roman"/>
                <w:strike/>
                <w:highlight w:val="yellow"/>
              </w:rPr>
              <w:t xml:space="preserve">objętych </w:t>
            </w:r>
            <w:r w:rsidR="00B20E2F" w:rsidRPr="006F27FC">
              <w:rPr>
                <w:rFonts w:ascii="Times New Roman" w:hAnsi="Times New Roman"/>
                <w:strike/>
                <w:highlight w:val="yellow"/>
              </w:rPr>
              <w:t>opiek</w:t>
            </w:r>
            <w:r w:rsidR="00BB403E" w:rsidRPr="006F27FC">
              <w:rPr>
                <w:rFonts w:ascii="Times New Roman" w:hAnsi="Times New Roman"/>
                <w:strike/>
                <w:highlight w:val="yellow"/>
              </w:rPr>
              <w:t>ą</w:t>
            </w:r>
            <w:r w:rsidR="00B20E2F" w:rsidRPr="006F27FC">
              <w:rPr>
                <w:rFonts w:ascii="Times New Roman" w:hAnsi="Times New Roman"/>
                <w:strike/>
                <w:highlight w:val="yellow"/>
              </w:rPr>
              <w:t xml:space="preserve"> paliatywn</w:t>
            </w:r>
            <w:r w:rsidR="00BB403E" w:rsidRPr="006F27FC">
              <w:rPr>
                <w:rFonts w:ascii="Times New Roman" w:hAnsi="Times New Roman"/>
                <w:strike/>
                <w:highlight w:val="yellow"/>
              </w:rPr>
              <w:t>ą</w:t>
            </w:r>
            <w:r w:rsidR="00711368" w:rsidRPr="006F27FC">
              <w:rPr>
                <w:rFonts w:ascii="Times New Roman" w:hAnsi="Times New Roman"/>
                <w:strike/>
                <w:highlight w:val="yellow"/>
              </w:rPr>
              <w:t>.</w:t>
            </w:r>
          </w:p>
          <w:p w:rsidR="00146F4F" w:rsidRPr="006F27FC" w:rsidRDefault="00711368" w:rsidP="00880258">
            <w:pPr>
              <w:pStyle w:val="Akapitzlist"/>
              <w:spacing w:after="0" w:line="288" w:lineRule="auto"/>
              <w:ind w:left="0"/>
              <w:rPr>
                <w:rFonts w:ascii="Times New Roman" w:hAnsi="Times New Roman"/>
                <w:strike/>
              </w:rPr>
            </w:pPr>
            <w:r w:rsidRPr="006F27FC">
              <w:rPr>
                <w:rFonts w:ascii="Times New Roman" w:hAnsi="Times New Roman"/>
                <w:strike/>
                <w:highlight w:val="yellow"/>
              </w:rPr>
              <w:t>Forma: Zajęcia zblokowane po 7 godz</w:t>
            </w:r>
            <w:r w:rsidR="001C1E86" w:rsidRPr="006F27FC">
              <w:rPr>
                <w:rFonts w:ascii="Times New Roman" w:hAnsi="Times New Roman"/>
                <w:strike/>
                <w:highlight w:val="yellow"/>
              </w:rPr>
              <w:t>.</w:t>
            </w:r>
            <w:r w:rsidR="00EB3055" w:rsidRPr="006F27FC">
              <w:rPr>
                <w:rFonts w:ascii="Times New Roman" w:hAnsi="Times New Roman"/>
                <w:strike/>
                <w:highlight w:val="yellow"/>
              </w:rPr>
              <w:t>,</w:t>
            </w:r>
            <w:r w:rsidRPr="006F27FC">
              <w:rPr>
                <w:rFonts w:ascii="Times New Roman" w:hAnsi="Times New Roman"/>
                <w:strike/>
                <w:highlight w:val="yellow"/>
              </w:rPr>
              <w:t xml:space="preserve"> przez</w:t>
            </w:r>
            <w:r w:rsidR="009F7A55" w:rsidRPr="006F27FC">
              <w:rPr>
                <w:rFonts w:ascii="Times New Roman" w:hAnsi="Times New Roman"/>
                <w:strike/>
                <w:highlight w:val="yellow"/>
              </w:rPr>
              <w:t xml:space="preserve"> 5 dni</w:t>
            </w:r>
            <w:r w:rsidR="00880258" w:rsidRPr="006F27FC">
              <w:rPr>
                <w:rFonts w:ascii="Times New Roman" w:hAnsi="Times New Roman"/>
                <w:strike/>
                <w:highlight w:val="yellow"/>
              </w:rPr>
              <w:t>.</w:t>
            </w:r>
            <w:r w:rsidR="009F7A55" w:rsidRPr="006F27FC">
              <w:rPr>
                <w:rFonts w:ascii="Times New Roman" w:hAnsi="Times New Roman"/>
                <w:strike/>
                <w:highlight w:val="yellow"/>
              </w:rPr>
              <w:t xml:space="preserve"> w grupach 4</w:t>
            </w:r>
            <w:r w:rsidR="00354721" w:rsidRPr="006F27FC">
              <w:rPr>
                <w:rFonts w:ascii="Times New Roman" w:hAnsi="Times New Roman"/>
                <w:strike/>
                <w:highlight w:val="yellow"/>
              </w:rPr>
              <w:t>–</w:t>
            </w:r>
            <w:r w:rsidR="00880258" w:rsidRPr="006F27FC">
              <w:rPr>
                <w:rFonts w:ascii="Times New Roman" w:hAnsi="Times New Roman"/>
                <w:strike/>
                <w:highlight w:val="yellow"/>
              </w:rPr>
              <w:t>5</w:t>
            </w:r>
            <w:r w:rsidR="00354721" w:rsidRPr="006F27FC">
              <w:rPr>
                <w:rFonts w:ascii="Times New Roman" w:hAnsi="Times New Roman"/>
                <w:strike/>
                <w:highlight w:val="yellow"/>
              </w:rPr>
              <w:t>-</w:t>
            </w:r>
            <w:r w:rsidR="009F7A55" w:rsidRPr="006F27FC">
              <w:rPr>
                <w:rFonts w:ascii="Times New Roman" w:hAnsi="Times New Roman"/>
                <w:strike/>
                <w:highlight w:val="yellow"/>
              </w:rPr>
              <w:t>osobowych</w:t>
            </w:r>
            <w:r w:rsidR="00EB3055" w:rsidRPr="006F27FC">
              <w:rPr>
                <w:rFonts w:ascii="Times New Roman" w:hAnsi="Times New Roman"/>
                <w:strike/>
                <w:highlight w:val="yellow"/>
              </w:rPr>
              <w:t>.</w:t>
            </w:r>
          </w:p>
          <w:p w:rsidR="00EF4C53" w:rsidRPr="000F11D0" w:rsidRDefault="00EF4C53" w:rsidP="00880258">
            <w:pPr>
              <w:pStyle w:val="Akapitzlist"/>
              <w:spacing w:after="0" w:line="288" w:lineRule="auto"/>
              <w:ind w:left="0"/>
              <w:rPr>
                <w:rFonts w:ascii="Times New Roman" w:hAnsi="Times New Roman"/>
                <w:color w:val="0070C0"/>
                <w:sz w:val="16"/>
                <w:szCs w:val="16"/>
              </w:rPr>
            </w:pPr>
            <w:r w:rsidRPr="000F11D0">
              <w:rPr>
                <w:rFonts w:ascii="Times New Roman" w:hAnsi="Times New Roman"/>
                <w:color w:val="0070C0"/>
                <w:sz w:val="16"/>
                <w:szCs w:val="16"/>
              </w:rPr>
              <w:t>Centrum proponuje zmienić zapis:</w:t>
            </w:r>
          </w:p>
          <w:p w:rsidR="00EF4C53" w:rsidRPr="00EF4C53" w:rsidRDefault="00EF4C53" w:rsidP="000F11D0">
            <w:pPr>
              <w:pStyle w:val="Akapitzlist"/>
              <w:spacing w:after="0" w:line="288" w:lineRule="auto"/>
              <w:ind w:left="0"/>
              <w:rPr>
                <w:rFonts w:ascii="Times New Roman" w:hAnsi="Times New Roman"/>
              </w:rPr>
            </w:pPr>
            <w:r w:rsidRPr="00EF4C53">
              <w:rPr>
                <w:rFonts w:ascii="Times New Roman" w:hAnsi="Times New Roman"/>
              </w:rPr>
              <w:t xml:space="preserve">Staż: Oddział </w:t>
            </w:r>
            <w:r w:rsidRPr="000F11D0">
              <w:rPr>
                <w:rFonts w:ascii="Times New Roman" w:hAnsi="Times New Roman"/>
                <w:strike/>
                <w:highlight w:val="yellow"/>
              </w:rPr>
              <w:t>opieki</w:t>
            </w:r>
            <w:r w:rsidRPr="00EF4C53">
              <w:rPr>
                <w:rFonts w:ascii="Times New Roman" w:hAnsi="Times New Roman"/>
              </w:rPr>
              <w:t xml:space="preserve"> </w:t>
            </w:r>
            <w:r w:rsidR="000F11D0">
              <w:rPr>
                <w:rFonts w:ascii="Times New Roman" w:hAnsi="Times New Roman"/>
                <w:color w:val="0070C0"/>
              </w:rPr>
              <w:t xml:space="preserve">medycyny </w:t>
            </w:r>
            <w:r w:rsidRPr="00EF4C53">
              <w:rPr>
                <w:rFonts w:ascii="Times New Roman" w:hAnsi="Times New Roman"/>
              </w:rPr>
              <w:t>paliatywnej – 35 godz.</w:t>
            </w:r>
            <w:r w:rsidR="000F11D0">
              <w:rPr>
                <w:rFonts w:ascii="Times New Roman" w:hAnsi="Times New Roman"/>
              </w:rPr>
              <w:t xml:space="preserve"> </w:t>
            </w:r>
            <w:r w:rsidR="000F11D0" w:rsidRPr="000F11D0">
              <w:rPr>
                <w:rFonts w:ascii="Times New Roman" w:hAnsi="Times New Roman"/>
                <w:color w:val="0070C0"/>
                <w:sz w:val="16"/>
                <w:szCs w:val="16"/>
              </w:rPr>
              <w:t>+ pytanie jak w planie nauczania</w:t>
            </w:r>
          </w:p>
        </w:tc>
      </w:tr>
    </w:tbl>
    <w:p w:rsidR="000E1390" w:rsidRPr="000050C9" w:rsidRDefault="006E0DC4" w:rsidP="00240CF7">
      <w:pPr>
        <w:spacing w:after="0" w:line="240" w:lineRule="auto"/>
        <w:rPr>
          <w:rFonts w:ascii="Times New Roman" w:hAnsi="Times New Roman"/>
          <w:sz w:val="24"/>
          <w:szCs w:val="24"/>
        </w:rPr>
        <w:sectPr w:rsidR="000E1390" w:rsidRPr="000050C9" w:rsidSect="00224D0C">
          <w:footerReference w:type="default" r:id="rId23"/>
          <w:pgSz w:w="16838" w:h="11906" w:orient="landscape"/>
          <w:pgMar w:top="1418" w:right="1418" w:bottom="1418" w:left="1418" w:header="709" w:footer="709" w:gutter="0"/>
          <w:cols w:space="708"/>
          <w:docGrid w:linePitch="360"/>
        </w:sectPr>
      </w:pPr>
      <w:r w:rsidRPr="000050C9">
        <w:rPr>
          <w:rFonts w:ascii="Times New Roman" w:hAnsi="Times New Roman"/>
          <w:sz w:val="24"/>
          <w:szCs w:val="24"/>
        </w:rPr>
        <w:t xml:space="preserve"> </w:t>
      </w:r>
    </w:p>
    <w:p w:rsidR="00A33D0B" w:rsidRPr="000050C9" w:rsidRDefault="00A33D0B" w:rsidP="00DE7653">
      <w:pPr>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6.</w:t>
      </w:r>
      <w:r w:rsidR="00EB3055" w:rsidRPr="000050C9">
        <w:rPr>
          <w:rFonts w:ascii="Times New Roman" w:hAnsi="Times New Roman"/>
          <w:b/>
          <w:sz w:val="24"/>
          <w:szCs w:val="24"/>
        </w:rPr>
        <w:t xml:space="preserve"> </w:t>
      </w:r>
      <w:r w:rsidR="00DE7653" w:rsidRPr="000050C9">
        <w:rPr>
          <w:rFonts w:ascii="Times New Roman" w:hAnsi="Times New Roman"/>
          <w:b/>
          <w:sz w:val="24"/>
          <w:szCs w:val="24"/>
        </w:rPr>
        <w:tab/>
      </w:r>
      <w:r w:rsidRPr="000050C9">
        <w:rPr>
          <w:rFonts w:ascii="Times New Roman" w:hAnsi="Times New Roman"/>
          <w:b/>
          <w:sz w:val="24"/>
          <w:szCs w:val="24"/>
        </w:rPr>
        <w:t xml:space="preserve">PROGRAM ZAJĘĆ PRAKTYCZNYCH </w:t>
      </w:r>
    </w:p>
    <w:p w:rsidR="00A33D0B" w:rsidRPr="000050C9" w:rsidRDefault="00A33D0B" w:rsidP="00240CF7">
      <w:pPr>
        <w:pStyle w:val="Akapitzlist"/>
        <w:spacing w:after="0" w:line="240" w:lineRule="auto"/>
        <w:jc w:val="both"/>
        <w:rPr>
          <w:rFonts w:ascii="Times New Roman" w:hAnsi="Times New Roman"/>
          <w:b/>
          <w:sz w:val="24"/>
          <w:szCs w:val="24"/>
        </w:rPr>
      </w:pPr>
    </w:p>
    <w:p w:rsidR="00A33D0B" w:rsidRPr="000050C9" w:rsidRDefault="00A33D0B" w:rsidP="00240CF7">
      <w:pPr>
        <w:spacing w:after="0" w:line="240" w:lineRule="auto"/>
        <w:rPr>
          <w:rFonts w:ascii="Times New Roman" w:hAnsi="Times New Roman"/>
          <w:sz w:val="24"/>
          <w:szCs w:val="24"/>
        </w:rPr>
      </w:pPr>
      <w:r w:rsidRPr="000050C9">
        <w:rPr>
          <w:rFonts w:ascii="Times New Roman" w:hAnsi="Times New Roman"/>
          <w:b/>
          <w:sz w:val="24"/>
          <w:szCs w:val="24"/>
        </w:rPr>
        <w:t>6.1</w:t>
      </w:r>
      <w:r w:rsidR="00DE7653" w:rsidRPr="000050C9">
        <w:rPr>
          <w:rFonts w:ascii="Times New Roman" w:hAnsi="Times New Roman"/>
          <w:b/>
          <w:sz w:val="24"/>
          <w:szCs w:val="24"/>
        </w:rPr>
        <w:t>.</w:t>
      </w:r>
      <w:r w:rsidRPr="000050C9">
        <w:rPr>
          <w:rFonts w:ascii="Times New Roman" w:hAnsi="Times New Roman"/>
          <w:b/>
          <w:sz w:val="24"/>
          <w:szCs w:val="24"/>
        </w:rPr>
        <w:t xml:space="preserve"> STAŻ:</w:t>
      </w:r>
      <w:r w:rsidRPr="000050C9">
        <w:rPr>
          <w:rFonts w:ascii="Times New Roman" w:hAnsi="Times New Roman"/>
          <w:b/>
          <w:bCs/>
          <w:sz w:val="24"/>
          <w:szCs w:val="24"/>
        </w:rPr>
        <w:t xml:space="preserve"> </w:t>
      </w:r>
      <w:r w:rsidR="00DE7653" w:rsidRPr="000050C9">
        <w:rPr>
          <w:rFonts w:ascii="Times New Roman" w:hAnsi="Times New Roman"/>
          <w:b/>
          <w:bCs/>
          <w:sz w:val="24"/>
          <w:szCs w:val="24"/>
        </w:rPr>
        <w:tab/>
      </w:r>
      <w:r w:rsidR="00EB3055" w:rsidRPr="000050C9">
        <w:rPr>
          <w:rFonts w:ascii="Times New Roman" w:hAnsi="Times New Roman"/>
          <w:b/>
          <w:bCs/>
          <w:sz w:val="24"/>
          <w:szCs w:val="24"/>
        </w:rPr>
        <w:t>O</w:t>
      </w:r>
      <w:r w:rsidR="00970D04">
        <w:rPr>
          <w:rFonts w:ascii="Times New Roman" w:hAnsi="Times New Roman"/>
          <w:b/>
          <w:bCs/>
          <w:sz w:val="24"/>
          <w:szCs w:val="24"/>
        </w:rPr>
        <w:t>ddział kardiologi</w:t>
      </w:r>
      <w:r w:rsidR="00970D04">
        <w:rPr>
          <w:rFonts w:ascii="Times New Roman" w:hAnsi="Times New Roman"/>
          <w:b/>
          <w:bCs/>
          <w:color w:val="0070C0"/>
          <w:sz w:val="24"/>
          <w:szCs w:val="24"/>
        </w:rPr>
        <w:t>czny</w:t>
      </w:r>
      <w:r w:rsidRPr="000050C9">
        <w:rPr>
          <w:rFonts w:ascii="Times New Roman" w:hAnsi="Times New Roman"/>
          <w:b/>
          <w:bCs/>
          <w:sz w:val="24"/>
          <w:szCs w:val="24"/>
        </w:rPr>
        <w:t xml:space="preserve"> </w:t>
      </w:r>
      <w:r w:rsidRPr="00970D04">
        <w:rPr>
          <w:rFonts w:ascii="Times New Roman" w:hAnsi="Times New Roman"/>
          <w:b/>
          <w:bCs/>
          <w:strike/>
          <w:sz w:val="24"/>
          <w:szCs w:val="24"/>
          <w:highlight w:val="yellow"/>
        </w:rPr>
        <w:t>dorosłych</w:t>
      </w:r>
      <w:r w:rsidRPr="000050C9">
        <w:rPr>
          <w:rFonts w:ascii="Times New Roman" w:hAnsi="Times New Roman"/>
          <w:sz w:val="24"/>
          <w:szCs w:val="24"/>
        </w:rPr>
        <w:t xml:space="preserve"> </w:t>
      </w:r>
    </w:p>
    <w:p w:rsidR="00A33D0B" w:rsidRPr="000050C9" w:rsidRDefault="00A33D0B" w:rsidP="00240CF7">
      <w:pPr>
        <w:spacing w:after="0" w:line="240" w:lineRule="auto"/>
        <w:rPr>
          <w:rFonts w:ascii="Times New Roman" w:hAnsi="Times New Roman"/>
          <w:sz w:val="24"/>
          <w:szCs w:val="24"/>
        </w:rPr>
      </w:pPr>
    </w:p>
    <w:p w:rsidR="006E0DC4"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Cel stażu: </w:t>
      </w:r>
      <w:r w:rsidRPr="000050C9">
        <w:rPr>
          <w:rFonts w:ascii="Times New Roman" w:hAnsi="Times New Roman"/>
          <w:sz w:val="24"/>
          <w:szCs w:val="24"/>
        </w:rPr>
        <w:t xml:space="preserve">Nabywanie umiejętności niezbędnych do planowania, realizowania </w:t>
      </w:r>
      <w:r w:rsidR="000A792D" w:rsidRPr="000050C9">
        <w:rPr>
          <w:rFonts w:ascii="Times New Roman" w:hAnsi="Times New Roman"/>
          <w:sz w:val="24"/>
          <w:szCs w:val="24"/>
        </w:rPr>
        <w:br/>
      </w:r>
      <w:r w:rsidRPr="000050C9">
        <w:rPr>
          <w:rFonts w:ascii="Times New Roman" w:hAnsi="Times New Roman"/>
          <w:sz w:val="24"/>
          <w:szCs w:val="24"/>
        </w:rPr>
        <w:t xml:space="preserve">i nadzorowania </w:t>
      </w:r>
      <w:r w:rsidR="00F95EB2" w:rsidRPr="002E29F4">
        <w:rPr>
          <w:rFonts w:ascii="Times New Roman" w:hAnsi="Times New Roman"/>
          <w:strike/>
          <w:sz w:val="24"/>
          <w:szCs w:val="24"/>
          <w:highlight w:val="yellow"/>
        </w:rPr>
        <w:t>przebiegu</w:t>
      </w:r>
      <w:r w:rsidRPr="000050C9">
        <w:rPr>
          <w:rFonts w:ascii="Times New Roman" w:hAnsi="Times New Roman"/>
          <w:sz w:val="24"/>
          <w:szCs w:val="24"/>
        </w:rPr>
        <w:t xml:space="preserve"> opieki pielęgniarskiej oraz edukacji chorego ze schorzeniami układu krążenia </w:t>
      </w:r>
      <w:r w:rsidRPr="002E29F4">
        <w:rPr>
          <w:rFonts w:ascii="Times New Roman" w:hAnsi="Times New Roman"/>
          <w:strike/>
          <w:sz w:val="24"/>
          <w:szCs w:val="24"/>
          <w:highlight w:val="yellow"/>
        </w:rPr>
        <w:t>(przewlekła choroba wieńcowa, nadciśnienie tętnicze, przewlekła niewydolność serca,</w:t>
      </w:r>
      <w:r w:rsidR="006E0DC4" w:rsidRPr="002E29F4">
        <w:rPr>
          <w:rFonts w:ascii="Times New Roman" w:hAnsi="Times New Roman"/>
          <w:strike/>
          <w:sz w:val="24"/>
          <w:szCs w:val="24"/>
          <w:highlight w:val="yellow"/>
        </w:rPr>
        <w:t xml:space="preserve"> </w:t>
      </w:r>
      <w:r w:rsidRPr="002E29F4">
        <w:rPr>
          <w:rFonts w:ascii="Times New Roman" w:hAnsi="Times New Roman"/>
          <w:strike/>
          <w:sz w:val="24"/>
          <w:szCs w:val="24"/>
          <w:highlight w:val="yellow"/>
        </w:rPr>
        <w:t>zaburzenia rytmu serca,</w:t>
      </w:r>
      <w:r w:rsidR="006E0DC4" w:rsidRPr="002E29F4">
        <w:rPr>
          <w:rFonts w:ascii="Times New Roman" w:hAnsi="Times New Roman"/>
          <w:strike/>
          <w:sz w:val="24"/>
          <w:szCs w:val="24"/>
          <w:highlight w:val="yellow"/>
        </w:rPr>
        <w:t xml:space="preserve"> </w:t>
      </w:r>
      <w:r w:rsidRPr="002E29F4">
        <w:rPr>
          <w:rFonts w:ascii="Times New Roman" w:hAnsi="Times New Roman"/>
          <w:strike/>
          <w:sz w:val="24"/>
          <w:szCs w:val="24"/>
          <w:highlight w:val="yellow"/>
        </w:rPr>
        <w:t>wady serca)</w:t>
      </w:r>
      <w:r w:rsidRPr="000050C9">
        <w:rPr>
          <w:rFonts w:ascii="Times New Roman" w:hAnsi="Times New Roman"/>
          <w:sz w:val="24"/>
          <w:szCs w:val="24"/>
        </w:rPr>
        <w:t>.</w:t>
      </w:r>
      <w:r w:rsidR="006E0DC4" w:rsidRPr="000050C9">
        <w:rPr>
          <w:rFonts w:ascii="Times New Roman" w:hAnsi="Times New Roman"/>
          <w:sz w:val="24"/>
          <w:szCs w:val="24"/>
        </w:rPr>
        <w:t xml:space="preserve"> </w:t>
      </w:r>
    </w:p>
    <w:p w:rsidR="00A33D0B" w:rsidRPr="000050C9" w:rsidRDefault="00A33D0B" w:rsidP="00240CF7">
      <w:pPr>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DE7653" w:rsidRPr="000050C9" w:rsidTr="00DE7653">
        <w:tc>
          <w:tcPr>
            <w:tcW w:w="1250" w:type="pct"/>
          </w:tcPr>
          <w:p w:rsidR="00DE7653" w:rsidRPr="000050C9" w:rsidRDefault="00DE7653" w:rsidP="00DE7653">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DE7653" w:rsidRPr="000050C9" w:rsidRDefault="00DE7653" w:rsidP="00DE7653">
            <w:pPr>
              <w:spacing w:after="0" w:line="240" w:lineRule="auto"/>
              <w:rPr>
                <w:rFonts w:ascii="Times New Roman" w:hAnsi="Times New Roman"/>
                <w:sz w:val="24"/>
                <w:szCs w:val="24"/>
              </w:rPr>
            </w:pPr>
            <w:r w:rsidRPr="000050C9">
              <w:rPr>
                <w:rFonts w:ascii="Times New Roman" w:hAnsi="Times New Roman"/>
                <w:sz w:val="24"/>
                <w:szCs w:val="24"/>
              </w:rPr>
              <w:t>35 godz.</w:t>
            </w:r>
          </w:p>
        </w:tc>
      </w:tr>
      <w:tr w:rsidR="00DE7653" w:rsidRPr="000050C9" w:rsidTr="00DE7653">
        <w:tc>
          <w:tcPr>
            <w:tcW w:w="1250" w:type="pct"/>
          </w:tcPr>
          <w:p w:rsidR="00DE7653" w:rsidRPr="000050C9" w:rsidRDefault="00DE7653" w:rsidP="00DE7653">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DE7653" w:rsidRPr="000050C9" w:rsidRDefault="00DE7653" w:rsidP="00C12A78">
            <w:pPr>
              <w:spacing w:after="0" w:line="240" w:lineRule="auto"/>
              <w:rPr>
                <w:rFonts w:ascii="Times New Roman" w:hAnsi="Times New Roman"/>
                <w:sz w:val="24"/>
                <w:szCs w:val="24"/>
              </w:rPr>
            </w:pPr>
            <w:r w:rsidRPr="000050C9">
              <w:rPr>
                <w:rFonts w:ascii="Times New Roman" w:hAnsi="Times New Roman"/>
                <w:sz w:val="24"/>
                <w:szCs w:val="24"/>
              </w:rPr>
              <w:t>5–6</w:t>
            </w:r>
            <w:r w:rsidR="00903D4F">
              <w:rPr>
                <w:rFonts w:ascii="Times New Roman" w:hAnsi="Times New Roman"/>
                <w:sz w:val="24"/>
                <w:szCs w:val="24"/>
              </w:rPr>
              <w:t xml:space="preserve"> </w:t>
            </w:r>
            <w:r w:rsidR="00903D4F" w:rsidRPr="00903D4F">
              <w:rPr>
                <w:rFonts w:ascii="Times New Roman" w:hAnsi="Times New Roman"/>
                <w:color w:val="FF0000"/>
                <w:sz w:val="24"/>
                <w:szCs w:val="24"/>
              </w:rPr>
              <w:t>(</w:t>
            </w:r>
            <w:r w:rsidR="00903D4F">
              <w:rPr>
                <w:rFonts w:ascii="Times New Roman" w:hAnsi="Times New Roman"/>
                <w:color w:val="FF0000"/>
                <w:sz w:val="24"/>
                <w:szCs w:val="24"/>
              </w:rPr>
              <w:t>5-</w:t>
            </w:r>
            <w:r w:rsidR="00903D4F" w:rsidRPr="00903D4F">
              <w:rPr>
                <w:rFonts w:ascii="Times New Roman" w:hAnsi="Times New Roman"/>
                <w:color w:val="FF0000"/>
                <w:sz w:val="24"/>
                <w:szCs w:val="24"/>
              </w:rPr>
              <w:t>7)</w:t>
            </w:r>
            <w:r w:rsidRPr="00903D4F">
              <w:rPr>
                <w:rFonts w:ascii="Times New Roman" w:hAnsi="Times New Roman"/>
                <w:color w:val="FF0000"/>
                <w:sz w:val="24"/>
                <w:szCs w:val="24"/>
              </w:rPr>
              <w:t xml:space="preserve"> </w:t>
            </w:r>
            <w:r w:rsidR="00FA7F78">
              <w:rPr>
                <w:rFonts w:ascii="Times New Roman" w:hAnsi="Times New Roman"/>
                <w:color w:val="FF0000"/>
                <w:sz w:val="24"/>
                <w:szCs w:val="24"/>
              </w:rPr>
              <w:t xml:space="preserve"> </w:t>
            </w:r>
            <w:r w:rsidR="00C12A78">
              <w:rPr>
                <w:rFonts w:ascii="Times New Roman" w:hAnsi="Times New Roman"/>
                <w:color w:val="FF0000"/>
                <w:sz w:val="24"/>
                <w:szCs w:val="24"/>
              </w:rPr>
              <w:t>(</w:t>
            </w:r>
            <w:r w:rsidR="00C12A78" w:rsidRPr="00C12A78">
              <w:rPr>
                <w:rFonts w:ascii="Times New Roman" w:hAnsi="Times New Roman"/>
                <w:b/>
                <w:color w:val="00B050"/>
                <w:sz w:val="24"/>
                <w:szCs w:val="24"/>
              </w:rPr>
              <w:t>5  - 6)</w:t>
            </w:r>
            <w:r w:rsidR="00C12A78">
              <w:rPr>
                <w:rFonts w:ascii="Times New Roman" w:hAnsi="Times New Roman"/>
                <w:color w:val="FF0000"/>
                <w:sz w:val="24"/>
                <w:szCs w:val="24"/>
              </w:rPr>
              <w:t xml:space="preserve"> </w:t>
            </w:r>
            <w:r w:rsidR="00C12A78" w:rsidRPr="00C12A78">
              <w:rPr>
                <w:rFonts w:ascii="Times New Roman" w:hAnsi="Times New Roman"/>
                <w:sz w:val="24"/>
                <w:szCs w:val="24"/>
              </w:rPr>
              <w:t>o</w:t>
            </w:r>
            <w:r w:rsidRPr="00C12A78">
              <w:rPr>
                <w:rFonts w:ascii="Times New Roman" w:hAnsi="Times New Roman"/>
                <w:sz w:val="24"/>
                <w:szCs w:val="24"/>
              </w:rPr>
              <w:t>só</w:t>
            </w:r>
            <w:r w:rsidRPr="000050C9">
              <w:rPr>
                <w:rFonts w:ascii="Times New Roman" w:hAnsi="Times New Roman"/>
                <w:sz w:val="24"/>
                <w:szCs w:val="24"/>
              </w:rPr>
              <w:t>b</w:t>
            </w:r>
          </w:p>
        </w:tc>
      </w:tr>
      <w:tr w:rsidR="00DE7653" w:rsidRPr="000050C9" w:rsidTr="00DE7653">
        <w:tc>
          <w:tcPr>
            <w:tcW w:w="1250" w:type="pct"/>
          </w:tcPr>
          <w:p w:rsidR="00DE7653" w:rsidRPr="000050C9" w:rsidRDefault="00DE7653" w:rsidP="00DE7653">
            <w:pPr>
              <w:spacing w:after="0" w:line="240" w:lineRule="auto"/>
              <w:rPr>
                <w:rFonts w:ascii="Times New Roman" w:hAnsi="Times New Roman"/>
                <w:sz w:val="24"/>
                <w:szCs w:val="24"/>
              </w:rPr>
            </w:pPr>
            <w:r w:rsidRPr="000050C9">
              <w:rPr>
                <w:rFonts w:ascii="Times New Roman" w:hAnsi="Times New Roman"/>
                <w:sz w:val="24"/>
                <w:szCs w:val="24"/>
              </w:rPr>
              <w:t xml:space="preserve">Opiekun stażu: </w:t>
            </w:r>
          </w:p>
        </w:tc>
        <w:tc>
          <w:tcPr>
            <w:tcW w:w="3750" w:type="pct"/>
          </w:tcPr>
          <w:p w:rsidR="00DE7653" w:rsidRPr="000050C9" w:rsidRDefault="00D67390" w:rsidP="00DE7653">
            <w:pPr>
              <w:spacing w:after="0" w:line="240" w:lineRule="auto"/>
              <w:rPr>
                <w:rFonts w:ascii="Times New Roman" w:hAnsi="Times New Roman"/>
                <w:sz w:val="24"/>
                <w:szCs w:val="24"/>
              </w:rPr>
            </w:pPr>
            <w:r>
              <w:rPr>
                <w:rFonts w:ascii="Times New Roman" w:hAnsi="Times New Roman"/>
                <w:sz w:val="24"/>
                <w:szCs w:val="24"/>
              </w:rPr>
              <w:t>pielęgniarka</w:t>
            </w:r>
            <w:r w:rsidR="00DE7653"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DE7653" w:rsidRPr="000050C9">
              <w:rPr>
                <w:rFonts w:ascii="Times New Roman" w:hAnsi="Times New Roman"/>
                <w:sz w:val="24"/>
                <w:szCs w:val="24"/>
              </w:rPr>
              <w:t xml:space="preserve"> co najmniej jeden z warunków:</w:t>
            </w:r>
          </w:p>
        </w:tc>
      </w:tr>
      <w:tr w:rsidR="00DE7653" w:rsidRPr="000050C9" w:rsidTr="00DE7653">
        <w:tc>
          <w:tcPr>
            <w:tcW w:w="1250" w:type="pct"/>
          </w:tcPr>
          <w:p w:rsidR="00DE7653" w:rsidRPr="000050C9" w:rsidRDefault="00DE7653" w:rsidP="00DE7653">
            <w:pPr>
              <w:spacing w:after="0" w:line="240" w:lineRule="auto"/>
              <w:rPr>
                <w:rFonts w:ascii="Times New Roman" w:hAnsi="Times New Roman"/>
                <w:sz w:val="24"/>
                <w:szCs w:val="24"/>
              </w:rPr>
            </w:pPr>
          </w:p>
        </w:tc>
        <w:tc>
          <w:tcPr>
            <w:tcW w:w="3750" w:type="pct"/>
          </w:tcPr>
          <w:p w:rsidR="00DE7653" w:rsidRPr="009072D6" w:rsidRDefault="00D463E7" w:rsidP="00F77B84">
            <w:pPr>
              <w:spacing w:after="0" w:line="240" w:lineRule="auto"/>
              <w:ind w:left="231" w:hanging="142"/>
              <w:rPr>
                <w:rFonts w:ascii="Times New Roman" w:hAnsi="Times New Roman"/>
                <w:sz w:val="24"/>
                <w:szCs w:val="24"/>
              </w:rPr>
            </w:pPr>
            <w:r w:rsidRPr="009072D6">
              <w:rPr>
                <w:rFonts w:ascii="Times New Roman" w:hAnsi="Times New Roman"/>
                <w:sz w:val="24"/>
                <w:szCs w:val="24"/>
              </w:rPr>
              <w:t xml:space="preserve">- </w:t>
            </w:r>
            <w:r w:rsidR="00DE7653" w:rsidRPr="009072D6">
              <w:rPr>
                <w:rFonts w:ascii="Times New Roman" w:hAnsi="Times New Roman"/>
                <w:sz w:val="24"/>
                <w:szCs w:val="24"/>
              </w:rPr>
              <w:t>tytuł magistra pielęgniarstwa;</w:t>
            </w:r>
          </w:p>
        </w:tc>
      </w:tr>
      <w:tr w:rsidR="00DE7653" w:rsidRPr="000050C9" w:rsidTr="00DE7653">
        <w:tc>
          <w:tcPr>
            <w:tcW w:w="1250" w:type="pct"/>
          </w:tcPr>
          <w:p w:rsidR="00DE7653" w:rsidRPr="000050C9" w:rsidRDefault="00DE7653" w:rsidP="00DE7653">
            <w:pPr>
              <w:spacing w:after="0" w:line="240" w:lineRule="auto"/>
              <w:rPr>
                <w:rFonts w:ascii="Times New Roman" w:hAnsi="Times New Roman"/>
                <w:sz w:val="24"/>
                <w:szCs w:val="24"/>
              </w:rPr>
            </w:pPr>
          </w:p>
        </w:tc>
        <w:tc>
          <w:tcPr>
            <w:tcW w:w="3750" w:type="pct"/>
          </w:tcPr>
          <w:p w:rsidR="00DE7653" w:rsidRPr="009072D6" w:rsidRDefault="00D463E7" w:rsidP="009072D6">
            <w:pPr>
              <w:spacing w:after="0" w:line="240" w:lineRule="auto"/>
              <w:ind w:left="231" w:hanging="142"/>
              <w:rPr>
                <w:rFonts w:ascii="Times New Roman" w:hAnsi="Times New Roman"/>
                <w:color w:val="00B050"/>
                <w:sz w:val="24"/>
                <w:szCs w:val="24"/>
              </w:rPr>
            </w:pPr>
            <w:r w:rsidRPr="009072D6">
              <w:rPr>
                <w:rFonts w:ascii="Times New Roman" w:hAnsi="Times New Roman"/>
                <w:sz w:val="24"/>
                <w:szCs w:val="24"/>
              </w:rPr>
              <w:t xml:space="preserve">- </w:t>
            </w:r>
            <w:r w:rsidR="00DE7653" w:rsidRPr="009072D6">
              <w:rPr>
                <w:rFonts w:ascii="Times New Roman" w:hAnsi="Times New Roman"/>
                <w:sz w:val="24"/>
                <w:szCs w:val="24"/>
              </w:rPr>
              <w:t>tytuł specjalisty w dziedzinie pielęgniarstwa kard</w:t>
            </w:r>
            <w:r w:rsidR="009072D6" w:rsidRPr="009072D6">
              <w:rPr>
                <w:rFonts w:ascii="Times New Roman" w:hAnsi="Times New Roman"/>
                <w:sz w:val="24"/>
                <w:szCs w:val="24"/>
              </w:rPr>
              <w:t>iologicznego, internistycznego/</w:t>
            </w:r>
            <w:r w:rsidR="00DE7653" w:rsidRPr="009072D6">
              <w:rPr>
                <w:rFonts w:ascii="Times New Roman" w:hAnsi="Times New Roman"/>
                <w:sz w:val="24"/>
                <w:szCs w:val="24"/>
              </w:rPr>
              <w:t>zachowawczego, ratunkowego</w:t>
            </w:r>
            <w:r w:rsidR="009072D6">
              <w:rPr>
                <w:rFonts w:ascii="Times New Roman" w:hAnsi="Times New Roman"/>
                <w:sz w:val="24"/>
                <w:szCs w:val="24"/>
              </w:rPr>
              <w:t xml:space="preserve">, </w:t>
            </w:r>
            <w:r w:rsidR="009072D6" w:rsidRPr="00952D54">
              <w:rPr>
                <w:rFonts w:ascii="Times New Roman" w:hAnsi="Times New Roman"/>
                <w:color w:val="0070C0"/>
                <w:sz w:val="24"/>
                <w:szCs w:val="24"/>
              </w:rPr>
              <w:t>anestezjologicznego i intensywnej opieki</w:t>
            </w:r>
            <w:r w:rsidR="00DE7653" w:rsidRPr="009072D6">
              <w:rPr>
                <w:rFonts w:ascii="Times New Roman" w:hAnsi="Times New Roman"/>
                <w:sz w:val="24"/>
                <w:szCs w:val="24"/>
              </w:rPr>
              <w:t>;</w:t>
            </w:r>
            <w:r w:rsidR="009072D6">
              <w:rPr>
                <w:rFonts w:ascii="Times New Roman" w:hAnsi="Times New Roman"/>
                <w:sz w:val="24"/>
                <w:szCs w:val="24"/>
              </w:rPr>
              <w:t xml:space="preserve"> </w:t>
            </w:r>
          </w:p>
        </w:tc>
      </w:tr>
      <w:tr w:rsidR="00DE7653" w:rsidRPr="000050C9" w:rsidTr="00DE7653">
        <w:tc>
          <w:tcPr>
            <w:tcW w:w="1250" w:type="pct"/>
          </w:tcPr>
          <w:p w:rsidR="00DE7653" w:rsidRPr="000050C9" w:rsidRDefault="00DE7653" w:rsidP="00DE7653">
            <w:pPr>
              <w:spacing w:after="0" w:line="240" w:lineRule="auto"/>
              <w:rPr>
                <w:rFonts w:ascii="Times New Roman" w:hAnsi="Times New Roman"/>
                <w:sz w:val="24"/>
                <w:szCs w:val="24"/>
              </w:rPr>
            </w:pPr>
          </w:p>
        </w:tc>
        <w:tc>
          <w:tcPr>
            <w:tcW w:w="3750" w:type="pct"/>
          </w:tcPr>
          <w:p w:rsidR="00DE7653" w:rsidRPr="00980CA7" w:rsidRDefault="00D463E7" w:rsidP="00D8286B">
            <w:pPr>
              <w:spacing w:after="0" w:line="240" w:lineRule="auto"/>
              <w:ind w:left="231" w:hanging="142"/>
              <w:rPr>
                <w:rFonts w:ascii="Times New Roman" w:hAnsi="Times New Roman"/>
                <w:color w:val="0070C0"/>
                <w:sz w:val="16"/>
                <w:szCs w:val="16"/>
                <w:highlight w:val="yellow"/>
              </w:rPr>
            </w:pPr>
            <w:r w:rsidRPr="00D8286B">
              <w:rPr>
                <w:rFonts w:ascii="Times New Roman" w:hAnsi="Times New Roman"/>
                <w:sz w:val="24"/>
                <w:szCs w:val="24"/>
              </w:rPr>
              <w:t xml:space="preserve">- </w:t>
            </w:r>
            <w:r w:rsidR="00DE7653" w:rsidRPr="00952D54">
              <w:rPr>
                <w:rFonts w:ascii="Times New Roman" w:hAnsi="Times New Roman"/>
                <w:strike/>
                <w:sz w:val="24"/>
                <w:szCs w:val="24"/>
                <w:highlight w:val="yellow"/>
              </w:rPr>
              <w:t xml:space="preserve">tytuł licencjata pielęgniarstwa i ukończony kurs kwalifikacyjny </w:t>
            </w:r>
            <w:r w:rsidR="007066F5" w:rsidRPr="00952D54">
              <w:rPr>
                <w:rFonts w:ascii="Times New Roman" w:hAnsi="Times New Roman"/>
                <w:strike/>
                <w:sz w:val="24"/>
                <w:szCs w:val="24"/>
                <w:highlight w:val="yellow"/>
              </w:rPr>
              <w:br/>
            </w:r>
            <w:r w:rsidR="00DE7653" w:rsidRPr="00952D54">
              <w:rPr>
                <w:rFonts w:ascii="Times New Roman" w:hAnsi="Times New Roman"/>
                <w:strike/>
                <w:sz w:val="24"/>
                <w:szCs w:val="24"/>
                <w:highlight w:val="yellow"/>
              </w:rPr>
              <w:t>w dziedzinie pielęgniarstwa kardiologicznego.</w:t>
            </w:r>
            <w:r w:rsidR="006B514A" w:rsidRPr="00D8286B">
              <w:rPr>
                <w:rFonts w:ascii="Times New Roman" w:hAnsi="Times New Roman"/>
                <w:color w:val="FF0000"/>
                <w:sz w:val="24"/>
                <w:szCs w:val="24"/>
              </w:rPr>
              <w:t xml:space="preserve"> </w:t>
            </w:r>
            <w:r w:rsidR="00980CA7">
              <w:rPr>
                <w:rFonts w:ascii="Times New Roman" w:hAnsi="Times New Roman"/>
                <w:color w:val="0070C0"/>
                <w:sz w:val="16"/>
                <w:szCs w:val="16"/>
              </w:rPr>
              <w:t>Centrum proponuje usunąć</w:t>
            </w:r>
          </w:p>
        </w:tc>
      </w:tr>
    </w:tbl>
    <w:p w:rsidR="006E0DC4" w:rsidRPr="000050C9" w:rsidRDefault="006E0DC4" w:rsidP="00240CF7">
      <w:pPr>
        <w:spacing w:after="0" w:line="240" w:lineRule="auto"/>
        <w:jc w:val="both"/>
        <w:rPr>
          <w:rFonts w:ascii="Times New Roman" w:hAnsi="Times New Roman"/>
          <w:sz w:val="24"/>
          <w:szCs w:val="24"/>
        </w:rPr>
      </w:pPr>
      <w:r w:rsidRPr="000050C9">
        <w:rPr>
          <w:rFonts w:ascii="Times New Roman" w:hAnsi="Times New Roman"/>
          <w:sz w:val="24"/>
          <w:szCs w:val="24"/>
        </w:rPr>
        <w:t xml:space="preserve"> </w:t>
      </w:r>
    </w:p>
    <w:p w:rsidR="00A33D0B" w:rsidRPr="000050C9" w:rsidRDefault="00A33D0B" w:rsidP="00240CF7">
      <w:pPr>
        <w:spacing w:after="0" w:line="240" w:lineRule="auto"/>
        <w:ind w:left="1418" w:hanging="1418"/>
        <w:jc w:val="both"/>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E961DD" w:rsidRPr="000050C9">
        <w:rPr>
          <w:rFonts w:ascii="Times New Roman" w:hAnsi="Times New Roman"/>
          <w:b/>
          <w:bCs/>
          <w:sz w:val="24"/>
          <w:szCs w:val="24"/>
        </w:rPr>
        <w:t xml:space="preserve">wymaganych </w:t>
      </w:r>
      <w:r w:rsidRPr="000050C9">
        <w:rPr>
          <w:rFonts w:ascii="Times New Roman" w:hAnsi="Times New Roman"/>
          <w:b/>
          <w:bCs/>
          <w:sz w:val="24"/>
          <w:szCs w:val="24"/>
        </w:rPr>
        <w:t>do zaliczenia</w:t>
      </w:r>
      <w:r w:rsidR="000033D3" w:rsidRPr="000050C9">
        <w:rPr>
          <w:rFonts w:ascii="Times New Roman" w:hAnsi="Times New Roman"/>
          <w:b/>
          <w:bCs/>
          <w:sz w:val="24"/>
          <w:szCs w:val="24"/>
        </w:rPr>
        <w:t xml:space="preserve"> na stażu</w:t>
      </w:r>
      <w:r w:rsidRPr="000050C9">
        <w:rPr>
          <w:rFonts w:ascii="Times New Roman" w:hAnsi="Times New Roman"/>
          <w:b/>
          <w:bCs/>
          <w:sz w:val="24"/>
          <w:szCs w:val="24"/>
        </w:rPr>
        <w:t>:</w:t>
      </w:r>
    </w:p>
    <w:p w:rsidR="00A33D0B" w:rsidRPr="000050C9" w:rsidRDefault="00A33D0B" w:rsidP="006F2AA4">
      <w:pPr>
        <w:pStyle w:val="Akapitzlist"/>
        <w:numPr>
          <w:ilvl w:val="0"/>
          <w:numId w:val="321"/>
        </w:numPr>
        <w:spacing w:after="0" w:line="240" w:lineRule="auto"/>
        <w:ind w:left="68" w:hanging="68"/>
        <w:jc w:val="both"/>
        <w:rPr>
          <w:rFonts w:ascii="Times New Roman" w:hAnsi="Times New Roman"/>
          <w:sz w:val="24"/>
          <w:szCs w:val="24"/>
        </w:rPr>
      </w:pPr>
      <w:r w:rsidRPr="000050C9">
        <w:rPr>
          <w:rFonts w:ascii="Times New Roman" w:hAnsi="Times New Roman"/>
          <w:sz w:val="24"/>
          <w:szCs w:val="24"/>
        </w:rPr>
        <w:t>Ocena nasilenia bólu</w:t>
      </w:r>
      <w:r w:rsidR="006E0DC4" w:rsidRPr="000050C9">
        <w:rPr>
          <w:rFonts w:ascii="Times New Roman" w:hAnsi="Times New Roman"/>
          <w:sz w:val="24"/>
          <w:szCs w:val="24"/>
        </w:rPr>
        <w:t xml:space="preserve"> </w:t>
      </w:r>
      <w:r w:rsidRPr="000050C9">
        <w:rPr>
          <w:rFonts w:ascii="Times New Roman" w:hAnsi="Times New Roman"/>
          <w:sz w:val="24"/>
          <w:szCs w:val="24"/>
        </w:rPr>
        <w:t>wieńcowego za pomocą skali VAS.</w:t>
      </w:r>
    </w:p>
    <w:p w:rsidR="00A33D0B" w:rsidRPr="000050C9" w:rsidRDefault="00A33D0B" w:rsidP="006F2AA4">
      <w:pPr>
        <w:pStyle w:val="Akapitzlist"/>
        <w:numPr>
          <w:ilvl w:val="0"/>
          <w:numId w:val="32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w:t>
      </w:r>
      <w:r w:rsidR="006E0DC4" w:rsidRPr="000050C9">
        <w:rPr>
          <w:rFonts w:ascii="Times New Roman" w:hAnsi="Times New Roman"/>
          <w:sz w:val="24"/>
          <w:szCs w:val="24"/>
        </w:rPr>
        <w:t xml:space="preserve"> </w:t>
      </w:r>
      <w:r w:rsidRPr="000050C9">
        <w:rPr>
          <w:rFonts w:ascii="Times New Roman" w:hAnsi="Times New Roman"/>
          <w:sz w:val="24"/>
          <w:szCs w:val="24"/>
        </w:rPr>
        <w:t>pacjenta do zabiegu: angioplastyki wieńcowej, kardiowersji elektryc</w:t>
      </w:r>
      <w:r w:rsidR="004A5EDB" w:rsidRPr="000050C9">
        <w:rPr>
          <w:rFonts w:ascii="Times New Roman" w:hAnsi="Times New Roman"/>
          <w:sz w:val="24"/>
          <w:szCs w:val="24"/>
        </w:rPr>
        <w:t>znej, implantacji stymulatora/</w:t>
      </w:r>
      <w:r w:rsidRPr="000050C9">
        <w:rPr>
          <w:rFonts w:ascii="Times New Roman" w:hAnsi="Times New Roman"/>
          <w:sz w:val="24"/>
          <w:szCs w:val="24"/>
        </w:rPr>
        <w:t>kardiowertera-d</w:t>
      </w:r>
      <w:r w:rsidR="001C1E86" w:rsidRPr="000050C9">
        <w:rPr>
          <w:rFonts w:ascii="Times New Roman" w:hAnsi="Times New Roman"/>
          <w:sz w:val="24"/>
          <w:szCs w:val="24"/>
        </w:rPr>
        <w:t>e</w:t>
      </w:r>
      <w:r w:rsidRPr="000050C9">
        <w:rPr>
          <w:rFonts w:ascii="Times New Roman" w:hAnsi="Times New Roman"/>
          <w:sz w:val="24"/>
          <w:szCs w:val="24"/>
        </w:rPr>
        <w:t xml:space="preserve">fibrylatora, ablacji i sprawowanie opieki po zabiegu. </w:t>
      </w:r>
    </w:p>
    <w:p w:rsidR="00A33D0B" w:rsidRPr="000050C9" w:rsidRDefault="00A33D0B" w:rsidP="006F2AA4">
      <w:pPr>
        <w:pStyle w:val="Akapitzlist"/>
        <w:widowControl w:val="0"/>
        <w:numPr>
          <w:ilvl w:val="0"/>
          <w:numId w:val="321"/>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shd w:val="clear" w:color="auto" w:fill="FFFFFF"/>
        </w:rPr>
        <w:t>Rozpoznawanie wskaźników stanu pacjenta przy użyciu wybranych narzędzi oceny</w:t>
      </w:r>
      <w:r w:rsidR="006E0DC4" w:rsidRPr="000050C9">
        <w:rPr>
          <w:rFonts w:ascii="Times New Roman" w:hAnsi="Times New Roman"/>
          <w:sz w:val="24"/>
          <w:szCs w:val="24"/>
          <w:shd w:val="clear" w:color="auto" w:fill="FFFFFF"/>
        </w:rPr>
        <w:t xml:space="preserve"> </w:t>
      </w:r>
      <w:r w:rsidRPr="000050C9">
        <w:rPr>
          <w:rFonts w:ascii="Times New Roman" w:hAnsi="Times New Roman"/>
          <w:sz w:val="24"/>
          <w:szCs w:val="24"/>
        </w:rPr>
        <w:t xml:space="preserve">(skala samoopieki </w:t>
      </w:r>
      <w:r w:rsidR="00354721" w:rsidRPr="000050C9">
        <w:rPr>
          <w:rFonts w:ascii="Times New Roman" w:hAnsi="Times New Roman"/>
          <w:sz w:val="24"/>
          <w:szCs w:val="24"/>
        </w:rPr>
        <w:t>–</w:t>
      </w:r>
      <w:r w:rsidRPr="000050C9">
        <w:rPr>
          <w:rFonts w:ascii="Times New Roman" w:hAnsi="Times New Roman"/>
          <w:sz w:val="24"/>
          <w:szCs w:val="24"/>
        </w:rPr>
        <w:t xml:space="preserve"> EHScB, skala kruchości Tilburg, Minnesota, NHP, skala wiedzy pacjenta nt. choroby, skala lęku i depresji HADS)</w:t>
      </w:r>
      <w:r w:rsidR="006E0DC4" w:rsidRPr="000050C9">
        <w:rPr>
          <w:rFonts w:ascii="Times New Roman" w:hAnsi="Times New Roman"/>
          <w:sz w:val="24"/>
          <w:szCs w:val="24"/>
        </w:rPr>
        <w:t xml:space="preserve"> </w:t>
      </w:r>
      <w:r w:rsidRPr="000050C9">
        <w:rPr>
          <w:rFonts w:ascii="Times New Roman" w:hAnsi="Times New Roman"/>
          <w:sz w:val="24"/>
          <w:szCs w:val="24"/>
          <w:shd w:val="clear" w:color="auto" w:fill="FFFFFF"/>
        </w:rPr>
        <w:t>dla postawienia diagnozy pielęgniarskiej oraz podjęcia odpowiednich interwencji.</w:t>
      </w:r>
    </w:p>
    <w:p w:rsidR="00A33D0B" w:rsidRDefault="00A33D0B" w:rsidP="006F2AA4">
      <w:pPr>
        <w:pStyle w:val="Akapitzlist"/>
        <w:widowControl w:val="0"/>
        <w:numPr>
          <w:ilvl w:val="0"/>
          <w:numId w:val="321"/>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rPr>
        <w:t>Formułowanie diagnozy pielęgniarskiej, opracowanie planu opieki oraz</w:t>
      </w:r>
      <w:r w:rsidR="006E0DC4" w:rsidRPr="000050C9">
        <w:rPr>
          <w:rFonts w:ascii="Times New Roman" w:hAnsi="Times New Roman"/>
          <w:sz w:val="24"/>
          <w:szCs w:val="24"/>
        </w:rPr>
        <w:t xml:space="preserve"> </w:t>
      </w:r>
      <w:r w:rsidRPr="000050C9">
        <w:rPr>
          <w:rFonts w:ascii="Times New Roman" w:hAnsi="Times New Roman"/>
          <w:sz w:val="24"/>
          <w:szCs w:val="24"/>
        </w:rPr>
        <w:t>bieżące modyfikowanie problemów pielęgnacyjnych wraz ze zmianą stanu pacjenta.</w:t>
      </w:r>
      <w:r w:rsidR="00952D54">
        <w:rPr>
          <w:rFonts w:ascii="Times New Roman" w:hAnsi="Times New Roman"/>
          <w:sz w:val="24"/>
          <w:szCs w:val="24"/>
        </w:rPr>
        <w:t xml:space="preserve"> </w:t>
      </w:r>
      <w:r w:rsidR="00952D54">
        <w:rPr>
          <w:rFonts w:ascii="Times New Roman" w:hAnsi="Times New Roman"/>
          <w:color w:val="0070C0"/>
          <w:sz w:val="24"/>
          <w:szCs w:val="24"/>
        </w:rPr>
        <w:t>Realizacja planu opieki i ocena podjętych działań.</w:t>
      </w:r>
      <w:r w:rsidR="002C149E">
        <w:rPr>
          <w:rFonts w:ascii="Times New Roman" w:hAnsi="Times New Roman"/>
          <w:color w:val="0070C0"/>
          <w:sz w:val="16"/>
          <w:szCs w:val="16"/>
        </w:rPr>
        <w:t xml:space="preserve"> – proponujemy tu uzupełnić, a usunąć zapisy z warunków zaliczenia</w:t>
      </w:r>
    </w:p>
    <w:p w:rsidR="00A33D0B" w:rsidRPr="000050C9" w:rsidRDefault="00A33D0B" w:rsidP="006F2AA4">
      <w:pPr>
        <w:pStyle w:val="Akapitzlist"/>
        <w:widowControl w:val="0"/>
        <w:numPr>
          <w:ilvl w:val="0"/>
          <w:numId w:val="321"/>
        </w:numPr>
        <w:autoSpaceDE w:val="0"/>
        <w:autoSpaceDN w:val="0"/>
        <w:adjustRightInd w:val="0"/>
        <w:spacing w:after="0" w:line="240" w:lineRule="auto"/>
        <w:ind w:left="357" w:hanging="357"/>
        <w:jc w:val="both"/>
        <w:rPr>
          <w:rFonts w:ascii="Times New Roman" w:hAnsi="Times New Roman"/>
          <w:sz w:val="24"/>
          <w:szCs w:val="24"/>
        </w:rPr>
      </w:pPr>
      <w:r w:rsidRPr="00274EA9">
        <w:rPr>
          <w:rFonts w:ascii="Times New Roman" w:hAnsi="Times New Roman"/>
          <w:strike/>
          <w:sz w:val="24"/>
          <w:szCs w:val="24"/>
          <w:highlight w:val="yellow"/>
        </w:rPr>
        <w:t>Nadzorowanie przebiegu rozwiązywania problemów interdyscyplinarnych i typowo pielęgnacyjnych</w:t>
      </w:r>
      <w:r w:rsidRPr="000050C9">
        <w:rPr>
          <w:rFonts w:ascii="Times New Roman" w:hAnsi="Times New Roman"/>
          <w:sz w:val="24"/>
          <w:szCs w:val="24"/>
        </w:rPr>
        <w:t>.</w:t>
      </w:r>
      <w:r w:rsidR="00274EA9">
        <w:rPr>
          <w:rFonts w:ascii="Times New Roman" w:hAnsi="Times New Roman"/>
          <w:sz w:val="24"/>
          <w:szCs w:val="24"/>
        </w:rPr>
        <w:t xml:space="preserve"> </w:t>
      </w:r>
      <w:r w:rsidR="00274EA9">
        <w:rPr>
          <w:rFonts w:ascii="Times New Roman" w:hAnsi="Times New Roman"/>
          <w:color w:val="0070C0"/>
          <w:sz w:val="16"/>
          <w:szCs w:val="16"/>
        </w:rPr>
        <w:t>Centrum proponuje usunąć ten zapis z poszczególnych placówek, a włączyć jeden zapis w wykazie świadczeń zdrowotnych</w:t>
      </w:r>
      <w:r w:rsidR="007F65E5">
        <w:rPr>
          <w:rFonts w:ascii="Times New Roman" w:hAnsi="Times New Roman"/>
          <w:color w:val="0070C0"/>
          <w:sz w:val="16"/>
          <w:szCs w:val="16"/>
        </w:rPr>
        <w:t>,</w:t>
      </w:r>
      <w:r w:rsidR="00274EA9">
        <w:rPr>
          <w:rFonts w:ascii="Times New Roman" w:hAnsi="Times New Roman"/>
          <w:color w:val="0070C0"/>
          <w:sz w:val="16"/>
          <w:szCs w:val="16"/>
        </w:rPr>
        <w:t xml:space="preserve"> do których uprawniona jest pielęgniarka </w:t>
      </w:r>
      <w:r w:rsidR="007F65E5">
        <w:rPr>
          <w:rFonts w:ascii="Times New Roman" w:hAnsi="Times New Roman"/>
          <w:color w:val="0070C0"/>
          <w:sz w:val="16"/>
          <w:szCs w:val="16"/>
        </w:rPr>
        <w:t>po ukończeniu przedmiotowej specjalizacji (punkt 7 na końcu programu)</w:t>
      </w:r>
    </w:p>
    <w:p w:rsidR="00A33D0B" w:rsidRPr="000050C9" w:rsidRDefault="00A33D0B" w:rsidP="006F2AA4">
      <w:pPr>
        <w:pStyle w:val="Akapitzlist"/>
        <w:widowControl w:val="0"/>
        <w:numPr>
          <w:ilvl w:val="0"/>
          <w:numId w:val="321"/>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Opracowanie programu edukacji zdrowotnej dla wybranego pacjenta w zakresie jednego </w:t>
      </w:r>
      <w:r w:rsidR="00914D18">
        <w:rPr>
          <w:rFonts w:ascii="Times New Roman" w:hAnsi="Times New Roman"/>
          <w:sz w:val="24"/>
          <w:szCs w:val="24"/>
        </w:rPr>
        <w:br/>
      </w:r>
      <w:r w:rsidRPr="000050C9">
        <w:rPr>
          <w:rFonts w:ascii="Times New Roman" w:hAnsi="Times New Roman"/>
          <w:sz w:val="24"/>
          <w:szCs w:val="24"/>
        </w:rPr>
        <w:t>z poniższych</w:t>
      </w:r>
      <w:r w:rsidR="00952D54">
        <w:rPr>
          <w:rFonts w:ascii="Times New Roman" w:hAnsi="Times New Roman"/>
          <w:sz w:val="24"/>
          <w:szCs w:val="24"/>
        </w:rPr>
        <w:t xml:space="preserve"> tematów</w:t>
      </w:r>
      <w:r w:rsidRPr="000050C9">
        <w:rPr>
          <w:rFonts w:ascii="Times New Roman" w:hAnsi="Times New Roman"/>
          <w:sz w:val="24"/>
          <w:szCs w:val="24"/>
        </w:rPr>
        <w:t xml:space="preserve">: </w:t>
      </w:r>
    </w:p>
    <w:p w:rsidR="00A33D0B" w:rsidRPr="000050C9" w:rsidRDefault="00A33D0B" w:rsidP="006F2AA4">
      <w:pPr>
        <w:pStyle w:val="Akapitzlist"/>
        <w:widowControl w:val="0"/>
        <w:numPr>
          <w:ilvl w:val="0"/>
          <w:numId w:val="183"/>
        </w:numPr>
        <w:autoSpaceDE w:val="0"/>
        <w:autoSpaceDN w:val="0"/>
        <w:adjustRightInd w:val="0"/>
        <w:spacing w:after="0" w:line="240" w:lineRule="auto"/>
        <w:ind w:left="714" w:hanging="357"/>
        <w:jc w:val="both"/>
        <w:rPr>
          <w:rFonts w:ascii="Times New Roman" w:hAnsi="Times New Roman"/>
          <w:sz w:val="24"/>
          <w:szCs w:val="24"/>
        </w:rPr>
      </w:pPr>
      <w:r w:rsidRPr="000050C9">
        <w:rPr>
          <w:rFonts w:ascii="Times New Roman" w:hAnsi="Times New Roman"/>
          <w:sz w:val="24"/>
          <w:szCs w:val="24"/>
        </w:rPr>
        <w:t>racjonalne odżywianie (dieta regulująca utrzymanie należnej masy ciała, dieta przeciwmiażdżycowa, dieta w niewydolności serca);</w:t>
      </w:r>
    </w:p>
    <w:p w:rsidR="00A33D0B" w:rsidRPr="000050C9" w:rsidRDefault="00A33D0B" w:rsidP="006F2AA4">
      <w:pPr>
        <w:pStyle w:val="Akapitzlist"/>
        <w:widowControl w:val="0"/>
        <w:numPr>
          <w:ilvl w:val="0"/>
          <w:numId w:val="183"/>
        </w:numPr>
        <w:autoSpaceDE w:val="0"/>
        <w:autoSpaceDN w:val="0"/>
        <w:adjustRightInd w:val="0"/>
        <w:spacing w:after="0" w:line="240" w:lineRule="auto"/>
        <w:ind w:left="714" w:hanging="357"/>
        <w:jc w:val="both"/>
        <w:rPr>
          <w:rFonts w:ascii="Times New Roman" w:hAnsi="Times New Roman"/>
          <w:sz w:val="24"/>
          <w:szCs w:val="24"/>
        </w:rPr>
      </w:pPr>
      <w:r w:rsidRPr="000050C9">
        <w:rPr>
          <w:rFonts w:ascii="Times New Roman" w:hAnsi="Times New Roman"/>
          <w:sz w:val="24"/>
          <w:szCs w:val="24"/>
        </w:rPr>
        <w:t>aktywność fizyczna (zasady i metody utrzymania aktywności fizycznej w zależności od stopnia wydolności układu krążenia);</w:t>
      </w:r>
    </w:p>
    <w:p w:rsidR="00A33D0B" w:rsidRPr="000050C9" w:rsidRDefault="00A33D0B" w:rsidP="006F2AA4">
      <w:pPr>
        <w:pStyle w:val="Akapitzlist"/>
        <w:widowControl w:val="0"/>
        <w:numPr>
          <w:ilvl w:val="0"/>
          <w:numId w:val="183"/>
        </w:numPr>
        <w:autoSpaceDE w:val="0"/>
        <w:autoSpaceDN w:val="0"/>
        <w:adjustRightInd w:val="0"/>
        <w:spacing w:after="0" w:line="240" w:lineRule="auto"/>
        <w:ind w:left="714" w:hanging="357"/>
        <w:jc w:val="both"/>
        <w:rPr>
          <w:rFonts w:ascii="Times New Roman" w:hAnsi="Times New Roman"/>
          <w:sz w:val="24"/>
          <w:szCs w:val="24"/>
        </w:rPr>
      </w:pPr>
      <w:r w:rsidRPr="000050C9">
        <w:rPr>
          <w:rFonts w:ascii="Times New Roman" w:hAnsi="Times New Roman"/>
          <w:sz w:val="24"/>
          <w:szCs w:val="24"/>
        </w:rPr>
        <w:t>zwalczanie używek (patomechanizm działania używek na organizm ludzki, metody przeciwdziałania uzależnieniom, pielęgniarskie działania antynikotynowe).</w:t>
      </w:r>
    </w:p>
    <w:p w:rsidR="00A33D0B" w:rsidRPr="000050C9" w:rsidRDefault="00A33D0B" w:rsidP="00240CF7">
      <w:pPr>
        <w:pStyle w:val="Akapitzlist"/>
        <w:spacing w:after="0" w:line="240" w:lineRule="auto"/>
        <w:ind w:left="0"/>
        <w:jc w:val="both"/>
        <w:rPr>
          <w:rFonts w:ascii="Times New Roman" w:hAnsi="Times New Roman"/>
          <w:b/>
          <w:bCs/>
          <w:sz w:val="24"/>
          <w:szCs w:val="24"/>
        </w:rPr>
      </w:pPr>
    </w:p>
    <w:p w:rsidR="00D44B19" w:rsidRPr="001B2595" w:rsidRDefault="00D44B19" w:rsidP="00D44B19">
      <w:pPr>
        <w:spacing w:after="0" w:line="240" w:lineRule="auto"/>
        <w:jc w:val="both"/>
        <w:rPr>
          <w:rFonts w:ascii="Franklin Gothic Book" w:hAnsi="Franklin Gothic Book"/>
          <w:b/>
          <w:color w:val="00B050"/>
          <w:sz w:val="24"/>
          <w:szCs w:val="24"/>
        </w:rPr>
      </w:pPr>
      <w:r w:rsidRPr="001B2595">
        <w:rPr>
          <w:rFonts w:ascii="Franklin Gothic Book" w:hAnsi="Franklin Gothic Book"/>
          <w:b/>
          <w:color w:val="00B050"/>
          <w:sz w:val="24"/>
          <w:szCs w:val="24"/>
        </w:rPr>
        <w:t xml:space="preserve">Proponuję usunąć pkt. 6 </w:t>
      </w:r>
      <w:r w:rsidR="0002264E">
        <w:rPr>
          <w:rFonts w:ascii="Franklin Gothic Book" w:hAnsi="Franklin Gothic Book"/>
          <w:b/>
          <w:color w:val="00B050"/>
          <w:sz w:val="24"/>
          <w:szCs w:val="24"/>
        </w:rPr>
        <w:t>i</w:t>
      </w:r>
      <w:r w:rsidRPr="001B2595">
        <w:rPr>
          <w:rFonts w:ascii="Franklin Gothic Book" w:hAnsi="Franklin Gothic Book"/>
          <w:b/>
          <w:color w:val="00B050"/>
          <w:sz w:val="24"/>
          <w:szCs w:val="24"/>
        </w:rPr>
        <w:t xml:space="preserve"> pkt. 4  - proponuje w zamian </w:t>
      </w:r>
      <w:r>
        <w:rPr>
          <w:rFonts w:ascii="Franklin Gothic Book" w:hAnsi="Franklin Gothic Book"/>
          <w:b/>
          <w:color w:val="00B050"/>
          <w:sz w:val="24"/>
          <w:szCs w:val="24"/>
        </w:rPr>
        <w:t>zapis „</w:t>
      </w:r>
      <w:r w:rsidRPr="001B2595">
        <w:rPr>
          <w:rFonts w:ascii="Franklin Gothic Book" w:hAnsi="Franklin Gothic Book"/>
          <w:b/>
          <w:color w:val="00B050"/>
          <w:sz w:val="24"/>
          <w:szCs w:val="24"/>
        </w:rPr>
        <w:t xml:space="preserve">sformułuje </w:t>
      </w:r>
      <w:r>
        <w:rPr>
          <w:rFonts w:ascii="Franklin Gothic Book" w:hAnsi="Franklin Gothic Book"/>
          <w:b/>
          <w:color w:val="00B050"/>
          <w:sz w:val="24"/>
          <w:szCs w:val="24"/>
        </w:rPr>
        <w:t xml:space="preserve">jedną </w:t>
      </w:r>
      <w:r w:rsidRPr="001B2595">
        <w:rPr>
          <w:rFonts w:ascii="Franklin Gothic Book" w:hAnsi="Franklin Gothic Book"/>
          <w:b/>
          <w:color w:val="00B050"/>
          <w:sz w:val="24"/>
          <w:szCs w:val="24"/>
        </w:rPr>
        <w:t>diagnoz</w:t>
      </w:r>
      <w:r>
        <w:rPr>
          <w:rFonts w:ascii="Franklin Gothic Book" w:hAnsi="Franklin Gothic Book"/>
          <w:b/>
          <w:color w:val="00B050"/>
          <w:sz w:val="24"/>
          <w:szCs w:val="24"/>
        </w:rPr>
        <w:t>ę</w:t>
      </w:r>
      <w:r w:rsidRPr="001B2595">
        <w:rPr>
          <w:rFonts w:ascii="Franklin Gothic Book" w:hAnsi="Franklin Gothic Book"/>
          <w:b/>
          <w:color w:val="00B050"/>
          <w:sz w:val="24"/>
          <w:szCs w:val="24"/>
        </w:rPr>
        <w:t xml:space="preserve"> </w:t>
      </w:r>
      <w:r>
        <w:rPr>
          <w:rFonts w:ascii="Franklin Gothic Book" w:hAnsi="Franklin Gothic Book"/>
          <w:b/>
          <w:color w:val="00B050"/>
          <w:sz w:val="24"/>
          <w:szCs w:val="24"/>
        </w:rPr>
        <w:t xml:space="preserve">wg ICNP </w:t>
      </w:r>
      <w:r w:rsidRPr="001B2595">
        <w:rPr>
          <w:rFonts w:ascii="Franklin Gothic Book" w:hAnsi="Franklin Gothic Book"/>
          <w:b/>
          <w:color w:val="00B050"/>
          <w:sz w:val="24"/>
          <w:szCs w:val="24"/>
        </w:rPr>
        <w:t>na podstawie opisu stanu zdrowia pacjenta</w:t>
      </w:r>
      <w:r>
        <w:rPr>
          <w:rFonts w:ascii="Franklin Gothic Book" w:hAnsi="Franklin Gothic Book"/>
          <w:b/>
          <w:color w:val="00B050"/>
          <w:sz w:val="24"/>
          <w:szCs w:val="24"/>
        </w:rPr>
        <w:t>”</w:t>
      </w:r>
      <w:r w:rsidRPr="001B2595">
        <w:rPr>
          <w:rFonts w:ascii="Franklin Gothic Book" w:hAnsi="Franklin Gothic Book"/>
          <w:b/>
          <w:color w:val="00B050"/>
          <w:sz w:val="24"/>
          <w:szCs w:val="24"/>
        </w:rPr>
        <w:t xml:space="preserve"> </w:t>
      </w:r>
    </w:p>
    <w:p w:rsidR="00D44B19" w:rsidRDefault="00D44B19" w:rsidP="00240CF7">
      <w:pPr>
        <w:pStyle w:val="Akapitzlist"/>
        <w:spacing w:after="0" w:line="240" w:lineRule="auto"/>
        <w:ind w:left="0"/>
        <w:jc w:val="both"/>
        <w:rPr>
          <w:rFonts w:ascii="Times New Roman" w:hAnsi="Times New Roman"/>
          <w:b/>
          <w:bCs/>
          <w:sz w:val="24"/>
          <w:szCs w:val="24"/>
        </w:rPr>
      </w:pPr>
    </w:p>
    <w:p w:rsidR="00A33D0B" w:rsidRPr="000050C9" w:rsidRDefault="00A33D0B" w:rsidP="00240CF7">
      <w:pPr>
        <w:pStyle w:val="Akapitzlist"/>
        <w:spacing w:after="0" w:line="240" w:lineRule="auto"/>
        <w:ind w:left="0"/>
        <w:jc w:val="both"/>
        <w:rPr>
          <w:rFonts w:ascii="Times New Roman" w:hAnsi="Times New Roman"/>
          <w:b/>
          <w:bCs/>
          <w:sz w:val="24"/>
          <w:szCs w:val="24"/>
        </w:rPr>
      </w:pPr>
      <w:r w:rsidRPr="000050C9">
        <w:rPr>
          <w:rFonts w:ascii="Times New Roman" w:hAnsi="Times New Roman"/>
          <w:b/>
          <w:bCs/>
          <w:sz w:val="24"/>
          <w:szCs w:val="24"/>
        </w:rPr>
        <w:t>Warunki zaliczenia stażu:</w:t>
      </w:r>
    </w:p>
    <w:p w:rsidR="00B8574B" w:rsidRPr="000050C9" w:rsidRDefault="00A33D0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w:t>
      </w:r>
      <w:r w:rsidR="00BF2922" w:rsidRPr="000050C9">
        <w:rPr>
          <w:rFonts w:ascii="Times New Roman" w:hAnsi="Times New Roman"/>
          <w:sz w:val="24"/>
          <w:szCs w:val="24"/>
        </w:rPr>
        <w:t>ści</w:t>
      </w:r>
      <w:r w:rsidR="00354721" w:rsidRPr="000050C9">
        <w:rPr>
          <w:rFonts w:ascii="Times New Roman" w:hAnsi="Times New Roman"/>
          <w:sz w:val="24"/>
          <w:szCs w:val="24"/>
        </w:rPr>
        <w:t>.</w:t>
      </w:r>
    </w:p>
    <w:p w:rsidR="00B8574B" w:rsidRPr="002C149E" w:rsidRDefault="00A33D0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952D54">
        <w:rPr>
          <w:rFonts w:ascii="Times New Roman" w:hAnsi="Times New Roman"/>
          <w:strike/>
          <w:sz w:val="24"/>
          <w:szCs w:val="24"/>
          <w:highlight w:val="yellow"/>
        </w:rPr>
        <w:t>Wykonanie wymienionych w wykazie świadczeń zdrowotnych</w:t>
      </w:r>
      <w:r w:rsidR="00354721" w:rsidRPr="000050C9">
        <w:rPr>
          <w:rFonts w:ascii="Times New Roman" w:hAnsi="Times New Roman"/>
          <w:sz w:val="24"/>
          <w:szCs w:val="24"/>
        </w:rPr>
        <w:t>.</w:t>
      </w:r>
      <w:r w:rsidR="00952D54">
        <w:rPr>
          <w:rFonts w:ascii="Times New Roman" w:hAnsi="Times New Roman"/>
          <w:sz w:val="24"/>
          <w:szCs w:val="24"/>
        </w:rPr>
        <w:t xml:space="preserve"> </w:t>
      </w:r>
      <w:r w:rsidR="00952D54">
        <w:rPr>
          <w:rFonts w:ascii="Times New Roman" w:hAnsi="Times New Roman"/>
          <w:color w:val="0070C0"/>
          <w:sz w:val="24"/>
          <w:szCs w:val="24"/>
        </w:rPr>
        <w:t>Zaliczenie świadczeń zdrowotnych.</w:t>
      </w:r>
    </w:p>
    <w:p w:rsidR="002C149E" w:rsidRDefault="002C149E" w:rsidP="002C149E">
      <w:pPr>
        <w:suppressAutoHyphens/>
        <w:spacing w:after="0" w:line="240" w:lineRule="auto"/>
        <w:jc w:val="both"/>
        <w:rPr>
          <w:rFonts w:ascii="Times New Roman" w:hAnsi="Times New Roman"/>
          <w:sz w:val="24"/>
          <w:szCs w:val="24"/>
        </w:rPr>
      </w:pPr>
    </w:p>
    <w:p w:rsidR="002C149E" w:rsidRDefault="002C149E" w:rsidP="002C149E">
      <w:pPr>
        <w:suppressAutoHyphens/>
        <w:spacing w:after="0" w:line="240" w:lineRule="auto"/>
        <w:jc w:val="both"/>
        <w:rPr>
          <w:rFonts w:ascii="Times New Roman" w:hAnsi="Times New Roman"/>
          <w:sz w:val="24"/>
          <w:szCs w:val="24"/>
        </w:rPr>
      </w:pPr>
    </w:p>
    <w:p w:rsidR="002C149E" w:rsidRPr="002C149E" w:rsidRDefault="002C149E" w:rsidP="002C149E">
      <w:pPr>
        <w:suppressAutoHyphens/>
        <w:spacing w:after="0" w:line="240" w:lineRule="auto"/>
        <w:jc w:val="both"/>
        <w:rPr>
          <w:rFonts w:ascii="Times New Roman" w:hAnsi="Times New Roman"/>
          <w:color w:val="0070C0"/>
          <w:sz w:val="16"/>
          <w:szCs w:val="16"/>
        </w:rPr>
      </w:pPr>
      <w:r>
        <w:rPr>
          <w:rFonts w:ascii="Times New Roman" w:hAnsi="Times New Roman"/>
          <w:color w:val="0070C0"/>
          <w:sz w:val="16"/>
          <w:szCs w:val="16"/>
        </w:rPr>
        <w:t xml:space="preserve">Poniższe </w:t>
      </w:r>
      <w:r w:rsidR="00BE7C65">
        <w:rPr>
          <w:rFonts w:ascii="Times New Roman" w:hAnsi="Times New Roman"/>
          <w:color w:val="0070C0"/>
          <w:sz w:val="16"/>
          <w:szCs w:val="16"/>
        </w:rPr>
        <w:t>zapisy Centrum proponuje</w:t>
      </w:r>
      <w:r>
        <w:rPr>
          <w:rFonts w:ascii="Times New Roman" w:hAnsi="Times New Roman"/>
          <w:color w:val="0070C0"/>
          <w:sz w:val="16"/>
          <w:szCs w:val="16"/>
        </w:rPr>
        <w:t xml:space="preserve"> usunąć</w:t>
      </w:r>
    </w:p>
    <w:p w:rsidR="00B8574B" w:rsidRPr="00BC601E" w:rsidRDefault="00A33D0B" w:rsidP="00BC601E">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2C149E">
        <w:rPr>
          <w:rFonts w:ascii="Times New Roman" w:hAnsi="Times New Roman"/>
          <w:strike/>
          <w:sz w:val="24"/>
          <w:szCs w:val="24"/>
        </w:rPr>
        <w:t xml:space="preserve">Objęcie procesem pielęgnowania </w:t>
      </w:r>
      <w:r w:rsidR="00354721" w:rsidRPr="002C149E">
        <w:rPr>
          <w:rFonts w:ascii="Times New Roman" w:hAnsi="Times New Roman"/>
          <w:strike/>
          <w:sz w:val="24"/>
          <w:szCs w:val="24"/>
          <w:highlight w:val="yellow"/>
        </w:rPr>
        <w:t>dwóch</w:t>
      </w:r>
      <w:r w:rsidR="00354721" w:rsidRPr="002C149E">
        <w:rPr>
          <w:rFonts w:ascii="Times New Roman" w:hAnsi="Times New Roman"/>
          <w:strike/>
          <w:sz w:val="24"/>
          <w:szCs w:val="24"/>
        </w:rPr>
        <w:t xml:space="preserve"> </w:t>
      </w:r>
      <w:r w:rsidR="00E4540C" w:rsidRPr="002C149E">
        <w:rPr>
          <w:rFonts w:ascii="Times New Roman" w:hAnsi="Times New Roman"/>
          <w:strike/>
          <w:color w:val="0070C0"/>
          <w:sz w:val="24"/>
          <w:szCs w:val="24"/>
        </w:rPr>
        <w:t>pacjenta</w:t>
      </w:r>
      <w:r w:rsidRPr="002C149E">
        <w:rPr>
          <w:rFonts w:ascii="Times New Roman" w:hAnsi="Times New Roman"/>
          <w:strike/>
          <w:color w:val="0070C0"/>
          <w:sz w:val="24"/>
          <w:szCs w:val="24"/>
        </w:rPr>
        <w:t xml:space="preserve"> </w:t>
      </w:r>
      <w:r w:rsidRPr="002C149E">
        <w:rPr>
          <w:rFonts w:ascii="Times New Roman" w:hAnsi="Times New Roman"/>
          <w:strike/>
          <w:sz w:val="24"/>
          <w:szCs w:val="24"/>
        </w:rPr>
        <w:t>z wybra</w:t>
      </w:r>
      <w:r w:rsidR="00BB403E" w:rsidRPr="002C149E">
        <w:rPr>
          <w:rFonts w:ascii="Times New Roman" w:hAnsi="Times New Roman"/>
          <w:strike/>
          <w:sz w:val="24"/>
          <w:szCs w:val="24"/>
        </w:rPr>
        <w:t>ną chorobą</w:t>
      </w:r>
      <w:r w:rsidR="00B8574B" w:rsidRPr="002C149E">
        <w:rPr>
          <w:rFonts w:ascii="Times New Roman" w:hAnsi="Times New Roman"/>
          <w:strike/>
          <w:sz w:val="24"/>
          <w:szCs w:val="24"/>
        </w:rPr>
        <w:t xml:space="preserve"> układu krążenia </w:t>
      </w:r>
      <w:r w:rsidR="00BB403E" w:rsidRPr="002C149E">
        <w:rPr>
          <w:rFonts w:ascii="Times New Roman" w:hAnsi="Times New Roman"/>
          <w:strike/>
          <w:sz w:val="24"/>
          <w:szCs w:val="24"/>
        </w:rPr>
        <w:br/>
      </w:r>
      <w:r w:rsidRPr="002C149E">
        <w:rPr>
          <w:rFonts w:ascii="Times New Roman" w:hAnsi="Times New Roman"/>
          <w:strike/>
          <w:sz w:val="24"/>
          <w:szCs w:val="24"/>
        </w:rPr>
        <w:t>i udokumentowanie przebiegu opieki pielęgniarskiej</w:t>
      </w:r>
      <w:r w:rsidRPr="000050C9">
        <w:rPr>
          <w:rFonts w:ascii="Times New Roman" w:hAnsi="Times New Roman"/>
          <w:sz w:val="24"/>
          <w:szCs w:val="24"/>
        </w:rPr>
        <w:t xml:space="preserve">. </w:t>
      </w:r>
      <w:r w:rsidR="00903D4F" w:rsidRPr="00903D4F">
        <w:rPr>
          <w:rFonts w:ascii="Times New Roman" w:hAnsi="Times New Roman"/>
          <w:color w:val="FF0000"/>
          <w:sz w:val="16"/>
          <w:szCs w:val="16"/>
        </w:rPr>
        <w:t>(jak i gdzie to ma być udokumentowane,</w:t>
      </w:r>
      <w:r w:rsidR="00903D4F">
        <w:rPr>
          <w:rFonts w:ascii="Times New Roman" w:hAnsi="Times New Roman"/>
          <w:color w:val="FF0000"/>
          <w:sz w:val="16"/>
          <w:szCs w:val="16"/>
        </w:rPr>
        <w:t xml:space="preserve"> w</w:t>
      </w:r>
      <w:r w:rsidR="00903D4F" w:rsidRPr="00903D4F">
        <w:rPr>
          <w:rFonts w:ascii="Times New Roman" w:hAnsi="Times New Roman"/>
          <w:color w:val="FF0000"/>
          <w:sz w:val="16"/>
          <w:szCs w:val="16"/>
        </w:rPr>
        <w:t xml:space="preserve"> kto to sprawdza i zalicza?</w:t>
      </w:r>
      <w:r w:rsidR="00903D4F">
        <w:rPr>
          <w:rFonts w:ascii="Times New Roman" w:hAnsi="Times New Roman"/>
          <w:color w:val="FF0000"/>
          <w:sz w:val="16"/>
          <w:szCs w:val="16"/>
        </w:rPr>
        <w:t xml:space="preserve"> </w:t>
      </w:r>
      <w:r w:rsidR="00BC601E">
        <w:rPr>
          <w:rFonts w:ascii="Times New Roman" w:hAnsi="Times New Roman"/>
          <w:color w:val="0070C0"/>
          <w:sz w:val="16"/>
          <w:szCs w:val="16"/>
        </w:rPr>
        <w:t>Centrum proponuje usunąć – zawiera się w uzupełnionym świadczeniu nr 4 powyżej</w:t>
      </w:r>
    </w:p>
    <w:p w:rsidR="00A33D0B" w:rsidRPr="00BC601E" w:rsidRDefault="00851B1D" w:rsidP="00BC601E">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2C149E">
        <w:rPr>
          <w:rFonts w:ascii="Times New Roman" w:hAnsi="Times New Roman"/>
          <w:strike/>
          <w:sz w:val="24"/>
          <w:szCs w:val="24"/>
        </w:rPr>
        <w:t>Opracowanie p</w:t>
      </w:r>
      <w:r w:rsidR="00A33D0B" w:rsidRPr="002C149E">
        <w:rPr>
          <w:rFonts w:ascii="Times New Roman" w:hAnsi="Times New Roman"/>
          <w:strike/>
          <w:sz w:val="24"/>
          <w:szCs w:val="24"/>
        </w:rPr>
        <w:t>lan</w:t>
      </w:r>
      <w:r w:rsidRPr="002C149E">
        <w:rPr>
          <w:rFonts w:ascii="Times New Roman" w:hAnsi="Times New Roman"/>
          <w:strike/>
          <w:sz w:val="24"/>
          <w:szCs w:val="24"/>
        </w:rPr>
        <w:t>u</w:t>
      </w:r>
      <w:r w:rsidR="00A33D0B" w:rsidRPr="002C149E">
        <w:rPr>
          <w:rFonts w:ascii="Times New Roman" w:hAnsi="Times New Roman"/>
          <w:strike/>
          <w:sz w:val="24"/>
          <w:szCs w:val="24"/>
        </w:rPr>
        <w:t xml:space="preserve"> edukacji zdrowotnej w zakresie wybranych modyfikowalnych czynników ryzyka sercowo-naczyniowego oraz dokumentacja z przebiegu edukacji</w:t>
      </w:r>
      <w:r w:rsidR="00A33D0B" w:rsidRPr="000050C9">
        <w:rPr>
          <w:rFonts w:ascii="Times New Roman" w:hAnsi="Times New Roman"/>
          <w:sz w:val="24"/>
          <w:szCs w:val="24"/>
        </w:rPr>
        <w:t>.</w:t>
      </w:r>
      <w:r w:rsidR="00903D4F" w:rsidRPr="00903D4F">
        <w:rPr>
          <w:rFonts w:ascii="Times New Roman" w:hAnsi="Times New Roman"/>
          <w:color w:val="FF0000"/>
          <w:sz w:val="16"/>
          <w:szCs w:val="16"/>
        </w:rPr>
        <w:t xml:space="preserve"> (jak i gdzie to ma być udokumentowane, kto to sprawdza i zalicza?</w:t>
      </w:r>
      <w:r w:rsidR="00903D4F">
        <w:rPr>
          <w:rFonts w:ascii="Times New Roman" w:hAnsi="Times New Roman"/>
          <w:color w:val="FF0000"/>
          <w:sz w:val="16"/>
          <w:szCs w:val="16"/>
        </w:rPr>
        <w:t xml:space="preserve"> </w:t>
      </w:r>
      <w:r w:rsidR="008D70E6">
        <w:rPr>
          <w:rFonts w:ascii="Times New Roman" w:hAnsi="Times New Roman"/>
          <w:color w:val="FF0000"/>
          <w:sz w:val="16"/>
          <w:szCs w:val="16"/>
        </w:rPr>
        <w:t>W punkcie 6 wykazu świadczeń już jest opracowanie programu edukacji jaki ma sens powielanie takich samych czynności?</w:t>
      </w:r>
      <w:r w:rsidR="00BC601E" w:rsidRPr="00BC601E">
        <w:rPr>
          <w:rFonts w:ascii="Times New Roman" w:hAnsi="Times New Roman"/>
          <w:color w:val="0070C0"/>
          <w:sz w:val="16"/>
          <w:szCs w:val="16"/>
        </w:rPr>
        <w:t xml:space="preserve"> </w:t>
      </w:r>
      <w:r w:rsidR="00BC601E">
        <w:rPr>
          <w:rFonts w:ascii="Times New Roman" w:hAnsi="Times New Roman"/>
          <w:color w:val="0070C0"/>
          <w:sz w:val="16"/>
          <w:szCs w:val="16"/>
        </w:rPr>
        <w:t>Centrum proponuje usunąć – zawiera się w świadczeniu nr 6 powyżej</w:t>
      </w:r>
    </w:p>
    <w:p w:rsidR="00D35F2B" w:rsidRDefault="00D35F2B" w:rsidP="00240CF7">
      <w:pPr>
        <w:spacing w:after="0" w:line="240" w:lineRule="auto"/>
        <w:jc w:val="both"/>
        <w:rPr>
          <w:rFonts w:ascii="Times New Roman" w:hAnsi="Times New Roman"/>
          <w:color w:val="00B050"/>
          <w:sz w:val="24"/>
          <w:szCs w:val="24"/>
        </w:rPr>
      </w:pPr>
    </w:p>
    <w:p w:rsidR="00D35F2B" w:rsidRDefault="00D35F2B" w:rsidP="00240CF7">
      <w:pPr>
        <w:spacing w:after="0" w:line="240" w:lineRule="auto"/>
        <w:jc w:val="both"/>
        <w:rPr>
          <w:rFonts w:ascii="Times New Roman" w:hAnsi="Times New Roman"/>
          <w:b/>
          <w:color w:val="00B050"/>
          <w:sz w:val="24"/>
          <w:szCs w:val="24"/>
        </w:rPr>
      </w:pPr>
    </w:p>
    <w:p w:rsidR="00D35F2B" w:rsidRPr="000050C9" w:rsidRDefault="00D35F2B" w:rsidP="00240CF7">
      <w:pPr>
        <w:spacing w:after="0" w:line="240" w:lineRule="auto"/>
        <w:jc w:val="both"/>
        <w:rPr>
          <w:rFonts w:ascii="Times New Roman" w:hAnsi="Times New Roman"/>
          <w:b/>
          <w:bCs/>
          <w:sz w:val="24"/>
          <w:szCs w:val="24"/>
        </w:rPr>
      </w:pPr>
    </w:p>
    <w:p w:rsidR="00A33D0B" w:rsidRPr="007066F5" w:rsidRDefault="00DE7653" w:rsidP="00240CF7">
      <w:pPr>
        <w:spacing w:after="0" w:line="240" w:lineRule="auto"/>
        <w:jc w:val="both"/>
        <w:rPr>
          <w:rFonts w:ascii="Times New Roman" w:hAnsi="Times New Roman"/>
          <w:color w:val="00B050"/>
          <w:sz w:val="24"/>
          <w:szCs w:val="24"/>
        </w:rPr>
      </w:pPr>
      <w:r w:rsidRPr="000050C9">
        <w:rPr>
          <w:rFonts w:ascii="Times New Roman" w:hAnsi="Times New Roman"/>
          <w:b/>
          <w:bCs/>
          <w:sz w:val="24"/>
          <w:szCs w:val="24"/>
        </w:rPr>
        <w:t>6.</w:t>
      </w:r>
      <w:r w:rsidR="00A33D0B" w:rsidRPr="000050C9">
        <w:rPr>
          <w:rFonts w:ascii="Times New Roman" w:hAnsi="Times New Roman"/>
          <w:b/>
          <w:bCs/>
          <w:sz w:val="24"/>
          <w:szCs w:val="24"/>
        </w:rPr>
        <w:t>2</w:t>
      </w:r>
      <w:r w:rsidRPr="000050C9">
        <w:rPr>
          <w:rFonts w:ascii="Times New Roman" w:hAnsi="Times New Roman"/>
          <w:b/>
          <w:bCs/>
          <w:sz w:val="24"/>
          <w:szCs w:val="24"/>
        </w:rPr>
        <w:t>.</w:t>
      </w:r>
      <w:r w:rsidR="00A33D0B" w:rsidRPr="000050C9">
        <w:rPr>
          <w:rFonts w:ascii="Times New Roman" w:hAnsi="Times New Roman"/>
          <w:b/>
          <w:bCs/>
          <w:sz w:val="24"/>
          <w:szCs w:val="24"/>
        </w:rPr>
        <w:t xml:space="preserve"> STAŻ: </w:t>
      </w:r>
      <w:r w:rsidRPr="000050C9">
        <w:rPr>
          <w:rFonts w:ascii="Times New Roman" w:hAnsi="Times New Roman"/>
          <w:b/>
          <w:bCs/>
          <w:sz w:val="24"/>
          <w:szCs w:val="24"/>
        </w:rPr>
        <w:tab/>
      </w:r>
      <w:r w:rsidR="00EB3055" w:rsidRPr="000050C9">
        <w:rPr>
          <w:rFonts w:ascii="Times New Roman" w:hAnsi="Times New Roman"/>
          <w:b/>
          <w:bCs/>
          <w:sz w:val="24"/>
          <w:szCs w:val="24"/>
        </w:rPr>
        <w:t>O</w:t>
      </w:r>
      <w:r w:rsidR="00A33D0B" w:rsidRPr="000050C9">
        <w:rPr>
          <w:rFonts w:ascii="Times New Roman" w:hAnsi="Times New Roman"/>
          <w:b/>
          <w:bCs/>
          <w:sz w:val="24"/>
          <w:szCs w:val="24"/>
        </w:rPr>
        <w:t xml:space="preserve">ddział </w:t>
      </w:r>
      <w:r w:rsidR="00A33D0B" w:rsidRPr="007066F5">
        <w:rPr>
          <w:rFonts w:ascii="Times New Roman" w:hAnsi="Times New Roman"/>
          <w:b/>
          <w:bCs/>
          <w:strike/>
          <w:sz w:val="24"/>
          <w:szCs w:val="24"/>
          <w:highlight w:val="yellow"/>
        </w:rPr>
        <w:t>int</w:t>
      </w:r>
      <w:r w:rsidR="00B8574B" w:rsidRPr="007066F5">
        <w:rPr>
          <w:rFonts w:ascii="Times New Roman" w:hAnsi="Times New Roman"/>
          <w:b/>
          <w:bCs/>
          <w:strike/>
          <w:sz w:val="24"/>
          <w:szCs w:val="24"/>
          <w:highlight w:val="yellow"/>
        </w:rPr>
        <w:t>ensywnej opieki kardiologicznej</w:t>
      </w:r>
      <w:r w:rsidR="007066F5">
        <w:rPr>
          <w:rFonts w:ascii="Times New Roman" w:hAnsi="Times New Roman"/>
          <w:b/>
          <w:bCs/>
          <w:sz w:val="24"/>
          <w:szCs w:val="24"/>
        </w:rPr>
        <w:t xml:space="preserve"> </w:t>
      </w:r>
      <w:r w:rsidR="007066F5" w:rsidRPr="00E461AC">
        <w:rPr>
          <w:rFonts w:ascii="Times New Roman" w:hAnsi="Times New Roman"/>
          <w:b/>
          <w:bCs/>
          <w:color w:val="0070C0"/>
          <w:sz w:val="24"/>
          <w:szCs w:val="24"/>
        </w:rPr>
        <w:t>intensywnego nadzoru kardiologicznego</w:t>
      </w:r>
    </w:p>
    <w:p w:rsidR="00A33D0B" w:rsidRPr="000050C9" w:rsidRDefault="00A33D0B" w:rsidP="00240CF7">
      <w:pPr>
        <w:spacing w:after="0" w:line="240" w:lineRule="auto"/>
        <w:jc w:val="both"/>
        <w:rPr>
          <w:rFonts w:ascii="Times New Roman" w:hAnsi="Times New Roman"/>
          <w:sz w:val="24"/>
          <w:szCs w:val="24"/>
        </w:rPr>
      </w:pPr>
    </w:p>
    <w:p w:rsidR="00A33D0B" w:rsidRPr="004F71B2" w:rsidRDefault="00A33D0B" w:rsidP="00DE7653">
      <w:pPr>
        <w:spacing w:after="0" w:line="240" w:lineRule="auto"/>
        <w:jc w:val="both"/>
        <w:rPr>
          <w:rFonts w:ascii="Times New Roman" w:hAnsi="Times New Roman"/>
          <w:color w:val="FF0000"/>
          <w:sz w:val="24"/>
          <w:szCs w:val="24"/>
        </w:rPr>
      </w:pPr>
      <w:r w:rsidRPr="000050C9">
        <w:rPr>
          <w:rFonts w:ascii="Times New Roman" w:hAnsi="Times New Roman"/>
          <w:b/>
          <w:bCs/>
          <w:sz w:val="24"/>
          <w:szCs w:val="24"/>
        </w:rPr>
        <w:t xml:space="preserve">Cel stażu: </w:t>
      </w:r>
      <w:r w:rsidRPr="000050C9">
        <w:rPr>
          <w:rFonts w:ascii="Times New Roman" w:hAnsi="Times New Roman"/>
          <w:sz w:val="24"/>
          <w:szCs w:val="24"/>
        </w:rPr>
        <w:t>Nabycie umiejętności</w:t>
      </w:r>
      <w:r w:rsidR="006E0DC4" w:rsidRPr="000050C9">
        <w:rPr>
          <w:rFonts w:ascii="Times New Roman" w:hAnsi="Times New Roman"/>
          <w:sz w:val="24"/>
          <w:szCs w:val="24"/>
        </w:rPr>
        <w:t xml:space="preserve"> </w:t>
      </w:r>
      <w:r w:rsidRPr="000050C9">
        <w:rPr>
          <w:rFonts w:ascii="Times New Roman" w:hAnsi="Times New Roman"/>
          <w:sz w:val="24"/>
          <w:szCs w:val="24"/>
        </w:rPr>
        <w:t>rozpoznawania stanów zagrożenia życia z przyczyn kardiogennych</w:t>
      </w:r>
      <w:r w:rsidR="006E0DC4" w:rsidRPr="000050C9">
        <w:rPr>
          <w:rFonts w:ascii="Times New Roman" w:hAnsi="Times New Roman"/>
          <w:sz w:val="24"/>
          <w:szCs w:val="24"/>
        </w:rPr>
        <w:t xml:space="preserve"> </w:t>
      </w:r>
      <w:r w:rsidRPr="000050C9">
        <w:rPr>
          <w:rFonts w:ascii="Times New Roman" w:hAnsi="Times New Roman"/>
          <w:sz w:val="24"/>
          <w:szCs w:val="24"/>
        </w:rPr>
        <w:t>i udzielania pomocy przedlekarskiej.</w:t>
      </w:r>
    </w:p>
    <w:p w:rsidR="00A33D0B" w:rsidRPr="000050C9" w:rsidRDefault="00A33D0B" w:rsidP="00240CF7">
      <w:pPr>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Liczba godzin: </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35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5–6 </w:t>
            </w:r>
            <w:r w:rsidR="00903D4F" w:rsidRPr="00903D4F">
              <w:rPr>
                <w:rFonts w:ascii="Times New Roman" w:hAnsi="Times New Roman"/>
                <w:color w:val="FF0000"/>
                <w:sz w:val="24"/>
                <w:szCs w:val="24"/>
              </w:rPr>
              <w:t>(</w:t>
            </w:r>
            <w:r w:rsidR="00903D4F">
              <w:rPr>
                <w:rFonts w:ascii="Times New Roman" w:hAnsi="Times New Roman"/>
                <w:color w:val="FF0000"/>
                <w:sz w:val="24"/>
                <w:szCs w:val="24"/>
              </w:rPr>
              <w:t>5-</w:t>
            </w:r>
            <w:r w:rsidR="00903D4F" w:rsidRPr="00903D4F">
              <w:rPr>
                <w:rFonts w:ascii="Times New Roman" w:hAnsi="Times New Roman"/>
                <w:color w:val="FF0000"/>
                <w:sz w:val="24"/>
                <w:szCs w:val="24"/>
              </w:rPr>
              <w:t xml:space="preserve">7) </w:t>
            </w:r>
            <w:r w:rsidR="00D44B19">
              <w:rPr>
                <w:rFonts w:ascii="Times New Roman" w:hAnsi="Times New Roman"/>
                <w:b/>
                <w:color w:val="00B050"/>
                <w:sz w:val="24"/>
                <w:szCs w:val="24"/>
              </w:rPr>
              <w:t xml:space="preserve">(5-6) </w:t>
            </w:r>
            <w:r w:rsidRPr="000050C9">
              <w:rPr>
                <w:rFonts w:ascii="Times New Roman" w:hAnsi="Times New Roman"/>
                <w:sz w:val="24"/>
                <w:szCs w:val="24"/>
              </w:rPr>
              <w:t>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B71F26" w:rsidRDefault="00E80830" w:rsidP="006F2AA4">
            <w:pPr>
              <w:pStyle w:val="Akapitzlist"/>
              <w:numPr>
                <w:ilvl w:val="0"/>
                <w:numId w:val="420"/>
              </w:numPr>
              <w:spacing w:after="0" w:line="240" w:lineRule="auto"/>
              <w:ind w:left="357" w:hanging="357"/>
              <w:rPr>
                <w:rFonts w:ascii="Times New Roman" w:hAnsi="Times New Roman"/>
                <w:sz w:val="24"/>
                <w:szCs w:val="24"/>
              </w:rPr>
            </w:pPr>
            <w:r w:rsidRPr="00B71F26">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B71F26" w:rsidRDefault="00E80830" w:rsidP="006F2AA4">
            <w:pPr>
              <w:pStyle w:val="Akapitzlist"/>
              <w:numPr>
                <w:ilvl w:val="0"/>
                <w:numId w:val="420"/>
              </w:numPr>
              <w:spacing w:after="0" w:line="240" w:lineRule="auto"/>
              <w:ind w:left="357" w:hanging="357"/>
              <w:rPr>
                <w:rFonts w:ascii="Times New Roman" w:hAnsi="Times New Roman"/>
                <w:sz w:val="24"/>
                <w:szCs w:val="24"/>
              </w:rPr>
            </w:pPr>
            <w:r w:rsidRPr="00B71F26">
              <w:rPr>
                <w:rFonts w:ascii="Times New Roman" w:hAnsi="Times New Roman"/>
                <w:sz w:val="24"/>
                <w:szCs w:val="24"/>
              </w:rPr>
              <w:t>tytuł specjalisty w dziedzinie pielęgniarstwa kard</w:t>
            </w:r>
            <w:r w:rsidR="00B71F26" w:rsidRPr="00B71F26">
              <w:rPr>
                <w:rFonts w:ascii="Times New Roman" w:hAnsi="Times New Roman"/>
                <w:sz w:val="24"/>
                <w:szCs w:val="24"/>
              </w:rPr>
              <w:t>iologicznego, internistycznego/</w:t>
            </w:r>
            <w:r w:rsidRPr="00B71F26">
              <w:rPr>
                <w:rFonts w:ascii="Times New Roman" w:hAnsi="Times New Roman"/>
                <w:sz w:val="24"/>
                <w:szCs w:val="24"/>
              </w:rPr>
              <w:t>zachowawczego, ratunkowego</w:t>
            </w:r>
            <w:r w:rsidR="00B71F26">
              <w:rPr>
                <w:rFonts w:ascii="Times New Roman" w:hAnsi="Times New Roman"/>
                <w:sz w:val="24"/>
                <w:szCs w:val="24"/>
              </w:rPr>
              <w:t xml:space="preserve">, </w:t>
            </w:r>
            <w:r w:rsidR="00B71F26" w:rsidRPr="00980CA7">
              <w:rPr>
                <w:rFonts w:ascii="Times New Roman" w:hAnsi="Times New Roman"/>
                <w:color w:val="0070C0"/>
                <w:sz w:val="24"/>
                <w:szCs w:val="24"/>
              </w:rPr>
              <w:t>anestezjologicznego i intensywnej opieki</w:t>
            </w:r>
            <w:r w:rsidRPr="00B71F26">
              <w:rPr>
                <w:rFonts w:ascii="Times New Roman" w:hAnsi="Times New Roman"/>
                <w:sz w:val="24"/>
                <w:szCs w:val="24"/>
              </w:rPr>
              <w:t>;</w:t>
            </w:r>
            <w:r w:rsidR="00640D57" w:rsidRPr="00B71F26">
              <w:rPr>
                <w:rFonts w:ascii="Times New Roman" w:hAnsi="Times New Roman"/>
                <w:sz w:val="24"/>
                <w:szCs w:val="24"/>
              </w:rPr>
              <w:t xml:space="preserve"> </w:t>
            </w:r>
          </w:p>
        </w:tc>
      </w:tr>
      <w:tr w:rsidR="00E80830" w:rsidRPr="007066F5"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7066F5" w:rsidRDefault="00E80830" w:rsidP="006F2AA4">
            <w:pPr>
              <w:pStyle w:val="Akapitzlist"/>
              <w:numPr>
                <w:ilvl w:val="0"/>
                <w:numId w:val="420"/>
              </w:numPr>
              <w:spacing w:after="0" w:line="240" w:lineRule="auto"/>
              <w:ind w:left="357" w:hanging="357"/>
              <w:rPr>
                <w:rFonts w:ascii="Times New Roman" w:hAnsi="Times New Roman"/>
                <w:sz w:val="24"/>
                <w:szCs w:val="24"/>
              </w:rPr>
            </w:pPr>
            <w:r w:rsidRPr="00980CA7">
              <w:rPr>
                <w:rFonts w:ascii="Times New Roman" w:hAnsi="Times New Roman"/>
                <w:strike/>
                <w:sz w:val="24"/>
                <w:szCs w:val="24"/>
                <w:highlight w:val="yellow"/>
              </w:rPr>
              <w:t>tytuł licencjata pielęgniarstwa i ukończony kurs kwalifikacyjny w dziedzinie pielęgniarstwa kardiologicznego</w:t>
            </w:r>
            <w:r w:rsidRPr="007066F5">
              <w:rPr>
                <w:rFonts w:ascii="Times New Roman" w:hAnsi="Times New Roman"/>
                <w:sz w:val="24"/>
                <w:szCs w:val="24"/>
              </w:rPr>
              <w:t>.</w:t>
            </w:r>
            <w:r w:rsidR="00980CA7">
              <w:rPr>
                <w:rFonts w:ascii="Times New Roman" w:hAnsi="Times New Roman"/>
                <w:sz w:val="24"/>
                <w:szCs w:val="24"/>
              </w:rPr>
              <w:t xml:space="preserve"> </w:t>
            </w:r>
            <w:r w:rsidR="00980CA7">
              <w:rPr>
                <w:rFonts w:ascii="Times New Roman" w:hAnsi="Times New Roman"/>
                <w:color w:val="0070C0"/>
                <w:sz w:val="16"/>
                <w:szCs w:val="16"/>
              </w:rPr>
              <w:t>Centrum proponuje usunąć</w:t>
            </w:r>
          </w:p>
        </w:tc>
      </w:tr>
    </w:tbl>
    <w:p w:rsidR="009E5C7C" w:rsidRPr="000050C9" w:rsidRDefault="009E5C7C" w:rsidP="00240CF7">
      <w:pPr>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Wykaz świadczeń zdrowotnych </w:t>
      </w:r>
      <w:r w:rsidR="00BF2922" w:rsidRPr="000050C9">
        <w:rPr>
          <w:rFonts w:ascii="Times New Roman" w:hAnsi="Times New Roman"/>
          <w:b/>
          <w:bCs/>
          <w:sz w:val="24"/>
          <w:szCs w:val="24"/>
        </w:rPr>
        <w:t xml:space="preserve">wymaganych </w:t>
      </w:r>
      <w:r w:rsidRPr="000050C9">
        <w:rPr>
          <w:rFonts w:ascii="Times New Roman" w:hAnsi="Times New Roman"/>
          <w:b/>
          <w:bCs/>
          <w:sz w:val="24"/>
          <w:szCs w:val="24"/>
        </w:rPr>
        <w:t>do zaliczenia</w:t>
      </w:r>
      <w:r w:rsidR="000033D3" w:rsidRPr="000050C9">
        <w:rPr>
          <w:rFonts w:ascii="Times New Roman" w:hAnsi="Times New Roman"/>
          <w:b/>
          <w:bCs/>
          <w:sz w:val="24"/>
          <w:szCs w:val="24"/>
        </w:rPr>
        <w:t xml:space="preserve"> na stażu</w:t>
      </w:r>
      <w:r w:rsidRPr="000050C9">
        <w:rPr>
          <w:rFonts w:ascii="Times New Roman" w:hAnsi="Times New Roman"/>
          <w:b/>
          <w:bCs/>
          <w:sz w:val="24"/>
          <w:szCs w:val="24"/>
        </w:rPr>
        <w:t>:</w:t>
      </w:r>
    </w:p>
    <w:p w:rsidR="00A33D0B" w:rsidRPr="00914D18" w:rsidRDefault="00A33D0B" w:rsidP="006F2AA4">
      <w:pPr>
        <w:pStyle w:val="Akapitzlist"/>
        <w:numPr>
          <w:ilvl w:val="0"/>
          <w:numId w:val="184"/>
        </w:numPr>
        <w:spacing w:after="0" w:line="240" w:lineRule="auto"/>
        <w:ind w:left="357" w:hanging="357"/>
        <w:jc w:val="both"/>
        <w:rPr>
          <w:rFonts w:ascii="Times New Roman" w:hAnsi="Times New Roman"/>
          <w:spacing w:val="-4"/>
          <w:sz w:val="24"/>
          <w:szCs w:val="24"/>
        </w:rPr>
      </w:pPr>
      <w:r w:rsidRPr="00914D18">
        <w:rPr>
          <w:rFonts w:ascii="Times New Roman" w:hAnsi="Times New Roman"/>
          <w:spacing w:val="-4"/>
          <w:sz w:val="24"/>
          <w:szCs w:val="24"/>
        </w:rPr>
        <w:t>Przyrządowe monitorowanie EKG</w:t>
      </w:r>
      <w:r w:rsidR="006E0DC4" w:rsidRPr="00914D18">
        <w:rPr>
          <w:rFonts w:ascii="Times New Roman" w:hAnsi="Times New Roman"/>
          <w:spacing w:val="-4"/>
          <w:sz w:val="24"/>
          <w:szCs w:val="24"/>
        </w:rPr>
        <w:t xml:space="preserve"> </w:t>
      </w:r>
      <w:r w:rsidR="007F65E5">
        <w:rPr>
          <w:rFonts w:ascii="Times New Roman" w:hAnsi="Times New Roman"/>
          <w:spacing w:val="-4"/>
          <w:sz w:val="24"/>
          <w:szCs w:val="24"/>
        </w:rPr>
        <w:t xml:space="preserve">i </w:t>
      </w:r>
      <w:r w:rsidRPr="00914D18">
        <w:rPr>
          <w:rFonts w:ascii="Times New Roman" w:hAnsi="Times New Roman"/>
          <w:spacing w:val="-4"/>
          <w:sz w:val="24"/>
          <w:szCs w:val="24"/>
        </w:rPr>
        <w:t>interpretowanie zapisu w zakresie: rytmu zatokowego, pobudzeń dodatkowych, asystolii, bloku a-v III</w:t>
      </w:r>
      <w:r w:rsidRPr="00914D18">
        <w:rPr>
          <w:rFonts w:ascii="Times New Roman" w:hAnsi="Times New Roman"/>
          <w:spacing w:val="-4"/>
          <w:sz w:val="24"/>
          <w:szCs w:val="24"/>
        </w:rPr>
        <w:sym w:font="Symbol" w:char="F0B0"/>
      </w:r>
      <w:r w:rsidRPr="00914D18">
        <w:rPr>
          <w:rFonts w:ascii="Times New Roman" w:hAnsi="Times New Roman"/>
          <w:spacing w:val="-4"/>
          <w:sz w:val="24"/>
          <w:szCs w:val="24"/>
        </w:rPr>
        <w:t>, częstoskurczu komorowego, migotania</w:t>
      </w:r>
      <w:r w:rsidR="006E0DC4" w:rsidRPr="00914D18">
        <w:rPr>
          <w:rFonts w:ascii="Times New Roman" w:hAnsi="Times New Roman"/>
          <w:spacing w:val="-4"/>
          <w:sz w:val="24"/>
          <w:szCs w:val="24"/>
        </w:rPr>
        <w:t xml:space="preserve"> </w:t>
      </w:r>
      <w:r w:rsidRPr="00914D18">
        <w:rPr>
          <w:rFonts w:ascii="Times New Roman" w:hAnsi="Times New Roman"/>
          <w:spacing w:val="-4"/>
          <w:sz w:val="24"/>
          <w:szCs w:val="24"/>
        </w:rPr>
        <w:t xml:space="preserve">komór. </w:t>
      </w:r>
    </w:p>
    <w:p w:rsidR="00A33D0B" w:rsidRPr="00914D18" w:rsidRDefault="00A33D0B" w:rsidP="006F2AA4">
      <w:pPr>
        <w:pStyle w:val="Akapitzlist"/>
        <w:numPr>
          <w:ilvl w:val="0"/>
          <w:numId w:val="184"/>
        </w:numPr>
        <w:spacing w:after="0" w:line="240" w:lineRule="auto"/>
        <w:ind w:left="357" w:hanging="357"/>
        <w:jc w:val="both"/>
        <w:rPr>
          <w:rFonts w:ascii="Times New Roman" w:hAnsi="Times New Roman"/>
          <w:spacing w:val="-4"/>
          <w:sz w:val="24"/>
          <w:szCs w:val="24"/>
        </w:rPr>
      </w:pPr>
      <w:r w:rsidRPr="00C920BF">
        <w:rPr>
          <w:rFonts w:ascii="Times New Roman" w:hAnsi="Times New Roman"/>
          <w:spacing w:val="-4"/>
          <w:sz w:val="24"/>
          <w:szCs w:val="24"/>
          <w:highlight w:val="yellow"/>
        </w:rPr>
        <w:t>Przygotowanie zestawu do: intubacji, tracheotomii, założenia elektrody wewnątrzsercowej</w:t>
      </w:r>
      <w:r w:rsidRPr="00914D18">
        <w:rPr>
          <w:rFonts w:ascii="Times New Roman" w:hAnsi="Times New Roman"/>
          <w:spacing w:val="-4"/>
          <w:sz w:val="24"/>
          <w:szCs w:val="24"/>
        </w:rPr>
        <w:t>.</w:t>
      </w:r>
      <w:r w:rsidR="00C920BF">
        <w:rPr>
          <w:rFonts w:ascii="Times New Roman" w:hAnsi="Times New Roman"/>
          <w:spacing w:val="-4"/>
          <w:sz w:val="24"/>
          <w:szCs w:val="24"/>
        </w:rPr>
        <w:t xml:space="preserve"> </w:t>
      </w:r>
      <w:r w:rsidR="00C920BF" w:rsidRPr="00C920BF">
        <w:rPr>
          <w:rFonts w:ascii="Times New Roman" w:hAnsi="Times New Roman"/>
          <w:color w:val="0070C0"/>
          <w:sz w:val="16"/>
          <w:szCs w:val="16"/>
        </w:rPr>
        <w:t xml:space="preserve">Czy </w:t>
      </w:r>
      <w:r w:rsidR="00C920BF">
        <w:rPr>
          <w:rFonts w:ascii="Times New Roman" w:hAnsi="Times New Roman"/>
          <w:color w:val="0070C0"/>
          <w:sz w:val="16"/>
          <w:szCs w:val="16"/>
        </w:rPr>
        <w:t xml:space="preserve">samo </w:t>
      </w:r>
      <w:r w:rsidR="00C920BF" w:rsidRPr="00C920BF">
        <w:rPr>
          <w:rFonts w:ascii="Times New Roman" w:hAnsi="Times New Roman"/>
          <w:color w:val="0070C0"/>
          <w:sz w:val="16"/>
          <w:szCs w:val="16"/>
        </w:rPr>
        <w:t>przygotowanie zestawu powinno być przedmiotem zaliczenia</w:t>
      </w:r>
    </w:p>
    <w:p w:rsidR="00A33D0B" w:rsidRPr="000050C9" w:rsidRDefault="00A33D0B" w:rsidP="006F2AA4">
      <w:pPr>
        <w:pStyle w:val="Akapitzlist"/>
        <w:numPr>
          <w:ilvl w:val="0"/>
          <w:numId w:val="184"/>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Wykonanie zabiegów resuscytacyjnych (masaż zewnętrzny serca, sztuczna </w:t>
      </w:r>
      <w:r w:rsidR="007F65E5">
        <w:rPr>
          <w:rFonts w:ascii="Times New Roman" w:hAnsi="Times New Roman"/>
          <w:sz w:val="24"/>
          <w:szCs w:val="24"/>
        </w:rPr>
        <w:t>wentylacja przy pomocy aparatu A</w:t>
      </w:r>
      <w:r w:rsidRPr="000050C9">
        <w:rPr>
          <w:rFonts w:ascii="Times New Roman" w:hAnsi="Times New Roman"/>
          <w:sz w:val="24"/>
          <w:szCs w:val="24"/>
        </w:rPr>
        <w:t>mbu).</w:t>
      </w:r>
    </w:p>
    <w:p w:rsidR="00A33D0B" w:rsidRPr="000050C9" w:rsidRDefault="00A33D0B" w:rsidP="006F2AA4">
      <w:pPr>
        <w:pStyle w:val="Akapitzlist"/>
        <w:numPr>
          <w:ilvl w:val="0"/>
          <w:numId w:val="184"/>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Asystowanie przy</w:t>
      </w:r>
      <w:r w:rsidR="006E0DC4" w:rsidRPr="000050C9">
        <w:rPr>
          <w:rFonts w:ascii="Times New Roman" w:hAnsi="Times New Roman"/>
          <w:sz w:val="24"/>
          <w:szCs w:val="24"/>
        </w:rPr>
        <w:t xml:space="preserve"> </w:t>
      </w:r>
      <w:r w:rsidRPr="000050C9">
        <w:rPr>
          <w:rFonts w:ascii="Times New Roman" w:hAnsi="Times New Roman"/>
          <w:sz w:val="24"/>
          <w:szCs w:val="24"/>
        </w:rPr>
        <w:t>zakładaniu rurki tracheotomijnej oraz wkłucia centralnego.</w:t>
      </w:r>
    </w:p>
    <w:p w:rsidR="00A33D0B" w:rsidRPr="000050C9" w:rsidRDefault="00A33D0B" w:rsidP="006F2AA4">
      <w:pPr>
        <w:pStyle w:val="Akapitzlist"/>
        <w:numPr>
          <w:ilvl w:val="0"/>
          <w:numId w:val="184"/>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Planowanie i sprawowanie opieki pielęgniarskiej nad chorymi w ostrych stanach kardiologicznych (ostry zespół wieńcowy (OZW), ostra</w:t>
      </w:r>
      <w:r w:rsidR="006E0DC4" w:rsidRPr="000050C9">
        <w:rPr>
          <w:rFonts w:ascii="Times New Roman" w:hAnsi="Times New Roman"/>
          <w:sz w:val="24"/>
          <w:szCs w:val="24"/>
        </w:rPr>
        <w:t xml:space="preserve"> </w:t>
      </w:r>
      <w:r w:rsidRPr="000050C9">
        <w:rPr>
          <w:rFonts w:ascii="Times New Roman" w:hAnsi="Times New Roman"/>
          <w:sz w:val="24"/>
          <w:szCs w:val="24"/>
        </w:rPr>
        <w:t>niewydolność serca, tamponada serca).</w:t>
      </w:r>
    </w:p>
    <w:p w:rsidR="005D63DC" w:rsidRDefault="005D63DC" w:rsidP="005D63DC">
      <w:pPr>
        <w:spacing w:after="0" w:line="240" w:lineRule="auto"/>
        <w:jc w:val="both"/>
        <w:rPr>
          <w:rFonts w:ascii="Franklin Gothic Book" w:hAnsi="Franklin Gothic Book"/>
          <w:b/>
          <w:color w:val="00B050"/>
          <w:sz w:val="24"/>
          <w:szCs w:val="24"/>
        </w:rPr>
      </w:pPr>
    </w:p>
    <w:p w:rsidR="005D63DC" w:rsidRPr="005D63DC" w:rsidRDefault="005D63DC" w:rsidP="005D63DC">
      <w:pPr>
        <w:spacing w:after="0" w:line="240" w:lineRule="auto"/>
        <w:jc w:val="both"/>
        <w:rPr>
          <w:rFonts w:ascii="Franklin Gothic Book" w:hAnsi="Franklin Gothic Book"/>
          <w:b/>
          <w:color w:val="00B050"/>
          <w:sz w:val="24"/>
          <w:szCs w:val="24"/>
        </w:rPr>
      </w:pPr>
      <w:r w:rsidRPr="005D63DC">
        <w:rPr>
          <w:rFonts w:ascii="Franklin Gothic Book" w:hAnsi="Franklin Gothic Book"/>
          <w:b/>
          <w:color w:val="00B050"/>
          <w:sz w:val="24"/>
          <w:szCs w:val="24"/>
        </w:rPr>
        <w:t xml:space="preserve">Proponuję usunąć pkt. </w:t>
      </w:r>
      <w:r>
        <w:rPr>
          <w:rFonts w:ascii="Franklin Gothic Book" w:hAnsi="Franklin Gothic Book"/>
          <w:b/>
          <w:color w:val="00B050"/>
          <w:sz w:val="24"/>
          <w:szCs w:val="24"/>
        </w:rPr>
        <w:t>5</w:t>
      </w:r>
      <w:r w:rsidRPr="005D63DC">
        <w:rPr>
          <w:rFonts w:ascii="Franklin Gothic Book" w:hAnsi="Franklin Gothic Book"/>
          <w:b/>
          <w:color w:val="00B050"/>
          <w:sz w:val="24"/>
          <w:szCs w:val="24"/>
        </w:rPr>
        <w:t xml:space="preserve">  - proponuje w zamian zapis „sformułuje jedną diagnozę wg ICNP na podstawie opisu stanu zdrowia pacjenta” </w:t>
      </w:r>
    </w:p>
    <w:p w:rsidR="00A33D0B" w:rsidRPr="000050C9" w:rsidRDefault="00A33D0B" w:rsidP="00240CF7">
      <w:pPr>
        <w:pStyle w:val="Akapitzlist"/>
        <w:spacing w:after="0" w:line="240" w:lineRule="auto"/>
        <w:ind w:left="0"/>
        <w:jc w:val="both"/>
        <w:rPr>
          <w:rFonts w:ascii="Times New Roman" w:hAnsi="Times New Roman"/>
          <w:b/>
          <w:bCs/>
          <w:sz w:val="24"/>
          <w:szCs w:val="24"/>
        </w:rPr>
      </w:pPr>
    </w:p>
    <w:p w:rsidR="00A33D0B" w:rsidRPr="000050C9" w:rsidRDefault="00A33D0B" w:rsidP="00240CF7">
      <w:pPr>
        <w:pStyle w:val="Akapitzlist"/>
        <w:spacing w:after="0" w:line="240" w:lineRule="auto"/>
        <w:ind w:left="0"/>
        <w:jc w:val="both"/>
        <w:rPr>
          <w:rFonts w:ascii="Times New Roman" w:hAnsi="Times New Roman"/>
          <w:sz w:val="24"/>
          <w:szCs w:val="24"/>
        </w:rPr>
      </w:pPr>
      <w:r w:rsidRPr="000050C9">
        <w:rPr>
          <w:rFonts w:ascii="Times New Roman" w:hAnsi="Times New Roman"/>
          <w:b/>
          <w:bCs/>
          <w:sz w:val="24"/>
          <w:szCs w:val="24"/>
        </w:rPr>
        <w:t xml:space="preserve">Warunki zaliczenia stażu: </w:t>
      </w:r>
    </w:p>
    <w:p w:rsidR="00A33D0B" w:rsidRPr="000050C9" w:rsidRDefault="00B8574B" w:rsidP="006F2AA4">
      <w:pPr>
        <w:numPr>
          <w:ilvl w:val="0"/>
          <w:numId w:val="418"/>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obecności</w:t>
      </w:r>
      <w:r w:rsidR="00354721" w:rsidRPr="000050C9">
        <w:rPr>
          <w:rFonts w:ascii="Times New Roman" w:hAnsi="Times New Roman"/>
          <w:sz w:val="24"/>
          <w:szCs w:val="24"/>
        </w:rPr>
        <w:t>.</w:t>
      </w:r>
    </w:p>
    <w:p w:rsidR="00A33D0B" w:rsidRPr="000050C9" w:rsidRDefault="00A33D0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980CA7">
        <w:rPr>
          <w:rFonts w:ascii="Times New Roman" w:hAnsi="Times New Roman"/>
          <w:strike/>
          <w:sz w:val="24"/>
          <w:szCs w:val="24"/>
          <w:highlight w:val="yellow"/>
        </w:rPr>
        <w:t>Wykonanie wymienionych w wykazie świadczeń zdrowotnych</w:t>
      </w:r>
      <w:r w:rsidR="00354721" w:rsidRPr="000050C9">
        <w:rPr>
          <w:rFonts w:ascii="Times New Roman" w:hAnsi="Times New Roman"/>
          <w:sz w:val="24"/>
          <w:szCs w:val="24"/>
        </w:rPr>
        <w:t>.</w:t>
      </w:r>
      <w:r w:rsidR="00980CA7">
        <w:rPr>
          <w:rFonts w:ascii="Times New Roman" w:hAnsi="Times New Roman"/>
          <w:sz w:val="24"/>
          <w:szCs w:val="24"/>
        </w:rPr>
        <w:t xml:space="preserve"> </w:t>
      </w:r>
      <w:r w:rsidR="00980CA7">
        <w:rPr>
          <w:rFonts w:ascii="Times New Roman" w:hAnsi="Times New Roman"/>
          <w:color w:val="0070C0"/>
          <w:sz w:val="24"/>
          <w:szCs w:val="24"/>
        </w:rPr>
        <w:t>Zaliczenie świadczeń zdrowotnych.</w:t>
      </w:r>
    </w:p>
    <w:p w:rsidR="00A33D0B" w:rsidRPr="00903D4F"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980CA7">
        <w:rPr>
          <w:rFonts w:ascii="Times New Roman" w:hAnsi="Times New Roman"/>
          <w:strike/>
          <w:sz w:val="24"/>
          <w:szCs w:val="24"/>
        </w:rPr>
        <w:t xml:space="preserve">Objęcie procesem pielęgnowania </w:t>
      </w:r>
      <w:r w:rsidR="00354721" w:rsidRPr="00980CA7">
        <w:rPr>
          <w:rFonts w:ascii="Times New Roman" w:hAnsi="Times New Roman"/>
          <w:strike/>
          <w:sz w:val="24"/>
          <w:szCs w:val="24"/>
        </w:rPr>
        <w:t xml:space="preserve">dwóch </w:t>
      </w:r>
      <w:r w:rsidR="00E4540C" w:rsidRPr="00980CA7">
        <w:rPr>
          <w:rFonts w:ascii="Times New Roman" w:hAnsi="Times New Roman"/>
          <w:strike/>
          <w:color w:val="0070C0"/>
          <w:sz w:val="24"/>
          <w:szCs w:val="24"/>
          <w:highlight w:val="yellow"/>
        </w:rPr>
        <w:t>pacjenta</w:t>
      </w:r>
      <w:r w:rsidRPr="00980CA7">
        <w:rPr>
          <w:rFonts w:ascii="Times New Roman" w:hAnsi="Times New Roman"/>
          <w:strike/>
          <w:sz w:val="24"/>
          <w:szCs w:val="24"/>
        </w:rPr>
        <w:t xml:space="preserve"> z</w:t>
      </w:r>
      <w:r w:rsidR="006E0DC4" w:rsidRPr="00980CA7">
        <w:rPr>
          <w:rFonts w:ascii="Times New Roman" w:hAnsi="Times New Roman"/>
          <w:strike/>
          <w:sz w:val="24"/>
          <w:szCs w:val="24"/>
        </w:rPr>
        <w:t xml:space="preserve"> </w:t>
      </w:r>
      <w:r w:rsidRPr="00980CA7">
        <w:rPr>
          <w:rFonts w:ascii="Times New Roman" w:hAnsi="Times New Roman"/>
          <w:strike/>
          <w:sz w:val="24"/>
          <w:szCs w:val="24"/>
        </w:rPr>
        <w:t xml:space="preserve">OIOK, zgodnie z etapami procesu pielęgnowania: sformułowanie diagnozy pielęgniarskiej, celu, odnotowanie planowanego działania i realizacji opieki oraz ocenianie podjętych działań. Uwzględnianie działań zapobiegających powikłaniom wynikającym z procesu chorobowego, terapeutycznego </w:t>
      </w:r>
      <w:r w:rsidR="00914D18" w:rsidRPr="00980CA7">
        <w:rPr>
          <w:rFonts w:ascii="Times New Roman" w:hAnsi="Times New Roman"/>
          <w:strike/>
          <w:sz w:val="24"/>
          <w:szCs w:val="24"/>
        </w:rPr>
        <w:br/>
      </w:r>
      <w:r w:rsidRPr="00980CA7">
        <w:rPr>
          <w:rFonts w:ascii="Times New Roman" w:hAnsi="Times New Roman"/>
          <w:strike/>
          <w:sz w:val="24"/>
          <w:szCs w:val="24"/>
        </w:rPr>
        <w:t>i długotrwałego leżenia, pielęgnowania</w:t>
      </w:r>
      <w:r w:rsidRPr="000050C9">
        <w:rPr>
          <w:rFonts w:ascii="Times New Roman" w:hAnsi="Times New Roman"/>
          <w:sz w:val="24"/>
          <w:szCs w:val="24"/>
        </w:rPr>
        <w:t>.</w:t>
      </w:r>
      <w:r w:rsidR="00903D4F" w:rsidRPr="00903D4F">
        <w:rPr>
          <w:rFonts w:ascii="Times New Roman" w:hAnsi="Times New Roman"/>
          <w:color w:val="FF0000"/>
          <w:sz w:val="16"/>
          <w:szCs w:val="16"/>
        </w:rPr>
        <w:t xml:space="preserve"> (jak i gdzie to ma być udokumentowane, kto to sprawdza i zalicza?</w:t>
      </w:r>
      <w:r w:rsidR="00980CA7">
        <w:rPr>
          <w:rFonts w:ascii="Times New Roman" w:hAnsi="Times New Roman"/>
          <w:color w:val="FF0000"/>
          <w:sz w:val="16"/>
          <w:szCs w:val="16"/>
        </w:rPr>
        <w:t>)</w:t>
      </w:r>
      <w:r w:rsidR="00903D4F">
        <w:rPr>
          <w:rFonts w:ascii="Times New Roman" w:hAnsi="Times New Roman"/>
          <w:color w:val="FF0000"/>
          <w:sz w:val="16"/>
          <w:szCs w:val="16"/>
        </w:rPr>
        <w:t xml:space="preserve"> </w:t>
      </w:r>
      <w:r w:rsidR="00980CA7">
        <w:rPr>
          <w:rFonts w:ascii="Times New Roman" w:hAnsi="Times New Roman"/>
          <w:color w:val="0070C0"/>
          <w:sz w:val="16"/>
          <w:szCs w:val="16"/>
        </w:rPr>
        <w:t>Centrum proponuje usunąć – zawiera się w świadczeniu nr 5 powyżej</w:t>
      </w:r>
    </w:p>
    <w:p w:rsidR="00A33D0B" w:rsidRDefault="00A33D0B" w:rsidP="00240CF7">
      <w:pPr>
        <w:pStyle w:val="Akapitzlist"/>
        <w:shd w:val="clear" w:color="auto" w:fill="FFFFFF"/>
        <w:spacing w:after="0" w:line="240" w:lineRule="auto"/>
        <w:ind w:left="0"/>
        <w:jc w:val="both"/>
        <w:rPr>
          <w:rFonts w:ascii="Times New Roman" w:hAnsi="Times New Roman"/>
          <w:b/>
          <w:sz w:val="24"/>
          <w:szCs w:val="24"/>
        </w:rPr>
      </w:pPr>
    </w:p>
    <w:p w:rsidR="00A33D0B" w:rsidRPr="00980CA7" w:rsidRDefault="00DE7653" w:rsidP="00240CF7">
      <w:pPr>
        <w:pStyle w:val="Akapitzlist"/>
        <w:spacing w:after="0" w:line="240" w:lineRule="auto"/>
        <w:ind w:left="0"/>
        <w:jc w:val="both"/>
        <w:rPr>
          <w:rFonts w:ascii="Times New Roman" w:hAnsi="Times New Roman"/>
          <w:b/>
          <w:bCs/>
          <w:color w:val="0070C0"/>
          <w:sz w:val="24"/>
          <w:szCs w:val="24"/>
        </w:rPr>
      </w:pPr>
      <w:r w:rsidRPr="000050C9">
        <w:rPr>
          <w:rFonts w:ascii="Times New Roman" w:hAnsi="Times New Roman"/>
          <w:b/>
          <w:bCs/>
          <w:sz w:val="24"/>
          <w:szCs w:val="24"/>
        </w:rPr>
        <w:t xml:space="preserve">6.3. </w:t>
      </w:r>
      <w:r w:rsidR="00B8574B" w:rsidRPr="000050C9">
        <w:rPr>
          <w:rFonts w:ascii="Times New Roman" w:hAnsi="Times New Roman"/>
          <w:b/>
          <w:bCs/>
          <w:sz w:val="24"/>
          <w:szCs w:val="24"/>
        </w:rPr>
        <w:t xml:space="preserve">STAŻ: </w:t>
      </w:r>
      <w:r w:rsidRPr="000050C9">
        <w:rPr>
          <w:rFonts w:ascii="Times New Roman" w:hAnsi="Times New Roman"/>
          <w:b/>
          <w:bCs/>
          <w:sz w:val="24"/>
          <w:szCs w:val="24"/>
        </w:rPr>
        <w:tab/>
      </w:r>
      <w:r w:rsidR="000E7150" w:rsidRPr="000050C9">
        <w:rPr>
          <w:rFonts w:ascii="Times New Roman" w:hAnsi="Times New Roman"/>
          <w:b/>
          <w:bCs/>
          <w:sz w:val="24"/>
          <w:szCs w:val="24"/>
        </w:rPr>
        <w:t>O</w:t>
      </w:r>
      <w:r w:rsidR="00B8574B" w:rsidRPr="000050C9">
        <w:rPr>
          <w:rFonts w:ascii="Times New Roman" w:hAnsi="Times New Roman"/>
          <w:b/>
          <w:bCs/>
          <w:sz w:val="24"/>
          <w:szCs w:val="24"/>
        </w:rPr>
        <w:t xml:space="preserve">ddział </w:t>
      </w:r>
      <w:r w:rsidR="00B8574B" w:rsidRPr="00980CA7">
        <w:rPr>
          <w:rFonts w:ascii="Times New Roman" w:hAnsi="Times New Roman"/>
          <w:b/>
          <w:bCs/>
          <w:strike/>
          <w:sz w:val="24"/>
          <w:szCs w:val="24"/>
          <w:highlight w:val="yellow"/>
        </w:rPr>
        <w:t>pulmono</w:t>
      </w:r>
      <w:r w:rsidR="00B04797" w:rsidRPr="00980CA7">
        <w:rPr>
          <w:rFonts w:ascii="Times New Roman" w:hAnsi="Times New Roman"/>
          <w:b/>
          <w:bCs/>
          <w:strike/>
          <w:sz w:val="24"/>
          <w:szCs w:val="24"/>
          <w:highlight w:val="yellow"/>
        </w:rPr>
        <w:t>logiczny</w:t>
      </w:r>
      <w:r w:rsidR="00980CA7">
        <w:rPr>
          <w:rFonts w:ascii="Times New Roman" w:hAnsi="Times New Roman"/>
          <w:b/>
          <w:bCs/>
          <w:sz w:val="24"/>
          <w:szCs w:val="24"/>
        </w:rPr>
        <w:t xml:space="preserve"> </w:t>
      </w:r>
      <w:r w:rsidR="00980CA7">
        <w:rPr>
          <w:rFonts w:ascii="Times New Roman" w:hAnsi="Times New Roman"/>
          <w:b/>
          <w:bCs/>
          <w:color w:val="0070C0"/>
          <w:sz w:val="24"/>
          <w:szCs w:val="24"/>
        </w:rPr>
        <w:t>chorób płuc</w:t>
      </w:r>
    </w:p>
    <w:p w:rsidR="00A33D0B" w:rsidRPr="000050C9" w:rsidRDefault="00A33D0B" w:rsidP="00240CF7">
      <w:pPr>
        <w:pStyle w:val="Akapitzlist"/>
        <w:spacing w:after="0" w:line="240" w:lineRule="auto"/>
        <w:jc w:val="both"/>
        <w:rPr>
          <w:rFonts w:ascii="Times New Roman" w:hAnsi="Times New Roman"/>
          <w:b/>
          <w:sz w:val="24"/>
          <w:szCs w:val="24"/>
        </w:rPr>
      </w:pPr>
    </w:p>
    <w:p w:rsidR="00A33D0B" w:rsidRPr="000050C9" w:rsidRDefault="00A33D0B" w:rsidP="00DE7653">
      <w:pPr>
        <w:spacing w:after="0" w:line="240" w:lineRule="auto"/>
        <w:rPr>
          <w:rFonts w:ascii="Times New Roman" w:hAnsi="Times New Roman"/>
          <w:sz w:val="24"/>
          <w:szCs w:val="24"/>
        </w:rPr>
      </w:pPr>
      <w:r w:rsidRPr="000050C9">
        <w:rPr>
          <w:rFonts w:ascii="Times New Roman" w:hAnsi="Times New Roman"/>
          <w:b/>
          <w:bCs/>
          <w:sz w:val="24"/>
          <w:szCs w:val="24"/>
        </w:rPr>
        <w:t xml:space="preserve">Cel stażu: </w:t>
      </w:r>
      <w:r w:rsidRPr="000050C9">
        <w:rPr>
          <w:rFonts w:ascii="Times New Roman" w:hAnsi="Times New Roman"/>
          <w:sz w:val="24"/>
          <w:szCs w:val="24"/>
        </w:rPr>
        <w:t>Doskonaleni</w:t>
      </w:r>
      <w:r w:rsidR="002E29F4">
        <w:rPr>
          <w:rFonts w:ascii="Times New Roman" w:hAnsi="Times New Roman"/>
          <w:sz w:val="24"/>
          <w:szCs w:val="24"/>
        </w:rPr>
        <w:t xml:space="preserve">e umiejętności niezbędnych do </w:t>
      </w:r>
      <w:r w:rsidRPr="000050C9">
        <w:rPr>
          <w:rFonts w:ascii="Times New Roman" w:hAnsi="Times New Roman"/>
          <w:sz w:val="24"/>
          <w:szCs w:val="24"/>
        </w:rPr>
        <w:t xml:space="preserve">planowania, realizowania i nadzorowania </w:t>
      </w:r>
      <w:r w:rsidRPr="002E29F4">
        <w:rPr>
          <w:rFonts w:ascii="Times New Roman" w:hAnsi="Times New Roman"/>
          <w:strike/>
          <w:sz w:val="24"/>
          <w:szCs w:val="24"/>
          <w:highlight w:val="yellow"/>
        </w:rPr>
        <w:t>nad</w:t>
      </w:r>
      <w:r w:rsidR="006E0DC4" w:rsidRPr="002E29F4">
        <w:rPr>
          <w:rFonts w:ascii="Times New Roman" w:hAnsi="Times New Roman"/>
          <w:strike/>
          <w:sz w:val="24"/>
          <w:szCs w:val="24"/>
          <w:highlight w:val="yellow"/>
        </w:rPr>
        <w:t xml:space="preserve"> </w:t>
      </w:r>
      <w:r w:rsidRPr="002E29F4">
        <w:rPr>
          <w:rFonts w:ascii="Times New Roman" w:hAnsi="Times New Roman"/>
          <w:strike/>
          <w:sz w:val="24"/>
          <w:szCs w:val="24"/>
          <w:highlight w:val="yellow"/>
        </w:rPr>
        <w:t>przebiegiem</w:t>
      </w:r>
      <w:r w:rsidR="006E0DC4" w:rsidRPr="000050C9">
        <w:rPr>
          <w:rFonts w:ascii="Times New Roman" w:hAnsi="Times New Roman"/>
          <w:sz w:val="24"/>
          <w:szCs w:val="24"/>
        </w:rPr>
        <w:t xml:space="preserve"> </w:t>
      </w:r>
      <w:r w:rsidRPr="000050C9">
        <w:rPr>
          <w:rFonts w:ascii="Times New Roman" w:hAnsi="Times New Roman"/>
          <w:sz w:val="24"/>
          <w:szCs w:val="24"/>
        </w:rPr>
        <w:t xml:space="preserve">opieki pielęgniarskiej oraz edukacji chorego ze schorzeniami układu oddechowego </w:t>
      </w:r>
      <w:r w:rsidRPr="002E29F4">
        <w:rPr>
          <w:rFonts w:ascii="Times New Roman" w:hAnsi="Times New Roman"/>
          <w:strike/>
          <w:sz w:val="24"/>
          <w:szCs w:val="24"/>
          <w:highlight w:val="yellow"/>
        </w:rPr>
        <w:t>(zapalenie oskrzeli, zapalenie płuc, choroby opłucnej,</w:t>
      </w:r>
      <w:r w:rsidRPr="002E29F4">
        <w:rPr>
          <w:rFonts w:ascii="Times New Roman" w:hAnsi="Times New Roman"/>
          <w:b/>
          <w:strike/>
          <w:sz w:val="24"/>
          <w:szCs w:val="24"/>
          <w:highlight w:val="yellow"/>
        </w:rPr>
        <w:t xml:space="preserve"> </w:t>
      </w:r>
      <w:r w:rsidRPr="002E29F4">
        <w:rPr>
          <w:rFonts w:ascii="Times New Roman" w:hAnsi="Times New Roman"/>
          <w:bCs/>
          <w:strike/>
          <w:sz w:val="24"/>
          <w:szCs w:val="24"/>
          <w:highlight w:val="yellow"/>
        </w:rPr>
        <w:t>astma oskrzelowa,</w:t>
      </w:r>
      <w:r w:rsidRPr="002E29F4">
        <w:rPr>
          <w:rFonts w:ascii="Times New Roman" w:hAnsi="Times New Roman"/>
          <w:b/>
          <w:strike/>
          <w:sz w:val="24"/>
          <w:szCs w:val="24"/>
          <w:highlight w:val="yellow"/>
        </w:rPr>
        <w:t xml:space="preserve"> </w:t>
      </w:r>
      <w:r w:rsidRPr="002E29F4">
        <w:rPr>
          <w:rFonts w:ascii="Times New Roman" w:hAnsi="Times New Roman"/>
          <w:bCs/>
          <w:strike/>
          <w:sz w:val="24"/>
          <w:szCs w:val="24"/>
          <w:highlight w:val="yellow"/>
        </w:rPr>
        <w:t xml:space="preserve">przewlekła obturacyjna choroba płuc, nowotwory płuc i opłucnej, </w:t>
      </w:r>
      <w:r w:rsidRPr="002E29F4">
        <w:rPr>
          <w:rFonts w:ascii="Times New Roman" w:hAnsi="Times New Roman"/>
          <w:strike/>
          <w:sz w:val="24"/>
          <w:szCs w:val="24"/>
          <w:highlight w:val="yellow"/>
        </w:rPr>
        <w:t>gruźlica)</w:t>
      </w:r>
      <w:r w:rsidRPr="000050C9">
        <w:rPr>
          <w:rFonts w:ascii="Times New Roman" w:hAnsi="Times New Roman"/>
          <w:sz w:val="24"/>
          <w:szCs w:val="24"/>
        </w:rPr>
        <w:t>.</w:t>
      </w:r>
    </w:p>
    <w:p w:rsidR="007066F5" w:rsidRPr="000050C9" w:rsidRDefault="007066F5" w:rsidP="00240CF7">
      <w:pPr>
        <w:spacing w:after="0" w:line="240" w:lineRule="auto"/>
        <w:ind w:left="1276" w:hanging="1276"/>
        <w:rPr>
          <w:rFonts w:ascii="Times New Roman" w:hAnsi="Times New Roman"/>
          <w:sz w:val="24"/>
          <w:szCs w:val="24"/>
        </w:rPr>
      </w:pPr>
    </w:p>
    <w:p w:rsidR="00A33D0B" w:rsidRPr="000050C9" w:rsidRDefault="00A33D0B" w:rsidP="00240CF7">
      <w:pPr>
        <w:spacing w:after="0" w:line="240" w:lineRule="auto"/>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914D18" w:rsidRPr="00914D18" w:rsidTr="00914D18">
        <w:tc>
          <w:tcPr>
            <w:tcW w:w="1250" w:type="pct"/>
          </w:tcPr>
          <w:p w:rsidR="00914D18" w:rsidRPr="00914D18" w:rsidRDefault="00914D18" w:rsidP="00914D18">
            <w:pPr>
              <w:spacing w:after="0" w:line="240" w:lineRule="auto"/>
              <w:rPr>
                <w:rFonts w:ascii="Times New Roman" w:hAnsi="Times New Roman"/>
                <w:sz w:val="24"/>
                <w:szCs w:val="24"/>
              </w:rPr>
            </w:pPr>
            <w:r w:rsidRPr="00914D18">
              <w:rPr>
                <w:rFonts w:ascii="Times New Roman" w:hAnsi="Times New Roman"/>
                <w:sz w:val="24"/>
                <w:szCs w:val="24"/>
              </w:rPr>
              <w:t>Liczba godzin:</w:t>
            </w:r>
          </w:p>
        </w:tc>
        <w:tc>
          <w:tcPr>
            <w:tcW w:w="3750" w:type="pct"/>
          </w:tcPr>
          <w:p w:rsidR="00914D18" w:rsidRPr="00914D18" w:rsidRDefault="00914D18" w:rsidP="00980CA7">
            <w:pPr>
              <w:spacing w:after="0" w:line="240" w:lineRule="auto"/>
              <w:rPr>
                <w:rFonts w:ascii="Times New Roman" w:hAnsi="Times New Roman"/>
                <w:sz w:val="24"/>
                <w:szCs w:val="24"/>
              </w:rPr>
            </w:pPr>
            <w:r w:rsidRPr="00914D18">
              <w:rPr>
                <w:rFonts w:ascii="Times New Roman" w:hAnsi="Times New Roman"/>
                <w:sz w:val="24"/>
                <w:szCs w:val="24"/>
              </w:rPr>
              <w:t>42 godz. (w tym: pracownia endoskopii – 5 godz., pracownia spirometryczna – 6 godz., pracownia gazometryczna – 5 godz., pracownia testów alergologicznych – 5 godz.)</w:t>
            </w:r>
          </w:p>
        </w:tc>
      </w:tr>
      <w:tr w:rsidR="00914D18" w:rsidRPr="00914D18" w:rsidTr="00914D18">
        <w:tc>
          <w:tcPr>
            <w:tcW w:w="1250" w:type="pct"/>
          </w:tcPr>
          <w:p w:rsidR="00914D18" w:rsidRPr="00914D18" w:rsidRDefault="00914D18" w:rsidP="00914D18">
            <w:pPr>
              <w:spacing w:after="0" w:line="240" w:lineRule="auto"/>
              <w:rPr>
                <w:rFonts w:ascii="Times New Roman" w:hAnsi="Times New Roman"/>
                <w:sz w:val="24"/>
                <w:szCs w:val="24"/>
              </w:rPr>
            </w:pPr>
            <w:r w:rsidRPr="00914D18">
              <w:rPr>
                <w:rFonts w:ascii="Times New Roman" w:hAnsi="Times New Roman"/>
                <w:sz w:val="24"/>
                <w:szCs w:val="24"/>
              </w:rPr>
              <w:t>Liczebność grupy:</w:t>
            </w:r>
          </w:p>
        </w:tc>
        <w:tc>
          <w:tcPr>
            <w:tcW w:w="3750" w:type="pct"/>
          </w:tcPr>
          <w:p w:rsidR="00914D18" w:rsidRPr="00914D18" w:rsidRDefault="00914D18" w:rsidP="00914D18">
            <w:pPr>
              <w:spacing w:after="0" w:line="240" w:lineRule="auto"/>
              <w:rPr>
                <w:rFonts w:ascii="Times New Roman" w:hAnsi="Times New Roman"/>
                <w:sz w:val="24"/>
                <w:szCs w:val="24"/>
              </w:rPr>
            </w:pPr>
            <w:r w:rsidRPr="00914D18">
              <w:rPr>
                <w:rFonts w:ascii="Times New Roman" w:hAnsi="Times New Roman"/>
                <w:sz w:val="24"/>
                <w:szCs w:val="24"/>
              </w:rPr>
              <w:t>5</w:t>
            </w:r>
            <w:r w:rsidR="008F663F">
              <w:rPr>
                <w:rFonts w:ascii="Times New Roman" w:hAnsi="Times New Roman"/>
                <w:sz w:val="24"/>
                <w:szCs w:val="24"/>
              </w:rPr>
              <w:t xml:space="preserve"> </w:t>
            </w:r>
            <w:r w:rsidR="008F663F" w:rsidRPr="00980CA7">
              <w:rPr>
                <w:rFonts w:ascii="Times New Roman" w:hAnsi="Times New Roman"/>
                <w:color w:val="0070C0"/>
                <w:sz w:val="24"/>
                <w:szCs w:val="24"/>
              </w:rPr>
              <w:t>– 6</w:t>
            </w:r>
            <w:r w:rsidRPr="00980CA7">
              <w:rPr>
                <w:rFonts w:ascii="Times New Roman" w:hAnsi="Times New Roman"/>
                <w:color w:val="0070C0"/>
                <w:sz w:val="24"/>
                <w:szCs w:val="24"/>
              </w:rPr>
              <w:t xml:space="preserve"> </w:t>
            </w:r>
            <w:r w:rsidR="00903D4F" w:rsidRPr="00903D4F">
              <w:rPr>
                <w:rFonts w:ascii="Times New Roman" w:hAnsi="Times New Roman"/>
                <w:color w:val="FF0000"/>
                <w:sz w:val="24"/>
                <w:szCs w:val="24"/>
              </w:rPr>
              <w:t>(5-7)</w:t>
            </w:r>
            <w:r w:rsidR="00903D4F">
              <w:rPr>
                <w:rFonts w:ascii="Times New Roman" w:hAnsi="Times New Roman"/>
                <w:sz w:val="24"/>
                <w:szCs w:val="24"/>
              </w:rPr>
              <w:t xml:space="preserve"> </w:t>
            </w:r>
            <w:r w:rsidRPr="00914D18">
              <w:rPr>
                <w:rFonts w:ascii="Times New Roman" w:hAnsi="Times New Roman"/>
                <w:sz w:val="24"/>
                <w:szCs w:val="24"/>
              </w:rPr>
              <w:t>osób</w:t>
            </w:r>
          </w:p>
        </w:tc>
      </w:tr>
      <w:tr w:rsidR="00914D18" w:rsidRPr="00914D18" w:rsidTr="00914D18">
        <w:tc>
          <w:tcPr>
            <w:tcW w:w="1250" w:type="pct"/>
          </w:tcPr>
          <w:p w:rsidR="00914D18" w:rsidRPr="00914D18" w:rsidRDefault="00914D18" w:rsidP="00914D18">
            <w:pPr>
              <w:spacing w:after="0" w:line="240" w:lineRule="auto"/>
              <w:rPr>
                <w:rFonts w:ascii="Times New Roman" w:hAnsi="Times New Roman"/>
                <w:sz w:val="24"/>
                <w:szCs w:val="24"/>
              </w:rPr>
            </w:pPr>
            <w:r w:rsidRPr="00914D18">
              <w:rPr>
                <w:rFonts w:ascii="Times New Roman" w:hAnsi="Times New Roman"/>
                <w:sz w:val="24"/>
                <w:szCs w:val="24"/>
              </w:rPr>
              <w:t xml:space="preserve">Opiekun stażu: </w:t>
            </w:r>
          </w:p>
        </w:tc>
        <w:tc>
          <w:tcPr>
            <w:tcW w:w="3750" w:type="pct"/>
          </w:tcPr>
          <w:p w:rsidR="00914D18" w:rsidRPr="00914D18" w:rsidRDefault="00D67390" w:rsidP="00914D18">
            <w:pPr>
              <w:spacing w:after="0" w:line="240" w:lineRule="auto"/>
              <w:rPr>
                <w:rFonts w:ascii="Times New Roman" w:hAnsi="Times New Roman"/>
                <w:sz w:val="24"/>
                <w:szCs w:val="24"/>
              </w:rPr>
            </w:pPr>
            <w:r>
              <w:rPr>
                <w:rFonts w:ascii="Times New Roman" w:hAnsi="Times New Roman"/>
                <w:sz w:val="24"/>
                <w:szCs w:val="24"/>
              </w:rPr>
              <w:t>pielęgniarka</w:t>
            </w:r>
            <w:r w:rsidR="00914D18" w:rsidRPr="00914D18">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914D18" w:rsidRPr="00914D18">
              <w:rPr>
                <w:rFonts w:ascii="Times New Roman" w:hAnsi="Times New Roman"/>
                <w:sz w:val="24"/>
                <w:szCs w:val="24"/>
              </w:rPr>
              <w:t xml:space="preserve"> co najmniej jeden z warunków:</w:t>
            </w:r>
          </w:p>
        </w:tc>
      </w:tr>
      <w:tr w:rsidR="00914D18" w:rsidRPr="00914D18" w:rsidTr="00914D18">
        <w:tc>
          <w:tcPr>
            <w:tcW w:w="1250" w:type="pct"/>
          </w:tcPr>
          <w:p w:rsidR="00914D18" w:rsidRPr="00914D18" w:rsidRDefault="00914D18" w:rsidP="00914D18">
            <w:pPr>
              <w:spacing w:after="0" w:line="240" w:lineRule="auto"/>
              <w:rPr>
                <w:rFonts w:ascii="Times New Roman" w:hAnsi="Times New Roman"/>
                <w:sz w:val="24"/>
                <w:szCs w:val="24"/>
              </w:rPr>
            </w:pPr>
          </w:p>
        </w:tc>
        <w:tc>
          <w:tcPr>
            <w:tcW w:w="3750" w:type="pct"/>
          </w:tcPr>
          <w:p w:rsidR="00914D18" w:rsidRPr="00914D18" w:rsidRDefault="00914D18" w:rsidP="006F2AA4">
            <w:pPr>
              <w:pStyle w:val="Akapitzlist"/>
              <w:numPr>
                <w:ilvl w:val="0"/>
                <w:numId w:val="419"/>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914D18" w:rsidRPr="00914D18" w:rsidTr="00914D18">
        <w:tc>
          <w:tcPr>
            <w:tcW w:w="1250" w:type="pct"/>
          </w:tcPr>
          <w:p w:rsidR="00914D18" w:rsidRPr="00914D18" w:rsidRDefault="00914D18" w:rsidP="00914D18">
            <w:pPr>
              <w:spacing w:after="0" w:line="240" w:lineRule="auto"/>
              <w:rPr>
                <w:rFonts w:ascii="Times New Roman" w:hAnsi="Times New Roman"/>
                <w:sz w:val="24"/>
                <w:szCs w:val="24"/>
              </w:rPr>
            </w:pPr>
          </w:p>
        </w:tc>
        <w:tc>
          <w:tcPr>
            <w:tcW w:w="3750" w:type="pct"/>
          </w:tcPr>
          <w:p w:rsidR="00914D18" w:rsidRDefault="00914D18" w:rsidP="006F2AA4">
            <w:pPr>
              <w:pStyle w:val="Akapitzlist"/>
              <w:numPr>
                <w:ilvl w:val="0"/>
                <w:numId w:val="419"/>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w:t>
            </w:r>
            <w:r w:rsidR="007066F5">
              <w:rPr>
                <w:rFonts w:ascii="Times New Roman" w:hAnsi="Times New Roman"/>
                <w:sz w:val="24"/>
                <w:szCs w:val="24"/>
              </w:rPr>
              <w:t>ielęgniarstwa internistycznego/</w:t>
            </w:r>
            <w:r w:rsidRPr="00914D18">
              <w:rPr>
                <w:rFonts w:ascii="Times New Roman" w:hAnsi="Times New Roman"/>
                <w:sz w:val="24"/>
                <w:szCs w:val="24"/>
              </w:rPr>
              <w:t>zachowawczego.</w:t>
            </w:r>
          </w:p>
          <w:p w:rsidR="009B465A" w:rsidRPr="009B465A" w:rsidRDefault="009B465A" w:rsidP="009B465A">
            <w:pPr>
              <w:pStyle w:val="Akapitzlist"/>
              <w:spacing w:after="0" w:line="240" w:lineRule="auto"/>
              <w:ind w:left="357"/>
              <w:rPr>
                <w:rFonts w:ascii="Times New Roman" w:hAnsi="Times New Roman"/>
                <w:sz w:val="16"/>
                <w:szCs w:val="16"/>
              </w:rPr>
            </w:pPr>
            <w:r>
              <w:rPr>
                <w:rFonts w:ascii="Times New Roman" w:hAnsi="Times New Roman"/>
                <w:color w:val="FF0000"/>
                <w:sz w:val="16"/>
                <w:szCs w:val="16"/>
              </w:rPr>
              <w:t>Proponuję tak jak w module II</w:t>
            </w:r>
            <w:r w:rsidRPr="009B465A">
              <w:rPr>
                <w:rFonts w:ascii="Times New Roman" w:hAnsi="Times New Roman"/>
                <w:color w:val="FF0000"/>
                <w:sz w:val="16"/>
                <w:szCs w:val="16"/>
              </w:rPr>
              <w:t xml:space="preserve"> </w:t>
            </w:r>
            <w:r>
              <w:rPr>
                <w:rFonts w:ascii="Times New Roman" w:hAnsi="Times New Roman"/>
                <w:color w:val="FF0000"/>
                <w:sz w:val="16"/>
                <w:szCs w:val="16"/>
              </w:rPr>
              <w:t xml:space="preserve">by było sprawiedliwie </w:t>
            </w:r>
          </w:p>
          <w:p w:rsidR="009B465A" w:rsidRPr="009B465A" w:rsidRDefault="00BC518B" w:rsidP="006F2AA4">
            <w:pPr>
              <w:pStyle w:val="Akapitzlist"/>
              <w:numPr>
                <w:ilvl w:val="0"/>
                <w:numId w:val="419"/>
              </w:numPr>
              <w:spacing w:after="0" w:line="240" w:lineRule="auto"/>
              <w:ind w:left="357" w:hanging="357"/>
              <w:rPr>
                <w:rFonts w:ascii="Times New Roman" w:hAnsi="Times New Roman"/>
                <w:sz w:val="16"/>
                <w:szCs w:val="16"/>
              </w:rPr>
            </w:pPr>
            <w:r w:rsidRPr="009B465A">
              <w:rPr>
                <w:rFonts w:ascii="Times New Roman" w:hAnsi="Times New Roman"/>
                <w:color w:val="FF0000"/>
                <w:sz w:val="16"/>
                <w:szCs w:val="16"/>
              </w:rPr>
              <w:t>tytuł licencjata pielęgniarstwa i ukończony kurs kwalifikacyjny w dziedzinie pielęgniarstwa internistycznego/zachowawczego.</w:t>
            </w:r>
            <w:r>
              <w:rPr>
                <w:rFonts w:ascii="Times New Roman" w:hAnsi="Times New Roman"/>
                <w:color w:val="FF0000"/>
                <w:sz w:val="16"/>
                <w:szCs w:val="16"/>
              </w:rPr>
              <w:t xml:space="preserve">  </w:t>
            </w:r>
            <w:r w:rsidR="00980CA7">
              <w:rPr>
                <w:rFonts w:ascii="Times New Roman" w:hAnsi="Times New Roman"/>
                <w:color w:val="0070C0"/>
                <w:sz w:val="16"/>
                <w:szCs w:val="16"/>
              </w:rPr>
              <w:t>Centrum proponuje nie uwzględniać opiekunów stażu po kursie kwalifikacyjnym, lecz pozostawić tylko mgr i specjalista.</w:t>
            </w:r>
            <w:r w:rsidR="00D059A2">
              <w:rPr>
                <w:rFonts w:ascii="Times New Roman" w:hAnsi="Times New Roman"/>
                <w:color w:val="0070C0"/>
                <w:sz w:val="16"/>
                <w:szCs w:val="16"/>
              </w:rPr>
              <w:t xml:space="preserve"> </w:t>
            </w:r>
            <w:r w:rsidR="00D059A2" w:rsidRPr="00D059A2">
              <w:rPr>
                <w:rFonts w:ascii="Times New Roman" w:hAnsi="Times New Roman"/>
                <w:color w:val="00B050"/>
                <w:sz w:val="16"/>
                <w:szCs w:val="16"/>
              </w:rPr>
              <w:t>Zgadzam się z propozycją Centrum</w:t>
            </w:r>
            <w:r w:rsidR="00D059A2">
              <w:rPr>
                <w:rFonts w:ascii="Times New Roman" w:hAnsi="Times New Roman"/>
                <w:color w:val="0070C0"/>
                <w:sz w:val="16"/>
                <w:szCs w:val="16"/>
              </w:rPr>
              <w:t>.</w:t>
            </w:r>
          </w:p>
        </w:tc>
      </w:tr>
    </w:tbl>
    <w:p w:rsidR="008E7DF1" w:rsidRPr="000050C9" w:rsidRDefault="008E7DF1" w:rsidP="00240CF7">
      <w:pPr>
        <w:spacing w:after="0" w:line="240" w:lineRule="auto"/>
        <w:ind w:left="1843" w:hanging="1843"/>
        <w:rPr>
          <w:rFonts w:ascii="Times New Roman" w:hAnsi="Times New Roman"/>
          <w:sz w:val="24"/>
          <w:szCs w:val="24"/>
        </w:rPr>
      </w:pPr>
    </w:p>
    <w:p w:rsidR="00A33D0B" w:rsidRPr="000050C9" w:rsidRDefault="00A33D0B" w:rsidP="00240CF7">
      <w:pPr>
        <w:pStyle w:val="Akapitzlist"/>
        <w:spacing w:after="0" w:line="240" w:lineRule="auto"/>
        <w:ind w:left="0"/>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0033D3" w:rsidRPr="000050C9">
        <w:rPr>
          <w:rFonts w:ascii="Times New Roman" w:hAnsi="Times New Roman"/>
          <w:b/>
          <w:bCs/>
          <w:sz w:val="24"/>
          <w:szCs w:val="24"/>
        </w:rPr>
        <w:t xml:space="preserve">wymaganych </w:t>
      </w:r>
      <w:r w:rsidRPr="000050C9">
        <w:rPr>
          <w:rFonts w:ascii="Times New Roman" w:hAnsi="Times New Roman"/>
          <w:b/>
          <w:bCs/>
          <w:sz w:val="24"/>
          <w:szCs w:val="24"/>
        </w:rPr>
        <w:t>do zaliczenia:</w:t>
      </w:r>
    </w:p>
    <w:p w:rsidR="00A33D0B" w:rsidRPr="000050C9" w:rsidRDefault="00A33D0B" w:rsidP="006F2AA4">
      <w:pPr>
        <w:pStyle w:val="Akapitzlist"/>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Posługiwanie się metodami i narzędziami do oceny stanu zdrowia pacjenta w chorobach układu oddechowego potrzebnych do planowania i realizacji procesu pielęgnowania (skale: MRC, NYHA, test CAT, test kontroli astmy ACT</w:t>
      </w:r>
      <w:r w:rsidRPr="000050C9">
        <w:rPr>
          <w:rFonts w:ascii="Times New Roman" w:hAnsi="Times New Roman"/>
          <w:sz w:val="24"/>
          <w:szCs w:val="24"/>
          <w:vertAlign w:val="superscript"/>
        </w:rPr>
        <w:t>TM</w:t>
      </w:r>
      <w:r w:rsidRPr="000050C9">
        <w:rPr>
          <w:rFonts w:ascii="Times New Roman" w:hAnsi="Times New Roman"/>
          <w:sz w:val="24"/>
          <w:szCs w:val="24"/>
        </w:rPr>
        <w:t xml:space="preserve">, kwestionariusz Fagerstrӧma </w:t>
      </w:r>
      <w:r w:rsidR="003F3CEB" w:rsidRPr="000050C9">
        <w:rPr>
          <w:rFonts w:ascii="Times New Roman" w:hAnsi="Times New Roman"/>
          <w:sz w:val="24"/>
          <w:szCs w:val="24"/>
        </w:rPr>
        <w:br/>
      </w:r>
      <w:r w:rsidRPr="000050C9">
        <w:rPr>
          <w:rFonts w:ascii="Times New Roman" w:hAnsi="Times New Roman"/>
          <w:sz w:val="24"/>
          <w:szCs w:val="24"/>
        </w:rPr>
        <w:t>i kwestionariusz Schneider, pomiar PEF, pulsoksymetria, kapnometria)</w:t>
      </w:r>
      <w:r w:rsidR="00354721" w:rsidRPr="000050C9">
        <w:rPr>
          <w:rFonts w:ascii="Times New Roman" w:hAnsi="Times New Roman"/>
          <w:sz w:val="24"/>
          <w:szCs w:val="24"/>
        </w:rPr>
        <w:t>.</w:t>
      </w:r>
    </w:p>
    <w:p w:rsidR="00A33D0B" w:rsidRDefault="00A33D0B" w:rsidP="006F2AA4">
      <w:pPr>
        <w:pStyle w:val="Akapitzlist"/>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Rozpoznawanie deficytów samoopieki, ustalanie zakresu, metod i sposobów przygotowania pacjenta do samoopieki w chorobach układu oddechowego</w:t>
      </w:r>
      <w:r w:rsidR="00354721" w:rsidRPr="000050C9">
        <w:rPr>
          <w:rFonts w:ascii="Times New Roman" w:hAnsi="Times New Roman"/>
          <w:sz w:val="24"/>
          <w:szCs w:val="24"/>
        </w:rPr>
        <w:t>.</w:t>
      </w:r>
    </w:p>
    <w:p w:rsidR="00A33D0B" w:rsidRPr="00D7531F" w:rsidRDefault="00A33D0B" w:rsidP="007F65E5">
      <w:pPr>
        <w:pStyle w:val="Akapitzlist"/>
        <w:numPr>
          <w:ilvl w:val="0"/>
          <w:numId w:val="322"/>
        </w:numPr>
        <w:spacing w:after="0" w:line="240" w:lineRule="auto"/>
        <w:ind w:left="357" w:hanging="357"/>
        <w:jc w:val="both"/>
        <w:rPr>
          <w:rFonts w:ascii="Times New Roman" w:hAnsi="Times New Roman"/>
          <w:sz w:val="24"/>
          <w:szCs w:val="24"/>
        </w:rPr>
      </w:pPr>
      <w:r w:rsidRPr="007F65E5">
        <w:rPr>
          <w:rFonts w:ascii="Times New Roman" w:hAnsi="Times New Roman"/>
          <w:sz w:val="24"/>
          <w:szCs w:val="24"/>
        </w:rPr>
        <w:t xml:space="preserve">Formułowanie diagnozy pielęgniarskiej, opracowywanie </w:t>
      </w:r>
      <w:r w:rsidR="00980CA7" w:rsidRPr="007F65E5">
        <w:rPr>
          <w:rFonts w:ascii="Times New Roman" w:hAnsi="Times New Roman"/>
          <w:color w:val="0070C0"/>
          <w:sz w:val="24"/>
          <w:szCs w:val="24"/>
        </w:rPr>
        <w:t>i realizacja (</w:t>
      </w:r>
      <w:r w:rsidR="00980CA7" w:rsidRPr="007F65E5">
        <w:rPr>
          <w:rFonts w:ascii="Times New Roman" w:hAnsi="Times New Roman"/>
          <w:color w:val="0070C0"/>
          <w:sz w:val="16"/>
          <w:szCs w:val="16"/>
        </w:rPr>
        <w:t>proponujemy tu uzupełnić, a usunąć zapisy z warunków zaliczenia)</w:t>
      </w:r>
      <w:r w:rsidR="00980CA7" w:rsidRPr="007F65E5">
        <w:rPr>
          <w:rFonts w:ascii="Times New Roman" w:hAnsi="Times New Roman"/>
          <w:sz w:val="24"/>
          <w:szCs w:val="24"/>
        </w:rPr>
        <w:t xml:space="preserve"> </w:t>
      </w:r>
      <w:r w:rsidRPr="007F65E5">
        <w:rPr>
          <w:rFonts w:ascii="Times New Roman" w:hAnsi="Times New Roman"/>
          <w:sz w:val="24"/>
          <w:szCs w:val="24"/>
        </w:rPr>
        <w:t xml:space="preserve">planu opieki oraz sprawdzanie i odnotowywanie efektów opieki u pacjentów z chorobą układu oddechowego (zapalenie oskrzeli, zapalenie płuc, choroby opłucnej, </w:t>
      </w:r>
      <w:r w:rsidRPr="007F65E5">
        <w:rPr>
          <w:rFonts w:ascii="Times New Roman" w:hAnsi="Times New Roman"/>
          <w:bCs/>
          <w:sz w:val="24"/>
          <w:szCs w:val="24"/>
        </w:rPr>
        <w:t>astma oskrzelowa,</w:t>
      </w:r>
      <w:r w:rsidRPr="007F65E5">
        <w:rPr>
          <w:rFonts w:ascii="Times New Roman" w:hAnsi="Times New Roman"/>
          <w:sz w:val="24"/>
          <w:szCs w:val="24"/>
        </w:rPr>
        <w:t xml:space="preserve"> </w:t>
      </w:r>
      <w:r w:rsidRPr="007F65E5">
        <w:rPr>
          <w:rFonts w:ascii="Times New Roman" w:hAnsi="Times New Roman"/>
          <w:bCs/>
          <w:sz w:val="24"/>
          <w:szCs w:val="24"/>
        </w:rPr>
        <w:t xml:space="preserve">przewlekła obturacyjna choroba płuc, </w:t>
      </w:r>
      <w:r w:rsidRPr="007F65E5">
        <w:rPr>
          <w:rFonts w:ascii="Times New Roman" w:hAnsi="Times New Roman"/>
          <w:sz w:val="24"/>
          <w:szCs w:val="24"/>
        </w:rPr>
        <w:t>nowotwory płuc i opłucnej</w:t>
      </w:r>
      <w:r w:rsidRPr="007F65E5">
        <w:rPr>
          <w:rFonts w:ascii="Times New Roman" w:hAnsi="Times New Roman"/>
          <w:bCs/>
          <w:sz w:val="24"/>
          <w:szCs w:val="24"/>
        </w:rPr>
        <w:t xml:space="preserve">, </w:t>
      </w:r>
      <w:r w:rsidRPr="007F65E5">
        <w:rPr>
          <w:rFonts w:ascii="Times New Roman" w:hAnsi="Times New Roman"/>
          <w:sz w:val="24"/>
          <w:szCs w:val="24"/>
        </w:rPr>
        <w:t>gruźlica)</w:t>
      </w:r>
      <w:r w:rsidR="00E850A2" w:rsidRPr="007F65E5">
        <w:rPr>
          <w:rFonts w:ascii="Times New Roman" w:hAnsi="Times New Roman"/>
          <w:sz w:val="24"/>
          <w:szCs w:val="24"/>
        </w:rPr>
        <w:t>.</w:t>
      </w:r>
      <w:r w:rsidR="00980CA7" w:rsidRPr="007F65E5">
        <w:rPr>
          <w:rFonts w:ascii="Times New Roman" w:hAnsi="Times New Roman"/>
          <w:color w:val="0070C0"/>
          <w:sz w:val="24"/>
          <w:szCs w:val="24"/>
        </w:rPr>
        <w:t xml:space="preserve"> </w:t>
      </w:r>
    </w:p>
    <w:p w:rsidR="00D7531F" w:rsidRPr="00D7531F" w:rsidRDefault="00D7531F" w:rsidP="00D7531F">
      <w:pPr>
        <w:pStyle w:val="Akapitzlist"/>
        <w:spacing w:after="0" w:line="240" w:lineRule="auto"/>
        <w:ind w:left="360"/>
        <w:jc w:val="both"/>
        <w:rPr>
          <w:rFonts w:ascii="Franklin Gothic Book" w:hAnsi="Franklin Gothic Book"/>
          <w:b/>
          <w:color w:val="00B050"/>
          <w:sz w:val="24"/>
          <w:szCs w:val="24"/>
        </w:rPr>
      </w:pPr>
      <w:r w:rsidRPr="00D7531F">
        <w:rPr>
          <w:rFonts w:ascii="Franklin Gothic Book" w:hAnsi="Franklin Gothic Book"/>
          <w:b/>
          <w:color w:val="00B050"/>
          <w:sz w:val="24"/>
          <w:szCs w:val="24"/>
        </w:rPr>
        <w:t>proponuje w zamian zapis „</w:t>
      </w:r>
      <w:r w:rsidR="00F86063">
        <w:rPr>
          <w:rFonts w:ascii="Franklin Gothic Book" w:hAnsi="Franklin Gothic Book"/>
          <w:b/>
          <w:color w:val="00B050"/>
          <w:sz w:val="24"/>
          <w:szCs w:val="24"/>
        </w:rPr>
        <w:t>sformułowanie</w:t>
      </w:r>
      <w:r w:rsidRPr="00D7531F">
        <w:rPr>
          <w:rFonts w:ascii="Franklin Gothic Book" w:hAnsi="Franklin Gothic Book"/>
          <w:b/>
          <w:color w:val="00B050"/>
          <w:sz w:val="24"/>
          <w:szCs w:val="24"/>
        </w:rPr>
        <w:t xml:space="preserve"> </w:t>
      </w:r>
      <w:r w:rsidR="00F86063">
        <w:rPr>
          <w:rFonts w:ascii="Franklin Gothic Book" w:hAnsi="Franklin Gothic Book"/>
          <w:b/>
          <w:color w:val="00B050"/>
          <w:sz w:val="24"/>
          <w:szCs w:val="24"/>
        </w:rPr>
        <w:t>jednej</w:t>
      </w:r>
      <w:r w:rsidRPr="00D7531F">
        <w:rPr>
          <w:rFonts w:ascii="Franklin Gothic Book" w:hAnsi="Franklin Gothic Book"/>
          <w:b/>
          <w:color w:val="00B050"/>
          <w:sz w:val="24"/>
          <w:szCs w:val="24"/>
        </w:rPr>
        <w:t xml:space="preserve"> diagnoz</w:t>
      </w:r>
      <w:r w:rsidR="00F86063">
        <w:rPr>
          <w:rFonts w:ascii="Franklin Gothic Book" w:hAnsi="Franklin Gothic Book"/>
          <w:b/>
          <w:color w:val="00B050"/>
          <w:sz w:val="24"/>
          <w:szCs w:val="24"/>
        </w:rPr>
        <w:t>y</w:t>
      </w:r>
      <w:r w:rsidRPr="00D7531F">
        <w:rPr>
          <w:rFonts w:ascii="Franklin Gothic Book" w:hAnsi="Franklin Gothic Book"/>
          <w:b/>
          <w:color w:val="00B050"/>
          <w:sz w:val="24"/>
          <w:szCs w:val="24"/>
        </w:rPr>
        <w:t xml:space="preserve"> wg ICNP na podstawie opisu stanu zdrowia pacjenta</w:t>
      </w:r>
      <w:r w:rsidR="00F86063">
        <w:rPr>
          <w:rFonts w:ascii="Franklin Gothic Book" w:hAnsi="Franklin Gothic Book"/>
          <w:b/>
          <w:color w:val="00B050"/>
          <w:sz w:val="24"/>
          <w:szCs w:val="24"/>
        </w:rPr>
        <w:t xml:space="preserve"> u pacjenta z chorobą</w:t>
      </w:r>
      <w:r w:rsidR="00F86063" w:rsidRPr="00F86063">
        <w:rPr>
          <w:rFonts w:ascii="Franklin Gothic Book" w:hAnsi="Franklin Gothic Book"/>
          <w:b/>
          <w:color w:val="00B050"/>
          <w:sz w:val="24"/>
          <w:szCs w:val="24"/>
        </w:rPr>
        <w:t xml:space="preserve"> </w:t>
      </w:r>
      <w:r w:rsidR="00F86063" w:rsidRPr="00F86063">
        <w:rPr>
          <w:rFonts w:ascii="Times New Roman" w:hAnsi="Times New Roman"/>
          <w:color w:val="00B050"/>
          <w:sz w:val="24"/>
          <w:szCs w:val="24"/>
        </w:rPr>
        <w:t xml:space="preserve">układu oddechowego (zapalenie oskrzeli, zapalenie płuc, choroby opłucnej, </w:t>
      </w:r>
      <w:r w:rsidR="00F86063" w:rsidRPr="00F86063">
        <w:rPr>
          <w:rFonts w:ascii="Times New Roman" w:hAnsi="Times New Roman"/>
          <w:bCs/>
          <w:color w:val="00B050"/>
          <w:sz w:val="24"/>
          <w:szCs w:val="24"/>
        </w:rPr>
        <w:t>astma oskrzelowa,</w:t>
      </w:r>
      <w:r w:rsidR="00F86063" w:rsidRPr="00F86063">
        <w:rPr>
          <w:rFonts w:ascii="Times New Roman" w:hAnsi="Times New Roman"/>
          <w:color w:val="00B050"/>
          <w:sz w:val="24"/>
          <w:szCs w:val="24"/>
        </w:rPr>
        <w:t xml:space="preserve"> </w:t>
      </w:r>
      <w:r w:rsidR="00F86063">
        <w:rPr>
          <w:rFonts w:ascii="Times New Roman" w:hAnsi="Times New Roman"/>
          <w:bCs/>
          <w:color w:val="00B050"/>
          <w:sz w:val="24"/>
          <w:szCs w:val="24"/>
        </w:rPr>
        <w:t>przewlekła obturacyjna</w:t>
      </w:r>
      <w:r w:rsidR="00F86063" w:rsidRPr="00F86063">
        <w:rPr>
          <w:rFonts w:ascii="Times New Roman" w:hAnsi="Times New Roman"/>
          <w:bCs/>
          <w:color w:val="00B050"/>
          <w:sz w:val="24"/>
          <w:szCs w:val="24"/>
        </w:rPr>
        <w:t xml:space="preserve"> choroba płuc, </w:t>
      </w:r>
      <w:r w:rsidR="00F86063" w:rsidRPr="00F86063">
        <w:rPr>
          <w:rFonts w:ascii="Times New Roman" w:hAnsi="Times New Roman"/>
          <w:color w:val="00B050"/>
          <w:sz w:val="24"/>
          <w:szCs w:val="24"/>
        </w:rPr>
        <w:t>nowotwory płuc i opłucnej</w:t>
      </w:r>
      <w:r w:rsidR="00F86063" w:rsidRPr="00F86063">
        <w:rPr>
          <w:rFonts w:ascii="Times New Roman" w:hAnsi="Times New Roman"/>
          <w:bCs/>
          <w:color w:val="00B050"/>
          <w:sz w:val="24"/>
          <w:szCs w:val="24"/>
        </w:rPr>
        <w:t xml:space="preserve">, </w:t>
      </w:r>
      <w:r w:rsidR="00F86063" w:rsidRPr="00F86063">
        <w:rPr>
          <w:rFonts w:ascii="Times New Roman" w:hAnsi="Times New Roman"/>
          <w:color w:val="00B050"/>
          <w:sz w:val="24"/>
          <w:szCs w:val="24"/>
        </w:rPr>
        <w:t>gruźlica).</w:t>
      </w:r>
      <w:r w:rsidRPr="00F86063">
        <w:rPr>
          <w:rFonts w:ascii="Franklin Gothic Book" w:hAnsi="Franklin Gothic Book"/>
          <w:b/>
          <w:color w:val="00B050"/>
          <w:sz w:val="24"/>
          <w:szCs w:val="24"/>
        </w:rPr>
        <w:t xml:space="preserve">” </w:t>
      </w:r>
    </w:p>
    <w:p w:rsidR="00D7531F" w:rsidRPr="007F65E5" w:rsidRDefault="00D7531F" w:rsidP="00D7531F">
      <w:pPr>
        <w:pStyle w:val="Akapitzlist"/>
        <w:spacing w:after="0" w:line="240" w:lineRule="auto"/>
        <w:ind w:left="357"/>
        <w:jc w:val="both"/>
        <w:rPr>
          <w:rFonts w:ascii="Times New Roman" w:hAnsi="Times New Roman"/>
          <w:sz w:val="24"/>
          <w:szCs w:val="24"/>
        </w:rPr>
      </w:pPr>
    </w:p>
    <w:p w:rsidR="00A33D0B" w:rsidRPr="000050C9" w:rsidRDefault="00A33D0B" w:rsidP="006F2AA4">
      <w:pPr>
        <w:pStyle w:val="Akapitzlist"/>
        <w:widowControl w:val="0"/>
        <w:numPr>
          <w:ilvl w:val="0"/>
          <w:numId w:val="322"/>
        </w:numPr>
        <w:autoSpaceDE w:val="0"/>
        <w:autoSpaceDN w:val="0"/>
        <w:adjustRightInd w:val="0"/>
        <w:spacing w:after="0" w:line="240" w:lineRule="auto"/>
        <w:ind w:left="357" w:hanging="357"/>
        <w:jc w:val="both"/>
        <w:rPr>
          <w:rFonts w:ascii="Times New Roman" w:hAnsi="Times New Roman"/>
          <w:sz w:val="24"/>
          <w:szCs w:val="24"/>
        </w:rPr>
      </w:pPr>
      <w:r w:rsidRPr="007F65E5">
        <w:rPr>
          <w:rFonts w:ascii="Times New Roman" w:hAnsi="Times New Roman"/>
          <w:strike/>
          <w:sz w:val="24"/>
          <w:szCs w:val="24"/>
          <w:highlight w:val="yellow"/>
        </w:rPr>
        <w:t>Nadzorowanie realizacji planu opieki, zwłaszcza rozwiązywania problemów pielęgnacyjnych i interdyscyplinarnych</w:t>
      </w:r>
      <w:r w:rsidRPr="000050C9">
        <w:rPr>
          <w:rFonts w:ascii="Times New Roman" w:hAnsi="Times New Roman"/>
          <w:sz w:val="24"/>
          <w:szCs w:val="24"/>
        </w:rPr>
        <w:t>.</w:t>
      </w:r>
      <w:r w:rsidR="007F65E5">
        <w:rPr>
          <w:rFonts w:ascii="Times New Roman" w:hAnsi="Times New Roman"/>
          <w:sz w:val="24"/>
          <w:szCs w:val="24"/>
        </w:rPr>
        <w:t xml:space="preserve"> </w:t>
      </w:r>
      <w:r w:rsidR="007F65E5">
        <w:rPr>
          <w:rFonts w:ascii="Times New Roman" w:hAnsi="Times New Roman"/>
          <w:color w:val="0070C0"/>
          <w:sz w:val="16"/>
          <w:szCs w:val="16"/>
        </w:rPr>
        <w:t>Uwaga jak w stażu 6.1</w:t>
      </w:r>
    </w:p>
    <w:p w:rsidR="00A33D0B" w:rsidRPr="00914D18" w:rsidRDefault="00A33D0B" w:rsidP="006F2AA4">
      <w:pPr>
        <w:pStyle w:val="Akapitzlist"/>
        <w:numPr>
          <w:ilvl w:val="0"/>
          <w:numId w:val="322"/>
        </w:numPr>
        <w:spacing w:after="0" w:line="240" w:lineRule="auto"/>
        <w:ind w:left="357" w:hanging="357"/>
        <w:jc w:val="both"/>
        <w:rPr>
          <w:rFonts w:ascii="Times New Roman" w:hAnsi="Times New Roman"/>
          <w:spacing w:val="-2"/>
          <w:sz w:val="24"/>
          <w:szCs w:val="24"/>
        </w:rPr>
      </w:pPr>
      <w:r w:rsidRPr="00914D18">
        <w:rPr>
          <w:rFonts w:ascii="Times New Roman" w:hAnsi="Times New Roman"/>
          <w:spacing w:val="-2"/>
          <w:sz w:val="24"/>
          <w:szCs w:val="24"/>
        </w:rPr>
        <w:t>Przygotowanie pacjenta do specjalistycznych badań diagnostycznych i sprawowanie opieki po badaniach układu oddechowego: gazometria arterializowanej krwi włośniczkowej i krwi tętniczej, spirometria, próba rozkurczowa, próba prowokacyjna, pletyzmografia, badanie zdolności dyfuzji gazów w płucach, próby wysiłkowe, bronchoskopia, przezoskrzelowa biopsja węzłów chłonnych, nakłucie opłucnej, torakoskopia</w:t>
      </w:r>
      <w:r w:rsidR="00E850A2" w:rsidRPr="00914D18">
        <w:rPr>
          <w:rFonts w:ascii="Times New Roman" w:hAnsi="Times New Roman"/>
          <w:spacing w:val="-2"/>
          <w:sz w:val="24"/>
          <w:szCs w:val="24"/>
        </w:rPr>
        <w:t>.</w:t>
      </w:r>
    </w:p>
    <w:p w:rsidR="00A33D0B" w:rsidRPr="000050C9" w:rsidRDefault="00A33D0B" w:rsidP="006F2AA4">
      <w:pPr>
        <w:pStyle w:val="Akapitzlist"/>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Wykonanie i interpretowanie wyników badań: gazometria z arterializowanej krwi włośniczkowej, pobranie plwociny na badanie bakteriologiczne, spirometria, pulsoksymetria, kapnometria, pomiar szczytowego przepływu wydechowego </w:t>
      </w:r>
      <w:r w:rsidR="003F3CEB" w:rsidRPr="000050C9">
        <w:rPr>
          <w:rFonts w:ascii="Times New Roman" w:hAnsi="Times New Roman"/>
          <w:sz w:val="24"/>
          <w:szCs w:val="24"/>
        </w:rPr>
        <w:t>za</w:t>
      </w:r>
      <w:r w:rsidRPr="000050C9">
        <w:rPr>
          <w:rFonts w:ascii="Times New Roman" w:hAnsi="Times New Roman"/>
          <w:sz w:val="24"/>
          <w:szCs w:val="24"/>
        </w:rPr>
        <w:t xml:space="preserve"> pomoc</w:t>
      </w:r>
      <w:r w:rsidR="003F3CEB" w:rsidRPr="000050C9">
        <w:rPr>
          <w:rFonts w:ascii="Times New Roman" w:hAnsi="Times New Roman"/>
          <w:sz w:val="24"/>
          <w:szCs w:val="24"/>
        </w:rPr>
        <w:t>ą</w:t>
      </w:r>
      <w:r w:rsidRPr="000050C9">
        <w:rPr>
          <w:rFonts w:ascii="Times New Roman" w:hAnsi="Times New Roman"/>
          <w:sz w:val="24"/>
          <w:szCs w:val="24"/>
        </w:rPr>
        <w:t xml:space="preserve"> PEF – metru, skórne testy alergiczne, próba tuberkulinowa</w:t>
      </w:r>
      <w:r w:rsidR="00E850A2" w:rsidRPr="000050C9">
        <w:rPr>
          <w:rFonts w:ascii="Times New Roman" w:hAnsi="Times New Roman"/>
          <w:sz w:val="24"/>
          <w:szCs w:val="24"/>
        </w:rPr>
        <w:t>.</w:t>
      </w:r>
    </w:p>
    <w:p w:rsidR="00A33D0B" w:rsidRPr="000050C9" w:rsidRDefault="00A33D0B" w:rsidP="006F2AA4">
      <w:pPr>
        <w:pStyle w:val="Akapitzlist"/>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 pacjenta do specjalistycznych zabiegów terapeutycznych i sprawowanie opieki po zabiegach stosowanych w chorobach układu oddechowego: nakłucie i drenaż opłucnej, bronchoskopia</w:t>
      </w:r>
      <w:r w:rsidR="00E850A2" w:rsidRPr="000050C9">
        <w:rPr>
          <w:rFonts w:ascii="Times New Roman" w:hAnsi="Times New Roman"/>
          <w:sz w:val="24"/>
          <w:szCs w:val="24"/>
        </w:rPr>
        <w:t>.</w:t>
      </w:r>
    </w:p>
    <w:p w:rsidR="00A33D0B" w:rsidRPr="000050C9" w:rsidRDefault="00A33D0B" w:rsidP="006F2AA4">
      <w:pPr>
        <w:pStyle w:val="Akapitzlist"/>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Samodzielne prowadzenie tlenoterapii pod kontrolą gazometrii</w:t>
      </w:r>
      <w:r w:rsidR="00E850A2" w:rsidRPr="000050C9">
        <w:rPr>
          <w:rFonts w:ascii="Times New Roman" w:hAnsi="Times New Roman"/>
          <w:sz w:val="24"/>
          <w:szCs w:val="24"/>
        </w:rPr>
        <w:t>.</w:t>
      </w:r>
    </w:p>
    <w:p w:rsidR="00A33D0B" w:rsidRPr="000050C9" w:rsidRDefault="00A33D0B" w:rsidP="006F2AA4">
      <w:pPr>
        <w:pStyle w:val="Akapitzlist"/>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Wykonywanie zabiegów rehabilitacji oddechowej (drenaż ułożeniowy, opukiwanie, wstrząsanie, sprężynowanie klatki piersiowej, oklepywanie klatki piersiowej) i toalety drzewa oskrzelowego</w:t>
      </w:r>
      <w:r w:rsidR="00E850A2" w:rsidRPr="000050C9">
        <w:rPr>
          <w:rFonts w:ascii="Times New Roman" w:hAnsi="Times New Roman"/>
          <w:sz w:val="24"/>
          <w:szCs w:val="24"/>
        </w:rPr>
        <w:t>.</w:t>
      </w:r>
    </w:p>
    <w:p w:rsidR="00A33D0B" w:rsidRPr="000050C9" w:rsidRDefault="00A33D0B" w:rsidP="006F2AA4">
      <w:pPr>
        <w:pStyle w:val="Tekstpodstawowy2"/>
        <w:numPr>
          <w:ilvl w:val="0"/>
          <w:numId w:val="322"/>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Dobieranie i stosowanie ćwiczeń oddechowych u pacjenta z chorobą układu oddechowego (ćwiczenia: oddychania przez zasznurowane usta, oddychanie z oporowaniem wdechu </w:t>
      </w:r>
      <w:r w:rsidR="00914D18">
        <w:rPr>
          <w:rFonts w:ascii="Times New Roman" w:hAnsi="Times New Roman"/>
          <w:sz w:val="24"/>
          <w:szCs w:val="24"/>
        </w:rPr>
        <w:br/>
      </w:r>
      <w:r w:rsidRPr="000050C9">
        <w:rPr>
          <w:rFonts w:ascii="Times New Roman" w:hAnsi="Times New Roman"/>
          <w:sz w:val="24"/>
          <w:szCs w:val="24"/>
        </w:rPr>
        <w:t>i wydechu, oddychanie przeponowe)</w:t>
      </w:r>
      <w:r w:rsidR="00E850A2" w:rsidRPr="000050C9">
        <w:rPr>
          <w:rFonts w:ascii="Times New Roman" w:hAnsi="Times New Roman"/>
          <w:sz w:val="24"/>
          <w:szCs w:val="24"/>
        </w:rPr>
        <w:t>.</w:t>
      </w:r>
    </w:p>
    <w:p w:rsidR="00A33D0B" w:rsidRPr="000050C9" w:rsidRDefault="00A33D0B" w:rsidP="006F2AA4">
      <w:pPr>
        <w:pStyle w:val="Akapitzlist"/>
        <w:widowControl w:val="0"/>
        <w:numPr>
          <w:ilvl w:val="0"/>
          <w:numId w:val="322"/>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Prowadzenie grupowej i indywidualnej edukacji pacjenta i jego rodziny w ustalonym zakresie w chorobach układu oddechowego: eliminacja czynników ryzyka, zasady prowadzenia samokontroli, rehabilitacja układu oddechowego, aktywność fizyczna, racjonalne odżywianie, przygotowanie do farmakoterapii – do podawania leków drogą wziewną przy zastosowaniu różnego typu sprzętu i przy uwzględnieniu stanu pacjenta </w:t>
      </w:r>
      <w:r w:rsidR="00914D18">
        <w:rPr>
          <w:rFonts w:ascii="Times New Roman" w:hAnsi="Times New Roman"/>
          <w:sz w:val="24"/>
          <w:szCs w:val="24"/>
        </w:rPr>
        <w:br/>
      </w:r>
      <w:r w:rsidR="00E850A2" w:rsidRPr="000050C9">
        <w:rPr>
          <w:rFonts w:ascii="Times New Roman" w:hAnsi="Times New Roman"/>
          <w:sz w:val="24"/>
          <w:szCs w:val="24"/>
        </w:rPr>
        <w:t>–</w:t>
      </w:r>
      <w:r w:rsidRPr="000050C9">
        <w:rPr>
          <w:rFonts w:ascii="Times New Roman" w:hAnsi="Times New Roman"/>
          <w:sz w:val="24"/>
          <w:szCs w:val="24"/>
        </w:rPr>
        <w:t xml:space="preserve"> inhalatory proszkowe, dozowniki ciśnieniowe, inhalatory elektryczne, ultradźwiękowe, nebulizatory, spejsery</w:t>
      </w:r>
      <w:r w:rsidR="00E850A2" w:rsidRPr="000050C9">
        <w:rPr>
          <w:rFonts w:ascii="Times New Roman" w:hAnsi="Times New Roman"/>
          <w:sz w:val="24"/>
          <w:szCs w:val="24"/>
        </w:rPr>
        <w:t>.</w:t>
      </w:r>
      <w:r w:rsidRPr="000050C9">
        <w:rPr>
          <w:rFonts w:ascii="Times New Roman" w:hAnsi="Times New Roman"/>
          <w:sz w:val="24"/>
          <w:szCs w:val="24"/>
        </w:rPr>
        <w:t xml:space="preserve"> </w:t>
      </w:r>
    </w:p>
    <w:p w:rsidR="00D7531F" w:rsidRDefault="00D7531F" w:rsidP="00240CF7">
      <w:pPr>
        <w:pStyle w:val="Akapitzlist"/>
        <w:spacing w:after="0" w:line="240" w:lineRule="auto"/>
        <w:ind w:left="0"/>
        <w:rPr>
          <w:b/>
          <w:bCs/>
        </w:rPr>
      </w:pPr>
    </w:p>
    <w:p w:rsidR="00D7531F" w:rsidRDefault="00D7531F" w:rsidP="00240CF7">
      <w:pPr>
        <w:pStyle w:val="Akapitzlist"/>
        <w:spacing w:after="0" w:line="240" w:lineRule="auto"/>
        <w:ind w:left="0"/>
        <w:rPr>
          <w:b/>
          <w:bCs/>
        </w:rPr>
      </w:pPr>
    </w:p>
    <w:p w:rsidR="00D7531F" w:rsidRDefault="00D7531F" w:rsidP="00240CF7">
      <w:pPr>
        <w:pStyle w:val="Akapitzlist"/>
        <w:spacing w:after="0" w:line="240" w:lineRule="auto"/>
        <w:ind w:left="0"/>
        <w:rPr>
          <w:b/>
          <w:bCs/>
        </w:rPr>
      </w:pPr>
    </w:p>
    <w:p w:rsidR="00A33D0B" w:rsidRPr="000050C9" w:rsidRDefault="00A33D0B" w:rsidP="00240CF7">
      <w:pPr>
        <w:pStyle w:val="Akapitzlist"/>
        <w:spacing w:after="0" w:line="240" w:lineRule="auto"/>
        <w:ind w:left="0"/>
        <w:rPr>
          <w:rFonts w:ascii="Times New Roman" w:hAnsi="Times New Roman"/>
          <w:b/>
          <w:bCs/>
          <w:sz w:val="24"/>
          <w:szCs w:val="24"/>
        </w:rPr>
      </w:pPr>
      <w:r w:rsidRPr="000050C9">
        <w:rPr>
          <w:rFonts w:ascii="Times New Roman" w:hAnsi="Times New Roman"/>
          <w:b/>
          <w:bCs/>
          <w:sz w:val="24"/>
          <w:szCs w:val="24"/>
        </w:rPr>
        <w:t>Warunki zaliczenia stażu:</w:t>
      </w:r>
    </w:p>
    <w:p w:rsidR="000033D3" w:rsidRPr="000050C9" w:rsidRDefault="000033D3" w:rsidP="006F2AA4">
      <w:pPr>
        <w:pStyle w:val="Akapitzlist"/>
        <w:numPr>
          <w:ilvl w:val="0"/>
          <w:numId w:val="418"/>
        </w:numPr>
        <w:suppressAutoHyphens/>
        <w:spacing w:after="0" w:line="240" w:lineRule="auto"/>
        <w:ind w:left="357" w:hanging="357"/>
        <w:rPr>
          <w:rFonts w:ascii="Times New Roman" w:hAnsi="Times New Roman"/>
          <w:sz w:val="24"/>
          <w:szCs w:val="24"/>
        </w:rPr>
      </w:pPr>
      <w:r w:rsidRPr="000050C9">
        <w:rPr>
          <w:rFonts w:ascii="Times New Roman" w:hAnsi="Times New Roman"/>
          <w:sz w:val="24"/>
          <w:szCs w:val="24"/>
        </w:rPr>
        <w:t>100% obecności</w:t>
      </w:r>
      <w:r w:rsidR="00A33D0B" w:rsidRPr="000050C9">
        <w:rPr>
          <w:rFonts w:ascii="Times New Roman" w:hAnsi="Times New Roman"/>
          <w:sz w:val="24"/>
          <w:szCs w:val="24"/>
        </w:rPr>
        <w:t>.</w:t>
      </w:r>
    </w:p>
    <w:p w:rsidR="00980CA7" w:rsidRPr="00980CA7" w:rsidRDefault="00A33D0B" w:rsidP="006F2AA4">
      <w:pPr>
        <w:pStyle w:val="Akapitzlist"/>
        <w:numPr>
          <w:ilvl w:val="0"/>
          <w:numId w:val="418"/>
        </w:numPr>
        <w:suppressAutoHyphens/>
        <w:spacing w:after="0" w:line="240" w:lineRule="auto"/>
        <w:ind w:left="357" w:hanging="357"/>
        <w:jc w:val="both"/>
        <w:rPr>
          <w:rFonts w:ascii="Times New Roman" w:hAnsi="Times New Roman"/>
          <w:sz w:val="16"/>
          <w:szCs w:val="16"/>
        </w:rPr>
      </w:pPr>
      <w:r w:rsidRPr="00980CA7">
        <w:rPr>
          <w:rFonts w:ascii="Times New Roman" w:hAnsi="Times New Roman"/>
          <w:strike/>
          <w:sz w:val="24"/>
          <w:szCs w:val="24"/>
          <w:highlight w:val="yellow"/>
        </w:rPr>
        <w:t>Wykonanie wymienionych w wykazie świadczeń zdrowotnych</w:t>
      </w:r>
      <w:r w:rsidR="00E850A2" w:rsidRPr="000050C9">
        <w:rPr>
          <w:rFonts w:ascii="Times New Roman" w:hAnsi="Times New Roman"/>
          <w:sz w:val="24"/>
          <w:szCs w:val="24"/>
        </w:rPr>
        <w:t>.</w:t>
      </w:r>
      <w:r w:rsidR="009B465A">
        <w:rPr>
          <w:rFonts w:ascii="Times New Roman" w:hAnsi="Times New Roman"/>
          <w:sz w:val="24"/>
          <w:szCs w:val="24"/>
        </w:rPr>
        <w:t xml:space="preserve"> </w:t>
      </w:r>
      <w:r w:rsidR="00980CA7">
        <w:rPr>
          <w:rFonts w:ascii="Times New Roman" w:hAnsi="Times New Roman"/>
          <w:color w:val="0070C0"/>
          <w:sz w:val="24"/>
          <w:szCs w:val="24"/>
        </w:rPr>
        <w:t>Zaliczenie świadczeń zdrowotnych.</w:t>
      </w:r>
    </w:p>
    <w:p w:rsidR="000033D3" w:rsidRDefault="009B465A" w:rsidP="00980CA7">
      <w:pPr>
        <w:pStyle w:val="Akapitzlist"/>
        <w:suppressAutoHyphens/>
        <w:spacing w:after="0" w:line="240" w:lineRule="auto"/>
        <w:ind w:left="357"/>
        <w:jc w:val="both"/>
        <w:rPr>
          <w:rFonts w:ascii="Times New Roman" w:hAnsi="Times New Roman"/>
          <w:color w:val="FF0000"/>
          <w:sz w:val="16"/>
          <w:szCs w:val="16"/>
        </w:rPr>
      </w:pPr>
      <w:r w:rsidRPr="009B465A">
        <w:rPr>
          <w:rFonts w:ascii="Times New Roman" w:hAnsi="Times New Roman"/>
          <w:color w:val="FF0000"/>
          <w:sz w:val="16"/>
          <w:szCs w:val="16"/>
        </w:rPr>
        <w:t>(Proponuje podzielić wykaz świadczeń i przypisać konkretne do poszczególnej placówki stażowej. Ze względu na wymagania opiekuna stażu i znalezienie odpowiednich placówek może się zdarzyć, że będą prowadziły staże inne osoby, albo nawet będą realizowane w różnych placówkach.</w:t>
      </w:r>
      <w:r w:rsidRPr="009B465A">
        <w:rPr>
          <w:rFonts w:ascii="Times New Roman" w:hAnsi="Times New Roman"/>
          <w:color w:val="FF0000"/>
          <w:sz w:val="24"/>
          <w:szCs w:val="24"/>
        </w:rPr>
        <w:t xml:space="preserve"> </w:t>
      </w:r>
      <w:r w:rsidRPr="009B465A">
        <w:rPr>
          <w:rFonts w:ascii="Times New Roman" w:hAnsi="Times New Roman"/>
          <w:color w:val="FF0000"/>
          <w:sz w:val="16"/>
          <w:szCs w:val="16"/>
        </w:rPr>
        <w:t>Wtedy pojawią się trudności w zaliczeniach i stworzeniu wykazu świadczeń zdrowotnych)</w:t>
      </w:r>
      <w:r>
        <w:rPr>
          <w:rFonts w:ascii="Times New Roman" w:hAnsi="Times New Roman"/>
          <w:color w:val="FF0000"/>
          <w:sz w:val="16"/>
          <w:szCs w:val="16"/>
        </w:rPr>
        <w:t>. W</w:t>
      </w:r>
      <w:r w:rsidRPr="009B465A">
        <w:rPr>
          <w:rFonts w:ascii="Times New Roman" w:hAnsi="Times New Roman"/>
          <w:color w:val="FF0000"/>
          <w:sz w:val="16"/>
          <w:szCs w:val="16"/>
        </w:rPr>
        <w:t xml:space="preserve"> załączniku przesyłam to co już stworzyłam na obecną specjalizację </w:t>
      </w:r>
      <w:r>
        <w:rPr>
          <w:rFonts w:ascii="Times New Roman" w:hAnsi="Times New Roman"/>
          <w:color w:val="FF0000"/>
          <w:sz w:val="16"/>
          <w:szCs w:val="16"/>
        </w:rPr>
        <w:t>– sama nie wiem jak to ugryźć, jest mało czytelne i niejasne dla opiekuna stażu.</w:t>
      </w:r>
    </w:p>
    <w:p w:rsidR="00BE7C65" w:rsidRDefault="00BE7C65" w:rsidP="00980CA7">
      <w:pPr>
        <w:suppressAutoHyphens/>
        <w:spacing w:after="0" w:line="240" w:lineRule="auto"/>
        <w:jc w:val="both"/>
        <w:rPr>
          <w:rFonts w:ascii="Times New Roman" w:hAnsi="Times New Roman"/>
          <w:color w:val="0070C0"/>
          <w:sz w:val="16"/>
          <w:szCs w:val="16"/>
        </w:rPr>
      </w:pPr>
    </w:p>
    <w:p w:rsidR="00980CA7" w:rsidRPr="00BE7C65" w:rsidRDefault="00BE7C65" w:rsidP="00980CA7">
      <w:pPr>
        <w:suppressAutoHyphens/>
        <w:spacing w:after="0" w:line="240" w:lineRule="auto"/>
        <w:jc w:val="both"/>
        <w:rPr>
          <w:rFonts w:ascii="Times New Roman" w:hAnsi="Times New Roman"/>
          <w:color w:val="0070C0"/>
          <w:sz w:val="16"/>
          <w:szCs w:val="16"/>
        </w:rPr>
      </w:pPr>
      <w:r>
        <w:rPr>
          <w:rFonts w:ascii="Times New Roman" w:hAnsi="Times New Roman"/>
          <w:color w:val="0070C0"/>
          <w:sz w:val="16"/>
          <w:szCs w:val="16"/>
        </w:rPr>
        <w:t>Poniższe zapisy Centrum proponuje usunąć</w:t>
      </w:r>
    </w:p>
    <w:p w:rsidR="000033D3" w:rsidRPr="00BC518B"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980CA7">
        <w:rPr>
          <w:rFonts w:ascii="Times New Roman" w:hAnsi="Times New Roman"/>
          <w:strike/>
          <w:sz w:val="24"/>
          <w:szCs w:val="24"/>
        </w:rPr>
        <w:t>O</w:t>
      </w:r>
      <w:r w:rsidR="00E4540C" w:rsidRPr="00980CA7">
        <w:rPr>
          <w:rFonts w:ascii="Times New Roman" w:hAnsi="Times New Roman"/>
          <w:strike/>
          <w:sz w:val="24"/>
          <w:szCs w:val="24"/>
        </w:rPr>
        <w:t xml:space="preserve">bjęcie procesem pielęgnowania </w:t>
      </w:r>
      <w:r w:rsidR="00B20E2F" w:rsidRPr="00980CA7">
        <w:rPr>
          <w:rFonts w:ascii="Times New Roman" w:hAnsi="Times New Roman"/>
          <w:strike/>
          <w:sz w:val="24"/>
          <w:szCs w:val="24"/>
        </w:rPr>
        <w:t>jednego</w:t>
      </w:r>
      <w:r w:rsidR="00E4540C" w:rsidRPr="00980CA7">
        <w:rPr>
          <w:rFonts w:ascii="Times New Roman" w:hAnsi="Times New Roman"/>
          <w:strike/>
          <w:sz w:val="24"/>
          <w:szCs w:val="24"/>
        </w:rPr>
        <w:t xml:space="preserve"> </w:t>
      </w:r>
      <w:r w:rsidRPr="00980CA7">
        <w:rPr>
          <w:rFonts w:ascii="Times New Roman" w:hAnsi="Times New Roman"/>
          <w:strike/>
          <w:sz w:val="24"/>
          <w:szCs w:val="24"/>
        </w:rPr>
        <w:t>pacjenta z wybr</w:t>
      </w:r>
      <w:r w:rsidR="00B20E2F" w:rsidRPr="00980CA7">
        <w:rPr>
          <w:rFonts w:ascii="Times New Roman" w:hAnsi="Times New Roman"/>
          <w:strike/>
          <w:sz w:val="24"/>
          <w:szCs w:val="24"/>
        </w:rPr>
        <w:t xml:space="preserve">aną chorobą układu oddechowego </w:t>
      </w:r>
      <w:r w:rsidRPr="00980CA7">
        <w:rPr>
          <w:rFonts w:ascii="Times New Roman" w:hAnsi="Times New Roman"/>
          <w:strike/>
          <w:sz w:val="24"/>
          <w:szCs w:val="24"/>
        </w:rPr>
        <w:t>i udokumentowanie przebiegu opieki</w:t>
      </w:r>
      <w:r w:rsidRPr="000050C9">
        <w:rPr>
          <w:rFonts w:ascii="Times New Roman" w:hAnsi="Times New Roman"/>
          <w:sz w:val="24"/>
          <w:szCs w:val="24"/>
        </w:rPr>
        <w:t>.</w:t>
      </w:r>
      <w:r w:rsidR="00BC518B" w:rsidRPr="00BC518B">
        <w:rPr>
          <w:rFonts w:ascii="Times New Roman" w:hAnsi="Times New Roman"/>
          <w:color w:val="FF0000"/>
          <w:sz w:val="16"/>
          <w:szCs w:val="16"/>
        </w:rPr>
        <w:t xml:space="preserve"> </w:t>
      </w:r>
      <w:r w:rsidR="00BC518B" w:rsidRPr="00903D4F">
        <w:rPr>
          <w:rFonts w:ascii="Times New Roman" w:hAnsi="Times New Roman"/>
          <w:color w:val="FF0000"/>
          <w:sz w:val="16"/>
          <w:szCs w:val="16"/>
        </w:rPr>
        <w:t>(jak i gdzie to ma być udokumentowane, kto to sprawdza i zalicza?</w:t>
      </w:r>
      <w:r w:rsidR="00BC518B">
        <w:rPr>
          <w:rFonts w:ascii="Times New Roman" w:hAnsi="Times New Roman"/>
          <w:color w:val="FF0000"/>
          <w:sz w:val="16"/>
          <w:szCs w:val="16"/>
        </w:rPr>
        <w:t xml:space="preserve">  Tu dodatkowo pytanie – na którym stażu??? Bo jest to niejasne.</w:t>
      </w:r>
    </w:p>
    <w:p w:rsidR="00BC518B" w:rsidRPr="00BC518B"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980CA7">
        <w:rPr>
          <w:rFonts w:ascii="Times New Roman" w:hAnsi="Times New Roman"/>
          <w:strike/>
          <w:sz w:val="24"/>
          <w:szCs w:val="24"/>
        </w:rPr>
        <w:t xml:space="preserve">Opracowanie programu edukacji zdrowotnej dla </w:t>
      </w:r>
      <w:r w:rsidR="00E850A2" w:rsidRPr="00980CA7">
        <w:rPr>
          <w:rFonts w:ascii="Times New Roman" w:hAnsi="Times New Roman"/>
          <w:strike/>
          <w:sz w:val="24"/>
          <w:szCs w:val="24"/>
        </w:rPr>
        <w:t>jednego</w:t>
      </w:r>
      <w:r w:rsidRPr="00980CA7">
        <w:rPr>
          <w:rFonts w:ascii="Times New Roman" w:hAnsi="Times New Roman"/>
          <w:strike/>
          <w:sz w:val="24"/>
          <w:szCs w:val="24"/>
        </w:rPr>
        <w:t xml:space="preserve"> pacjenta z wybraną chorobą układu</w:t>
      </w:r>
      <w:r w:rsidR="006E0DC4" w:rsidRPr="00980CA7">
        <w:rPr>
          <w:rFonts w:ascii="Times New Roman" w:hAnsi="Times New Roman"/>
          <w:strike/>
          <w:sz w:val="24"/>
          <w:szCs w:val="24"/>
        </w:rPr>
        <w:t xml:space="preserve"> </w:t>
      </w:r>
      <w:r w:rsidRPr="00980CA7">
        <w:rPr>
          <w:rFonts w:ascii="Times New Roman" w:hAnsi="Times New Roman"/>
          <w:strike/>
          <w:sz w:val="24"/>
          <w:szCs w:val="24"/>
        </w:rPr>
        <w:t>oddechowego i udokumentowanie przebiegu edukacji</w:t>
      </w:r>
      <w:r w:rsidRPr="000050C9">
        <w:rPr>
          <w:rFonts w:ascii="Times New Roman" w:hAnsi="Times New Roman"/>
          <w:sz w:val="24"/>
          <w:szCs w:val="24"/>
        </w:rPr>
        <w:t>.</w:t>
      </w:r>
      <w:r w:rsidR="00BC518B" w:rsidRPr="00BC518B">
        <w:rPr>
          <w:rFonts w:ascii="Times New Roman" w:hAnsi="Times New Roman"/>
          <w:color w:val="FF0000"/>
          <w:sz w:val="16"/>
          <w:szCs w:val="16"/>
        </w:rPr>
        <w:t xml:space="preserve"> </w:t>
      </w:r>
      <w:r w:rsidR="00BC518B" w:rsidRPr="00903D4F">
        <w:rPr>
          <w:rFonts w:ascii="Times New Roman" w:hAnsi="Times New Roman"/>
          <w:color w:val="FF0000"/>
          <w:sz w:val="16"/>
          <w:szCs w:val="16"/>
        </w:rPr>
        <w:t>(jak i gdzie to ma być udokumentowane, kto to sprawdza i zalicza?</w:t>
      </w:r>
      <w:r w:rsidR="00BC518B">
        <w:rPr>
          <w:rFonts w:ascii="Times New Roman" w:hAnsi="Times New Roman"/>
          <w:color w:val="FF0000"/>
          <w:sz w:val="16"/>
          <w:szCs w:val="16"/>
        </w:rPr>
        <w:t>)</w:t>
      </w:r>
      <w:r w:rsidR="00BC518B" w:rsidRPr="00BC518B">
        <w:rPr>
          <w:rFonts w:ascii="Times New Roman" w:hAnsi="Times New Roman"/>
          <w:color w:val="FF0000"/>
          <w:sz w:val="16"/>
          <w:szCs w:val="16"/>
        </w:rPr>
        <w:t xml:space="preserve"> </w:t>
      </w:r>
      <w:r w:rsidR="00BC518B">
        <w:rPr>
          <w:rFonts w:ascii="Times New Roman" w:hAnsi="Times New Roman"/>
          <w:color w:val="FF0000"/>
          <w:sz w:val="16"/>
          <w:szCs w:val="16"/>
        </w:rPr>
        <w:t>Tu dodatkowo pytanie – na którym stażu??? Bo jest to niejasne.</w:t>
      </w:r>
    </w:p>
    <w:p w:rsidR="00A33D0B" w:rsidRPr="00BC518B" w:rsidRDefault="00A33D0B" w:rsidP="00BC518B">
      <w:pPr>
        <w:widowControl w:val="0"/>
        <w:suppressAutoHyphens/>
        <w:autoSpaceDE w:val="0"/>
        <w:autoSpaceDN w:val="0"/>
        <w:adjustRightInd w:val="0"/>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6.4</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 </w:t>
      </w:r>
      <w:r w:rsidR="00DE7653" w:rsidRPr="000050C9">
        <w:rPr>
          <w:rFonts w:ascii="Times New Roman" w:hAnsi="Times New Roman"/>
          <w:b/>
          <w:bCs/>
          <w:sz w:val="24"/>
          <w:szCs w:val="24"/>
        </w:rPr>
        <w:tab/>
      </w:r>
      <w:r w:rsidR="000E7150" w:rsidRPr="000050C9">
        <w:rPr>
          <w:rFonts w:ascii="Times New Roman" w:hAnsi="Times New Roman"/>
          <w:b/>
          <w:bCs/>
          <w:sz w:val="24"/>
          <w:szCs w:val="24"/>
        </w:rPr>
        <w:t>O</w:t>
      </w:r>
      <w:r w:rsidR="00F95EB2" w:rsidRPr="000050C9">
        <w:rPr>
          <w:rFonts w:ascii="Times New Roman" w:hAnsi="Times New Roman"/>
          <w:b/>
          <w:bCs/>
          <w:sz w:val="24"/>
          <w:szCs w:val="24"/>
        </w:rPr>
        <w:t>ddział</w:t>
      </w:r>
      <w:r w:rsidRPr="000050C9">
        <w:rPr>
          <w:rFonts w:ascii="Times New Roman" w:hAnsi="Times New Roman"/>
          <w:b/>
          <w:bCs/>
          <w:sz w:val="24"/>
          <w:szCs w:val="24"/>
        </w:rPr>
        <w:t xml:space="preserve"> </w:t>
      </w:r>
      <w:r w:rsidR="00E850A2" w:rsidRPr="00F93A56">
        <w:rPr>
          <w:rFonts w:ascii="Times New Roman" w:hAnsi="Times New Roman"/>
          <w:b/>
          <w:bCs/>
          <w:sz w:val="24"/>
          <w:szCs w:val="24"/>
        </w:rPr>
        <w:t>g</w:t>
      </w:r>
      <w:r w:rsidRPr="00F93A56">
        <w:rPr>
          <w:rFonts w:ascii="Times New Roman" w:hAnsi="Times New Roman"/>
          <w:b/>
          <w:bCs/>
          <w:sz w:val="24"/>
          <w:szCs w:val="24"/>
        </w:rPr>
        <w:t>astroentero</w:t>
      </w:r>
      <w:r w:rsidR="00B04797" w:rsidRPr="00F93A56">
        <w:rPr>
          <w:rFonts w:ascii="Times New Roman" w:hAnsi="Times New Roman"/>
          <w:b/>
          <w:bCs/>
          <w:sz w:val="24"/>
          <w:szCs w:val="24"/>
        </w:rPr>
        <w:t>logiczny</w:t>
      </w:r>
    </w:p>
    <w:p w:rsidR="00A33D0B" w:rsidRPr="000050C9" w:rsidRDefault="00A33D0B" w:rsidP="00240CF7">
      <w:pPr>
        <w:spacing w:after="0" w:line="240" w:lineRule="auto"/>
        <w:jc w:val="both"/>
        <w:rPr>
          <w:rFonts w:ascii="Times New Roman" w:hAnsi="Times New Roman"/>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Cel stażu: </w:t>
      </w:r>
      <w:r w:rsidRPr="000050C9">
        <w:rPr>
          <w:rFonts w:ascii="Times New Roman" w:hAnsi="Times New Roman"/>
          <w:sz w:val="24"/>
          <w:szCs w:val="24"/>
        </w:rPr>
        <w:t>Utrwaleni</w:t>
      </w:r>
      <w:r w:rsidR="002E29F4">
        <w:rPr>
          <w:rFonts w:ascii="Times New Roman" w:hAnsi="Times New Roman"/>
          <w:sz w:val="24"/>
          <w:szCs w:val="24"/>
        </w:rPr>
        <w:t xml:space="preserve">e umiejętności niezbędnych do </w:t>
      </w:r>
      <w:r w:rsidRPr="000050C9">
        <w:rPr>
          <w:rFonts w:ascii="Times New Roman" w:hAnsi="Times New Roman"/>
          <w:sz w:val="24"/>
          <w:szCs w:val="24"/>
        </w:rPr>
        <w:t xml:space="preserve">planowania, realizowania </w:t>
      </w:r>
      <w:r w:rsidR="00AC642A" w:rsidRPr="000050C9">
        <w:rPr>
          <w:rFonts w:ascii="Times New Roman" w:hAnsi="Times New Roman"/>
          <w:sz w:val="24"/>
          <w:szCs w:val="24"/>
        </w:rPr>
        <w:br/>
      </w:r>
      <w:r w:rsidRPr="000050C9">
        <w:rPr>
          <w:rFonts w:ascii="Times New Roman" w:hAnsi="Times New Roman"/>
          <w:sz w:val="24"/>
          <w:szCs w:val="24"/>
        </w:rPr>
        <w:t xml:space="preserve">i nadzorowania </w:t>
      </w:r>
      <w:r w:rsidR="00E850A2" w:rsidRPr="002E29F4">
        <w:rPr>
          <w:rFonts w:ascii="Times New Roman" w:hAnsi="Times New Roman"/>
          <w:strike/>
          <w:sz w:val="24"/>
          <w:szCs w:val="24"/>
          <w:highlight w:val="yellow"/>
        </w:rPr>
        <w:t>przebiegu</w:t>
      </w:r>
      <w:r w:rsidR="00E850A2" w:rsidRPr="000050C9">
        <w:rPr>
          <w:rFonts w:ascii="Times New Roman" w:hAnsi="Times New Roman"/>
          <w:sz w:val="24"/>
          <w:szCs w:val="24"/>
        </w:rPr>
        <w:t xml:space="preserve"> </w:t>
      </w:r>
      <w:r w:rsidRPr="000050C9">
        <w:rPr>
          <w:rFonts w:ascii="Times New Roman" w:hAnsi="Times New Roman"/>
          <w:sz w:val="24"/>
          <w:szCs w:val="24"/>
        </w:rPr>
        <w:t xml:space="preserve">opieki pielęgniarskiej oraz edukacji chorego ze schorzeniami układu pokarmowego </w:t>
      </w:r>
      <w:r w:rsidRPr="002E29F4">
        <w:rPr>
          <w:rFonts w:ascii="Times New Roman" w:hAnsi="Times New Roman"/>
          <w:strike/>
          <w:sz w:val="24"/>
          <w:szCs w:val="24"/>
          <w:highlight w:val="yellow"/>
        </w:rPr>
        <w:t xml:space="preserve">(choroba refluksowa przełyku, choroba wrzodowa żołądka </w:t>
      </w:r>
      <w:r w:rsidR="00AE27F3" w:rsidRPr="002E29F4">
        <w:rPr>
          <w:rFonts w:ascii="Times New Roman" w:hAnsi="Times New Roman"/>
          <w:strike/>
          <w:sz w:val="24"/>
          <w:szCs w:val="24"/>
          <w:highlight w:val="yellow"/>
        </w:rPr>
        <w:br/>
      </w:r>
      <w:r w:rsidRPr="002E29F4">
        <w:rPr>
          <w:rFonts w:ascii="Times New Roman" w:hAnsi="Times New Roman"/>
          <w:strike/>
          <w:sz w:val="24"/>
          <w:szCs w:val="24"/>
          <w:highlight w:val="yellow"/>
        </w:rPr>
        <w:t>i dwunastnicy, nieswoiste choroby zapalne jelit, marskość wątroby, kamica pęcherzyka żółciowego i dróg żółciowych, ostre</w:t>
      </w:r>
      <w:r w:rsidR="006E0DC4" w:rsidRPr="002E29F4">
        <w:rPr>
          <w:rFonts w:ascii="Times New Roman" w:hAnsi="Times New Roman"/>
          <w:strike/>
          <w:sz w:val="24"/>
          <w:szCs w:val="24"/>
          <w:highlight w:val="yellow"/>
        </w:rPr>
        <w:t xml:space="preserve"> </w:t>
      </w:r>
      <w:r w:rsidRPr="002E29F4">
        <w:rPr>
          <w:rFonts w:ascii="Times New Roman" w:hAnsi="Times New Roman"/>
          <w:strike/>
          <w:sz w:val="24"/>
          <w:szCs w:val="24"/>
          <w:highlight w:val="yellow"/>
        </w:rPr>
        <w:t>zapalenie trzustki, przewlekłe zapalenie trzustki, schorzenia nowotworowe przewodu pokarmowego)</w:t>
      </w:r>
      <w:r w:rsidRPr="000050C9">
        <w:rPr>
          <w:rFonts w:ascii="Times New Roman" w:hAnsi="Times New Roman"/>
          <w:sz w:val="24"/>
          <w:szCs w:val="24"/>
        </w:rPr>
        <w:t>.</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35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5–6 </w:t>
            </w:r>
            <w:r w:rsidR="00BC518B" w:rsidRPr="00BE7C65">
              <w:rPr>
                <w:rFonts w:ascii="Times New Roman" w:hAnsi="Times New Roman"/>
                <w:color w:val="FF0000"/>
                <w:sz w:val="24"/>
                <w:szCs w:val="24"/>
              </w:rPr>
              <w:t xml:space="preserve">(5-7) </w:t>
            </w:r>
            <w:r w:rsidR="009F75F0" w:rsidRPr="009F75F0">
              <w:rPr>
                <w:rFonts w:ascii="Times New Roman" w:hAnsi="Times New Roman"/>
                <w:color w:val="00B050"/>
                <w:sz w:val="24"/>
                <w:szCs w:val="24"/>
              </w:rPr>
              <w:t>(5-6)</w:t>
            </w:r>
            <w:r w:rsidR="009F75F0">
              <w:rPr>
                <w:rFonts w:ascii="Times New Roman" w:hAnsi="Times New Roman"/>
                <w:color w:val="FF0000"/>
                <w:sz w:val="24"/>
                <w:szCs w:val="24"/>
              </w:rPr>
              <w:t xml:space="preserve"> </w:t>
            </w:r>
            <w:r w:rsidRPr="000050C9">
              <w:rPr>
                <w:rFonts w:ascii="Times New Roman" w:hAnsi="Times New Roman"/>
                <w:sz w:val="24"/>
                <w:szCs w:val="24"/>
              </w:rPr>
              <w:t>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w:t>
            </w:r>
            <w:r>
              <w:rPr>
                <w:rFonts w:ascii="Times New Roman" w:hAnsi="Times New Roman"/>
                <w:sz w:val="24"/>
                <w:szCs w:val="24"/>
              </w:rPr>
              <w:t>miotowej dziedzinie,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w:t>
            </w:r>
            <w:r w:rsidR="007066F5">
              <w:rPr>
                <w:rFonts w:ascii="Times New Roman" w:hAnsi="Times New Roman"/>
                <w:sz w:val="24"/>
                <w:szCs w:val="24"/>
              </w:rPr>
              <w:t>ielęgniarstwa internistycznego/</w:t>
            </w:r>
            <w:r w:rsidRPr="00914D18">
              <w:rPr>
                <w:rFonts w:ascii="Times New Roman" w:hAnsi="Times New Roman"/>
                <w:sz w:val="24"/>
                <w:szCs w:val="24"/>
              </w:rPr>
              <w:t>zachowawczego.</w:t>
            </w:r>
          </w:p>
          <w:p w:rsidR="00BC518B" w:rsidRDefault="00BC518B" w:rsidP="00BC518B">
            <w:pPr>
              <w:pStyle w:val="Akapitzlist"/>
              <w:spacing w:after="0" w:line="240" w:lineRule="auto"/>
              <w:ind w:left="357"/>
              <w:rPr>
                <w:rFonts w:ascii="Times New Roman" w:hAnsi="Times New Roman"/>
                <w:color w:val="FF0000"/>
                <w:sz w:val="16"/>
                <w:szCs w:val="16"/>
              </w:rPr>
            </w:pPr>
            <w:r w:rsidRPr="00BC518B">
              <w:rPr>
                <w:rFonts w:ascii="Times New Roman" w:hAnsi="Times New Roman"/>
                <w:color w:val="FF0000"/>
                <w:sz w:val="16"/>
                <w:szCs w:val="16"/>
              </w:rPr>
              <w:t>Proponuję tak jak w module II by było sprawiedliwie</w:t>
            </w:r>
          </w:p>
          <w:p w:rsidR="00BC518B" w:rsidRPr="00BC518B" w:rsidRDefault="00BC518B" w:rsidP="00BC518B">
            <w:pPr>
              <w:spacing w:after="0" w:line="240" w:lineRule="auto"/>
              <w:rPr>
                <w:rFonts w:ascii="Times New Roman" w:hAnsi="Times New Roman"/>
                <w:sz w:val="16"/>
                <w:szCs w:val="16"/>
              </w:rPr>
            </w:pPr>
            <w:r>
              <w:rPr>
                <w:rFonts w:ascii="Times New Roman" w:hAnsi="Times New Roman"/>
                <w:color w:val="FF0000"/>
                <w:sz w:val="16"/>
                <w:szCs w:val="16"/>
              </w:rPr>
              <w:t xml:space="preserve">- </w:t>
            </w:r>
            <w:r w:rsidRPr="009B465A">
              <w:rPr>
                <w:rFonts w:ascii="Times New Roman" w:hAnsi="Times New Roman"/>
                <w:color w:val="FF0000"/>
                <w:sz w:val="16"/>
                <w:szCs w:val="16"/>
              </w:rPr>
              <w:t>tytuł licencjata pielęgniarstwa i ukończony kurs kwalifikacyjny w dziedzinie pielęgniarstwa internistycznego/zachowawczego.</w:t>
            </w:r>
            <w:r>
              <w:rPr>
                <w:rFonts w:ascii="Times New Roman" w:hAnsi="Times New Roman"/>
                <w:color w:val="FF0000"/>
                <w:sz w:val="16"/>
                <w:szCs w:val="16"/>
              </w:rPr>
              <w:t xml:space="preserve">  </w:t>
            </w:r>
            <w:r w:rsidR="00BE7C65">
              <w:rPr>
                <w:rFonts w:ascii="Times New Roman" w:hAnsi="Times New Roman"/>
                <w:color w:val="0070C0"/>
                <w:sz w:val="16"/>
                <w:szCs w:val="16"/>
              </w:rPr>
              <w:t>Centrum proponuje nie uwzględniać opiekunów stażu po kursie kwalifikacyjnym, lecz pozostawić tylko mgr i specjalista.</w:t>
            </w:r>
          </w:p>
        </w:tc>
      </w:tr>
    </w:tbl>
    <w:p w:rsidR="00A33D0B" w:rsidRPr="000050C9" w:rsidRDefault="00A33D0B" w:rsidP="00240CF7">
      <w:pPr>
        <w:pStyle w:val="Akapitzlist"/>
        <w:spacing w:after="0" w:line="240" w:lineRule="auto"/>
        <w:ind w:left="0"/>
        <w:jc w:val="both"/>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0033D3" w:rsidRPr="000050C9">
        <w:rPr>
          <w:rFonts w:ascii="Times New Roman" w:hAnsi="Times New Roman"/>
          <w:b/>
          <w:bCs/>
          <w:sz w:val="24"/>
          <w:szCs w:val="24"/>
        </w:rPr>
        <w:t xml:space="preserve">wymaganych </w:t>
      </w:r>
      <w:r w:rsidRPr="000050C9">
        <w:rPr>
          <w:rFonts w:ascii="Times New Roman" w:hAnsi="Times New Roman"/>
          <w:b/>
          <w:bCs/>
          <w:sz w:val="24"/>
          <w:szCs w:val="24"/>
        </w:rPr>
        <w:t>do zaliczenia</w:t>
      </w:r>
      <w:r w:rsidR="000033D3" w:rsidRPr="000050C9">
        <w:rPr>
          <w:rFonts w:ascii="Times New Roman" w:hAnsi="Times New Roman"/>
          <w:b/>
          <w:bCs/>
          <w:sz w:val="24"/>
          <w:szCs w:val="24"/>
        </w:rPr>
        <w:t xml:space="preserve"> na stażu</w:t>
      </w:r>
      <w:r w:rsidRPr="000050C9">
        <w:rPr>
          <w:rFonts w:ascii="Times New Roman" w:hAnsi="Times New Roman"/>
          <w:b/>
          <w:bCs/>
          <w:sz w:val="24"/>
          <w:szCs w:val="24"/>
        </w:rPr>
        <w:t>:</w:t>
      </w:r>
    </w:p>
    <w:p w:rsidR="00A33D0B" w:rsidRPr="000050C9" w:rsidRDefault="00A33D0B" w:rsidP="006F2AA4">
      <w:pPr>
        <w:pStyle w:val="Akapitzlist"/>
        <w:numPr>
          <w:ilvl w:val="3"/>
          <w:numId w:val="344"/>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Analizowanie wyników badań laboratoryjnych.</w:t>
      </w:r>
    </w:p>
    <w:p w:rsidR="00A33D0B" w:rsidRPr="000050C9" w:rsidRDefault="00A33D0B" w:rsidP="006F2AA4">
      <w:pPr>
        <w:pStyle w:val="Akapitzlist"/>
        <w:numPr>
          <w:ilvl w:val="0"/>
          <w:numId w:val="344"/>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stanu pacjenta za pomocą badania fizykalnego oraz wystandaryzowanych skal</w:t>
      </w:r>
      <w:r w:rsidR="00E850A2" w:rsidRPr="000050C9">
        <w:rPr>
          <w:rFonts w:ascii="Times New Roman" w:hAnsi="Times New Roman"/>
          <w:sz w:val="24"/>
          <w:szCs w:val="24"/>
        </w:rPr>
        <w:t>,</w:t>
      </w:r>
      <w:r w:rsidRPr="000050C9">
        <w:rPr>
          <w:rFonts w:ascii="Times New Roman" w:hAnsi="Times New Roman"/>
          <w:sz w:val="24"/>
          <w:szCs w:val="24"/>
        </w:rPr>
        <w:t xml:space="preserve"> </w:t>
      </w:r>
      <w:r w:rsidR="00AE27F3">
        <w:rPr>
          <w:rFonts w:ascii="Times New Roman" w:hAnsi="Times New Roman"/>
          <w:sz w:val="24"/>
          <w:szCs w:val="24"/>
        </w:rPr>
        <w:br/>
      </w:r>
      <w:r w:rsidRPr="000050C9">
        <w:rPr>
          <w:rFonts w:ascii="Times New Roman" w:hAnsi="Times New Roman"/>
          <w:sz w:val="24"/>
          <w:szCs w:val="24"/>
        </w:rPr>
        <w:t>np.</w:t>
      </w:r>
      <w:r w:rsidR="006E0DC4" w:rsidRPr="000050C9">
        <w:rPr>
          <w:rFonts w:ascii="Times New Roman" w:hAnsi="Times New Roman"/>
          <w:sz w:val="24"/>
          <w:szCs w:val="24"/>
        </w:rPr>
        <w:t xml:space="preserve"> </w:t>
      </w:r>
      <w:r w:rsidRPr="000050C9">
        <w:rPr>
          <w:rFonts w:ascii="Times New Roman" w:eastAsia="Calibri" w:hAnsi="Times New Roman"/>
          <w:sz w:val="24"/>
          <w:szCs w:val="24"/>
        </w:rPr>
        <w:t xml:space="preserve">do kontroli liczby i wyglądu wypróżnień </w:t>
      </w:r>
      <w:r w:rsidR="00E850A2" w:rsidRPr="000050C9">
        <w:rPr>
          <w:rFonts w:ascii="Times New Roman" w:eastAsia="Calibri" w:hAnsi="Times New Roman"/>
          <w:sz w:val="24"/>
          <w:szCs w:val="24"/>
        </w:rPr>
        <w:t>–</w:t>
      </w:r>
      <w:r w:rsidRPr="000050C9">
        <w:rPr>
          <w:rFonts w:ascii="Times New Roman" w:eastAsia="Calibri" w:hAnsi="Times New Roman"/>
          <w:sz w:val="24"/>
          <w:szCs w:val="24"/>
        </w:rPr>
        <w:t xml:space="preserve"> skala BSS w zespole jelita nadwrażliwego; do oceny nasilenia dolegliwości bólowych i stopnia aktywności choroby </w:t>
      </w:r>
      <w:r w:rsidR="00E850A2" w:rsidRPr="000050C9">
        <w:rPr>
          <w:rFonts w:ascii="Times New Roman" w:eastAsia="Calibri" w:hAnsi="Times New Roman"/>
          <w:sz w:val="24"/>
          <w:szCs w:val="24"/>
        </w:rPr>
        <w:t>–</w:t>
      </w:r>
      <w:r w:rsidRPr="000050C9">
        <w:rPr>
          <w:rFonts w:ascii="Times New Roman" w:eastAsia="Calibri" w:hAnsi="Times New Roman"/>
          <w:sz w:val="24"/>
          <w:szCs w:val="24"/>
        </w:rPr>
        <w:t xml:space="preserve"> skala CDAI </w:t>
      </w:r>
      <w:r w:rsidR="00AE27F3">
        <w:rPr>
          <w:rFonts w:ascii="Times New Roman" w:eastAsia="Calibri" w:hAnsi="Times New Roman"/>
          <w:sz w:val="24"/>
          <w:szCs w:val="24"/>
        </w:rPr>
        <w:br/>
      </w:r>
      <w:r w:rsidRPr="000050C9">
        <w:rPr>
          <w:rFonts w:ascii="Times New Roman" w:eastAsia="Calibri" w:hAnsi="Times New Roman"/>
          <w:sz w:val="24"/>
          <w:szCs w:val="24"/>
        </w:rPr>
        <w:t>w Chorobie Leśniowskiego</w:t>
      </w:r>
      <w:r w:rsidR="00EA05C7">
        <w:rPr>
          <w:rFonts w:ascii="Times New Roman" w:eastAsia="Calibri" w:hAnsi="Times New Roman"/>
          <w:sz w:val="24"/>
          <w:szCs w:val="24"/>
        </w:rPr>
        <w:t>-</w:t>
      </w:r>
      <w:r w:rsidR="00F95EB2" w:rsidRPr="000050C9">
        <w:rPr>
          <w:rFonts w:ascii="Times New Roman" w:eastAsia="Calibri" w:hAnsi="Times New Roman"/>
          <w:sz w:val="24"/>
          <w:szCs w:val="24"/>
        </w:rPr>
        <w:t>C</w:t>
      </w:r>
      <w:r w:rsidR="004A570D" w:rsidRPr="000050C9">
        <w:rPr>
          <w:rFonts w:ascii="Times New Roman" w:eastAsia="Calibri" w:hAnsi="Times New Roman"/>
          <w:sz w:val="24"/>
          <w:szCs w:val="24"/>
        </w:rPr>
        <w:t>r</w:t>
      </w:r>
      <w:r w:rsidR="00F95EB2" w:rsidRPr="000050C9">
        <w:rPr>
          <w:rFonts w:ascii="Times New Roman" w:eastAsia="Calibri" w:hAnsi="Times New Roman"/>
          <w:sz w:val="24"/>
          <w:szCs w:val="24"/>
        </w:rPr>
        <w:t>ohna</w:t>
      </w:r>
      <w:r w:rsidRPr="000050C9">
        <w:rPr>
          <w:rFonts w:ascii="Times New Roman" w:eastAsia="Calibri" w:hAnsi="Times New Roman"/>
          <w:sz w:val="24"/>
          <w:szCs w:val="24"/>
        </w:rPr>
        <w:t>; stanu odżywienia MNA; natężenia bólu VAS.</w:t>
      </w:r>
    </w:p>
    <w:p w:rsidR="006E0DC4" w:rsidRPr="000050C9" w:rsidRDefault="00A33D0B" w:rsidP="006F2AA4">
      <w:pPr>
        <w:pStyle w:val="Akapitzlist"/>
        <w:numPr>
          <w:ilvl w:val="0"/>
          <w:numId w:val="344"/>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w:t>
      </w:r>
      <w:r w:rsidR="006E0DC4" w:rsidRPr="000050C9">
        <w:rPr>
          <w:rFonts w:ascii="Times New Roman" w:hAnsi="Times New Roman"/>
          <w:sz w:val="24"/>
          <w:szCs w:val="24"/>
        </w:rPr>
        <w:t xml:space="preserve"> </w:t>
      </w:r>
      <w:r w:rsidRPr="000050C9">
        <w:rPr>
          <w:rFonts w:ascii="Times New Roman" w:hAnsi="Times New Roman"/>
          <w:sz w:val="24"/>
          <w:szCs w:val="24"/>
        </w:rPr>
        <w:t>pacjenta do zabiegu oraz sprawowanie opieki</w:t>
      </w:r>
      <w:r w:rsidR="006E0DC4" w:rsidRPr="000050C9">
        <w:rPr>
          <w:rFonts w:ascii="Times New Roman" w:hAnsi="Times New Roman"/>
          <w:sz w:val="24"/>
          <w:szCs w:val="24"/>
        </w:rPr>
        <w:t xml:space="preserve"> </w:t>
      </w:r>
      <w:r w:rsidRPr="000050C9">
        <w:rPr>
          <w:rFonts w:ascii="Times New Roman" w:hAnsi="Times New Roman"/>
          <w:sz w:val="24"/>
          <w:szCs w:val="24"/>
        </w:rPr>
        <w:t>nad chorymi</w:t>
      </w:r>
      <w:r w:rsidR="006E0DC4" w:rsidRPr="000050C9">
        <w:rPr>
          <w:rFonts w:ascii="Times New Roman" w:hAnsi="Times New Roman"/>
          <w:sz w:val="24"/>
          <w:szCs w:val="24"/>
        </w:rPr>
        <w:t xml:space="preserve"> </w:t>
      </w:r>
      <w:r w:rsidRPr="000050C9">
        <w:rPr>
          <w:rFonts w:ascii="Times New Roman" w:hAnsi="Times New Roman"/>
          <w:sz w:val="24"/>
          <w:szCs w:val="24"/>
        </w:rPr>
        <w:t>w trakcie i po wykonaniu zabiegu diagnostycznego i terapeutycznego:</w:t>
      </w:r>
      <w:r w:rsidR="006E0DC4" w:rsidRPr="000050C9">
        <w:rPr>
          <w:rFonts w:ascii="Times New Roman" w:hAnsi="Times New Roman"/>
          <w:sz w:val="24"/>
          <w:szCs w:val="24"/>
        </w:rPr>
        <w:t xml:space="preserve"> </w:t>
      </w:r>
    </w:p>
    <w:p w:rsidR="006E0DC4" w:rsidRPr="000050C9" w:rsidRDefault="000E7150" w:rsidP="006F2AA4">
      <w:pPr>
        <w:pStyle w:val="Akapitzlist"/>
        <w:numPr>
          <w:ilvl w:val="0"/>
          <w:numId w:val="345"/>
        </w:numPr>
        <w:spacing w:after="0" w:line="240" w:lineRule="auto"/>
        <w:rPr>
          <w:rFonts w:ascii="Times New Roman" w:hAnsi="Times New Roman"/>
          <w:sz w:val="24"/>
          <w:szCs w:val="24"/>
        </w:rPr>
      </w:pPr>
      <w:r w:rsidRPr="000050C9">
        <w:rPr>
          <w:rFonts w:ascii="Times New Roman" w:hAnsi="Times New Roman"/>
          <w:sz w:val="24"/>
          <w:szCs w:val="24"/>
        </w:rPr>
        <w:t>g</w:t>
      </w:r>
      <w:r w:rsidR="00A33D0B" w:rsidRPr="000050C9">
        <w:rPr>
          <w:rFonts w:ascii="Times New Roman" w:hAnsi="Times New Roman"/>
          <w:sz w:val="24"/>
          <w:szCs w:val="24"/>
        </w:rPr>
        <w:t>astroskopii</w:t>
      </w:r>
      <w:r w:rsidRPr="000050C9">
        <w:rPr>
          <w:rFonts w:ascii="Times New Roman" w:hAnsi="Times New Roman"/>
          <w:sz w:val="24"/>
          <w:szCs w:val="24"/>
        </w:rPr>
        <w:t>;</w:t>
      </w:r>
      <w:r w:rsidR="00BC0542">
        <w:rPr>
          <w:rFonts w:ascii="Times New Roman" w:hAnsi="Times New Roman"/>
          <w:sz w:val="24"/>
          <w:szCs w:val="24"/>
        </w:rPr>
        <w:t xml:space="preserve"> </w:t>
      </w:r>
    </w:p>
    <w:p w:rsidR="006E0DC4" w:rsidRPr="000050C9" w:rsidRDefault="000E7150" w:rsidP="006F2AA4">
      <w:pPr>
        <w:pStyle w:val="Akapitzlist"/>
        <w:numPr>
          <w:ilvl w:val="0"/>
          <w:numId w:val="345"/>
        </w:numPr>
        <w:spacing w:after="0" w:line="240" w:lineRule="auto"/>
        <w:rPr>
          <w:rFonts w:ascii="Times New Roman" w:hAnsi="Times New Roman"/>
          <w:sz w:val="24"/>
          <w:szCs w:val="24"/>
        </w:rPr>
      </w:pPr>
      <w:r w:rsidRPr="000050C9">
        <w:rPr>
          <w:rFonts w:ascii="Times New Roman" w:hAnsi="Times New Roman"/>
          <w:sz w:val="24"/>
          <w:szCs w:val="24"/>
        </w:rPr>
        <w:t>r</w:t>
      </w:r>
      <w:r w:rsidR="00A33D0B" w:rsidRPr="000050C9">
        <w:rPr>
          <w:rFonts w:ascii="Times New Roman" w:hAnsi="Times New Roman"/>
          <w:sz w:val="24"/>
          <w:szCs w:val="24"/>
        </w:rPr>
        <w:t>ektosigmoidoskopii</w:t>
      </w:r>
      <w:r w:rsidRPr="000050C9">
        <w:rPr>
          <w:rFonts w:ascii="Times New Roman" w:hAnsi="Times New Roman"/>
          <w:sz w:val="24"/>
          <w:szCs w:val="24"/>
        </w:rPr>
        <w:t>;</w:t>
      </w:r>
      <w:r w:rsidR="006E0DC4" w:rsidRPr="000050C9">
        <w:rPr>
          <w:rFonts w:ascii="Times New Roman" w:hAnsi="Times New Roman"/>
          <w:sz w:val="24"/>
          <w:szCs w:val="24"/>
        </w:rPr>
        <w:t xml:space="preserve"> </w:t>
      </w:r>
    </w:p>
    <w:p w:rsidR="006E0DC4" w:rsidRPr="000050C9" w:rsidRDefault="00A33D0B" w:rsidP="006F2AA4">
      <w:pPr>
        <w:pStyle w:val="Akapitzlist"/>
        <w:numPr>
          <w:ilvl w:val="0"/>
          <w:numId w:val="345"/>
        </w:numPr>
        <w:spacing w:after="0" w:line="240" w:lineRule="auto"/>
        <w:rPr>
          <w:rFonts w:ascii="Times New Roman" w:hAnsi="Times New Roman"/>
          <w:sz w:val="24"/>
          <w:szCs w:val="24"/>
        </w:rPr>
      </w:pPr>
      <w:r w:rsidRPr="000050C9">
        <w:rPr>
          <w:rFonts w:ascii="Times New Roman" w:hAnsi="Times New Roman"/>
          <w:sz w:val="24"/>
          <w:szCs w:val="24"/>
        </w:rPr>
        <w:t>kolonoskopii/endoskopii kapsułkowej</w:t>
      </w:r>
      <w:r w:rsidR="000E7150" w:rsidRPr="000050C9">
        <w:rPr>
          <w:rFonts w:ascii="Times New Roman" w:hAnsi="Times New Roman"/>
          <w:sz w:val="24"/>
          <w:szCs w:val="24"/>
        </w:rPr>
        <w:t>;</w:t>
      </w:r>
      <w:r w:rsidR="006E0DC4" w:rsidRPr="000050C9">
        <w:rPr>
          <w:rFonts w:ascii="Times New Roman" w:hAnsi="Times New Roman"/>
          <w:sz w:val="24"/>
          <w:szCs w:val="24"/>
        </w:rPr>
        <w:t xml:space="preserve"> </w:t>
      </w:r>
    </w:p>
    <w:p w:rsidR="006E0DC4" w:rsidRPr="000050C9" w:rsidRDefault="00A33D0B" w:rsidP="006F2AA4">
      <w:pPr>
        <w:pStyle w:val="Akapitzlist"/>
        <w:numPr>
          <w:ilvl w:val="0"/>
          <w:numId w:val="345"/>
        </w:numPr>
        <w:spacing w:after="0" w:line="240" w:lineRule="auto"/>
        <w:rPr>
          <w:rFonts w:ascii="Times New Roman" w:hAnsi="Times New Roman"/>
          <w:sz w:val="24"/>
          <w:szCs w:val="24"/>
        </w:rPr>
      </w:pPr>
      <w:r w:rsidRPr="000050C9">
        <w:rPr>
          <w:rFonts w:ascii="Times New Roman" w:hAnsi="Times New Roman"/>
          <w:sz w:val="24"/>
          <w:szCs w:val="24"/>
        </w:rPr>
        <w:t>biopsji wątroby</w:t>
      </w:r>
      <w:r w:rsidR="000E7150" w:rsidRPr="000050C9">
        <w:rPr>
          <w:rFonts w:ascii="Times New Roman" w:hAnsi="Times New Roman"/>
          <w:sz w:val="24"/>
          <w:szCs w:val="24"/>
        </w:rPr>
        <w:t>;</w:t>
      </w:r>
      <w:r w:rsidR="006E0DC4" w:rsidRPr="000050C9">
        <w:rPr>
          <w:rFonts w:ascii="Times New Roman" w:hAnsi="Times New Roman"/>
          <w:sz w:val="24"/>
          <w:szCs w:val="24"/>
        </w:rPr>
        <w:t xml:space="preserve"> </w:t>
      </w:r>
    </w:p>
    <w:p w:rsidR="00A33D0B" w:rsidRPr="000050C9" w:rsidRDefault="00A33D0B" w:rsidP="006F2AA4">
      <w:pPr>
        <w:pStyle w:val="Akapitzlist"/>
        <w:numPr>
          <w:ilvl w:val="0"/>
          <w:numId w:val="345"/>
        </w:numPr>
        <w:spacing w:after="0" w:line="240" w:lineRule="auto"/>
        <w:rPr>
          <w:rFonts w:ascii="Times New Roman" w:hAnsi="Times New Roman"/>
          <w:sz w:val="24"/>
          <w:szCs w:val="24"/>
        </w:rPr>
      </w:pPr>
      <w:r w:rsidRPr="000050C9">
        <w:rPr>
          <w:rFonts w:ascii="Times New Roman" w:hAnsi="Times New Roman"/>
          <w:sz w:val="24"/>
          <w:szCs w:val="24"/>
        </w:rPr>
        <w:t>nakłucia otrzewnej.</w:t>
      </w:r>
    </w:p>
    <w:p w:rsidR="00A33D0B" w:rsidRDefault="00A33D0B" w:rsidP="007F65E5">
      <w:pPr>
        <w:pStyle w:val="Akapitzlist"/>
        <w:numPr>
          <w:ilvl w:val="0"/>
          <w:numId w:val="346"/>
        </w:numPr>
        <w:spacing w:after="0" w:line="240" w:lineRule="auto"/>
        <w:ind w:left="357" w:hanging="357"/>
        <w:rPr>
          <w:rFonts w:ascii="Times New Roman" w:hAnsi="Times New Roman"/>
          <w:sz w:val="24"/>
          <w:szCs w:val="24"/>
        </w:rPr>
      </w:pPr>
      <w:r w:rsidRPr="000050C9">
        <w:rPr>
          <w:rFonts w:ascii="Times New Roman" w:hAnsi="Times New Roman"/>
          <w:sz w:val="24"/>
          <w:szCs w:val="24"/>
        </w:rPr>
        <w:t xml:space="preserve">Formułowanie diagnozy pielęgniarskiej, planowanie opieki, realizowanie i </w:t>
      </w:r>
      <w:r w:rsidR="004A570D" w:rsidRPr="000050C9">
        <w:rPr>
          <w:rFonts w:ascii="Times New Roman" w:hAnsi="Times New Roman"/>
          <w:sz w:val="24"/>
          <w:szCs w:val="24"/>
        </w:rPr>
        <w:t>s</w:t>
      </w:r>
      <w:r w:rsidRPr="000050C9">
        <w:rPr>
          <w:rFonts w:ascii="Times New Roman" w:hAnsi="Times New Roman"/>
          <w:sz w:val="24"/>
          <w:szCs w:val="24"/>
        </w:rPr>
        <w:t>prawdzani</w:t>
      </w:r>
      <w:r w:rsidR="007F65E5">
        <w:rPr>
          <w:rFonts w:ascii="Times New Roman" w:hAnsi="Times New Roman"/>
          <w:sz w:val="24"/>
          <w:szCs w:val="24"/>
        </w:rPr>
        <w:t>e efektów podejmowanych działań, p</w:t>
      </w:r>
      <w:r w:rsidRPr="007F65E5">
        <w:rPr>
          <w:rFonts w:ascii="Times New Roman" w:hAnsi="Times New Roman"/>
          <w:sz w:val="24"/>
          <w:szCs w:val="24"/>
        </w:rPr>
        <w:t>rowadzenie dokumentacji procesu pielęgnowania.</w:t>
      </w:r>
    </w:p>
    <w:p w:rsidR="009F75F0" w:rsidRPr="009F75F0" w:rsidRDefault="009F75F0" w:rsidP="009F75F0">
      <w:pPr>
        <w:spacing w:after="0" w:line="240" w:lineRule="auto"/>
        <w:jc w:val="both"/>
        <w:rPr>
          <w:rFonts w:ascii="Franklin Gothic Book" w:hAnsi="Franklin Gothic Book"/>
          <w:b/>
          <w:color w:val="00B050"/>
          <w:sz w:val="24"/>
          <w:szCs w:val="24"/>
        </w:rPr>
      </w:pPr>
      <w:r w:rsidRPr="009F75F0">
        <w:rPr>
          <w:rFonts w:ascii="Franklin Gothic Book" w:hAnsi="Franklin Gothic Book"/>
          <w:b/>
          <w:color w:val="00B050"/>
          <w:sz w:val="24"/>
          <w:szCs w:val="24"/>
        </w:rPr>
        <w:t>proponuje w zamian zapis „sformułowanie jednej diagnozy wg ICNP na podstawie opisu stanu zdrowia pacjent</w:t>
      </w:r>
      <w:r w:rsidR="003F6FE9">
        <w:rPr>
          <w:rFonts w:ascii="Franklin Gothic Book" w:hAnsi="Franklin Gothic Book"/>
          <w:b/>
          <w:color w:val="00B050"/>
          <w:sz w:val="24"/>
          <w:szCs w:val="24"/>
        </w:rPr>
        <w:t>a”.</w:t>
      </w:r>
    </w:p>
    <w:p w:rsidR="009F75F0" w:rsidRPr="007F65E5" w:rsidRDefault="009F75F0" w:rsidP="009F75F0">
      <w:pPr>
        <w:pStyle w:val="Akapitzlist"/>
        <w:spacing w:after="0" w:line="240" w:lineRule="auto"/>
        <w:ind w:left="357"/>
        <w:rPr>
          <w:rFonts w:ascii="Times New Roman" w:hAnsi="Times New Roman"/>
          <w:sz w:val="24"/>
          <w:szCs w:val="24"/>
        </w:rPr>
      </w:pPr>
    </w:p>
    <w:p w:rsidR="00A33D0B" w:rsidRPr="000050C9" w:rsidRDefault="00A33D0B" w:rsidP="006F2AA4">
      <w:pPr>
        <w:widowControl w:val="0"/>
        <w:numPr>
          <w:ilvl w:val="0"/>
          <w:numId w:val="347"/>
        </w:numPr>
        <w:autoSpaceDE w:val="0"/>
        <w:autoSpaceDN w:val="0"/>
        <w:adjustRightInd w:val="0"/>
        <w:spacing w:after="0" w:line="240" w:lineRule="auto"/>
        <w:ind w:left="357" w:hanging="357"/>
        <w:jc w:val="both"/>
        <w:rPr>
          <w:rFonts w:ascii="Times New Roman" w:hAnsi="Times New Roman"/>
          <w:sz w:val="24"/>
          <w:szCs w:val="24"/>
        </w:rPr>
      </w:pPr>
      <w:r w:rsidRPr="007F65E5">
        <w:rPr>
          <w:rFonts w:ascii="Times New Roman" w:hAnsi="Times New Roman"/>
          <w:strike/>
          <w:sz w:val="24"/>
          <w:szCs w:val="24"/>
          <w:highlight w:val="yellow"/>
        </w:rPr>
        <w:t>Nadzorowanie nad realizacją procesu pielęgnowania u pacjentów ze schorzeniami układu pokarmowego, ze szczególnym zwróceniem uwagi na działania podejmowane podczas rozwiązywania problemów pielęgnacyjnych i interdyscyplinarnych</w:t>
      </w:r>
      <w:r w:rsidRPr="000050C9">
        <w:rPr>
          <w:rFonts w:ascii="Times New Roman" w:hAnsi="Times New Roman"/>
          <w:sz w:val="24"/>
          <w:szCs w:val="24"/>
        </w:rPr>
        <w:t>.</w:t>
      </w:r>
      <w:r w:rsidR="007F65E5" w:rsidRPr="007F65E5">
        <w:rPr>
          <w:rFonts w:ascii="Times New Roman" w:hAnsi="Times New Roman"/>
          <w:color w:val="0070C0"/>
          <w:sz w:val="16"/>
          <w:szCs w:val="16"/>
        </w:rPr>
        <w:t xml:space="preserve"> </w:t>
      </w:r>
      <w:r w:rsidR="007F65E5">
        <w:rPr>
          <w:rFonts w:ascii="Times New Roman" w:hAnsi="Times New Roman"/>
          <w:color w:val="0070C0"/>
          <w:sz w:val="16"/>
          <w:szCs w:val="16"/>
        </w:rPr>
        <w:t>Uwaga jak w stażu 6.1</w:t>
      </w:r>
    </w:p>
    <w:p w:rsidR="00A33D0B" w:rsidRPr="000050C9" w:rsidRDefault="00A33D0B" w:rsidP="006F2AA4">
      <w:pPr>
        <w:pStyle w:val="Akapitzlist"/>
        <w:widowControl w:val="0"/>
        <w:numPr>
          <w:ilvl w:val="0"/>
          <w:numId w:val="347"/>
        </w:numPr>
        <w:autoSpaceDE w:val="0"/>
        <w:autoSpaceDN w:val="0"/>
        <w:adjustRightInd w:val="0"/>
        <w:spacing w:after="0" w:line="240" w:lineRule="auto"/>
        <w:ind w:left="357" w:hanging="357"/>
        <w:contextualSpacing w:val="0"/>
        <w:jc w:val="both"/>
        <w:rPr>
          <w:rFonts w:ascii="Times New Roman" w:hAnsi="Times New Roman"/>
          <w:sz w:val="24"/>
          <w:szCs w:val="24"/>
        </w:rPr>
      </w:pPr>
      <w:r w:rsidRPr="000050C9">
        <w:rPr>
          <w:rFonts w:ascii="Times New Roman" w:hAnsi="Times New Roman"/>
          <w:sz w:val="24"/>
          <w:szCs w:val="24"/>
        </w:rPr>
        <w:t>Prowadzenie edukacji zdrowotnej wobec pacjenta i jego rodziny.</w:t>
      </w:r>
    </w:p>
    <w:p w:rsidR="00A33D0B" w:rsidRDefault="00A33D0B" w:rsidP="006F2AA4">
      <w:pPr>
        <w:pStyle w:val="Akapitzlist"/>
        <w:widowControl w:val="0"/>
        <w:numPr>
          <w:ilvl w:val="0"/>
          <w:numId w:val="347"/>
        </w:numPr>
        <w:autoSpaceDE w:val="0"/>
        <w:autoSpaceDN w:val="0"/>
        <w:adjustRightInd w:val="0"/>
        <w:spacing w:after="0" w:line="240" w:lineRule="auto"/>
        <w:ind w:left="357" w:hanging="357"/>
        <w:contextualSpacing w:val="0"/>
        <w:jc w:val="both"/>
        <w:rPr>
          <w:rFonts w:ascii="Times New Roman" w:hAnsi="Times New Roman"/>
          <w:sz w:val="24"/>
          <w:szCs w:val="24"/>
        </w:rPr>
      </w:pPr>
      <w:r w:rsidRPr="000050C9">
        <w:rPr>
          <w:rFonts w:ascii="Times New Roman" w:hAnsi="Times New Roman"/>
          <w:sz w:val="24"/>
          <w:szCs w:val="24"/>
        </w:rPr>
        <w:t>Udział w leczeniu żywieniowym dojelitowym i pozajelitowym.</w:t>
      </w:r>
    </w:p>
    <w:p w:rsidR="007F65E5" w:rsidRPr="000050C9" w:rsidRDefault="007F65E5" w:rsidP="007F65E5">
      <w:pPr>
        <w:pStyle w:val="Akapitzlist"/>
        <w:widowControl w:val="0"/>
        <w:autoSpaceDE w:val="0"/>
        <w:autoSpaceDN w:val="0"/>
        <w:adjustRightInd w:val="0"/>
        <w:spacing w:after="0" w:line="240" w:lineRule="auto"/>
        <w:ind w:left="357"/>
        <w:contextualSpacing w:val="0"/>
        <w:jc w:val="both"/>
        <w:rPr>
          <w:rFonts w:ascii="Times New Roman" w:hAnsi="Times New Roman"/>
          <w:sz w:val="24"/>
          <w:szCs w:val="24"/>
        </w:rPr>
      </w:pPr>
    </w:p>
    <w:p w:rsidR="00A33D0B" w:rsidRPr="000050C9" w:rsidRDefault="00A33D0B" w:rsidP="00240CF7">
      <w:pPr>
        <w:pStyle w:val="Akapitzlist"/>
        <w:spacing w:after="0" w:line="240" w:lineRule="auto"/>
        <w:ind w:left="0"/>
        <w:jc w:val="both"/>
        <w:rPr>
          <w:rFonts w:ascii="Times New Roman" w:hAnsi="Times New Roman"/>
          <w:b/>
          <w:bCs/>
          <w:sz w:val="24"/>
          <w:szCs w:val="24"/>
        </w:rPr>
      </w:pPr>
      <w:r w:rsidRPr="000050C9">
        <w:rPr>
          <w:rFonts w:ascii="Times New Roman" w:hAnsi="Times New Roman"/>
          <w:b/>
          <w:bCs/>
          <w:sz w:val="24"/>
          <w:szCs w:val="24"/>
        </w:rPr>
        <w:t>Warunki zaliczenia stażu:</w:t>
      </w:r>
    </w:p>
    <w:p w:rsidR="000033D3" w:rsidRPr="000050C9" w:rsidRDefault="00B617DB" w:rsidP="006F2AA4">
      <w:pPr>
        <w:pStyle w:val="Akapitzlist"/>
        <w:numPr>
          <w:ilvl w:val="0"/>
          <w:numId w:val="418"/>
        </w:numPr>
        <w:suppressAutoHyphens/>
        <w:spacing w:after="0" w:line="240" w:lineRule="auto"/>
        <w:ind w:left="357" w:hanging="357"/>
        <w:contextualSpacing w:val="0"/>
        <w:jc w:val="both"/>
        <w:rPr>
          <w:rFonts w:ascii="Times New Roman" w:hAnsi="Times New Roman"/>
          <w:sz w:val="24"/>
          <w:szCs w:val="24"/>
        </w:rPr>
      </w:pPr>
      <w:r w:rsidRPr="000050C9">
        <w:rPr>
          <w:rFonts w:ascii="Times New Roman" w:hAnsi="Times New Roman"/>
          <w:sz w:val="24"/>
          <w:szCs w:val="24"/>
        </w:rPr>
        <w:t>100% obecności</w:t>
      </w:r>
      <w:r w:rsidR="00E850A2" w:rsidRPr="000050C9">
        <w:rPr>
          <w:rFonts w:ascii="Times New Roman" w:hAnsi="Times New Roman"/>
          <w:sz w:val="24"/>
          <w:szCs w:val="24"/>
        </w:rPr>
        <w:t>.</w:t>
      </w:r>
    </w:p>
    <w:p w:rsidR="000033D3" w:rsidRPr="000050C9" w:rsidRDefault="00A33D0B" w:rsidP="006F2AA4">
      <w:pPr>
        <w:pStyle w:val="Akapitzlist"/>
        <w:numPr>
          <w:ilvl w:val="0"/>
          <w:numId w:val="418"/>
        </w:numPr>
        <w:suppressAutoHyphens/>
        <w:spacing w:after="0" w:line="240" w:lineRule="auto"/>
        <w:ind w:left="357" w:hanging="357"/>
        <w:contextualSpacing w:val="0"/>
        <w:jc w:val="both"/>
        <w:rPr>
          <w:rFonts w:ascii="Times New Roman" w:hAnsi="Times New Roman"/>
          <w:sz w:val="24"/>
          <w:szCs w:val="24"/>
        </w:rPr>
      </w:pPr>
      <w:r w:rsidRPr="002E29F4">
        <w:rPr>
          <w:rFonts w:ascii="Times New Roman" w:hAnsi="Times New Roman"/>
          <w:strike/>
          <w:sz w:val="24"/>
          <w:szCs w:val="24"/>
          <w:highlight w:val="yellow"/>
        </w:rPr>
        <w:t>Wykonanie wymienionych w wykazie świadczeń zdrowotnych</w:t>
      </w:r>
      <w:r w:rsidR="00E850A2" w:rsidRPr="000050C9">
        <w:rPr>
          <w:rFonts w:ascii="Times New Roman" w:hAnsi="Times New Roman"/>
          <w:sz w:val="24"/>
          <w:szCs w:val="24"/>
        </w:rPr>
        <w:t>.</w:t>
      </w:r>
      <w:r w:rsidR="002E29F4">
        <w:rPr>
          <w:rFonts w:ascii="Times New Roman" w:hAnsi="Times New Roman"/>
          <w:sz w:val="24"/>
          <w:szCs w:val="24"/>
        </w:rPr>
        <w:t xml:space="preserve"> </w:t>
      </w:r>
      <w:r w:rsidR="002E29F4">
        <w:rPr>
          <w:rFonts w:ascii="Times New Roman" w:hAnsi="Times New Roman"/>
          <w:color w:val="0070C0"/>
          <w:sz w:val="24"/>
          <w:szCs w:val="24"/>
        </w:rPr>
        <w:t>Zaliczenie świadczeń zdrowotnych.</w:t>
      </w:r>
    </w:p>
    <w:p w:rsidR="00BC518B" w:rsidRPr="00903D4F"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2E29F4">
        <w:rPr>
          <w:rFonts w:ascii="Times New Roman" w:hAnsi="Times New Roman"/>
          <w:strike/>
          <w:sz w:val="24"/>
          <w:szCs w:val="24"/>
        </w:rPr>
        <w:t xml:space="preserve">Objęcie procesem pielęgnowania </w:t>
      </w:r>
      <w:r w:rsidR="00E850A2" w:rsidRPr="002E29F4">
        <w:rPr>
          <w:rFonts w:ascii="Times New Roman" w:hAnsi="Times New Roman"/>
          <w:strike/>
          <w:sz w:val="24"/>
          <w:szCs w:val="24"/>
        </w:rPr>
        <w:t>dwóch</w:t>
      </w:r>
      <w:r w:rsidRPr="002E29F4">
        <w:rPr>
          <w:rFonts w:ascii="Times New Roman" w:hAnsi="Times New Roman"/>
          <w:strike/>
          <w:sz w:val="24"/>
          <w:szCs w:val="24"/>
        </w:rPr>
        <w:t xml:space="preserve"> </w:t>
      </w:r>
      <w:r w:rsidR="00E4540C" w:rsidRPr="002E29F4">
        <w:rPr>
          <w:rFonts w:ascii="Times New Roman" w:hAnsi="Times New Roman"/>
          <w:strike/>
          <w:color w:val="0070C0"/>
          <w:sz w:val="24"/>
          <w:szCs w:val="24"/>
          <w:highlight w:val="yellow"/>
        </w:rPr>
        <w:t>pacjenta</w:t>
      </w:r>
      <w:r w:rsidR="00E4540C" w:rsidRPr="002E29F4">
        <w:rPr>
          <w:rFonts w:ascii="Times New Roman" w:hAnsi="Times New Roman"/>
          <w:strike/>
          <w:sz w:val="24"/>
          <w:szCs w:val="24"/>
        </w:rPr>
        <w:t xml:space="preserve"> z wybraną chorobą</w:t>
      </w:r>
      <w:r w:rsidRPr="002E29F4">
        <w:rPr>
          <w:rFonts w:ascii="Times New Roman" w:hAnsi="Times New Roman"/>
          <w:strike/>
          <w:sz w:val="24"/>
          <w:szCs w:val="24"/>
        </w:rPr>
        <w:t xml:space="preserve"> przewodu pokarmowego i udokumentowanie przebiegu opieki</w:t>
      </w:r>
      <w:r w:rsidRPr="000050C9">
        <w:rPr>
          <w:rFonts w:ascii="Times New Roman" w:hAnsi="Times New Roman"/>
          <w:sz w:val="24"/>
          <w:szCs w:val="24"/>
        </w:rPr>
        <w:t xml:space="preserve">. </w:t>
      </w:r>
      <w:r w:rsidR="00BC518B" w:rsidRPr="00903D4F">
        <w:rPr>
          <w:rFonts w:ascii="Times New Roman" w:hAnsi="Times New Roman"/>
          <w:color w:val="FF0000"/>
          <w:sz w:val="16"/>
          <w:szCs w:val="16"/>
        </w:rPr>
        <w:t>(jak i gdzie to ma być udokumentowane, kto to sprawdza i zalicza?</w:t>
      </w:r>
      <w:r w:rsidR="00BC518B">
        <w:rPr>
          <w:rFonts w:ascii="Times New Roman" w:hAnsi="Times New Roman"/>
          <w:color w:val="FF0000"/>
          <w:sz w:val="16"/>
          <w:szCs w:val="16"/>
        </w:rPr>
        <w:t>)</w:t>
      </w:r>
      <w:r w:rsidR="008D70E6">
        <w:rPr>
          <w:rFonts w:ascii="Times New Roman" w:hAnsi="Times New Roman"/>
          <w:color w:val="FF0000"/>
          <w:sz w:val="16"/>
          <w:szCs w:val="16"/>
        </w:rPr>
        <w:t xml:space="preserve"> powtarza się w 5 punkcie wykazu świadczeń</w:t>
      </w:r>
      <w:r w:rsidR="002E29F4">
        <w:rPr>
          <w:rFonts w:ascii="Times New Roman" w:hAnsi="Times New Roman"/>
          <w:color w:val="FF0000"/>
          <w:sz w:val="16"/>
          <w:szCs w:val="16"/>
        </w:rPr>
        <w:t xml:space="preserve"> –</w:t>
      </w:r>
      <w:r w:rsidR="002E29F4">
        <w:rPr>
          <w:rFonts w:ascii="Times New Roman" w:hAnsi="Times New Roman"/>
          <w:color w:val="0070C0"/>
          <w:sz w:val="16"/>
          <w:szCs w:val="16"/>
        </w:rPr>
        <w:t xml:space="preserve"> Centrum proponuje usunąć – zawiera się w świadczeniu nr 4 powyżej</w:t>
      </w:r>
    </w:p>
    <w:p w:rsidR="00D463E7" w:rsidRDefault="00D463E7"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bCs/>
          <w:sz w:val="24"/>
          <w:szCs w:val="24"/>
        </w:rPr>
        <w:t>6.5</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w:t>
      </w:r>
      <w:r w:rsidRPr="000050C9">
        <w:rPr>
          <w:rFonts w:ascii="Times New Roman" w:hAnsi="Times New Roman"/>
          <w:b/>
          <w:sz w:val="24"/>
          <w:szCs w:val="24"/>
        </w:rPr>
        <w:t xml:space="preserve"> </w:t>
      </w:r>
      <w:r w:rsidR="00DE7653" w:rsidRPr="000050C9">
        <w:rPr>
          <w:rFonts w:ascii="Times New Roman" w:hAnsi="Times New Roman"/>
          <w:b/>
          <w:sz w:val="24"/>
          <w:szCs w:val="24"/>
        </w:rPr>
        <w:tab/>
      </w:r>
      <w:r w:rsidR="000E7150" w:rsidRPr="000050C9">
        <w:rPr>
          <w:rFonts w:ascii="Times New Roman" w:hAnsi="Times New Roman"/>
          <w:b/>
          <w:sz w:val="24"/>
          <w:szCs w:val="24"/>
        </w:rPr>
        <w:t>Od</w:t>
      </w:r>
      <w:r w:rsidRPr="000050C9">
        <w:rPr>
          <w:rFonts w:ascii="Times New Roman" w:hAnsi="Times New Roman"/>
          <w:b/>
          <w:sz w:val="24"/>
          <w:szCs w:val="24"/>
        </w:rPr>
        <w:t xml:space="preserve">dział </w:t>
      </w:r>
      <w:r w:rsidRPr="00F93A56">
        <w:rPr>
          <w:rFonts w:ascii="Times New Roman" w:hAnsi="Times New Roman"/>
          <w:b/>
          <w:sz w:val="24"/>
          <w:szCs w:val="24"/>
        </w:rPr>
        <w:t>nefro</w:t>
      </w:r>
      <w:r w:rsidR="00B04797" w:rsidRPr="00F93A56">
        <w:rPr>
          <w:rFonts w:ascii="Times New Roman" w:hAnsi="Times New Roman"/>
          <w:b/>
          <w:sz w:val="24"/>
          <w:szCs w:val="24"/>
        </w:rPr>
        <w:t>logiczny</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914D18">
      <w:pPr>
        <w:spacing w:after="0" w:line="240" w:lineRule="auto"/>
        <w:jc w:val="both"/>
        <w:rPr>
          <w:rFonts w:ascii="Times New Roman" w:hAnsi="Times New Roman"/>
          <w:b/>
          <w:sz w:val="24"/>
          <w:szCs w:val="24"/>
        </w:rPr>
      </w:pPr>
      <w:r w:rsidRPr="000050C9">
        <w:rPr>
          <w:rFonts w:ascii="Times New Roman" w:hAnsi="Times New Roman"/>
          <w:b/>
          <w:sz w:val="24"/>
          <w:szCs w:val="24"/>
        </w:rPr>
        <w:t xml:space="preserve">Cel stażu: </w:t>
      </w:r>
      <w:r w:rsidRPr="000050C9">
        <w:rPr>
          <w:rFonts w:ascii="Times New Roman" w:hAnsi="Times New Roman"/>
          <w:sz w:val="24"/>
          <w:szCs w:val="24"/>
        </w:rPr>
        <w:t>Nabywani</w:t>
      </w:r>
      <w:r w:rsidR="002E29F4">
        <w:rPr>
          <w:rFonts w:ascii="Times New Roman" w:hAnsi="Times New Roman"/>
          <w:sz w:val="24"/>
          <w:szCs w:val="24"/>
        </w:rPr>
        <w:t xml:space="preserve">e umiejętności niezbędnych do </w:t>
      </w:r>
      <w:r w:rsidRPr="000050C9">
        <w:rPr>
          <w:rFonts w:ascii="Times New Roman" w:hAnsi="Times New Roman"/>
          <w:sz w:val="24"/>
          <w:szCs w:val="24"/>
        </w:rPr>
        <w:t xml:space="preserve">planowania, realizowania </w:t>
      </w:r>
      <w:r w:rsidR="00D633E0" w:rsidRPr="000050C9">
        <w:rPr>
          <w:rFonts w:ascii="Times New Roman" w:hAnsi="Times New Roman"/>
          <w:sz w:val="24"/>
          <w:szCs w:val="24"/>
        </w:rPr>
        <w:br/>
      </w:r>
      <w:r w:rsidRPr="000050C9">
        <w:rPr>
          <w:rFonts w:ascii="Times New Roman" w:hAnsi="Times New Roman"/>
          <w:sz w:val="24"/>
          <w:szCs w:val="24"/>
        </w:rPr>
        <w:t xml:space="preserve">i nadzorowania </w:t>
      </w:r>
      <w:r w:rsidRPr="002E29F4">
        <w:rPr>
          <w:rFonts w:ascii="Times New Roman" w:hAnsi="Times New Roman"/>
          <w:strike/>
          <w:sz w:val="24"/>
          <w:szCs w:val="24"/>
          <w:highlight w:val="yellow"/>
        </w:rPr>
        <w:t>przebieg</w:t>
      </w:r>
      <w:r w:rsidR="00E850A2" w:rsidRPr="002E29F4">
        <w:rPr>
          <w:rFonts w:ascii="Times New Roman" w:hAnsi="Times New Roman"/>
          <w:strike/>
          <w:sz w:val="24"/>
          <w:szCs w:val="24"/>
          <w:highlight w:val="yellow"/>
        </w:rPr>
        <w:t>u</w:t>
      </w:r>
      <w:r w:rsidRPr="000050C9">
        <w:rPr>
          <w:rFonts w:ascii="Times New Roman" w:hAnsi="Times New Roman"/>
          <w:sz w:val="24"/>
          <w:szCs w:val="24"/>
        </w:rPr>
        <w:t xml:space="preserve"> opieki pielęgniarskiej oraz edukacji pacjenta ze schorzeniami nefrologicznymi leczonym</w:t>
      </w:r>
      <w:r w:rsidR="002E29F4">
        <w:rPr>
          <w:rFonts w:ascii="Times New Roman" w:hAnsi="Times New Roman"/>
          <w:sz w:val="24"/>
          <w:szCs w:val="24"/>
        </w:rPr>
        <w:t>i</w:t>
      </w:r>
      <w:r w:rsidRPr="000050C9">
        <w:rPr>
          <w:rFonts w:ascii="Times New Roman" w:hAnsi="Times New Roman"/>
          <w:sz w:val="24"/>
          <w:szCs w:val="24"/>
        </w:rPr>
        <w:t xml:space="preserve"> zachowawczo.</w:t>
      </w:r>
    </w:p>
    <w:p w:rsidR="00A33D0B" w:rsidRPr="000050C9" w:rsidRDefault="00A33D0B" w:rsidP="00240CF7">
      <w:pPr>
        <w:spacing w:after="0" w:line="240" w:lineRule="auto"/>
        <w:jc w:val="both"/>
        <w:rPr>
          <w:rFonts w:ascii="Times New Roman" w:hAnsi="Times New Roman"/>
          <w:b/>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Wskazówki metodyczne dotyczące realizacji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21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5–6 </w:t>
            </w:r>
            <w:r w:rsidR="00BC518B" w:rsidRPr="00BC518B">
              <w:rPr>
                <w:rFonts w:ascii="Times New Roman" w:hAnsi="Times New Roman"/>
                <w:color w:val="FF0000"/>
                <w:sz w:val="24"/>
                <w:szCs w:val="24"/>
              </w:rPr>
              <w:t xml:space="preserve">(5-7) </w:t>
            </w:r>
            <w:r w:rsidR="00DD4A67">
              <w:rPr>
                <w:rFonts w:ascii="Times New Roman" w:hAnsi="Times New Roman"/>
                <w:color w:val="FF0000"/>
                <w:sz w:val="24"/>
                <w:szCs w:val="24"/>
              </w:rPr>
              <w:t xml:space="preserve"> </w:t>
            </w:r>
            <w:r w:rsidR="00DD4A67" w:rsidRPr="00DD4A67">
              <w:rPr>
                <w:rFonts w:ascii="Times New Roman" w:hAnsi="Times New Roman"/>
                <w:color w:val="00B050"/>
                <w:sz w:val="24"/>
                <w:szCs w:val="24"/>
              </w:rPr>
              <w:t>(5-6)</w:t>
            </w:r>
            <w:r w:rsidR="00DD4A67">
              <w:rPr>
                <w:rFonts w:ascii="Times New Roman" w:hAnsi="Times New Roman"/>
                <w:color w:val="FF0000"/>
                <w:sz w:val="24"/>
                <w:szCs w:val="24"/>
              </w:rPr>
              <w:t xml:space="preserve"> </w:t>
            </w:r>
            <w:r w:rsidRPr="000050C9">
              <w:rPr>
                <w:rFonts w:ascii="Times New Roman" w:hAnsi="Times New Roman"/>
                <w:sz w:val="24"/>
                <w:szCs w:val="24"/>
              </w:rPr>
              <w:t xml:space="preserve">osób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pielęgniarstwa nef</w:t>
            </w:r>
            <w:r w:rsidR="007066F5">
              <w:rPr>
                <w:rFonts w:ascii="Times New Roman" w:hAnsi="Times New Roman"/>
                <w:sz w:val="24"/>
                <w:szCs w:val="24"/>
              </w:rPr>
              <w:t>rologicznego, internistycznego/</w:t>
            </w:r>
            <w:r w:rsidRPr="00914D18">
              <w:rPr>
                <w:rFonts w:ascii="Times New Roman" w:hAnsi="Times New Roman"/>
                <w:sz w:val="24"/>
                <w:szCs w:val="24"/>
              </w:rPr>
              <w:t xml:space="preserve">zachowawczego;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7066F5" w:rsidRDefault="00E80830" w:rsidP="006F2AA4">
            <w:pPr>
              <w:pStyle w:val="Akapitzlist"/>
              <w:numPr>
                <w:ilvl w:val="0"/>
                <w:numId w:val="420"/>
              </w:numPr>
              <w:spacing w:after="0" w:line="240" w:lineRule="auto"/>
              <w:ind w:left="357" w:hanging="357"/>
              <w:rPr>
                <w:rFonts w:ascii="Times New Roman" w:hAnsi="Times New Roman"/>
                <w:sz w:val="24"/>
                <w:szCs w:val="24"/>
              </w:rPr>
            </w:pPr>
            <w:r w:rsidRPr="002E29F4">
              <w:rPr>
                <w:rFonts w:ascii="Times New Roman" w:hAnsi="Times New Roman"/>
                <w:strike/>
                <w:sz w:val="24"/>
                <w:szCs w:val="24"/>
                <w:highlight w:val="yellow"/>
              </w:rPr>
              <w:t xml:space="preserve">tytuł licencjata pielęgniarstwa i ukończony kurs kwalifikacyjny </w:t>
            </w:r>
            <w:r w:rsidR="007066F5" w:rsidRPr="002E29F4">
              <w:rPr>
                <w:rFonts w:ascii="Times New Roman" w:hAnsi="Times New Roman"/>
                <w:strike/>
                <w:sz w:val="24"/>
                <w:szCs w:val="24"/>
                <w:highlight w:val="yellow"/>
              </w:rPr>
              <w:br/>
            </w:r>
            <w:r w:rsidRPr="002E29F4">
              <w:rPr>
                <w:rFonts w:ascii="Times New Roman" w:hAnsi="Times New Roman"/>
                <w:strike/>
                <w:sz w:val="24"/>
                <w:szCs w:val="24"/>
                <w:highlight w:val="yellow"/>
              </w:rPr>
              <w:t>w dziedzinie pielęgniarstwa nefrologicznego z dializoterapią</w:t>
            </w:r>
            <w:r w:rsidRPr="007066F5">
              <w:rPr>
                <w:rFonts w:ascii="Times New Roman" w:hAnsi="Times New Roman"/>
                <w:sz w:val="24"/>
                <w:szCs w:val="24"/>
              </w:rPr>
              <w:t>.</w:t>
            </w:r>
            <w:r w:rsidR="002E29F4">
              <w:rPr>
                <w:rFonts w:ascii="Times New Roman" w:hAnsi="Times New Roman"/>
                <w:sz w:val="24"/>
                <w:szCs w:val="24"/>
              </w:rPr>
              <w:t xml:space="preserve"> </w:t>
            </w:r>
            <w:r w:rsidR="002E29F4">
              <w:rPr>
                <w:rFonts w:ascii="Times New Roman" w:hAnsi="Times New Roman"/>
                <w:color w:val="0070C0"/>
                <w:sz w:val="16"/>
                <w:szCs w:val="16"/>
              </w:rPr>
              <w:t>Centrum proponuje usunąć</w:t>
            </w:r>
          </w:p>
        </w:tc>
      </w:tr>
    </w:tbl>
    <w:p w:rsidR="00BA30B5" w:rsidRDefault="00BA30B5" w:rsidP="00240CF7">
      <w:pPr>
        <w:pStyle w:val="Akapitzlist"/>
        <w:suppressAutoHyphens/>
        <w:spacing w:after="0" w:line="240" w:lineRule="auto"/>
        <w:ind w:left="0"/>
        <w:jc w:val="both"/>
        <w:rPr>
          <w:rFonts w:ascii="Times New Roman" w:hAnsi="Times New Roman"/>
          <w:b/>
          <w:sz w:val="24"/>
          <w:szCs w:val="24"/>
        </w:rPr>
      </w:pPr>
    </w:p>
    <w:p w:rsidR="002E29F4" w:rsidRDefault="002E29F4" w:rsidP="00240CF7">
      <w:pPr>
        <w:pStyle w:val="Akapitzlist"/>
        <w:suppressAutoHyphens/>
        <w:spacing w:after="0" w:line="240" w:lineRule="auto"/>
        <w:ind w:left="0"/>
        <w:jc w:val="both"/>
        <w:rPr>
          <w:rFonts w:ascii="Times New Roman" w:hAnsi="Times New Roman"/>
          <w:b/>
          <w:sz w:val="24"/>
          <w:szCs w:val="24"/>
        </w:rPr>
      </w:pPr>
    </w:p>
    <w:p w:rsidR="007F65E5" w:rsidRDefault="007F65E5" w:rsidP="00240CF7">
      <w:pPr>
        <w:pStyle w:val="Akapitzlist"/>
        <w:suppressAutoHyphens/>
        <w:spacing w:after="0" w:line="240" w:lineRule="auto"/>
        <w:ind w:left="0"/>
        <w:jc w:val="both"/>
        <w:rPr>
          <w:rFonts w:ascii="Times New Roman" w:hAnsi="Times New Roman"/>
          <w:b/>
          <w:sz w:val="24"/>
          <w:szCs w:val="24"/>
        </w:rPr>
      </w:pPr>
    </w:p>
    <w:p w:rsidR="006E0DC4" w:rsidRPr="000050C9" w:rsidRDefault="00A33D0B" w:rsidP="00240CF7">
      <w:pPr>
        <w:pStyle w:val="Akapitzlist"/>
        <w:suppressAutoHyphens/>
        <w:spacing w:after="0" w:line="240" w:lineRule="auto"/>
        <w:ind w:left="0"/>
        <w:jc w:val="both"/>
        <w:rPr>
          <w:rFonts w:ascii="Times New Roman" w:hAnsi="Times New Roman"/>
          <w:b/>
          <w:sz w:val="24"/>
          <w:szCs w:val="24"/>
        </w:rPr>
      </w:pPr>
      <w:r w:rsidRPr="000050C9">
        <w:rPr>
          <w:rFonts w:ascii="Times New Roman" w:hAnsi="Times New Roman"/>
          <w:b/>
          <w:sz w:val="24"/>
          <w:szCs w:val="24"/>
        </w:rPr>
        <w:t xml:space="preserve">Wykaz świadczeń zdrowotnych </w:t>
      </w:r>
      <w:r w:rsidR="000033D3" w:rsidRPr="000050C9">
        <w:rPr>
          <w:rFonts w:ascii="Times New Roman" w:hAnsi="Times New Roman"/>
          <w:b/>
          <w:sz w:val="24"/>
          <w:szCs w:val="24"/>
        </w:rPr>
        <w:t xml:space="preserve">wymaganych </w:t>
      </w:r>
      <w:r w:rsidRPr="000050C9">
        <w:rPr>
          <w:rFonts w:ascii="Times New Roman" w:hAnsi="Times New Roman"/>
          <w:b/>
          <w:sz w:val="24"/>
          <w:szCs w:val="24"/>
        </w:rPr>
        <w:t>do zaliczenia</w:t>
      </w:r>
      <w:r w:rsidR="000033D3" w:rsidRPr="000050C9">
        <w:rPr>
          <w:rFonts w:ascii="Times New Roman" w:hAnsi="Times New Roman"/>
          <w:b/>
          <w:sz w:val="24"/>
          <w:szCs w:val="24"/>
        </w:rPr>
        <w:t xml:space="preserve"> na stażu</w:t>
      </w:r>
      <w:r w:rsidRPr="000050C9">
        <w:rPr>
          <w:rFonts w:ascii="Times New Roman" w:hAnsi="Times New Roman"/>
          <w:b/>
          <w:sz w:val="24"/>
          <w:szCs w:val="24"/>
        </w:rPr>
        <w:t>:</w:t>
      </w:r>
    </w:p>
    <w:p w:rsidR="00A33D0B" w:rsidRPr="000050C9" w:rsidRDefault="00A33D0B" w:rsidP="006F2AA4">
      <w:pPr>
        <w:pStyle w:val="Akapitzlist"/>
        <w:numPr>
          <w:ilvl w:val="0"/>
          <w:numId w:val="348"/>
        </w:numPr>
        <w:autoSpaceDE w:val="0"/>
        <w:autoSpaceDN w:val="0"/>
        <w:adjustRightInd w:val="0"/>
        <w:spacing w:after="0" w:line="240" w:lineRule="auto"/>
        <w:ind w:left="357" w:hanging="357"/>
        <w:jc w:val="both"/>
        <w:rPr>
          <w:rFonts w:ascii="Times New Roman" w:eastAsia="Calibri" w:hAnsi="Times New Roman"/>
          <w:sz w:val="24"/>
          <w:szCs w:val="24"/>
        </w:rPr>
      </w:pPr>
      <w:r w:rsidRPr="000050C9">
        <w:rPr>
          <w:rFonts w:ascii="Times New Roman" w:hAnsi="Times New Roman"/>
          <w:sz w:val="24"/>
          <w:szCs w:val="24"/>
        </w:rPr>
        <w:t>Ocena stanu zdrowia pacjenta z uwzględnieniem badania fizykalnego oraz wyników badań laboratoryjnych krwi o profilu nefrologicznym</w:t>
      </w:r>
      <w:r w:rsidR="006E0DC4" w:rsidRPr="000050C9">
        <w:rPr>
          <w:rFonts w:ascii="Times New Roman" w:hAnsi="Times New Roman"/>
          <w:sz w:val="24"/>
          <w:szCs w:val="24"/>
        </w:rPr>
        <w:t xml:space="preserve"> </w:t>
      </w:r>
      <w:r w:rsidRPr="000050C9">
        <w:rPr>
          <w:rFonts w:ascii="Times New Roman" w:hAnsi="Times New Roman"/>
          <w:sz w:val="24"/>
          <w:szCs w:val="24"/>
        </w:rPr>
        <w:t>(morfologia, kreatynina, kwas moczowy, mocznik) i badania ogólnego moczu.</w:t>
      </w:r>
    </w:p>
    <w:p w:rsidR="006E0DC4" w:rsidRPr="000050C9" w:rsidRDefault="00A33D0B" w:rsidP="006F2AA4">
      <w:pPr>
        <w:pStyle w:val="Akapitzlist"/>
        <w:numPr>
          <w:ilvl w:val="0"/>
          <w:numId w:val="34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Monitorowanie DZM, bilansu płynów,</w:t>
      </w:r>
      <w:r w:rsidR="006E0DC4" w:rsidRPr="000050C9">
        <w:rPr>
          <w:rFonts w:ascii="Times New Roman" w:hAnsi="Times New Roman"/>
          <w:sz w:val="24"/>
          <w:szCs w:val="24"/>
        </w:rPr>
        <w:t xml:space="preserve"> </w:t>
      </w:r>
      <w:r w:rsidRPr="000050C9">
        <w:rPr>
          <w:rFonts w:ascii="Times New Roman" w:hAnsi="Times New Roman"/>
          <w:sz w:val="24"/>
          <w:szCs w:val="24"/>
        </w:rPr>
        <w:t>masy ciała, oraz natężenia objawów chorobowych: obrzęki, zaburzenia w oddawaniu moczu ilościowe i jakościowe, dolegliwości bólowe, senność, świąd skóry.</w:t>
      </w:r>
      <w:r w:rsidR="006E0DC4" w:rsidRPr="000050C9">
        <w:rPr>
          <w:rFonts w:ascii="Times New Roman" w:hAnsi="Times New Roman"/>
          <w:sz w:val="24"/>
          <w:szCs w:val="24"/>
        </w:rPr>
        <w:t xml:space="preserve"> </w:t>
      </w:r>
    </w:p>
    <w:p w:rsidR="00A33D0B" w:rsidRDefault="00A33D0B" w:rsidP="006F2AA4">
      <w:pPr>
        <w:pStyle w:val="Akapitzlist"/>
        <w:numPr>
          <w:ilvl w:val="0"/>
          <w:numId w:val="348"/>
        </w:numPr>
        <w:autoSpaceDE w:val="0"/>
        <w:autoSpaceDN w:val="0"/>
        <w:adjustRightInd w:val="0"/>
        <w:spacing w:after="0" w:line="240" w:lineRule="auto"/>
        <w:ind w:left="357" w:hanging="357"/>
        <w:jc w:val="both"/>
        <w:rPr>
          <w:rFonts w:ascii="Times New Roman" w:eastAsia="Calibri" w:hAnsi="Times New Roman"/>
          <w:sz w:val="24"/>
          <w:szCs w:val="24"/>
        </w:rPr>
      </w:pPr>
      <w:r w:rsidRPr="000050C9">
        <w:rPr>
          <w:rFonts w:ascii="Times New Roman" w:eastAsia="Calibri" w:hAnsi="Times New Roman"/>
          <w:sz w:val="24"/>
          <w:szCs w:val="24"/>
        </w:rPr>
        <w:t xml:space="preserve">Opracowanie planu opieki pacjenta ze schorzeniami układu moczowego zgodnie </w:t>
      </w:r>
      <w:r w:rsidR="00AC642A" w:rsidRPr="000050C9">
        <w:rPr>
          <w:rFonts w:ascii="Times New Roman" w:eastAsia="Calibri" w:hAnsi="Times New Roman"/>
          <w:sz w:val="24"/>
          <w:szCs w:val="24"/>
        </w:rPr>
        <w:br/>
      </w:r>
      <w:r w:rsidRPr="000050C9">
        <w:rPr>
          <w:rFonts w:ascii="Times New Roman" w:eastAsia="Calibri" w:hAnsi="Times New Roman"/>
          <w:sz w:val="24"/>
          <w:szCs w:val="24"/>
        </w:rPr>
        <w:t>z zasadami procesu pielęgnowania i prowadzenie dokumentacji procesu pielęgnowania.</w:t>
      </w:r>
    </w:p>
    <w:p w:rsidR="00DD4A67" w:rsidRPr="00DD4A67" w:rsidRDefault="00DD4A67" w:rsidP="00DD4A67">
      <w:pPr>
        <w:spacing w:after="0" w:line="240" w:lineRule="auto"/>
        <w:jc w:val="both"/>
        <w:rPr>
          <w:rFonts w:ascii="Franklin Gothic Book" w:hAnsi="Franklin Gothic Book"/>
          <w:b/>
          <w:color w:val="00B050"/>
          <w:sz w:val="24"/>
          <w:szCs w:val="24"/>
        </w:rPr>
      </w:pPr>
      <w:r w:rsidRPr="00DD4A67">
        <w:rPr>
          <w:rFonts w:ascii="Franklin Gothic Book" w:hAnsi="Franklin Gothic Book"/>
          <w:b/>
          <w:color w:val="00B050"/>
          <w:sz w:val="24"/>
          <w:szCs w:val="24"/>
        </w:rPr>
        <w:t>proponuje w zamian zapis „sformułowanie jednej diagnozy wg ICNP na podstawie opisu stanu zdrowia pacjenta</w:t>
      </w:r>
      <w:r>
        <w:rPr>
          <w:rFonts w:ascii="Franklin Gothic Book" w:hAnsi="Franklin Gothic Book"/>
          <w:b/>
          <w:color w:val="00B050"/>
          <w:sz w:val="24"/>
          <w:szCs w:val="24"/>
        </w:rPr>
        <w:t>”.</w:t>
      </w:r>
    </w:p>
    <w:p w:rsidR="00DD4A67" w:rsidRPr="00DD4A67" w:rsidRDefault="00DD4A67" w:rsidP="00DD4A67">
      <w:pPr>
        <w:autoSpaceDE w:val="0"/>
        <w:autoSpaceDN w:val="0"/>
        <w:adjustRightInd w:val="0"/>
        <w:spacing w:after="0" w:line="240" w:lineRule="auto"/>
        <w:jc w:val="both"/>
        <w:rPr>
          <w:rFonts w:ascii="Times New Roman" w:eastAsia="Calibri" w:hAnsi="Times New Roman"/>
          <w:sz w:val="24"/>
          <w:szCs w:val="24"/>
        </w:rPr>
      </w:pPr>
    </w:p>
    <w:p w:rsidR="006E0DC4" w:rsidRPr="000050C9" w:rsidRDefault="00A33D0B" w:rsidP="006F2AA4">
      <w:pPr>
        <w:pStyle w:val="Akapitzlist"/>
        <w:numPr>
          <w:ilvl w:val="0"/>
          <w:numId w:val="34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Przygotowanie (fizyczne i psychiczne) pacjentów do badań diagnostycznych </w:t>
      </w:r>
      <w:r w:rsidRPr="000050C9">
        <w:rPr>
          <w:rFonts w:ascii="Times New Roman" w:eastAsia="Calibri" w:hAnsi="Times New Roman"/>
          <w:sz w:val="24"/>
          <w:szCs w:val="24"/>
        </w:rPr>
        <w:t xml:space="preserve">(biochemicznych, obrazowych i biopsji nerki) </w:t>
      </w:r>
      <w:r w:rsidRPr="000050C9">
        <w:rPr>
          <w:rFonts w:ascii="Times New Roman" w:hAnsi="Times New Roman"/>
          <w:sz w:val="24"/>
          <w:szCs w:val="24"/>
        </w:rPr>
        <w:t>w obrębie układu moczowego</w:t>
      </w:r>
      <w:r w:rsidR="006E0DC4" w:rsidRPr="000050C9">
        <w:rPr>
          <w:rFonts w:ascii="Times New Roman" w:hAnsi="Times New Roman"/>
          <w:sz w:val="24"/>
          <w:szCs w:val="24"/>
        </w:rPr>
        <w:t xml:space="preserve"> </w:t>
      </w:r>
      <w:r w:rsidRPr="000050C9">
        <w:rPr>
          <w:rFonts w:ascii="Times New Roman" w:hAnsi="Times New Roman"/>
          <w:sz w:val="24"/>
          <w:szCs w:val="24"/>
        </w:rPr>
        <w:t>oraz sprawowanie opieki w trakcie i po badaniu.</w:t>
      </w:r>
      <w:r w:rsidR="00BC0542">
        <w:rPr>
          <w:rFonts w:ascii="Times New Roman" w:hAnsi="Times New Roman"/>
          <w:sz w:val="24"/>
          <w:szCs w:val="24"/>
        </w:rPr>
        <w:t xml:space="preserve"> </w:t>
      </w:r>
    </w:p>
    <w:p w:rsidR="00A33D0B" w:rsidRPr="000050C9" w:rsidRDefault="00A33D0B" w:rsidP="006F2AA4">
      <w:pPr>
        <w:pStyle w:val="Akapitzlist"/>
        <w:widowControl w:val="0"/>
        <w:numPr>
          <w:ilvl w:val="0"/>
          <w:numId w:val="348"/>
        </w:numPr>
        <w:autoSpaceDE w:val="0"/>
        <w:autoSpaceDN w:val="0"/>
        <w:adjustRightInd w:val="0"/>
        <w:spacing w:after="0" w:line="240" w:lineRule="auto"/>
        <w:ind w:left="357" w:hanging="357"/>
        <w:jc w:val="both"/>
        <w:rPr>
          <w:rFonts w:ascii="Times New Roman" w:hAnsi="Times New Roman"/>
          <w:sz w:val="24"/>
          <w:szCs w:val="24"/>
        </w:rPr>
      </w:pPr>
      <w:r w:rsidRPr="007F65E5">
        <w:rPr>
          <w:rFonts w:ascii="Times New Roman" w:hAnsi="Times New Roman"/>
          <w:strike/>
          <w:sz w:val="24"/>
          <w:szCs w:val="24"/>
          <w:highlight w:val="yellow"/>
        </w:rPr>
        <w:t>Nadzorowanie nad realizacją planu opieki, zwłaszcza rozwiązywaniem problemów pielęgnacyjnych i interdyscyplinarnych</w:t>
      </w:r>
      <w:r w:rsidRPr="000050C9">
        <w:rPr>
          <w:rFonts w:ascii="Times New Roman" w:hAnsi="Times New Roman"/>
          <w:sz w:val="24"/>
          <w:szCs w:val="24"/>
        </w:rPr>
        <w:t>.</w:t>
      </w:r>
      <w:r w:rsidR="007F65E5">
        <w:rPr>
          <w:rFonts w:ascii="Times New Roman" w:hAnsi="Times New Roman"/>
          <w:sz w:val="24"/>
          <w:szCs w:val="24"/>
        </w:rPr>
        <w:t xml:space="preserve"> </w:t>
      </w:r>
      <w:r w:rsidR="007F65E5">
        <w:rPr>
          <w:rFonts w:ascii="Times New Roman" w:hAnsi="Times New Roman"/>
          <w:color w:val="0070C0"/>
          <w:sz w:val="16"/>
          <w:szCs w:val="16"/>
        </w:rPr>
        <w:t>Uwaga jak w stażu 6.1</w:t>
      </w:r>
    </w:p>
    <w:p w:rsidR="00A33D0B" w:rsidRPr="000050C9" w:rsidRDefault="00A33D0B" w:rsidP="006F2AA4">
      <w:pPr>
        <w:pStyle w:val="Akapitzlist"/>
        <w:numPr>
          <w:ilvl w:val="0"/>
          <w:numId w:val="34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Przygotowanie do samoopieki pacjenta z chorobami nerek, z uwzględnieniem profilaktyki wtórnej. </w:t>
      </w:r>
    </w:p>
    <w:p w:rsidR="002E29F4" w:rsidRPr="002E29F4" w:rsidRDefault="00A33D0B" w:rsidP="006F2AA4">
      <w:pPr>
        <w:pStyle w:val="Akapitzlist"/>
        <w:numPr>
          <w:ilvl w:val="0"/>
          <w:numId w:val="34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Opracowanie programu edukacji zdrowotnej</w:t>
      </w:r>
      <w:r w:rsidR="006E0DC4" w:rsidRPr="000050C9">
        <w:rPr>
          <w:rFonts w:ascii="Times New Roman" w:hAnsi="Times New Roman"/>
          <w:sz w:val="24"/>
          <w:szCs w:val="24"/>
        </w:rPr>
        <w:t xml:space="preserve"> </w:t>
      </w:r>
      <w:r w:rsidR="002E29F4">
        <w:rPr>
          <w:rFonts w:ascii="Times New Roman" w:hAnsi="Times New Roman"/>
          <w:color w:val="0070C0"/>
          <w:sz w:val="24"/>
          <w:szCs w:val="24"/>
        </w:rPr>
        <w:t>z wybranego zakresu:</w:t>
      </w:r>
    </w:p>
    <w:p w:rsidR="002E29F4" w:rsidRDefault="002E29F4" w:rsidP="006F2AA4">
      <w:pPr>
        <w:pStyle w:val="Akapitzlist"/>
        <w:numPr>
          <w:ilvl w:val="0"/>
          <w:numId w:val="495"/>
        </w:numPr>
        <w:spacing w:after="0" w:line="240" w:lineRule="auto"/>
        <w:ind w:left="709" w:hanging="283"/>
        <w:jc w:val="both"/>
        <w:rPr>
          <w:rFonts w:ascii="Times New Roman" w:hAnsi="Times New Roman"/>
          <w:sz w:val="24"/>
          <w:szCs w:val="24"/>
        </w:rPr>
      </w:pPr>
      <w:r>
        <w:rPr>
          <w:rFonts w:ascii="Times New Roman" w:hAnsi="Times New Roman"/>
          <w:sz w:val="24"/>
          <w:szCs w:val="24"/>
        </w:rPr>
        <w:t>żywienie</w:t>
      </w:r>
      <w:r w:rsidR="00A33D0B" w:rsidRPr="000050C9">
        <w:rPr>
          <w:rFonts w:ascii="Times New Roman" w:hAnsi="Times New Roman"/>
          <w:sz w:val="24"/>
          <w:szCs w:val="24"/>
        </w:rPr>
        <w:t xml:space="preserve"> w zależności od stanu wydolności nerek</w:t>
      </w:r>
      <w:r>
        <w:rPr>
          <w:rFonts w:ascii="Times New Roman" w:hAnsi="Times New Roman"/>
          <w:sz w:val="24"/>
          <w:szCs w:val="24"/>
        </w:rPr>
        <w:t>,</w:t>
      </w:r>
    </w:p>
    <w:p w:rsidR="002E29F4" w:rsidRDefault="002E29F4" w:rsidP="006F2AA4">
      <w:pPr>
        <w:pStyle w:val="Akapitzlist"/>
        <w:numPr>
          <w:ilvl w:val="0"/>
          <w:numId w:val="495"/>
        </w:numPr>
        <w:spacing w:after="0" w:line="240" w:lineRule="auto"/>
        <w:ind w:left="709" w:hanging="283"/>
        <w:jc w:val="both"/>
        <w:rPr>
          <w:rFonts w:ascii="Times New Roman" w:hAnsi="Times New Roman"/>
          <w:sz w:val="24"/>
          <w:szCs w:val="24"/>
        </w:rPr>
      </w:pPr>
      <w:r w:rsidRPr="002E29F4">
        <w:rPr>
          <w:rFonts w:ascii="Times New Roman" w:hAnsi="Times New Roman"/>
          <w:color w:val="0070C0"/>
          <w:sz w:val="24"/>
          <w:szCs w:val="24"/>
        </w:rPr>
        <w:t>profilaktyka chorób nerek</w:t>
      </w:r>
      <w:r>
        <w:rPr>
          <w:rFonts w:ascii="Times New Roman" w:hAnsi="Times New Roman"/>
          <w:sz w:val="24"/>
          <w:szCs w:val="24"/>
        </w:rPr>
        <w:t>,</w:t>
      </w:r>
    </w:p>
    <w:p w:rsidR="00A33D0B" w:rsidRPr="00064B0A" w:rsidRDefault="002E29F4" w:rsidP="006F2AA4">
      <w:pPr>
        <w:pStyle w:val="Akapitzlist"/>
        <w:numPr>
          <w:ilvl w:val="0"/>
          <w:numId w:val="495"/>
        </w:numPr>
        <w:spacing w:after="0" w:line="240" w:lineRule="auto"/>
        <w:ind w:left="709" w:hanging="283"/>
        <w:jc w:val="both"/>
        <w:rPr>
          <w:rFonts w:ascii="Times New Roman" w:hAnsi="Times New Roman"/>
          <w:color w:val="0070C0"/>
          <w:sz w:val="24"/>
          <w:szCs w:val="24"/>
        </w:rPr>
      </w:pPr>
      <w:r w:rsidRPr="002E29F4">
        <w:rPr>
          <w:rFonts w:ascii="Times New Roman" w:hAnsi="Times New Roman"/>
          <w:color w:val="0070C0"/>
          <w:sz w:val="24"/>
          <w:szCs w:val="24"/>
        </w:rPr>
        <w:t>pielęgnacja pacjenta z: cewnikiem założonym do pęcherza moczowego na stałe, cewnikiem nadłonowym, nadpęcherzowym odprowadzeniem moczu sposobem Brickera</w:t>
      </w:r>
      <w:r w:rsidR="00A33D0B" w:rsidRPr="002E29F4">
        <w:rPr>
          <w:rFonts w:ascii="Times New Roman" w:hAnsi="Times New Roman"/>
          <w:color w:val="0070C0"/>
          <w:sz w:val="24"/>
          <w:szCs w:val="24"/>
        </w:rPr>
        <w:t>.</w:t>
      </w:r>
      <w:r w:rsidR="00BC518B" w:rsidRPr="002E29F4">
        <w:rPr>
          <w:rFonts w:ascii="Times New Roman" w:hAnsi="Times New Roman"/>
          <w:color w:val="0070C0"/>
          <w:sz w:val="24"/>
          <w:szCs w:val="24"/>
        </w:rPr>
        <w:t xml:space="preserve"> </w:t>
      </w:r>
      <w:r w:rsidR="006F2AA4">
        <w:rPr>
          <w:rFonts w:ascii="Times New Roman" w:hAnsi="Times New Roman"/>
          <w:color w:val="0070C0"/>
          <w:sz w:val="16"/>
          <w:szCs w:val="16"/>
        </w:rPr>
        <w:t>– przeniesione z warunków zaliczenia poniżej</w:t>
      </w:r>
      <w:r w:rsidR="00524E2A">
        <w:rPr>
          <w:rFonts w:ascii="Times New Roman" w:hAnsi="Times New Roman"/>
          <w:color w:val="0070C0"/>
          <w:sz w:val="16"/>
          <w:szCs w:val="16"/>
        </w:rPr>
        <w:t xml:space="preserve"> </w:t>
      </w:r>
      <w:r w:rsidR="00D059A2">
        <w:rPr>
          <w:rFonts w:ascii="Times New Roman" w:hAnsi="Times New Roman"/>
          <w:b/>
          <w:color w:val="00B050"/>
          <w:szCs w:val="16"/>
        </w:rPr>
        <w:t xml:space="preserve">Proponuje usunąć </w:t>
      </w:r>
      <w:r w:rsidR="00524E2A" w:rsidRPr="00524E2A">
        <w:rPr>
          <w:rFonts w:ascii="Times New Roman" w:hAnsi="Times New Roman"/>
          <w:b/>
          <w:color w:val="00B050"/>
          <w:szCs w:val="16"/>
        </w:rPr>
        <w:t xml:space="preserve"> </w:t>
      </w:r>
      <w:r w:rsidR="00524E2A">
        <w:rPr>
          <w:rFonts w:ascii="Times New Roman" w:hAnsi="Times New Roman"/>
          <w:b/>
          <w:color w:val="00B050"/>
          <w:szCs w:val="16"/>
        </w:rPr>
        <w:t>zapis w całości lub zmienić „</w:t>
      </w:r>
      <w:r w:rsidR="00524E2A" w:rsidRPr="000050C9">
        <w:rPr>
          <w:rFonts w:ascii="Times New Roman" w:hAnsi="Times New Roman"/>
          <w:sz w:val="24"/>
          <w:szCs w:val="24"/>
        </w:rPr>
        <w:t>Opracowanie programu</w:t>
      </w:r>
      <w:r w:rsidR="00524E2A">
        <w:rPr>
          <w:rFonts w:ascii="Times New Roman" w:hAnsi="Times New Roman"/>
          <w:sz w:val="24"/>
          <w:szCs w:val="24"/>
        </w:rPr>
        <w:t>” na „</w:t>
      </w:r>
      <w:r w:rsidR="00D059A2">
        <w:rPr>
          <w:rFonts w:ascii="Times New Roman" w:hAnsi="Times New Roman"/>
          <w:color w:val="00B050"/>
          <w:sz w:val="24"/>
          <w:szCs w:val="24"/>
        </w:rPr>
        <w:t>Prowadzenie edukacji zdrowotnej</w:t>
      </w:r>
      <w:r w:rsidR="00064B0A">
        <w:rPr>
          <w:rFonts w:ascii="Times New Roman" w:hAnsi="Times New Roman"/>
          <w:color w:val="00B050"/>
          <w:sz w:val="24"/>
          <w:szCs w:val="24"/>
        </w:rPr>
        <w:t xml:space="preserve"> </w:t>
      </w:r>
      <w:r w:rsidR="00064B0A" w:rsidRPr="00064B0A">
        <w:rPr>
          <w:rFonts w:ascii="Times New Roman" w:hAnsi="Times New Roman"/>
          <w:color w:val="00B050"/>
          <w:sz w:val="24"/>
          <w:szCs w:val="24"/>
        </w:rPr>
        <w:t>wobec pacjenta i jego rodziny</w:t>
      </w:r>
      <w:r w:rsidR="00064B0A">
        <w:rPr>
          <w:rFonts w:ascii="Times New Roman" w:hAnsi="Times New Roman"/>
          <w:color w:val="00B050"/>
          <w:sz w:val="24"/>
          <w:szCs w:val="24"/>
        </w:rPr>
        <w:t xml:space="preserve"> …..”</w:t>
      </w:r>
    </w:p>
    <w:p w:rsidR="00064B0A" w:rsidRPr="002E29F4" w:rsidRDefault="00064B0A" w:rsidP="00064B0A">
      <w:pPr>
        <w:pStyle w:val="Akapitzlist"/>
        <w:spacing w:after="0" w:line="240" w:lineRule="auto"/>
        <w:ind w:left="709"/>
        <w:jc w:val="both"/>
        <w:rPr>
          <w:rFonts w:ascii="Times New Roman" w:hAnsi="Times New Roman"/>
          <w:color w:val="0070C0"/>
          <w:sz w:val="24"/>
          <w:szCs w:val="24"/>
        </w:rPr>
      </w:pPr>
    </w:p>
    <w:p w:rsidR="00A33D0B" w:rsidRPr="000050C9" w:rsidRDefault="00A33D0B" w:rsidP="006F2AA4">
      <w:pPr>
        <w:pStyle w:val="Akapitzlist"/>
        <w:numPr>
          <w:ilvl w:val="0"/>
          <w:numId w:val="348"/>
        </w:numPr>
        <w:spacing w:after="0" w:line="240" w:lineRule="auto"/>
        <w:ind w:left="357" w:hanging="357"/>
        <w:jc w:val="both"/>
        <w:rPr>
          <w:rFonts w:ascii="Times New Roman" w:hAnsi="Times New Roman"/>
          <w:sz w:val="24"/>
          <w:szCs w:val="24"/>
        </w:rPr>
      </w:pPr>
      <w:r w:rsidRPr="000050C9">
        <w:rPr>
          <w:rFonts w:ascii="Times New Roman" w:eastAsia="Calibri" w:hAnsi="Times New Roman"/>
          <w:sz w:val="24"/>
          <w:szCs w:val="24"/>
        </w:rPr>
        <w:t xml:space="preserve">Udzielanie wskazówek pacjentowi i rodzinie w zakresie </w:t>
      </w:r>
      <w:r w:rsidRPr="000050C9">
        <w:rPr>
          <w:rFonts w:ascii="Times New Roman" w:hAnsi="Times New Roman"/>
          <w:sz w:val="24"/>
          <w:szCs w:val="24"/>
        </w:rPr>
        <w:t xml:space="preserve">profilaktyki zakażeń u chorych </w:t>
      </w:r>
      <w:r w:rsidR="00AE27F3">
        <w:rPr>
          <w:rFonts w:ascii="Times New Roman" w:hAnsi="Times New Roman"/>
          <w:sz w:val="24"/>
          <w:szCs w:val="24"/>
        </w:rPr>
        <w:br/>
      </w:r>
      <w:r w:rsidRPr="000050C9">
        <w:rPr>
          <w:rFonts w:ascii="Times New Roman" w:hAnsi="Times New Roman"/>
          <w:sz w:val="24"/>
          <w:szCs w:val="24"/>
        </w:rPr>
        <w:t>z cewnikiem Foleya, z cewnikiem</w:t>
      </w:r>
      <w:r w:rsidR="006E0DC4" w:rsidRPr="000050C9">
        <w:rPr>
          <w:rFonts w:ascii="Times New Roman" w:hAnsi="Times New Roman"/>
          <w:sz w:val="24"/>
          <w:szCs w:val="24"/>
        </w:rPr>
        <w:t xml:space="preserve"> </w:t>
      </w:r>
      <w:r w:rsidRPr="000050C9">
        <w:rPr>
          <w:rFonts w:ascii="Times New Roman" w:hAnsi="Times New Roman"/>
          <w:sz w:val="24"/>
          <w:szCs w:val="24"/>
        </w:rPr>
        <w:t>założonym nadłonowo, pęcherzem Brickera</w:t>
      </w:r>
      <w:r w:rsidR="000017EC" w:rsidRPr="000050C9">
        <w:rPr>
          <w:rFonts w:ascii="Times New Roman" w:hAnsi="Times New Roman"/>
          <w:sz w:val="24"/>
          <w:szCs w:val="24"/>
        </w:rPr>
        <w:t>.</w:t>
      </w:r>
    </w:p>
    <w:p w:rsidR="00A33D0B" w:rsidRPr="000050C9" w:rsidRDefault="00A33D0B" w:rsidP="006F2AA4">
      <w:pPr>
        <w:pStyle w:val="Akapitzlist"/>
        <w:numPr>
          <w:ilvl w:val="0"/>
          <w:numId w:val="34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Cewnikowanie pęcherza moczowego u mężczyzn.</w:t>
      </w:r>
    </w:p>
    <w:p w:rsidR="00A33D0B" w:rsidRPr="000050C9" w:rsidRDefault="00A33D0B" w:rsidP="00AE27F3">
      <w:pPr>
        <w:spacing w:after="0" w:line="240" w:lineRule="auto"/>
        <w:ind w:left="720"/>
        <w:jc w:val="both"/>
        <w:rPr>
          <w:rFonts w:ascii="Times New Roman" w:hAnsi="Times New Roman"/>
          <w:sz w:val="24"/>
          <w:szCs w:val="24"/>
        </w:rPr>
      </w:pPr>
    </w:p>
    <w:p w:rsidR="00A33D0B" w:rsidRPr="000050C9" w:rsidRDefault="00A33D0B" w:rsidP="00240CF7">
      <w:pPr>
        <w:pStyle w:val="Akapitzlist"/>
        <w:spacing w:after="0" w:line="240" w:lineRule="auto"/>
        <w:ind w:left="0"/>
        <w:jc w:val="both"/>
        <w:rPr>
          <w:rFonts w:ascii="Times New Roman" w:hAnsi="Times New Roman"/>
          <w:sz w:val="24"/>
          <w:szCs w:val="24"/>
        </w:rPr>
      </w:pPr>
      <w:r w:rsidRPr="000050C9">
        <w:rPr>
          <w:rFonts w:ascii="Times New Roman" w:hAnsi="Times New Roman"/>
          <w:b/>
          <w:sz w:val="24"/>
          <w:szCs w:val="24"/>
        </w:rPr>
        <w:t xml:space="preserve">Warunki zaliczenia stażu: </w:t>
      </w:r>
    </w:p>
    <w:p w:rsidR="000033D3" w:rsidRPr="000050C9" w:rsidRDefault="00A33D0B" w:rsidP="006F2AA4">
      <w:pPr>
        <w:numPr>
          <w:ilvl w:val="0"/>
          <w:numId w:val="418"/>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w:t>
      </w:r>
      <w:r w:rsidR="00B617DB" w:rsidRPr="000050C9">
        <w:rPr>
          <w:rFonts w:ascii="Times New Roman" w:hAnsi="Times New Roman"/>
          <w:sz w:val="24"/>
          <w:szCs w:val="24"/>
        </w:rPr>
        <w:t>00% obecności</w:t>
      </w:r>
      <w:r w:rsidR="000017EC" w:rsidRPr="000050C9">
        <w:rPr>
          <w:rFonts w:ascii="Times New Roman" w:hAnsi="Times New Roman"/>
          <w:sz w:val="24"/>
          <w:szCs w:val="24"/>
        </w:rPr>
        <w:t>.</w:t>
      </w:r>
    </w:p>
    <w:p w:rsidR="000033D3" w:rsidRPr="000050C9" w:rsidRDefault="00A33D0B" w:rsidP="006F2AA4">
      <w:pPr>
        <w:numPr>
          <w:ilvl w:val="0"/>
          <w:numId w:val="418"/>
        </w:numPr>
        <w:suppressAutoHyphens/>
        <w:spacing w:after="0" w:line="240" w:lineRule="auto"/>
        <w:ind w:left="357" w:hanging="357"/>
        <w:jc w:val="both"/>
        <w:rPr>
          <w:rFonts w:ascii="Times New Roman" w:hAnsi="Times New Roman"/>
          <w:sz w:val="24"/>
          <w:szCs w:val="24"/>
        </w:rPr>
      </w:pPr>
      <w:r w:rsidRPr="006F2AA4">
        <w:rPr>
          <w:rFonts w:ascii="Times New Roman" w:hAnsi="Times New Roman"/>
          <w:strike/>
          <w:sz w:val="24"/>
          <w:szCs w:val="24"/>
          <w:highlight w:val="yellow"/>
        </w:rPr>
        <w:t>Wykonanie wymienionych w wykazie świadczeń zdrowotnych</w:t>
      </w:r>
      <w:r w:rsidR="000017EC" w:rsidRPr="000050C9">
        <w:rPr>
          <w:rFonts w:ascii="Times New Roman" w:hAnsi="Times New Roman"/>
          <w:sz w:val="24"/>
          <w:szCs w:val="24"/>
        </w:rPr>
        <w:t>.</w:t>
      </w:r>
      <w:r w:rsidR="006F2AA4">
        <w:rPr>
          <w:rFonts w:ascii="Times New Roman" w:hAnsi="Times New Roman"/>
          <w:sz w:val="24"/>
          <w:szCs w:val="24"/>
        </w:rPr>
        <w:t xml:space="preserve"> </w:t>
      </w:r>
      <w:r w:rsidR="006F2AA4">
        <w:rPr>
          <w:rFonts w:ascii="Times New Roman" w:hAnsi="Times New Roman"/>
          <w:color w:val="0070C0"/>
          <w:sz w:val="24"/>
          <w:szCs w:val="24"/>
        </w:rPr>
        <w:t>Zaliczenie świadczeń zdrowotnych.</w:t>
      </w:r>
    </w:p>
    <w:p w:rsidR="000033D3" w:rsidRPr="006F2AA4"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2E29F4">
        <w:rPr>
          <w:rFonts w:ascii="Times New Roman" w:eastAsia="Calibri" w:hAnsi="Times New Roman"/>
          <w:strike/>
          <w:sz w:val="24"/>
          <w:szCs w:val="24"/>
          <w:highlight w:val="yellow"/>
        </w:rPr>
        <w:t xml:space="preserve">Opracowanie planu opieki dla </w:t>
      </w:r>
      <w:r w:rsidR="0005131E" w:rsidRPr="002E29F4">
        <w:rPr>
          <w:rFonts w:ascii="Times New Roman" w:eastAsia="Calibri" w:hAnsi="Times New Roman"/>
          <w:strike/>
          <w:sz w:val="24"/>
          <w:szCs w:val="24"/>
          <w:highlight w:val="yellow"/>
        </w:rPr>
        <w:t xml:space="preserve">jednego </w:t>
      </w:r>
      <w:r w:rsidRPr="002E29F4">
        <w:rPr>
          <w:rFonts w:ascii="Times New Roman" w:eastAsia="Calibri" w:hAnsi="Times New Roman"/>
          <w:strike/>
          <w:sz w:val="24"/>
          <w:szCs w:val="24"/>
          <w:highlight w:val="yellow"/>
        </w:rPr>
        <w:t>wybranego pacjenta z chorobą układu moczowego</w:t>
      </w:r>
      <w:r w:rsidR="006E0DC4" w:rsidRPr="002E29F4">
        <w:rPr>
          <w:rFonts w:ascii="Times New Roman" w:eastAsia="Calibri" w:hAnsi="Times New Roman"/>
          <w:strike/>
          <w:sz w:val="24"/>
          <w:szCs w:val="24"/>
          <w:highlight w:val="yellow"/>
        </w:rPr>
        <w:t xml:space="preserve"> </w:t>
      </w:r>
      <w:r w:rsidRPr="002E29F4">
        <w:rPr>
          <w:rFonts w:ascii="Times New Roman" w:eastAsia="Calibri" w:hAnsi="Times New Roman"/>
          <w:strike/>
          <w:sz w:val="24"/>
          <w:szCs w:val="24"/>
          <w:highlight w:val="yellow"/>
        </w:rPr>
        <w:t>zgodnie z zasadami procesu pielęgnowania</w:t>
      </w:r>
      <w:r w:rsidRPr="000050C9">
        <w:rPr>
          <w:rFonts w:ascii="Times New Roman" w:eastAsia="Calibri" w:hAnsi="Times New Roman"/>
          <w:sz w:val="24"/>
          <w:szCs w:val="24"/>
        </w:rPr>
        <w:t xml:space="preserve">. </w:t>
      </w:r>
      <w:r w:rsidR="00BC518B" w:rsidRPr="00903D4F">
        <w:rPr>
          <w:rFonts w:ascii="Times New Roman" w:hAnsi="Times New Roman"/>
          <w:color w:val="FF0000"/>
          <w:sz w:val="16"/>
          <w:szCs w:val="16"/>
        </w:rPr>
        <w:t>(jak i gdzie to ma być udokumentowane, kto to sprawdza i zalicza?</w:t>
      </w:r>
      <w:r w:rsidR="00BC518B">
        <w:rPr>
          <w:rFonts w:ascii="Times New Roman" w:hAnsi="Times New Roman"/>
          <w:color w:val="FF0000"/>
          <w:sz w:val="16"/>
          <w:szCs w:val="16"/>
        </w:rPr>
        <w:t>)</w:t>
      </w:r>
      <w:r w:rsidR="008D70E6">
        <w:rPr>
          <w:rFonts w:ascii="Times New Roman" w:hAnsi="Times New Roman"/>
          <w:color w:val="FF0000"/>
          <w:sz w:val="16"/>
          <w:szCs w:val="16"/>
        </w:rPr>
        <w:t xml:space="preserve"> Powtarza się w punkcie 3 wykazu świadczeń</w:t>
      </w:r>
      <w:r w:rsidR="002E29F4">
        <w:rPr>
          <w:rFonts w:ascii="Times New Roman" w:hAnsi="Times New Roman"/>
          <w:color w:val="FF0000"/>
          <w:sz w:val="16"/>
          <w:szCs w:val="16"/>
        </w:rPr>
        <w:t xml:space="preserve"> </w:t>
      </w:r>
      <w:r w:rsidR="002E29F4">
        <w:rPr>
          <w:rFonts w:ascii="Times New Roman" w:hAnsi="Times New Roman"/>
          <w:color w:val="0070C0"/>
          <w:sz w:val="16"/>
          <w:szCs w:val="16"/>
        </w:rPr>
        <w:t>Centrum proponuje usunąć – zawiera się w świadczeniu nr 3 powyżej</w:t>
      </w:r>
    </w:p>
    <w:p w:rsidR="006F2AA4" w:rsidRDefault="006F2AA4" w:rsidP="006F2AA4">
      <w:pPr>
        <w:suppressAutoHyphens/>
        <w:spacing w:after="0" w:line="240" w:lineRule="auto"/>
        <w:jc w:val="both"/>
        <w:rPr>
          <w:rFonts w:ascii="Times New Roman" w:hAnsi="Times New Roman"/>
          <w:color w:val="FF0000"/>
          <w:sz w:val="16"/>
          <w:szCs w:val="16"/>
        </w:rPr>
      </w:pPr>
    </w:p>
    <w:p w:rsidR="006F2AA4" w:rsidRPr="006F2AA4" w:rsidRDefault="006F2AA4" w:rsidP="006F2AA4">
      <w:pPr>
        <w:suppressAutoHyphens/>
        <w:spacing w:after="0" w:line="240" w:lineRule="auto"/>
        <w:jc w:val="both"/>
        <w:rPr>
          <w:rFonts w:ascii="Times New Roman" w:hAnsi="Times New Roman"/>
          <w:color w:val="0070C0"/>
          <w:sz w:val="16"/>
          <w:szCs w:val="16"/>
        </w:rPr>
      </w:pPr>
      <w:r w:rsidRPr="006F2AA4">
        <w:rPr>
          <w:rFonts w:ascii="Times New Roman" w:hAnsi="Times New Roman"/>
          <w:color w:val="0070C0"/>
          <w:sz w:val="16"/>
          <w:szCs w:val="16"/>
        </w:rPr>
        <w:t>Poniższe Centrum proponuje usunąć – przeniesione/dopisane w świadczeniu nr 7 powyżej</w:t>
      </w:r>
    </w:p>
    <w:p w:rsidR="00A33D0B" w:rsidRPr="00BC518B"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6F2AA4">
        <w:rPr>
          <w:rFonts w:ascii="Times New Roman" w:hAnsi="Times New Roman"/>
          <w:strike/>
          <w:sz w:val="24"/>
          <w:szCs w:val="24"/>
        </w:rPr>
        <w:t>Przygotowanie jednego konspektu edukacyjnego z wybranego zakresu tematycznego</w:t>
      </w:r>
      <w:r w:rsidRPr="000050C9">
        <w:rPr>
          <w:rFonts w:ascii="Times New Roman" w:hAnsi="Times New Roman"/>
          <w:sz w:val="24"/>
          <w:szCs w:val="24"/>
        </w:rPr>
        <w:t xml:space="preserve">: </w:t>
      </w:r>
      <w:r w:rsidR="00BC518B" w:rsidRPr="00903D4F">
        <w:rPr>
          <w:rFonts w:ascii="Times New Roman" w:hAnsi="Times New Roman"/>
          <w:color w:val="FF0000"/>
          <w:sz w:val="16"/>
          <w:szCs w:val="16"/>
        </w:rPr>
        <w:t>(jak i gdzie to ma być udokumentowane, kto to sprawdza i zalicza?</w:t>
      </w:r>
      <w:r w:rsidR="00BC518B">
        <w:rPr>
          <w:rFonts w:ascii="Times New Roman" w:hAnsi="Times New Roman"/>
          <w:color w:val="FF0000"/>
          <w:sz w:val="16"/>
          <w:szCs w:val="16"/>
        </w:rPr>
        <w:t>)</w:t>
      </w:r>
      <w:r w:rsidR="008D70E6">
        <w:rPr>
          <w:rFonts w:ascii="Times New Roman" w:hAnsi="Times New Roman"/>
          <w:color w:val="FF0000"/>
          <w:sz w:val="16"/>
          <w:szCs w:val="16"/>
        </w:rPr>
        <w:t xml:space="preserve"> w 7 punkcie wykazu świadczeń  jest już opracowanie programu edukacji</w:t>
      </w:r>
    </w:p>
    <w:p w:rsidR="00A33D0B" w:rsidRPr="006F2AA4" w:rsidRDefault="000017EC" w:rsidP="006F2AA4">
      <w:pPr>
        <w:numPr>
          <w:ilvl w:val="0"/>
          <w:numId w:val="421"/>
        </w:numPr>
        <w:spacing w:after="0" w:line="240" w:lineRule="auto"/>
        <w:rPr>
          <w:rFonts w:ascii="Times New Roman" w:hAnsi="Times New Roman"/>
          <w:strike/>
          <w:sz w:val="24"/>
          <w:szCs w:val="24"/>
        </w:rPr>
      </w:pPr>
      <w:r w:rsidRPr="006F2AA4">
        <w:rPr>
          <w:rFonts w:ascii="Times New Roman" w:hAnsi="Times New Roman"/>
          <w:strike/>
          <w:sz w:val="24"/>
          <w:szCs w:val="24"/>
        </w:rPr>
        <w:t>e</w:t>
      </w:r>
      <w:r w:rsidR="00A33D0B" w:rsidRPr="006F2AA4">
        <w:rPr>
          <w:rFonts w:ascii="Times New Roman" w:hAnsi="Times New Roman"/>
          <w:strike/>
          <w:sz w:val="24"/>
          <w:szCs w:val="24"/>
        </w:rPr>
        <w:t>dukacja zdrowotna w zakresie żywienia w zależności od stanu wydolności nerek</w:t>
      </w:r>
      <w:r w:rsidRPr="006F2AA4">
        <w:rPr>
          <w:rFonts w:ascii="Times New Roman" w:hAnsi="Times New Roman"/>
          <w:strike/>
          <w:sz w:val="24"/>
          <w:szCs w:val="24"/>
        </w:rPr>
        <w:t>;</w:t>
      </w:r>
    </w:p>
    <w:p w:rsidR="00A33D0B" w:rsidRPr="006F2AA4" w:rsidRDefault="000017EC" w:rsidP="006F2AA4">
      <w:pPr>
        <w:numPr>
          <w:ilvl w:val="0"/>
          <w:numId w:val="421"/>
        </w:numPr>
        <w:spacing w:after="0" w:line="240" w:lineRule="auto"/>
        <w:rPr>
          <w:rFonts w:ascii="Times New Roman" w:hAnsi="Times New Roman"/>
          <w:strike/>
          <w:sz w:val="24"/>
          <w:szCs w:val="24"/>
        </w:rPr>
      </w:pPr>
      <w:r w:rsidRPr="006F2AA4">
        <w:rPr>
          <w:rFonts w:ascii="Times New Roman" w:hAnsi="Times New Roman"/>
          <w:strike/>
          <w:sz w:val="24"/>
          <w:szCs w:val="24"/>
        </w:rPr>
        <w:t>e</w:t>
      </w:r>
      <w:r w:rsidR="00A33D0B" w:rsidRPr="006F2AA4">
        <w:rPr>
          <w:rFonts w:ascii="Times New Roman" w:hAnsi="Times New Roman"/>
          <w:strike/>
          <w:sz w:val="24"/>
          <w:szCs w:val="24"/>
        </w:rPr>
        <w:t>dukacja zdrowotna w zakresie profilaktyki chorób nerek</w:t>
      </w:r>
      <w:r w:rsidRPr="006F2AA4">
        <w:rPr>
          <w:rFonts w:ascii="Times New Roman" w:hAnsi="Times New Roman"/>
          <w:strike/>
          <w:sz w:val="24"/>
          <w:szCs w:val="24"/>
        </w:rPr>
        <w:t>;</w:t>
      </w:r>
    </w:p>
    <w:p w:rsidR="00A33D0B" w:rsidRPr="006F2AA4" w:rsidRDefault="000017EC" w:rsidP="006F2AA4">
      <w:pPr>
        <w:numPr>
          <w:ilvl w:val="0"/>
          <w:numId w:val="421"/>
        </w:numPr>
        <w:spacing w:after="0" w:line="240" w:lineRule="auto"/>
        <w:rPr>
          <w:rFonts w:ascii="Times New Roman" w:hAnsi="Times New Roman"/>
          <w:strike/>
          <w:sz w:val="24"/>
          <w:szCs w:val="24"/>
        </w:rPr>
      </w:pPr>
      <w:r w:rsidRPr="006F2AA4">
        <w:rPr>
          <w:rFonts w:ascii="Times New Roman" w:hAnsi="Times New Roman"/>
          <w:strike/>
          <w:sz w:val="24"/>
          <w:szCs w:val="24"/>
        </w:rPr>
        <w:t>e</w:t>
      </w:r>
      <w:r w:rsidR="00A33D0B" w:rsidRPr="006F2AA4">
        <w:rPr>
          <w:rFonts w:ascii="Times New Roman" w:hAnsi="Times New Roman"/>
          <w:strike/>
          <w:sz w:val="24"/>
          <w:szCs w:val="24"/>
        </w:rPr>
        <w:t>dukacja zdrowotna w zakresie pielęgnacji</w:t>
      </w:r>
      <w:r w:rsidR="006E0DC4" w:rsidRPr="006F2AA4">
        <w:rPr>
          <w:rFonts w:ascii="Times New Roman" w:hAnsi="Times New Roman"/>
          <w:strike/>
          <w:sz w:val="24"/>
          <w:szCs w:val="24"/>
        </w:rPr>
        <w:t xml:space="preserve"> </w:t>
      </w:r>
      <w:r w:rsidR="00A33D0B" w:rsidRPr="006F2AA4">
        <w:rPr>
          <w:rFonts w:ascii="Times New Roman" w:hAnsi="Times New Roman"/>
          <w:strike/>
          <w:sz w:val="24"/>
          <w:szCs w:val="24"/>
        </w:rPr>
        <w:t>pacjenta</w:t>
      </w:r>
      <w:r w:rsidR="006E0DC4" w:rsidRPr="006F2AA4">
        <w:rPr>
          <w:rFonts w:ascii="Times New Roman" w:hAnsi="Times New Roman"/>
          <w:strike/>
          <w:sz w:val="24"/>
          <w:szCs w:val="24"/>
        </w:rPr>
        <w:t xml:space="preserve"> </w:t>
      </w:r>
      <w:r w:rsidR="00A33D0B" w:rsidRPr="006F2AA4">
        <w:rPr>
          <w:rFonts w:ascii="Times New Roman" w:hAnsi="Times New Roman"/>
          <w:strike/>
          <w:sz w:val="24"/>
          <w:szCs w:val="24"/>
        </w:rPr>
        <w:t>z:</w:t>
      </w:r>
    </w:p>
    <w:p w:rsidR="00B17CEE" w:rsidRPr="006F2AA4" w:rsidRDefault="00A33D0B" w:rsidP="006F2AA4">
      <w:pPr>
        <w:numPr>
          <w:ilvl w:val="0"/>
          <w:numId w:val="413"/>
        </w:numPr>
        <w:spacing w:after="0" w:line="240" w:lineRule="auto"/>
        <w:ind w:left="1066" w:hanging="357"/>
        <w:rPr>
          <w:rFonts w:ascii="Times New Roman" w:hAnsi="Times New Roman"/>
          <w:strike/>
          <w:sz w:val="24"/>
          <w:szCs w:val="24"/>
        </w:rPr>
      </w:pPr>
      <w:r w:rsidRPr="006F2AA4">
        <w:rPr>
          <w:rFonts w:ascii="Times New Roman" w:hAnsi="Times New Roman"/>
          <w:strike/>
          <w:sz w:val="24"/>
          <w:szCs w:val="24"/>
        </w:rPr>
        <w:t>cewnikiem założonym do pęcherza moczowego</w:t>
      </w:r>
      <w:r w:rsidR="006E0DC4" w:rsidRPr="006F2AA4">
        <w:rPr>
          <w:rFonts w:ascii="Times New Roman" w:hAnsi="Times New Roman"/>
          <w:strike/>
          <w:sz w:val="24"/>
          <w:szCs w:val="24"/>
        </w:rPr>
        <w:t xml:space="preserve"> </w:t>
      </w:r>
      <w:r w:rsidRPr="006F2AA4">
        <w:rPr>
          <w:rFonts w:ascii="Times New Roman" w:hAnsi="Times New Roman"/>
          <w:strike/>
          <w:sz w:val="24"/>
          <w:szCs w:val="24"/>
        </w:rPr>
        <w:t>na stałe</w:t>
      </w:r>
      <w:r w:rsidR="00B17CEE" w:rsidRPr="006F2AA4">
        <w:rPr>
          <w:rFonts w:ascii="Times New Roman" w:hAnsi="Times New Roman"/>
          <w:strike/>
          <w:sz w:val="24"/>
          <w:szCs w:val="24"/>
        </w:rPr>
        <w:t>,</w:t>
      </w:r>
      <w:r w:rsidRPr="006F2AA4">
        <w:rPr>
          <w:rFonts w:ascii="Times New Roman" w:hAnsi="Times New Roman"/>
          <w:strike/>
          <w:sz w:val="24"/>
          <w:szCs w:val="24"/>
        </w:rPr>
        <w:t xml:space="preserve"> </w:t>
      </w:r>
    </w:p>
    <w:p w:rsidR="00B17CEE" w:rsidRPr="006F2AA4" w:rsidRDefault="00A33D0B" w:rsidP="006F2AA4">
      <w:pPr>
        <w:numPr>
          <w:ilvl w:val="0"/>
          <w:numId w:val="413"/>
        </w:numPr>
        <w:spacing w:after="0" w:line="240" w:lineRule="auto"/>
        <w:ind w:left="1066" w:hanging="357"/>
        <w:rPr>
          <w:rFonts w:ascii="Times New Roman" w:hAnsi="Times New Roman"/>
          <w:strike/>
          <w:sz w:val="24"/>
          <w:szCs w:val="24"/>
        </w:rPr>
      </w:pPr>
      <w:r w:rsidRPr="006F2AA4">
        <w:rPr>
          <w:rFonts w:ascii="Times New Roman" w:hAnsi="Times New Roman"/>
          <w:strike/>
          <w:sz w:val="24"/>
          <w:szCs w:val="24"/>
        </w:rPr>
        <w:t>cewnikiem nadłonowym,</w:t>
      </w:r>
      <w:r w:rsidR="006E0DC4" w:rsidRPr="006F2AA4">
        <w:rPr>
          <w:rFonts w:ascii="Times New Roman" w:hAnsi="Times New Roman"/>
          <w:strike/>
          <w:sz w:val="24"/>
          <w:szCs w:val="24"/>
        </w:rPr>
        <w:t xml:space="preserve"> </w:t>
      </w:r>
    </w:p>
    <w:p w:rsidR="00A33D0B" w:rsidRPr="000050C9" w:rsidRDefault="00A33D0B" w:rsidP="006F2AA4">
      <w:pPr>
        <w:numPr>
          <w:ilvl w:val="0"/>
          <w:numId w:val="413"/>
        </w:numPr>
        <w:spacing w:after="0" w:line="240" w:lineRule="auto"/>
        <w:ind w:left="1066" w:hanging="357"/>
        <w:rPr>
          <w:rFonts w:ascii="Times New Roman" w:hAnsi="Times New Roman"/>
          <w:sz w:val="24"/>
          <w:szCs w:val="24"/>
        </w:rPr>
      </w:pPr>
      <w:r w:rsidRPr="006F2AA4">
        <w:rPr>
          <w:rFonts w:ascii="Times New Roman" w:hAnsi="Times New Roman"/>
          <w:strike/>
          <w:sz w:val="24"/>
          <w:szCs w:val="24"/>
        </w:rPr>
        <w:t>z nadpęcherzowym odprowadzeniem moczu sposobem Brickera</w:t>
      </w:r>
      <w:r w:rsidR="000017EC" w:rsidRPr="000050C9">
        <w:rPr>
          <w:rFonts w:ascii="Times New Roman" w:hAnsi="Times New Roman"/>
          <w:sz w:val="24"/>
          <w:szCs w:val="24"/>
        </w:rPr>
        <w:t>.</w:t>
      </w:r>
    </w:p>
    <w:p w:rsidR="00A33D0B" w:rsidRDefault="00A33D0B" w:rsidP="00240CF7">
      <w:pPr>
        <w:pStyle w:val="Akapitzlist"/>
        <w:suppressAutoHyphens/>
        <w:spacing w:after="0" w:line="240" w:lineRule="auto"/>
        <w:ind w:left="360" w:hanging="1074"/>
        <w:jc w:val="both"/>
        <w:rPr>
          <w:rFonts w:ascii="Times New Roman" w:hAnsi="Times New Roman"/>
          <w:sz w:val="24"/>
          <w:szCs w:val="24"/>
        </w:rPr>
      </w:pPr>
    </w:p>
    <w:p w:rsidR="007F65E5" w:rsidRDefault="007F65E5" w:rsidP="00240CF7">
      <w:pPr>
        <w:pStyle w:val="Akapitzlist"/>
        <w:suppressAutoHyphens/>
        <w:spacing w:after="0" w:line="240" w:lineRule="auto"/>
        <w:ind w:left="360" w:hanging="1074"/>
        <w:jc w:val="both"/>
        <w:rPr>
          <w:rFonts w:ascii="Times New Roman" w:hAnsi="Times New Roman"/>
          <w:sz w:val="24"/>
          <w:szCs w:val="24"/>
        </w:rPr>
      </w:pPr>
    </w:p>
    <w:p w:rsidR="007F65E5" w:rsidRPr="000050C9" w:rsidRDefault="007F65E5" w:rsidP="00240CF7">
      <w:pPr>
        <w:pStyle w:val="Akapitzlist"/>
        <w:suppressAutoHyphens/>
        <w:spacing w:after="0" w:line="240" w:lineRule="auto"/>
        <w:ind w:left="360" w:hanging="1074"/>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bCs/>
          <w:sz w:val="24"/>
          <w:szCs w:val="24"/>
        </w:rPr>
        <w:t>6.6</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w:t>
      </w:r>
      <w:r w:rsidRPr="000050C9">
        <w:rPr>
          <w:rFonts w:ascii="Times New Roman" w:hAnsi="Times New Roman"/>
          <w:b/>
          <w:sz w:val="24"/>
          <w:szCs w:val="24"/>
        </w:rPr>
        <w:t xml:space="preserve"> </w:t>
      </w:r>
      <w:r w:rsidR="00DE7653" w:rsidRPr="000050C9">
        <w:rPr>
          <w:rFonts w:ascii="Times New Roman" w:hAnsi="Times New Roman"/>
          <w:b/>
          <w:sz w:val="24"/>
          <w:szCs w:val="24"/>
        </w:rPr>
        <w:tab/>
      </w:r>
      <w:r w:rsidR="000E7150" w:rsidRPr="00520918">
        <w:rPr>
          <w:rFonts w:ascii="Times New Roman" w:hAnsi="Times New Roman"/>
          <w:b/>
          <w:color w:val="0070C0"/>
          <w:sz w:val="24"/>
          <w:szCs w:val="24"/>
        </w:rPr>
        <w:t>S</w:t>
      </w:r>
      <w:r w:rsidRPr="00520918">
        <w:rPr>
          <w:rFonts w:ascii="Times New Roman" w:hAnsi="Times New Roman"/>
          <w:b/>
          <w:color w:val="0070C0"/>
          <w:sz w:val="24"/>
          <w:szCs w:val="24"/>
        </w:rPr>
        <w:t>tacja dializ</w:t>
      </w:r>
    </w:p>
    <w:p w:rsidR="00A33D0B" w:rsidRPr="000050C9" w:rsidRDefault="00A33D0B" w:rsidP="00240CF7">
      <w:pPr>
        <w:spacing w:after="0" w:line="240" w:lineRule="auto"/>
        <w:jc w:val="both"/>
        <w:rPr>
          <w:rFonts w:ascii="Times New Roman" w:hAnsi="Times New Roman"/>
          <w:b/>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sz w:val="24"/>
          <w:szCs w:val="24"/>
        </w:rPr>
        <w:t>Cel stażu:</w:t>
      </w:r>
      <w:r w:rsidRPr="000050C9">
        <w:rPr>
          <w:rFonts w:ascii="Times New Roman" w:hAnsi="Times New Roman"/>
          <w:sz w:val="24"/>
          <w:szCs w:val="24"/>
        </w:rPr>
        <w:t xml:space="preserve"> Przygotowanie pielęgniarki do sprawowania specjalistycznej opieki nad pacjentem leczonym nerkozastępczo.</w:t>
      </w:r>
    </w:p>
    <w:p w:rsidR="00A33D0B" w:rsidRPr="000050C9" w:rsidRDefault="00A33D0B" w:rsidP="00240CF7">
      <w:pPr>
        <w:spacing w:after="0" w:line="240" w:lineRule="auto"/>
        <w:jc w:val="both"/>
        <w:rPr>
          <w:rFonts w:ascii="Times New Roman" w:hAnsi="Times New Roman"/>
          <w:b/>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Wskazówki metodyczne dotyczące realizacji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14 godz.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5–6 </w:t>
            </w:r>
            <w:r w:rsidR="00BC518B" w:rsidRPr="00BC518B">
              <w:rPr>
                <w:rFonts w:ascii="Times New Roman" w:hAnsi="Times New Roman"/>
                <w:color w:val="FF0000"/>
                <w:sz w:val="24"/>
                <w:szCs w:val="24"/>
              </w:rPr>
              <w:t xml:space="preserve">(5-7) </w:t>
            </w:r>
            <w:r w:rsidR="00AB1B34">
              <w:rPr>
                <w:rFonts w:ascii="Times New Roman" w:hAnsi="Times New Roman"/>
                <w:color w:val="FF0000"/>
                <w:sz w:val="24"/>
                <w:szCs w:val="24"/>
              </w:rPr>
              <w:t xml:space="preserve"> </w:t>
            </w:r>
            <w:r w:rsidR="00AB1B34" w:rsidRPr="00AB1B34">
              <w:rPr>
                <w:rFonts w:ascii="Times New Roman" w:hAnsi="Times New Roman"/>
                <w:color w:val="00B050"/>
                <w:sz w:val="24"/>
                <w:szCs w:val="24"/>
              </w:rPr>
              <w:t>(tyle osó</w:t>
            </w:r>
            <w:r w:rsidR="00F918DC">
              <w:rPr>
                <w:rFonts w:ascii="Times New Roman" w:hAnsi="Times New Roman"/>
                <w:color w:val="00B050"/>
                <w:sz w:val="24"/>
                <w:szCs w:val="24"/>
              </w:rPr>
              <w:t>b ile stanowisk diali</w:t>
            </w:r>
            <w:r w:rsidR="00D059A2">
              <w:rPr>
                <w:rFonts w:ascii="Times New Roman" w:hAnsi="Times New Roman"/>
                <w:color w:val="00B050"/>
                <w:sz w:val="24"/>
                <w:szCs w:val="24"/>
              </w:rPr>
              <w:t>za</w:t>
            </w:r>
            <w:r w:rsidR="00F918DC">
              <w:rPr>
                <w:rFonts w:ascii="Times New Roman" w:hAnsi="Times New Roman"/>
                <w:color w:val="00B050"/>
                <w:sz w:val="24"/>
                <w:szCs w:val="24"/>
              </w:rPr>
              <w:t>cyjnych</w:t>
            </w:r>
            <w:r w:rsidR="00D059A2">
              <w:rPr>
                <w:rFonts w:ascii="Times New Roman" w:hAnsi="Times New Roman"/>
                <w:color w:val="00B050"/>
                <w:sz w:val="24"/>
                <w:szCs w:val="24"/>
              </w:rPr>
              <w:t xml:space="preserve"> w danej placówce</w:t>
            </w:r>
            <w:r w:rsidR="00AB1B34" w:rsidRPr="00AB1B34">
              <w:rPr>
                <w:rFonts w:ascii="Times New Roman" w:hAnsi="Times New Roman"/>
                <w:color w:val="00B050"/>
                <w:sz w:val="24"/>
                <w:szCs w:val="24"/>
              </w:rPr>
              <w:t>)</w:t>
            </w:r>
            <w:r w:rsidR="00AB1B34">
              <w:rPr>
                <w:rFonts w:ascii="Times New Roman" w:hAnsi="Times New Roman"/>
                <w:color w:val="FF0000"/>
                <w:sz w:val="24"/>
                <w:szCs w:val="24"/>
              </w:rPr>
              <w:t xml:space="preserve"> </w:t>
            </w:r>
            <w:r w:rsidRPr="000050C9">
              <w:rPr>
                <w:rFonts w:ascii="Times New Roman" w:hAnsi="Times New Roman"/>
                <w:sz w:val="24"/>
                <w:szCs w:val="24"/>
              </w:rPr>
              <w:t xml:space="preserve">osób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pielęgniarstwa nefrologicznego</w:t>
            </w:r>
            <w:r w:rsidR="006F4C46">
              <w:rPr>
                <w:rFonts w:ascii="Times New Roman" w:hAnsi="Times New Roman"/>
                <w:sz w:val="24"/>
                <w:szCs w:val="24"/>
              </w:rPr>
              <w:t>,</w:t>
            </w:r>
            <w:r w:rsidR="007066F5">
              <w:rPr>
                <w:rFonts w:ascii="Times New Roman" w:hAnsi="Times New Roman"/>
                <w:sz w:val="24"/>
                <w:szCs w:val="24"/>
              </w:rPr>
              <w:t xml:space="preserve"> internistycznego/</w:t>
            </w:r>
            <w:r w:rsidRPr="00914D18">
              <w:rPr>
                <w:rFonts w:ascii="Times New Roman" w:hAnsi="Times New Roman"/>
                <w:sz w:val="24"/>
                <w:szCs w:val="24"/>
              </w:rPr>
              <w:t>zachowawczego;</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7066F5" w:rsidRDefault="00E80830" w:rsidP="006F2AA4">
            <w:pPr>
              <w:pStyle w:val="Akapitzlist"/>
              <w:numPr>
                <w:ilvl w:val="0"/>
                <w:numId w:val="420"/>
              </w:numPr>
              <w:spacing w:after="0" w:line="240" w:lineRule="auto"/>
              <w:ind w:left="357" w:hanging="357"/>
              <w:rPr>
                <w:rFonts w:ascii="Times New Roman" w:hAnsi="Times New Roman"/>
                <w:sz w:val="24"/>
                <w:szCs w:val="24"/>
              </w:rPr>
            </w:pPr>
            <w:r w:rsidRPr="006F2AA4">
              <w:rPr>
                <w:rFonts w:ascii="Times New Roman" w:hAnsi="Times New Roman"/>
                <w:strike/>
                <w:sz w:val="24"/>
                <w:szCs w:val="24"/>
                <w:highlight w:val="yellow"/>
              </w:rPr>
              <w:t>tytuł licencjata pielęgniarstwa i ukończony kurs kwalifikacyjny w dziedzinie pielęgniarstwa nefrologicznego z dializoterapią</w:t>
            </w:r>
            <w:r w:rsidRPr="007066F5">
              <w:rPr>
                <w:rFonts w:ascii="Times New Roman" w:hAnsi="Times New Roman"/>
                <w:sz w:val="24"/>
                <w:szCs w:val="24"/>
              </w:rPr>
              <w:t>.</w:t>
            </w:r>
            <w:r w:rsidR="006F2AA4">
              <w:rPr>
                <w:rFonts w:ascii="Times New Roman" w:hAnsi="Times New Roman"/>
                <w:sz w:val="24"/>
                <w:szCs w:val="24"/>
              </w:rPr>
              <w:t xml:space="preserve"> </w:t>
            </w:r>
            <w:r w:rsidR="006F2AA4">
              <w:rPr>
                <w:rFonts w:ascii="Times New Roman" w:hAnsi="Times New Roman"/>
                <w:color w:val="0070C0"/>
                <w:sz w:val="16"/>
                <w:szCs w:val="16"/>
              </w:rPr>
              <w:t>Centrum proponuje usunąć</w:t>
            </w:r>
          </w:p>
        </w:tc>
      </w:tr>
    </w:tbl>
    <w:p w:rsidR="00DE7653" w:rsidRPr="000050C9" w:rsidRDefault="00DE7653" w:rsidP="00DE7653">
      <w:pPr>
        <w:spacing w:after="0" w:line="240" w:lineRule="auto"/>
        <w:ind w:left="720"/>
        <w:jc w:val="both"/>
        <w:rPr>
          <w:rFonts w:ascii="Times New Roman" w:hAnsi="Times New Roman"/>
          <w:sz w:val="24"/>
          <w:szCs w:val="24"/>
        </w:rPr>
      </w:pPr>
    </w:p>
    <w:p w:rsidR="00A33D0B" w:rsidRPr="000050C9" w:rsidRDefault="00A33D0B" w:rsidP="00240CF7">
      <w:pPr>
        <w:pStyle w:val="Akapitzlist"/>
        <w:suppressAutoHyphens/>
        <w:spacing w:after="0" w:line="240" w:lineRule="auto"/>
        <w:ind w:left="0"/>
        <w:jc w:val="both"/>
        <w:rPr>
          <w:rFonts w:ascii="Times New Roman" w:hAnsi="Times New Roman"/>
          <w:sz w:val="24"/>
          <w:szCs w:val="24"/>
        </w:rPr>
      </w:pPr>
      <w:r w:rsidRPr="000050C9">
        <w:rPr>
          <w:rFonts w:ascii="Times New Roman" w:hAnsi="Times New Roman"/>
          <w:b/>
          <w:sz w:val="24"/>
          <w:szCs w:val="24"/>
        </w:rPr>
        <w:t xml:space="preserve">Wykaz świadczeń zdrowotnych </w:t>
      </w:r>
      <w:r w:rsidR="00B17CEE" w:rsidRPr="000050C9">
        <w:rPr>
          <w:rFonts w:ascii="Times New Roman" w:hAnsi="Times New Roman"/>
          <w:b/>
          <w:sz w:val="24"/>
          <w:szCs w:val="24"/>
        </w:rPr>
        <w:t xml:space="preserve">wymaganych </w:t>
      </w:r>
      <w:r w:rsidRPr="000050C9">
        <w:rPr>
          <w:rFonts w:ascii="Times New Roman" w:hAnsi="Times New Roman"/>
          <w:b/>
          <w:sz w:val="24"/>
          <w:szCs w:val="24"/>
        </w:rPr>
        <w:t>do zaliczenia</w:t>
      </w:r>
      <w:r w:rsidR="00B17CEE" w:rsidRPr="000050C9">
        <w:rPr>
          <w:rFonts w:ascii="Times New Roman" w:hAnsi="Times New Roman"/>
          <w:b/>
          <w:sz w:val="24"/>
          <w:szCs w:val="24"/>
        </w:rPr>
        <w:t xml:space="preserve"> na stażu</w:t>
      </w:r>
      <w:r w:rsidRPr="000050C9">
        <w:rPr>
          <w:rFonts w:ascii="Times New Roman" w:hAnsi="Times New Roman"/>
          <w:b/>
          <w:sz w:val="24"/>
          <w:szCs w:val="24"/>
        </w:rPr>
        <w:t>:</w:t>
      </w:r>
    </w:p>
    <w:p w:rsidR="00A33D0B" w:rsidRPr="007066F5" w:rsidRDefault="00A33D0B" w:rsidP="006F2AA4">
      <w:pPr>
        <w:widowControl w:val="0"/>
        <w:numPr>
          <w:ilvl w:val="0"/>
          <w:numId w:val="212"/>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Ocena stopnia przewodnienia i/lub odwodnienia przed i po </w:t>
      </w:r>
      <w:r w:rsidRPr="007066F5">
        <w:rPr>
          <w:rFonts w:ascii="Times New Roman" w:hAnsi="Times New Roman"/>
          <w:sz w:val="24"/>
          <w:szCs w:val="24"/>
        </w:rPr>
        <w:t xml:space="preserve">zabiegu </w:t>
      </w:r>
      <w:r w:rsidR="001B2671" w:rsidRPr="007066F5">
        <w:rPr>
          <w:rFonts w:ascii="Times New Roman" w:hAnsi="Times New Roman"/>
          <w:color w:val="0070C0"/>
          <w:sz w:val="24"/>
          <w:szCs w:val="24"/>
        </w:rPr>
        <w:t>dializy</w:t>
      </w:r>
      <w:r w:rsidR="00201435" w:rsidRPr="007066F5">
        <w:rPr>
          <w:rFonts w:ascii="Times New Roman" w:hAnsi="Times New Roman"/>
          <w:color w:val="0070C0"/>
          <w:sz w:val="24"/>
          <w:szCs w:val="24"/>
        </w:rPr>
        <w:t xml:space="preserve"> </w:t>
      </w:r>
      <w:r w:rsidR="00201435" w:rsidRPr="007066F5">
        <w:rPr>
          <w:rFonts w:ascii="Times New Roman" w:hAnsi="Times New Roman"/>
          <w:color w:val="0070C0"/>
          <w:sz w:val="24"/>
          <w:szCs w:val="24"/>
        </w:rPr>
        <w:br/>
      </w:r>
      <w:r w:rsidRPr="007066F5">
        <w:rPr>
          <w:rFonts w:ascii="Times New Roman" w:hAnsi="Times New Roman"/>
          <w:sz w:val="24"/>
          <w:szCs w:val="24"/>
        </w:rPr>
        <w:t>u indywidualnego pacjenta.</w:t>
      </w:r>
    </w:p>
    <w:p w:rsidR="00A33D0B" w:rsidRPr="007066F5" w:rsidRDefault="00A33D0B" w:rsidP="006F2AA4">
      <w:pPr>
        <w:widowControl w:val="0"/>
        <w:numPr>
          <w:ilvl w:val="0"/>
          <w:numId w:val="212"/>
        </w:numPr>
        <w:autoSpaceDE w:val="0"/>
        <w:autoSpaceDN w:val="0"/>
        <w:adjustRightInd w:val="0"/>
        <w:spacing w:after="0" w:line="240" w:lineRule="auto"/>
        <w:ind w:left="357" w:hanging="357"/>
        <w:jc w:val="both"/>
        <w:rPr>
          <w:rFonts w:ascii="Times New Roman" w:hAnsi="Times New Roman"/>
          <w:sz w:val="24"/>
          <w:szCs w:val="24"/>
        </w:rPr>
      </w:pPr>
      <w:r w:rsidRPr="007066F5">
        <w:rPr>
          <w:rFonts w:ascii="Times New Roman" w:hAnsi="Times New Roman"/>
          <w:sz w:val="24"/>
          <w:szCs w:val="24"/>
        </w:rPr>
        <w:t>Rozpoznawanie</w:t>
      </w:r>
      <w:r w:rsidR="006E0DC4" w:rsidRPr="007066F5">
        <w:rPr>
          <w:rFonts w:ascii="Times New Roman" w:hAnsi="Times New Roman"/>
          <w:sz w:val="24"/>
          <w:szCs w:val="24"/>
        </w:rPr>
        <w:t xml:space="preserve"> </w:t>
      </w:r>
      <w:r w:rsidRPr="007066F5">
        <w:rPr>
          <w:rFonts w:ascii="Times New Roman" w:hAnsi="Times New Roman"/>
          <w:sz w:val="24"/>
          <w:szCs w:val="24"/>
        </w:rPr>
        <w:t>problemów żywieniowych pacjenta dializowanego i opracowanie programu edukacji zdrowotnej</w:t>
      </w:r>
      <w:r w:rsidR="006E0DC4" w:rsidRPr="007066F5">
        <w:rPr>
          <w:rFonts w:ascii="Times New Roman" w:hAnsi="Times New Roman"/>
          <w:sz w:val="24"/>
          <w:szCs w:val="24"/>
        </w:rPr>
        <w:t xml:space="preserve"> </w:t>
      </w:r>
      <w:r w:rsidRPr="007066F5">
        <w:rPr>
          <w:rFonts w:ascii="Times New Roman" w:hAnsi="Times New Roman"/>
          <w:sz w:val="24"/>
          <w:szCs w:val="24"/>
        </w:rPr>
        <w:t xml:space="preserve">w zakresie żywienia w zależności od metody leczenia nerkozastępczego. </w:t>
      </w:r>
    </w:p>
    <w:p w:rsidR="00A33D0B" w:rsidRPr="007066F5" w:rsidRDefault="00A33D0B" w:rsidP="006F2AA4">
      <w:pPr>
        <w:numPr>
          <w:ilvl w:val="0"/>
          <w:numId w:val="212"/>
        </w:numPr>
        <w:suppressAutoHyphens/>
        <w:spacing w:after="0" w:line="240" w:lineRule="auto"/>
        <w:ind w:left="357" w:hanging="357"/>
        <w:jc w:val="both"/>
        <w:rPr>
          <w:rFonts w:ascii="Times New Roman" w:hAnsi="Times New Roman"/>
          <w:sz w:val="24"/>
          <w:szCs w:val="24"/>
        </w:rPr>
      </w:pPr>
      <w:r w:rsidRPr="007066F5">
        <w:rPr>
          <w:rFonts w:ascii="Times New Roman" w:eastAsia="Calibri" w:hAnsi="Times New Roman"/>
          <w:sz w:val="24"/>
          <w:szCs w:val="24"/>
        </w:rPr>
        <w:t>Rozpoznawanie zaburzeń gospodarki wodno-elektrolitowej, kwasowo-zasadowej, wapniowo-fosforanowej, niedokrwistości na podstawie objawów klinicznych i badań laboratoryjnych.</w:t>
      </w:r>
    </w:p>
    <w:p w:rsidR="00A33D0B" w:rsidRPr="000050C9" w:rsidRDefault="00A33D0B" w:rsidP="006F2AA4">
      <w:pPr>
        <w:numPr>
          <w:ilvl w:val="0"/>
          <w:numId w:val="212"/>
        </w:numPr>
        <w:spacing w:after="0" w:line="240" w:lineRule="auto"/>
        <w:ind w:left="357" w:hanging="357"/>
        <w:jc w:val="both"/>
        <w:rPr>
          <w:rFonts w:ascii="Times New Roman" w:hAnsi="Times New Roman"/>
          <w:sz w:val="24"/>
          <w:szCs w:val="24"/>
        </w:rPr>
      </w:pPr>
      <w:r w:rsidRPr="007066F5">
        <w:rPr>
          <w:rFonts w:ascii="Times New Roman" w:hAnsi="Times New Roman"/>
          <w:sz w:val="24"/>
          <w:szCs w:val="24"/>
        </w:rPr>
        <w:t>Przeprowadzenie programu indywidualnej edukacji zdrowotnej</w:t>
      </w:r>
      <w:r w:rsidR="006E0DC4" w:rsidRPr="007066F5">
        <w:rPr>
          <w:rFonts w:ascii="Times New Roman" w:hAnsi="Times New Roman"/>
          <w:sz w:val="24"/>
          <w:szCs w:val="24"/>
        </w:rPr>
        <w:t xml:space="preserve"> </w:t>
      </w:r>
      <w:r w:rsidRPr="00860221">
        <w:rPr>
          <w:rFonts w:ascii="Times New Roman" w:hAnsi="Times New Roman"/>
          <w:strike/>
          <w:sz w:val="24"/>
          <w:szCs w:val="24"/>
          <w:highlight w:val="yellow"/>
        </w:rPr>
        <w:t xml:space="preserve">u co najmniej </w:t>
      </w:r>
      <w:r w:rsidR="000017EC" w:rsidRPr="00860221">
        <w:rPr>
          <w:rFonts w:ascii="Times New Roman" w:hAnsi="Times New Roman"/>
          <w:strike/>
          <w:sz w:val="24"/>
          <w:szCs w:val="24"/>
          <w:highlight w:val="yellow"/>
        </w:rPr>
        <w:t>jednego</w:t>
      </w:r>
      <w:r w:rsidRPr="007066F5">
        <w:rPr>
          <w:rFonts w:ascii="Times New Roman" w:hAnsi="Times New Roman"/>
          <w:sz w:val="24"/>
          <w:szCs w:val="24"/>
        </w:rPr>
        <w:t xml:space="preserve"> pacjenta</w:t>
      </w:r>
      <w:r w:rsidR="006E0DC4" w:rsidRPr="007066F5">
        <w:rPr>
          <w:rFonts w:ascii="Times New Roman" w:hAnsi="Times New Roman"/>
          <w:sz w:val="24"/>
          <w:szCs w:val="24"/>
        </w:rPr>
        <w:t xml:space="preserve"> </w:t>
      </w:r>
      <w:r w:rsidR="001B2671" w:rsidRPr="007066F5">
        <w:rPr>
          <w:rFonts w:ascii="Times New Roman" w:hAnsi="Times New Roman"/>
          <w:color w:val="0070C0"/>
          <w:sz w:val="24"/>
          <w:szCs w:val="24"/>
        </w:rPr>
        <w:t>na wybrany temat</w:t>
      </w:r>
      <w:r w:rsidR="001B2671" w:rsidRPr="007066F5">
        <w:rPr>
          <w:rFonts w:ascii="Times New Roman" w:hAnsi="Times New Roman"/>
          <w:sz w:val="24"/>
          <w:szCs w:val="24"/>
        </w:rPr>
        <w:t xml:space="preserve"> </w:t>
      </w:r>
      <w:r w:rsidRPr="007066F5">
        <w:rPr>
          <w:rFonts w:ascii="Times New Roman" w:hAnsi="Times New Roman"/>
          <w:sz w:val="24"/>
          <w:szCs w:val="24"/>
        </w:rPr>
        <w:t>(</w:t>
      </w:r>
      <w:r w:rsidR="006F2AA4">
        <w:rPr>
          <w:rFonts w:ascii="Times New Roman" w:hAnsi="Times New Roman"/>
          <w:color w:val="0070C0"/>
          <w:sz w:val="24"/>
          <w:szCs w:val="24"/>
        </w:rPr>
        <w:t xml:space="preserve">żywienie pacjentów dializowanych, </w:t>
      </w:r>
      <w:r w:rsidRPr="006F2AA4">
        <w:rPr>
          <w:rFonts w:ascii="Times New Roman" w:hAnsi="Times New Roman"/>
          <w:strike/>
          <w:sz w:val="24"/>
          <w:szCs w:val="24"/>
          <w:highlight w:val="yellow"/>
        </w:rPr>
        <w:t>program</w:t>
      </w:r>
      <w:r w:rsidRPr="007066F5">
        <w:rPr>
          <w:rFonts w:ascii="Times New Roman" w:hAnsi="Times New Roman"/>
          <w:sz w:val="24"/>
          <w:szCs w:val="24"/>
        </w:rPr>
        <w:t xml:space="preserve"> </w:t>
      </w:r>
      <w:r w:rsidR="006F2AA4">
        <w:rPr>
          <w:rFonts w:ascii="Times New Roman" w:hAnsi="Times New Roman"/>
          <w:color w:val="0070C0"/>
          <w:sz w:val="24"/>
          <w:szCs w:val="24"/>
        </w:rPr>
        <w:t xml:space="preserve">profilaktyka </w:t>
      </w:r>
      <w:r w:rsidRPr="007066F5">
        <w:rPr>
          <w:rFonts w:ascii="Times New Roman" w:hAnsi="Times New Roman"/>
          <w:sz w:val="24"/>
          <w:szCs w:val="24"/>
        </w:rPr>
        <w:t>powikłań dializoterapii, pielęgnacja przetoki</w:t>
      </w:r>
      <w:r w:rsidRPr="000050C9">
        <w:rPr>
          <w:rFonts w:ascii="Times New Roman" w:hAnsi="Times New Roman"/>
          <w:sz w:val="24"/>
          <w:szCs w:val="24"/>
        </w:rPr>
        <w:t xml:space="preserve"> tętniczo-żylnej, pielęgnacja cewnika Tenckhoffa).</w:t>
      </w:r>
    </w:p>
    <w:p w:rsidR="006E0DC4" w:rsidRDefault="00A33D0B" w:rsidP="006F2AA4">
      <w:pPr>
        <w:numPr>
          <w:ilvl w:val="0"/>
          <w:numId w:val="212"/>
        </w:numPr>
        <w:spacing w:after="0" w:line="240" w:lineRule="auto"/>
        <w:ind w:left="357" w:hanging="357"/>
        <w:jc w:val="both"/>
        <w:rPr>
          <w:rFonts w:ascii="Times New Roman" w:hAnsi="Times New Roman"/>
          <w:sz w:val="24"/>
          <w:szCs w:val="24"/>
        </w:rPr>
      </w:pPr>
      <w:r w:rsidRPr="006F2AA4">
        <w:rPr>
          <w:rFonts w:ascii="Times New Roman" w:eastAsia="Calibri" w:hAnsi="Times New Roman"/>
          <w:strike/>
          <w:sz w:val="24"/>
          <w:szCs w:val="24"/>
          <w:highlight w:val="yellow"/>
        </w:rPr>
        <w:t>Opracowanie planu opieki</w:t>
      </w:r>
      <w:r w:rsidRPr="000050C9">
        <w:rPr>
          <w:rFonts w:ascii="Times New Roman" w:eastAsia="Calibri" w:hAnsi="Times New Roman"/>
          <w:sz w:val="24"/>
          <w:szCs w:val="24"/>
        </w:rPr>
        <w:t xml:space="preserve"> </w:t>
      </w:r>
      <w:r w:rsidR="006F2AA4" w:rsidRPr="006F2AA4">
        <w:rPr>
          <w:rFonts w:ascii="Times New Roman" w:hAnsi="Times New Roman"/>
          <w:color w:val="0070C0"/>
          <w:sz w:val="24"/>
          <w:szCs w:val="24"/>
        </w:rPr>
        <w:t xml:space="preserve">Objęcie procesem pielęgnowania </w:t>
      </w:r>
      <w:r w:rsidRPr="000050C9">
        <w:rPr>
          <w:rFonts w:ascii="Times New Roman" w:eastAsia="Calibri" w:hAnsi="Times New Roman"/>
          <w:sz w:val="24"/>
          <w:szCs w:val="24"/>
        </w:rPr>
        <w:t>pacjenta dializowanego zgodnie z zasadami procesu pielęgnowania</w:t>
      </w:r>
      <w:r w:rsidRPr="000050C9">
        <w:rPr>
          <w:rFonts w:ascii="Times New Roman" w:hAnsi="Times New Roman"/>
          <w:sz w:val="24"/>
          <w:szCs w:val="24"/>
        </w:rPr>
        <w:t>.</w:t>
      </w:r>
      <w:r w:rsidR="006E0DC4" w:rsidRPr="000050C9">
        <w:rPr>
          <w:rFonts w:ascii="Times New Roman" w:hAnsi="Times New Roman"/>
          <w:sz w:val="24"/>
          <w:szCs w:val="24"/>
        </w:rPr>
        <w:t xml:space="preserve"> </w:t>
      </w:r>
    </w:p>
    <w:p w:rsidR="00F918DC" w:rsidRPr="00F918DC" w:rsidRDefault="00F918DC" w:rsidP="00F918DC">
      <w:pPr>
        <w:spacing w:after="0" w:line="240" w:lineRule="auto"/>
        <w:jc w:val="both"/>
        <w:rPr>
          <w:rFonts w:ascii="Franklin Gothic Book" w:hAnsi="Franklin Gothic Book"/>
          <w:b/>
          <w:color w:val="00B050"/>
          <w:sz w:val="24"/>
          <w:szCs w:val="24"/>
        </w:rPr>
      </w:pPr>
      <w:r w:rsidRPr="00F918DC">
        <w:rPr>
          <w:rFonts w:ascii="Franklin Gothic Book" w:hAnsi="Franklin Gothic Book"/>
          <w:b/>
          <w:color w:val="00B050"/>
          <w:sz w:val="24"/>
          <w:szCs w:val="24"/>
        </w:rPr>
        <w:t>proponuje w zamian zapis „sformułowanie jednej diagnozy wg ICNP na podstawie opisu stanu zdrowia pacjenta”.</w:t>
      </w:r>
    </w:p>
    <w:p w:rsidR="00F918DC" w:rsidRPr="000050C9" w:rsidRDefault="00F918DC" w:rsidP="00F918DC">
      <w:pPr>
        <w:spacing w:after="0" w:line="240" w:lineRule="auto"/>
        <w:ind w:left="357"/>
        <w:jc w:val="both"/>
        <w:rPr>
          <w:rFonts w:ascii="Times New Roman" w:hAnsi="Times New Roman"/>
          <w:sz w:val="24"/>
          <w:szCs w:val="24"/>
        </w:rPr>
      </w:pPr>
    </w:p>
    <w:p w:rsidR="00A33D0B" w:rsidRPr="000050C9" w:rsidRDefault="00A33D0B" w:rsidP="00240CF7">
      <w:pPr>
        <w:pStyle w:val="Akapitzlist"/>
        <w:spacing w:after="0" w:line="240" w:lineRule="auto"/>
        <w:ind w:left="0"/>
        <w:jc w:val="both"/>
        <w:rPr>
          <w:rFonts w:ascii="Times New Roman" w:hAnsi="Times New Roman"/>
          <w:b/>
          <w:sz w:val="24"/>
          <w:szCs w:val="24"/>
        </w:rPr>
      </w:pPr>
    </w:p>
    <w:p w:rsidR="00A33D0B" w:rsidRPr="000050C9" w:rsidRDefault="00A33D0B" w:rsidP="00240CF7">
      <w:pPr>
        <w:pStyle w:val="Akapitzlist"/>
        <w:spacing w:after="0" w:line="240" w:lineRule="auto"/>
        <w:ind w:left="0"/>
        <w:jc w:val="both"/>
        <w:rPr>
          <w:rFonts w:ascii="Times New Roman" w:hAnsi="Times New Roman"/>
          <w:sz w:val="24"/>
          <w:szCs w:val="24"/>
        </w:rPr>
      </w:pPr>
      <w:r w:rsidRPr="000050C9">
        <w:rPr>
          <w:rFonts w:ascii="Times New Roman" w:hAnsi="Times New Roman"/>
          <w:b/>
          <w:sz w:val="24"/>
          <w:szCs w:val="24"/>
        </w:rPr>
        <w:t xml:space="preserve">Warunki zaliczenia stażu: </w:t>
      </w:r>
    </w:p>
    <w:p w:rsidR="00B17CEE" w:rsidRPr="000050C9" w:rsidRDefault="00B617DB" w:rsidP="006F2AA4">
      <w:pPr>
        <w:numPr>
          <w:ilvl w:val="0"/>
          <w:numId w:val="418"/>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obecności</w:t>
      </w:r>
      <w:r w:rsidR="000017EC" w:rsidRPr="000050C9">
        <w:rPr>
          <w:rFonts w:ascii="Times New Roman" w:hAnsi="Times New Roman"/>
          <w:sz w:val="24"/>
          <w:szCs w:val="24"/>
        </w:rPr>
        <w:t>.</w:t>
      </w:r>
    </w:p>
    <w:p w:rsidR="00B17CEE" w:rsidRPr="000050C9" w:rsidRDefault="00A33D0B" w:rsidP="006F2AA4">
      <w:pPr>
        <w:numPr>
          <w:ilvl w:val="0"/>
          <w:numId w:val="418"/>
        </w:numPr>
        <w:suppressAutoHyphens/>
        <w:spacing w:after="0" w:line="240" w:lineRule="auto"/>
        <w:ind w:left="357" w:hanging="357"/>
        <w:jc w:val="both"/>
        <w:rPr>
          <w:rFonts w:ascii="Times New Roman" w:hAnsi="Times New Roman"/>
          <w:sz w:val="24"/>
          <w:szCs w:val="24"/>
        </w:rPr>
      </w:pPr>
      <w:r w:rsidRPr="006F2AA4">
        <w:rPr>
          <w:rFonts w:ascii="Times New Roman" w:hAnsi="Times New Roman"/>
          <w:strike/>
          <w:sz w:val="24"/>
          <w:szCs w:val="24"/>
          <w:highlight w:val="yellow"/>
        </w:rPr>
        <w:t>Wykonanie wymienionych w wykazie świadczeń zdrowotnych</w:t>
      </w:r>
      <w:r w:rsidR="000017EC" w:rsidRPr="000050C9">
        <w:rPr>
          <w:rFonts w:ascii="Times New Roman" w:hAnsi="Times New Roman"/>
          <w:sz w:val="24"/>
          <w:szCs w:val="24"/>
        </w:rPr>
        <w:t>.</w:t>
      </w:r>
      <w:r w:rsidR="006F2AA4">
        <w:rPr>
          <w:rFonts w:ascii="Times New Roman" w:hAnsi="Times New Roman"/>
          <w:sz w:val="24"/>
          <w:szCs w:val="24"/>
        </w:rPr>
        <w:t xml:space="preserve"> </w:t>
      </w:r>
      <w:r w:rsidR="006F2AA4">
        <w:rPr>
          <w:rFonts w:ascii="Times New Roman" w:hAnsi="Times New Roman"/>
          <w:color w:val="0070C0"/>
          <w:sz w:val="24"/>
          <w:szCs w:val="24"/>
        </w:rPr>
        <w:t>Zaliczenie świadczeń zdrowotnych.</w:t>
      </w:r>
    </w:p>
    <w:p w:rsidR="00B17CEE" w:rsidRPr="00BC518B"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6F2AA4">
        <w:rPr>
          <w:rFonts w:ascii="Times New Roman" w:hAnsi="Times New Roman"/>
          <w:strike/>
          <w:sz w:val="24"/>
          <w:szCs w:val="24"/>
        </w:rPr>
        <w:t xml:space="preserve">Objęcie procesem pielęgnowania </w:t>
      </w:r>
      <w:r w:rsidR="000017EC" w:rsidRPr="006F2AA4">
        <w:rPr>
          <w:rFonts w:ascii="Times New Roman" w:hAnsi="Times New Roman"/>
          <w:strike/>
          <w:sz w:val="24"/>
          <w:szCs w:val="24"/>
        </w:rPr>
        <w:t>jednego</w:t>
      </w:r>
      <w:r w:rsidRPr="006F2AA4">
        <w:rPr>
          <w:rFonts w:ascii="Times New Roman" w:hAnsi="Times New Roman"/>
          <w:strike/>
          <w:sz w:val="24"/>
          <w:szCs w:val="24"/>
        </w:rPr>
        <w:t xml:space="preserve"> wybranego pacjenta dializowanego zgodnie </w:t>
      </w:r>
      <w:r w:rsidR="00AE27F3" w:rsidRPr="006F2AA4">
        <w:rPr>
          <w:rFonts w:ascii="Times New Roman" w:hAnsi="Times New Roman"/>
          <w:strike/>
          <w:sz w:val="24"/>
          <w:szCs w:val="24"/>
        </w:rPr>
        <w:br/>
      </w:r>
      <w:r w:rsidRPr="006F2AA4">
        <w:rPr>
          <w:rFonts w:ascii="Times New Roman" w:hAnsi="Times New Roman"/>
          <w:strike/>
          <w:sz w:val="24"/>
          <w:szCs w:val="24"/>
        </w:rPr>
        <w:t>z etapami procesu pielęgnowania</w:t>
      </w:r>
      <w:r w:rsidR="000017EC" w:rsidRPr="000050C9">
        <w:rPr>
          <w:rFonts w:ascii="Times New Roman" w:hAnsi="Times New Roman"/>
          <w:sz w:val="24"/>
          <w:szCs w:val="24"/>
        </w:rPr>
        <w:t>.</w:t>
      </w:r>
      <w:r w:rsidR="00BC518B" w:rsidRPr="00BC518B">
        <w:rPr>
          <w:rFonts w:ascii="Times New Roman" w:hAnsi="Times New Roman"/>
          <w:color w:val="FF0000"/>
          <w:sz w:val="16"/>
          <w:szCs w:val="16"/>
        </w:rPr>
        <w:t xml:space="preserve"> </w:t>
      </w:r>
      <w:r w:rsidR="00BC518B" w:rsidRPr="00903D4F">
        <w:rPr>
          <w:rFonts w:ascii="Times New Roman" w:hAnsi="Times New Roman"/>
          <w:color w:val="FF0000"/>
          <w:sz w:val="16"/>
          <w:szCs w:val="16"/>
        </w:rPr>
        <w:t>(jak i gdzie to ma być udokumentowane, kto to sprawdza i zalicza?</w:t>
      </w:r>
      <w:r w:rsidR="00BC518B">
        <w:rPr>
          <w:rFonts w:ascii="Times New Roman" w:hAnsi="Times New Roman"/>
          <w:color w:val="FF0000"/>
          <w:sz w:val="16"/>
          <w:szCs w:val="16"/>
        </w:rPr>
        <w:t>)</w:t>
      </w:r>
      <w:r w:rsidR="008D70E6">
        <w:rPr>
          <w:rFonts w:ascii="Times New Roman" w:hAnsi="Times New Roman"/>
          <w:color w:val="FF0000"/>
          <w:sz w:val="16"/>
          <w:szCs w:val="16"/>
        </w:rPr>
        <w:t xml:space="preserve"> powtarza się w punkcie 5 wykazu świadczeń</w:t>
      </w:r>
      <w:r w:rsidR="006F2AA4">
        <w:rPr>
          <w:rFonts w:ascii="Times New Roman" w:hAnsi="Times New Roman"/>
          <w:color w:val="FF0000"/>
          <w:sz w:val="16"/>
          <w:szCs w:val="16"/>
        </w:rPr>
        <w:t xml:space="preserve"> </w:t>
      </w:r>
      <w:r w:rsidR="006F2AA4">
        <w:rPr>
          <w:rFonts w:ascii="Times New Roman" w:hAnsi="Times New Roman"/>
          <w:color w:val="0070C0"/>
          <w:sz w:val="16"/>
          <w:szCs w:val="16"/>
        </w:rPr>
        <w:t>Centrum proponuje usunąć – zmieniono zapis świadczenia nr 5 powyżej</w:t>
      </w:r>
    </w:p>
    <w:p w:rsidR="00A33D0B" w:rsidRDefault="00A33D0B" w:rsidP="006F2AA4">
      <w:pPr>
        <w:numPr>
          <w:ilvl w:val="0"/>
          <w:numId w:val="418"/>
        </w:numPr>
        <w:suppressAutoHyphens/>
        <w:spacing w:after="0" w:line="240" w:lineRule="auto"/>
        <w:ind w:left="357" w:hanging="357"/>
        <w:jc w:val="both"/>
        <w:rPr>
          <w:rFonts w:ascii="Times New Roman" w:hAnsi="Times New Roman"/>
          <w:sz w:val="24"/>
          <w:szCs w:val="24"/>
        </w:rPr>
      </w:pPr>
      <w:r w:rsidRPr="006F2AA4">
        <w:rPr>
          <w:rFonts w:ascii="Times New Roman" w:hAnsi="Times New Roman"/>
          <w:strike/>
          <w:sz w:val="24"/>
          <w:szCs w:val="24"/>
        </w:rPr>
        <w:t>Przygotowanie jednego konspektu edukacyjnego z wybranego zakresu tematycznego</w:t>
      </w:r>
      <w:r w:rsidRPr="000050C9">
        <w:rPr>
          <w:rFonts w:ascii="Times New Roman" w:hAnsi="Times New Roman"/>
          <w:sz w:val="24"/>
          <w:szCs w:val="24"/>
        </w:rPr>
        <w:t xml:space="preserve">: </w:t>
      </w:r>
    </w:p>
    <w:p w:rsidR="008D70E6" w:rsidRPr="008D70E6" w:rsidRDefault="008D70E6" w:rsidP="006F2AA4">
      <w:pPr>
        <w:pStyle w:val="Akapitzlist"/>
        <w:suppressAutoHyphens/>
        <w:spacing w:after="0" w:line="240" w:lineRule="auto"/>
        <w:ind w:left="357"/>
        <w:jc w:val="both"/>
        <w:rPr>
          <w:rFonts w:ascii="Times New Roman" w:hAnsi="Times New Roman"/>
          <w:color w:val="FF0000"/>
          <w:sz w:val="16"/>
          <w:szCs w:val="16"/>
        </w:rPr>
      </w:pPr>
      <w:r>
        <w:rPr>
          <w:rFonts w:ascii="Times New Roman" w:hAnsi="Times New Roman"/>
          <w:color w:val="FF0000"/>
          <w:sz w:val="16"/>
          <w:szCs w:val="16"/>
        </w:rPr>
        <w:t>powtarza się w punkcie 4 wykazu świadczeń</w:t>
      </w:r>
    </w:p>
    <w:p w:rsidR="00A33D0B" w:rsidRPr="006F2AA4" w:rsidRDefault="000017EC" w:rsidP="006F2AA4">
      <w:pPr>
        <w:pStyle w:val="Akapitzlist"/>
        <w:numPr>
          <w:ilvl w:val="0"/>
          <w:numId w:val="422"/>
        </w:numPr>
        <w:spacing w:after="0" w:line="240" w:lineRule="auto"/>
        <w:ind w:left="714" w:hanging="357"/>
        <w:jc w:val="both"/>
        <w:rPr>
          <w:rFonts w:ascii="Times New Roman" w:hAnsi="Times New Roman"/>
          <w:strike/>
          <w:sz w:val="24"/>
          <w:szCs w:val="24"/>
        </w:rPr>
      </w:pPr>
      <w:r w:rsidRPr="006F2AA4">
        <w:rPr>
          <w:rFonts w:ascii="Times New Roman" w:hAnsi="Times New Roman"/>
          <w:strike/>
          <w:sz w:val="24"/>
          <w:szCs w:val="24"/>
        </w:rPr>
        <w:t>e</w:t>
      </w:r>
      <w:r w:rsidR="00A33D0B" w:rsidRPr="006F2AA4">
        <w:rPr>
          <w:rFonts w:ascii="Times New Roman" w:hAnsi="Times New Roman"/>
          <w:strike/>
          <w:sz w:val="24"/>
          <w:szCs w:val="24"/>
        </w:rPr>
        <w:t>dukacja zdrowotna w zakresie żywienia pacjentów dializowanych</w:t>
      </w:r>
      <w:r w:rsidRPr="006F2AA4">
        <w:rPr>
          <w:rFonts w:ascii="Times New Roman" w:hAnsi="Times New Roman"/>
          <w:strike/>
          <w:sz w:val="24"/>
          <w:szCs w:val="24"/>
        </w:rPr>
        <w:t>;</w:t>
      </w:r>
      <w:r w:rsidR="00A33D0B" w:rsidRPr="006F2AA4">
        <w:rPr>
          <w:rFonts w:ascii="Times New Roman" w:hAnsi="Times New Roman"/>
          <w:strike/>
          <w:sz w:val="24"/>
          <w:szCs w:val="24"/>
        </w:rPr>
        <w:t xml:space="preserve"> </w:t>
      </w:r>
    </w:p>
    <w:p w:rsidR="00A33D0B" w:rsidRPr="006F2AA4" w:rsidRDefault="000017EC" w:rsidP="006F2AA4">
      <w:pPr>
        <w:pStyle w:val="Akapitzlist"/>
        <w:numPr>
          <w:ilvl w:val="0"/>
          <w:numId w:val="422"/>
        </w:numPr>
        <w:spacing w:after="0" w:line="240" w:lineRule="auto"/>
        <w:ind w:left="714" w:hanging="357"/>
        <w:jc w:val="both"/>
        <w:rPr>
          <w:rFonts w:ascii="Times New Roman" w:hAnsi="Times New Roman"/>
          <w:strike/>
          <w:sz w:val="24"/>
          <w:szCs w:val="24"/>
        </w:rPr>
      </w:pPr>
      <w:r w:rsidRPr="006F2AA4">
        <w:rPr>
          <w:rFonts w:ascii="Times New Roman" w:hAnsi="Times New Roman"/>
          <w:strike/>
          <w:sz w:val="24"/>
          <w:szCs w:val="24"/>
        </w:rPr>
        <w:t>e</w:t>
      </w:r>
      <w:r w:rsidR="00A33D0B" w:rsidRPr="006F2AA4">
        <w:rPr>
          <w:rFonts w:ascii="Times New Roman" w:hAnsi="Times New Roman"/>
          <w:strike/>
          <w:sz w:val="24"/>
          <w:szCs w:val="24"/>
        </w:rPr>
        <w:t>dukacja zdrowotna w zakresie profilaktyki powikłań dializoterapii</w:t>
      </w:r>
      <w:r w:rsidRPr="006F2AA4">
        <w:rPr>
          <w:rFonts w:ascii="Times New Roman" w:hAnsi="Times New Roman"/>
          <w:strike/>
          <w:sz w:val="24"/>
          <w:szCs w:val="24"/>
        </w:rPr>
        <w:t>;</w:t>
      </w:r>
    </w:p>
    <w:p w:rsidR="001B2671" w:rsidRPr="006F2AA4" w:rsidRDefault="000017EC" w:rsidP="006F2AA4">
      <w:pPr>
        <w:pStyle w:val="Akapitzlist"/>
        <w:numPr>
          <w:ilvl w:val="0"/>
          <w:numId w:val="422"/>
        </w:numPr>
        <w:spacing w:after="0" w:line="240" w:lineRule="auto"/>
        <w:ind w:left="714" w:hanging="357"/>
        <w:jc w:val="both"/>
        <w:rPr>
          <w:rFonts w:ascii="Times New Roman" w:hAnsi="Times New Roman"/>
          <w:strike/>
          <w:sz w:val="24"/>
          <w:szCs w:val="24"/>
        </w:rPr>
      </w:pPr>
      <w:r w:rsidRPr="006F2AA4">
        <w:rPr>
          <w:rFonts w:ascii="Times New Roman" w:hAnsi="Times New Roman"/>
          <w:strike/>
          <w:sz w:val="24"/>
          <w:szCs w:val="24"/>
        </w:rPr>
        <w:t>e</w:t>
      </w:r>
      <w:r w:rsidR="00A33D0B" w:rsidRPr="006F2AA4">
        <w:rPr>
          <w:rFonts w:ascii="Times New Roman" w:hAnsi="Times New Roman"/>
          <w:strike/>
          <w:sz w:val="24"/>
          <w:szCs w:val="24"/>
        </w:rPr>
        <w:t>dukacja zdrowotna w</w:t>
      </w:r>
      <w:r w:rsidR="006E0DC4" w:rsidRPr="006F2AA4">
        <w:rPr>
          <w:rFonts w:ascii="Times New Roman" w:hAnsi="Times New Roman"/>
          <w:strike/>
          <w:sz w:val="24"/>
          <w:szCs w:val="24"/>
        </w:rPr>
        <w:t xml:space="preserve"> </w:t>
      </w:r>
      <w:r w:rsidR="00A33D0B" w:rsidRPr="006F2AA4">
        <w:rPr>
          <w:rFonts w:ascii="Times New Roman" w:hAnsi="Times New Roman"/>
          <w:strike/>
          <w:sz w:val="24"/>
          <w:szCs w:val="24"/>
        </w:rPr>
        <w:t>zakresie pielęgnacji dostępu naczyniowego</w:t>
      </w:r>
    </w:p>
    <w:p w:rsidR="00A33D0B" w:rsidRPr="006F2AA4" w:rsidRDefault="001B2671" w:rsidP="006F2AA4">
      <w:pPr>
        <w:pStyle w:val="Akapitzlist"/>
        <w:numPr>
          <w:ilvl w:val="0"/>
          <w:numId w:val="422"/>
        </w:numPr>
        <w:spacing w:after="0" w:line="240" w:lineRule="auto"/>
        <w:ind w:left="714" w:hanging="357"/>
        <w:jc w:val="both"/>
        <w:rPr>
          <w:rFonts w:ascii="Times New Roman" w:hAnsi="Times New Roman"/>
          <w:strike/>
          <w:color w:val="0070C0"/>
          <w:sz w:val="24"/>
          <w:szCs w:val="24"/>
        </w:rPr>
      </w:pPr>
      <w:r w:rsidRPr="006F2AA4">
        <w:rPr>
          <w:rFonts w:ascii="Times New Roman" w:hAnsi="Times New Roman"/>
          <w:strike/>
          <w:color w:val="0070C0"/>
          <w:sz w:val="24"/>
          <w:szCs w:val="24"/>
        </w:rPr>
        <w:t>edukacja zdrowotna w zakresie pielęgnacji cewnika Tenckhoffa</w:t>
      </w:r>
      <w:r w:rsidR="00A33D0B" w:rsidRPr="006F2AA4">
        <w:rPr>
          <w:rFonts w:ascii="Times New Roman" w:hAnsi="Times New Roman"/>
          <w:strike/>
          <w:color w:val="0070C0"/>
          <w:sz w:val="24"/>
          <w:szCs w:val="24"/>
        </w:rPr>
        <w:t>.</w:t>
      </w:r>
      <w:r w:rsidR="006F2AA4">
        <w:rPr>
          <w:rFonts w:ascii="Times New Roman" w:hAnsi="Times New Roman"/>
          <w:color w:val="0070C0"/>
          <w:sz w:val="24"/>
          <w:szCs w:val="24"/>
        </w:rPr>
        <w:t xml:space="preserve"> </w:t>
      </w:r>
      <w:r w:rsidR="006F2AA4">
        <w:rPr>
          <w:rFonts w:ascii="Times New Roman" w:hAnsi="Times New Roman"/>
          <w:color w:val="0070C0"/>
          <w:sz w:val="16"/>
          <w:szCs w:val="16"/>
        </w:rPr>
        <w:t>Centrum proponuje usunąć – uzupełniono świadczenie nr 4 powyżej</w:t>
      </w:r>
    </w:p>
    <w:p w:rsidR="00866972" w:rsidRDefault="00866972"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6.7</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 </w:t>
      </w:r>
      <w:r w:rsidR="00DE7653" w:rsidRPr="000050C9">
        <w:rPr>
          <w:rFonts w:ascii="Times New Roman" w:hAnsi="Times New Roman"/>
          <w:b/>
          <w:bCs/>
          <w:sz w:val="24"/>
          <w:szCs w:val="24"/>
        </w:rPr>
        <w:tab/>
      </w:r>
      <w:r w:rsidR="000E7150" w:rsidRPr="000050C9">
        <w:rPr>
          <w:rFonts w:ascii="Times New Roman" w:hAnsi="Times New Roman"/>
          <w:b/>
          <w:bCs/>
          <w:sz w:val="24"/>
          <w:szCs w:val="24"/>
        </w:rPr>
        <w:t>O</w:t>
      </w:r>
      <w:r w:rsidRPr="000050C9">
        <w:rPr>
          <w:rFonts w:ascii="Times New Roman" w:hAnsi="Times New Roman"/>
          <w:b/>
          <w:bCs/>
          <w:sz w:val="24"/>
          <w:szCs w:val="24"/>
        </w:rPr>
        <w:t xml:space="preserve">ddział chorób metabolicznych </w:t>
      </w:r>
      <w:r w:rsidR="006F4C46" w:rsidRPr="006F4C46">
        <w:rPr>
          <w:rFonts w:ascii="Times New Roman" w:hAnsi="Times New Roman"/>
          <w:bCs/>
          <w:sz w:val="24"/>
          <w:szCs w:val="24"/>
        </w:rPr>
        <w:t>albo</w:t>
      </w:r>
      <w:r w:rsidRPr="000050C9">
        <w:rPr>
          <w:rFonts w:ascii="Times New Roman" w:hAnsi="Times New Roman"/>
          <w:b/>
          <w:bCs/>
          <w:sz w:val="24"/>
          <w:szCs w:val="24"/>
        </w:rPr>
        <w:t xml:space="preserve"> </w:t>
      </w:r>
      <w:r w:rsidR="00DB16CB" w:rsidRPr="00201435">
        <w:rPr>
          <w:rFonts w:ascii="Times New Roman" w:hAnsi="Times New Roman"/>
          <w:b/>
          <w:bCs/>
          <w:sz w:val="24"/>
          <w:szCs w:val="24"/>
        </w:rPr>
        <w:t>O</w:t>
      </w:r>
      <w:r w:rsidR="006F4C46" w:rsidRPr="00201435">
        <w:rPr>
          <w:rFonts w:ascii="Times New Roman" w:hAnsi="Times New Roman"/>
          <w:b/>
          <w:bCs/>
          <w:sz w:val="24"/>
          <w:szCs w:val="24"/>
        </w:rPr>
        <w:t xml:space="preserve">ddział </w:t>
      </w:r>
      <w:r w:rsidR="00114207" w:rsidRPr="00201435">
        <w:rPr>
          <w:rFonts w:ascii="Times New Roman" w:hAnsi="Times New Roman"/>
          <w:b/>
          <w:bCs/>
          <w:sz w:val="24"/>
          <w:szCs w:val="24"/>
        </w:rPr>
        <w:t>endokrynologiczny</w:t>
      </w:r>
      <w:r w:rsidRPr="00201435">
        <w:rPr>
          <w:rFonts w:ascii="Times New Roman" w:hAnsi="Times New Roman"/>
          <w:b/>
          <w:bCs/>
          <w:sz w:val="24"/>
          <w:szCs w:val="24"/>
        </w:rPr>
        <w:t xml:space="preserve"> </w:t>
      </w:r>
      <w:r w:rsidRPr="00970D04">
        <w:rPr>
          <w:rFonts w:ascii="Times New Roman" w:hAnsi="Times New Roman"/>
          <w:b/>
          <w:bCs/>
          <w:strike/>
          <w:sz w:val="24"/>
          <w:szCs w:val="24"/>
          <w:highlight w:val="yellow"/>
        </w:rPr>
        <w:t>dla dorosłych</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Cel stażu: </w:t>
      </w:r>
      <w:r w:rsidR="0024238E" w:rsidRPr="000050C9">
        <w:rPr>
          <w:rFonts w:ascii="Times New Roman" w:hAnsi="Times New Roman"/>
          <w:sz w:val="24"/>
          <w:szCs w:val="24"/>
        </w:rPr>
        <w:t>W</w:t>
      </w:r>
      <w:r w:rsidRPr="000050C9">
        <w:rPr>
          <w:rFonts w:ascii="Times New Roman" w:hAnsi="Times New Roman"/>
          <w:sz w:val="24"/>
          <w:szCs w:val="24"/>
        </w:rPr>
        <w:t>ykształcenie umiejętności niezbędnych do zapewnienia profesjonalnej kompleksowej opieki pielęgniarskiej z uwzględnieniem zadań pielęgnacyjno-opiekuńczych, diagnostycznych, terapeutycznych, rehabilitacyjnych i edukacyjnych nad chorym ze schorzeniami układu dokrewnego i</w:t>
      </w:r>
      <w:r w:rsidR="006E0DC4" w:rsidRPr="000050C9">
        <w:rPr>
          <w:rFonts w:ascii="Times New Roman" w:hAnsi="Times New Roman"/>
          <w:sz w:val="24"/>
          <w:szCs w:val="24"/>
        </w:rPr>
        <w:t xml:space="preserve"> </w:t>
      </w:r>
      <w:r w:rsidRPr="000050C9">
        <w:rPr>
          <w:rFonts w:ascii="Times New Roman" w:hAnsi="Times New Roman"/>
          <w:sz w:val="24"/>
          <w:szCs w:val="24"/>
        </w:rPr>
        <w:t xml:space="preserve">przemiany materii. </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Wskazówki metodyczne dotyczące realizacji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b/>
                <w:bCs/>
                <w:sz w:val="24"/>
                <w:szCs w:val="24"/>
              </w:rPr>
            </w:pPr>
            <w:r w:rsidRPr="000050C9">
              <w:rPr>
                <w:rFonts w:ascii="Times New Roman" w:hAnsi="Times New Roman"/>
                <w:bCs/>
                <w:sz w:val="24"/>
                <w:szCs w:val="24"/>
              </w:rPr>
              <w:t>Liczba godzin:</w:t>
            </w:r>
          </w:p>
        </w:tc>
        <w:tc>
          <w:tcPr>
            <w:tcW w:w="3750" w:type="pct"/>
          </w:tcPr>
          <w:p w:rsidR="00E80830" w:rsidRPr="000050C9" w:rsidRDefault="00E80830" w:rsidP="00E80830">
            <w:pPr>
              <w:spacing w:after="0" w:line="240" w:lineRule="auto"/>
              <w:rPr>
                <w:rFonts w:ascii="Times New Roman" w:hAnsi="Times New Roman"/>
                <w:b/>
                <w:bCs/>
                <w:sz w:val="24"/>
                <w:szCs w:val="24"/>
              </w:rPr>
            </w:pPr>
            <w:r w:rsidRPr="000050C9">
              <w:rPr>
                <w:rFonts w:ascii="Times New Roman" w:hAnsi="Times New Roman"/>
                <w:sz w:val="24"/>
                <w:szCs w:val="24"/>
              </w:rPr>
              <w:t>35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Liczebność grupy:</w:t>
            </w:r>
          </w:p>
        </w:tc>
        <w:tc>
          <w:tcPr>
            <w:tcW w:w="3750" w:type="pct"/>
          </w:tcPr>
          <w:p w:rsidR="00E80830" w:rsidRPr="000050C9" w:rsidRDefault="00E80830" w:rsidP="00E80830">
            <w:pPr>
              <w:spacing w:after="0" w:line="240" w:lineRule="auto"/>
              <w:rPr>
                <w:rFonts w:ascii="Times New Roman" w:hAnsi="Times New Roman"/>
                <w:b/>
                <w:bCs/>
                <w:sz w:val="24"/>
                <w:szCs w:val="24"/>
              </w:rPr>
            </w:pPr>
            <w:r w:rsidRPr="000050C9">
              <w:rPr>
                <w:rFonts w:ascii="Times New Roman" w:hAnsi="Times New Roman"/>
                <w:sz w:val="24"/>
                <w:szCs w:val="24"/>
              </w:rPr>
              <w:t>5–6</w:t>
            </w:r>
            <w:r w:rsidR="002E214B">
              <w:rPr>
                <w:rFonts w:ascii="Times New Roman" w:hAnsi="Times New Roman"/>
                <w:sz w:val="24"/>
                <w:szCs w:val="24"/>
              </w:rPr>
              <w:t xml:space="preserve"> </w:t>
            </w:r>
            <w:r w:rsidR="002E214B" w:rsidRPr="002E214B">
              <w:rPr>
                <w:rFonts w:ascii="Times New Roman" w:hAnsi="Times New Roman"/>
                <w:color w:val="FF0000"/>
                <w:sz w:val="24"/>
                <w:szCs w:val="24"/>
              </w:rPr>
              <w:t>(5-7)</w:t>
            </w:r>
            <w:r w:rsidR="00F918DC">
              <w:rPr>
                <w:rFonts w:ascii="Times New Roman" w:hAnsi="Times New Roman"/>
                <w:color w:val="FF0000"/>
                <w:sz w:val="24"/>
                <w:szCs w:val="24"/>
              </w:rPr>
              <w:t xml:space="preserve"> </w:t>
            </w:r>
            <w:r w:rsidR="00F918DC" w:rsidRPr="00F918DC">
              <w:rPr>
                <w:rFonts w:ascii="Times New Roman" w:hAnsi="Times New Roman"/>
                <w:color w:val="00B050"/>
                <w:sz w:val="24"/>
                <w:szCs w:val="24"/>
              </w:rPr>
              <w:t>(5-6)</w:t>
            </w:r>
            <w:r w:rsidR="002E214B" w:rsidRPr="002E214B">
              <w:rPr>
                <w:rFonts w:ascii="Times New Roman" w:hAnsi="Times New Roman"/>
                <w:color w:val="FF0000"/>
                <w:sz w:val="24"/>
                <w:szCs w:val="24"/>
              </w:rPr>
              <w:t xml:space="preserve"> </w:t>
            </w:r>
            <w:r w:rsidR="002E214B" w:rsidRPr="006F2AA4">
              <w:rPr>
                <w:rFonts w:ascii="Times New Roman" w:hAnsi="Times New Roman"/>
                <w:sz w:val="24"/>
                <w:szCs w:val="24"/>
              </w:rPr>
              <w:t>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pielęgniarstwa diabe</w:t>
            </w:r>
            <w:r w:rsidR="007066F5">
              <w:rPr>
                <w:rFonts w:ascii="Times New Roman" w:hAnsi="Times New Roman"/>
                <w:sz w:val="24"/>
                <w:szCs w:val="24"/>
              </w:rPr>
              <w:t>tologicznego, internistycznego/</w:t>
            </w:r>
            <w:r w:rsidRPr="00914D18">
              <w:rPr>
                <w:rFonts w:ascii="Times New Roman" w:hAnsi="Times New Roman"/>
                <w:sz w:val="24"/>
                <w:szCs w:val="24"/>
              </w:rPr>
              <w:t xml:space="preserve">zachowawczego;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7066F5" w:rsidRDefault="00E80830" w:rsidP="006F2AA4">
            <w:pPr>
              <w:pStyle w:val="Akapitzlist"/>
              <w:numPr>
                <w:ilvl w:val="0"/>
                <w:numId w:val="420"/>
              </w:numPr>
              <w:spacing w:after="0" w:line="240" w:lineRule="auto"/>
              <w:ind w:left="357" w:hanging="357"/>
              <w:rPr>
                <w:rFonts w:ascii="Times New Roman" w:hAnsi="Times New Roman"/>
                <w:sz w:val="24"/>
                <w:szCs w:val="24"/>
              </w:rPr>
            </w:pPr>
            <w:r w:rsidRPr="006F2AA4">
              <w:rPr>
                <w:rFonts w:ascii="Times New Roman" w:hAnsi="Times New Roman"/>
                <w:strike/>
                <w:sz w:val="24"/>
                <w:szCs w:val="24"/>
                <w:highlight w:val="yellow"/>
              </w:rPr>
              <w:t xml:space="preserve">tytuł licencjata pielęgniarstwa i ukończony kurs kwalifikacyjny </w:t>
            </w:r>
            <w:r w:rsidR="007066F5" w:rsidRPr="006F2AA4">
              <w:rPr>
                <w:rFonts w:ascii="Times New Roman" w:hAnsi="Times New Roman"/>
                <w:strike/>
                <w:sz w:val="24"/>
                <w:szCs w:val="24"/>
                <w:highlight w:val="yellow"/>
              </w:rPr>
              <w:br/>
            </w:r>
            <w:r w:rsidRPr="006F2AA4">
              <w:rPr>
                <w:rFonts w:ascii="Times New Roman" w:hAnsi="Times New Roman"/>
                <w:strike/>
                <w:sz w:val="24"/>
                <w:szCs w:val="24"/>
                <w:highlight w:val="yellow"/>
              </w:rPr>
              <w:t>w dziedzinie pielęgniarstwa diabetologicznego</w:t>
            </w:r>
            <w:r w:rsidR="008D70E6">
              <w:rPr>
                <w:rFonts w:ascii="Times New Roman" w:hAnsi="Times New Roman"/>
                <w:sz w:val="24"/>
                <w:szCs w:val="24"/>
              </w:rPr>
              <w:t>,</w:t>
            </w:r>
            <w:r w:rsidR="008D70E6" w:rsidRPr="00BC518B">
              <w:rPr>
                <w:rFonts w:ascii="Times New Roman" w:hAnsi="Times New Roman"/>
                <w:color w:val="FF0000"/>
                <w:sz w:val="16"/>
                <w:szCs w:val="16"/>
              </w:rPr>
              <w:t xml:space="preserve"> </w:t>
            </w:r>
            <w:r w:rsidR="006F2AA4">
              <w:rPr>
                <w:rFonts w:ascii="Times New Roman" w:hAnsi="Times New Roman"/>
                <w:color w:val="0070C0"/>
                <w:sz w:val="16"/>
                <w:szCs w:val="16"/>
              </w:rPr>
              <w:t>Centrum proponuje usunąć</w:t>
            </w:r>
          </w:p>
        </w:tc>
      </w:tr>
    </w:tbl>
    <w:p w:rsidR="00AD1165" w:rsidRPr="000050C9" w:rsidRDefault="00AD1165" w:rsidP="00240CF7">
      <w:pPr>
        <w:spacing w:after="0" w:line="240" w:lineRule="auto"/>
        <w:ind w:left="1701" w:hanging="1701"/>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B17CEE" w:rsidRPr="000050C9">
        <w:rPr>
          <w:rFonts w:ascii="Times New Roman" w:hAnsi="Times New Roman"/>
          <w:b/>
          <w:bCs/>
          <w:sz w:val="24"/>
          <w:szCs w:val="24"/>
        </w:rPr>
        <w:t xml:space="preserve">wymaganych </w:t>
      </w:r>
      <w:r w:rsidRPr="000050C9">
        <w:rPr>
          <w:rFonts w:ascii="Times New Roman" w:hAnsi="Times New Roman"/>
          <w:b/>
          <w:bCs/>
          <w:sz w:val="24"/>
          <w:szCs w:val="24"/>
        </w:rPr>
        <w:t>do zaliczenia</w:t>
      </w:r>
      <w:r w:rsidR="00B17CEE" w:rsidRPr="000050C9">
        <w:rPr>
          <w:rFonts w:ascii="Times New Roman" w:hAnsi="Times New Roman"/>
          <w:b/>
          <w:bCs/>
          <w:sz w:val="24"/>
          <w:szCs w:val="24"/>
        </w:rPr>
        <w:t xml:space="preserve"> na stażu</w:t>
      </w:r>
      <w:r w:rsidRPr="000050C9">
        <w:rPr>
          <w:rFonts w:ascii="Times New Roman" w:hAnsi="Times New Roman"/>
          <w:b/>
          <w:bCs/>
          <w:sz w:val="24"/>
          <w:szCs w:val="24"/>
        </w:rPr>
        <w:t>:</w:t>
      </w:r>
    </w:p>
    <w:p w:rsidR="00A33D0B" w:rsidRPr="000050C9" w:rsidRDefault="00A33D0B" w:rsidP="006F2AA4">
      <w:pPr>
        <w:pStyle w:val="Akapitzlist"/>
        <w:widowControl w:val="0"/>
        <w:numPr>
          <w:ilvl w:val="0"/>
          <w:numId w:val="349"/>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rPr>
        <w:t>Monitorowanie przyrządowe i bezprzyrz</w:t>
      </w:r>
      <w:r w:rsidR="002F5E24" w:rsidRPr="000050C9">
        <w:rPr>
          <w:rFonts w:ascii="Times New Roman" w:hAnsi="Times New Roman"/>
          <w:sz w:val="24"/>
          <w:szCs w:val="24"/>
        </w:rPr>
        <w:t>ą</w:t>
      </w:r>
      <w:r w:rsidRPr="000050C9">
        <w:rPr>
          <w:rFonts w:ascii="Times New Roman" w:hAnsi="Times New Roman"/>
          <w:sz w:val="24"/>
          <w:szCs w:val="24"/>
        </w:rPr>
        <w:t>dowe stanu zdrowia pacjentów ze schorzeniami endokrynologicznymi.</w:t>
      </w:r>
    </w:p>
    <w:p w:rsidR="00A33D0B" w:rsidRDefault="00A33D0B" w:rsidP="006F2AA4">
      <w:pPr>
        <w:pStyle w:val="Akapitzlist"/>
        <w:widowControl w:val="0"/>
        <w:numPr>
          <w:ilvl w:val="0"/>
          <w:numId w:val="349"/>
        </w:numPr>
        <w:autoSpaceDE w:val="0"/>
        <w:autoSpaceDN w:val="0"/>
        <w:adjustRightInd w:val="0"/>
        <w:spacing w:after="0" w:line="240" w:lineRule="auto"/>
        <w:ind w:left="357" w:hanging="357"/>
        <w:jc w:val="both"/>
        <w:rPr>
          <w:rFonts w:ascii="Times New Roman" w:hAnsi="Times New Roman"/>
          <w:spacing w:val="-4"/>
          <w:sz w:val="24"/>
          <w:szCs w:val="24"/>
        </w:rPr>
      </w:pPr>
      <w:r w:rsidRPr="00AE27F3">
        <w:rPr>
          <w:rFonts w:ascii="Times New Roman" w:hAnsi="Times New Roman"/>
          <w:spacing w:val="-4"/>
          <w:sz w:val="24"/>
          <w:szCs w:val="24"/>
        </w:rPr>
        <w:t>Formułowanie diagnozy pielęgniarskiej, planu opieki oraz realizowanie i dokumentowanie przebiegu opieki.</w:t>
      </w:r>
    </w:p>
    <w:p w:rsidR="009E3EFE" w:rsidRPr="009E3EFE" w:rsidRDefault="009E3EFE" w:rsidP="009E3EFE">
      <w:pPr>
        <w:spacing w:after="0" w:line="240" w:lineRule="auto"/>
        <w:jc w:val="both"/>
        <w:rPr>
          <w:rFonts w:ascii="Franklin Gothic Book" w:hAnsi="Franklin Gothic Book"/>
          <w:b/>
          <w:color w:val="00B050"/>
          <w:sz w:val="24"/>
          <w:szCs w:val="24"/>
        </w:rPr>
      </w:pPr>
      <w:r w:rsidRPr="009E3EFE">
        <w:rPr>
          <w:rFonts w:ascii="Franklin Gothic Book" w:hAnsi="Franklin Gothic Book"/>
          <w:b/>
          <w:color w:val="00B050"/>
          <w:sz w:val="24"/>
          <w:szCs w:val="24"/>
        </w:rPr>
        <w:t>proponuje w zamian zapis „sformułowanie jednej diagnozy wg ICNP na podstawie opisu stanu zdrowia pacjenta”.</w:t>
      </w:r>
    </w:p>
    <w:p w:rsidR="009E3EFE" w:rsidRPr="00AE27F3" w:rsidRDefault="009E3EFE" w:rsidP="009E3EFE">
      <w:pPr>
        <w:pStyle w:val="Akapitzlist"/>
        <w:widowControl w:val="0"/>
        <w:autoSpaceDE w:val="0"/>
        <w:autoSpaceDN w:val="0"/>
        <w:adjustRightInd w:val="0"/>
        <w:spacing w:after="0" w:line="240" w:lineRule="auto"/>
        <w:ind w:left="357"/>
        <w:jc w:val="both"/>
        <w:rPr>
          <w:rFonts w:ascii="Times New Roman" w:hAnsi="Times New Roman"/>
          <w:spacing w:val="-4"/>
          <w:sz w:val="24"/>
          <w:szCs w:val="24"/>
        </w:rPr>
      </w:pPr>
    </w:p>
    <w:p w:rsidR="00A33D0B" w:rsidRPr="00AE27F3" w:rsidRDefault="00A33D0B" w:rsidP="006F2AA4">
      <w:pPr>
        <w:pStyle w:val="Akapitzlist"/>
        <w:widowControl w:val="0"/>
        <w:numPr>
          <w:ilvl w:val="0"/>
          <w:numId w:val="349"/>
        </w:numPr>
        <w:autoSpaceDE w:val="0"/>
        <w:autoSpaceDN w:val="0"/>
        <w:adjustRightInd w:val="0"/>
        <w:spacing w:after="0" w:line="240" w:lineRule="auto"/>
        <w:ind w:left="357" w:hanging="357"/>
        <w:jc w:val="both"/>
        <w:rPr>
          <w:rFonts w:ascii="Times New Roman" w:hAnsi="Times New Roman"/>
          <w:spacing w:val="-4"/>
          <w:sz w:val="24"/>
          <w:szCs w:val="24"/>
        </w:rPr>
      </w:pPr>
      <w:r w:rsidRPr="00C920BF">
        <w:rPr>
          <w:rFonts w:ascii="Times New Roman" w:hAnsi="Times New Roman"/>
          <w:strike/>
          <w:spacing w:val="-4"/>
          <w:sz w:val="24"/>
          <w:szCs w:val="24"/>
          <w:highlight w:val="yellow"/>
        </w:rPr>
        <w:t>Nadzorowanie realizacj</w:t>
      </w:r>
      <w:r w:rsidR="006F4C46" w:rsidRPr="00C920BF">
        <w:rPr>
          <w:rFonts w:ascii="Times New Roman" w:hAnsi="Times New Roman"/>
          <w:strike/>
          <w:spacing w:val="-4"/>
          <w:sz w:val="24"/>
          <w:szCs w:val="24"/>
          <w:highlight w:val="yellow"/>
        </w:rPr>
        <w:t>i</w:t>
      </w:r>
      <w:r w:rsidRPr="00C920BF">
        <w:rPr>
          <w:rFonts w:ascii="Times New Roman" w:hAnsi="Times New Roman"/>
          <w:strike/>
          <w:spacing w:val="-4"/>
          <w:sz w:val="24"/>
          <w:szCs w:val="24"/>
          <w:highlight w:val="yellow"/>
        </w:rPr>
        <w:t xml:space="preserve"> planu opieki, zwłaszcza rozwiązywani</w:t>
      </w:r>
      <w:r w:rsidR="0024238E" w:rsidRPr="00C920BF">
        <w:rPr>
          <w:rFonts w:ascii="Times New Roman" w:hAnsi="Times New Roman"/>
          <w:strike/>
          <w:spacing w:val="-4"/>
          <w:sz w:val="24"/>
          <w:szCs w:val="24"/>
          <w:highlight w:val="yellow"/>
        </w:rPr>
        <w:t>a</w:t>
      </w:r>
      <w:r w:rsidRPr="00C920BF">
        <w:rPr>
          <w:rFonts w:ascii="Times New Roman" w:hAnsi="Times New Roman"/>
          <w:strike/>
          <w:spacing w:val="-4"/>
          <w:sz w:val="24"/>
          <w:szCs w:val="24"/>
          <w:highlight w:val="yellow"/>
        </w:rPr>
        <w:t xml:space="preserve"> problemów pielęgnacyjnych i interdyscyplinarnych</w:t>
      </w:r>
      <w:r w:rsidRPr="00AE27F3">
        <w:rPr>
          <w:rFonts w:ascii="Times New Roman" w:hAnsi="Times New Roman"/>
          <w:spacing w:val="-4"/>
          <w:sz w:val="24"/>
          <w:szCs w:val="24"/>
        </w:rPr>
        <w:t>.</w:t>
      </w:r>
      <w:r w:rsidR="00C920BF">
        <w:rPr>
          <w:rFonts w:ascii="Times New Roman" w:hAnsi="Times New Roman"/>
          <w:spacing w:val="-4"/>
          <w:sz w:val="24"/>
          <w:szCs w:val="24"/>
        </w:rPr>
        <w:t xml:space="preserve"> </w:t>
      </w:r>
      <w:r w:rsidR="00C920BF">
        <w:rPr>
          <w:rFonts w:ascii="Times New Roman" w:hAnsi="Times New Roman"/>
          <w:color w:val="0070C0"/>
          <w:sz w:val="16"/>
          <w:szCs w:val="16"/>
        </w:rPr>
        <w:t>Uwaga jak w stażu 6.1</w:t>
      </w:r>
    </w:p>
    <w:p w:rsidR="00A33D0B" w:rsidRPr="00AE27F3" w:rsidRDefault="00A33D0B" w:rsidP="006F2AA4">
      <w:pPr>
        <w:pStyle w:val="Akapitzlist"/>
        <w:widowControl w:val="0"/>
        <w:numPr>
          <w:ilvl w:val="0"/>
          <w:numId w:val="349"/>
        </w:numPr>
        <w:autoSpaceDE w:val="0"/>
        <w:autoSpaceDN w:val="0"/>
        <w:adjustRightInd w:val="0"/>
        <w:spacing w:after="0" w:line="240" w:lineRule="auto"/>
        <w:ind w:left="357" w:hanging="357"/>
        <w:jc w:val="both"/>
        <w:rPr>
          <w:rFonts w:ascii="Times New Roman" w:hAnsi="Times New Roman"/>
          <w:spacing w:val="-4"/>
          <w:sz w:val="24"/>
          <w:szCs w:val="24"/>
        </w:rPr>
      </w:pPr>
      <w:r w:rsidRPr="00AE27F3">
        <w:rPr>
          <w:rFonts w:ascii="Times New Roman" w:hAnsi="Times New Roman"/>
          <w:spacing w:val="-4"/>
          <w:sz w:val="24"/>
          <w:szCs w:val="24"/>
        </w:rPr>
        <w:t>Podejmowanie działań zapobiegających ostrym powikłaniom chorób endokrynologicznych oraz udzielanie pomocy w stanach zagrożenia życia.</w:t>
      </w:r>
    </w:p>
    <w:p w:rsidR="00A33D0B" w:rsidRPr="000050C9" w:rsidRDefault="00A33D0B" w:rsidP="006F2AA4">
      <w:pPr>
        <w:pStyle w:val="Akapitzlist"/>
        <w:widowControl w:val="0"/>
        <w:numPr>
          <w:ilvl w:val="0"/>
          <w:numId w:val="349"/>
        </w:numPr>
        <w:autoSpaceDE w:val="0"/>
        <w:autoSpaceDN w:val="0"/>
        <w:adjustRightInd w:val="0"/>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 chorego i przeprowadzenie</w:t>
      </w:r>
      <w:r w:rsidR="006E0DC4" w:rsidRPr="000050C9">
        <w:rPr>
          <w:rFonts w:ascii="Times New Roman" w:hAnsi="Times New Roman"/>
          <w:sz w:val="24"/>
          <w:szCs w:val="24"/>
        </w:rPr>
        <w:t xml:space="preserve"> </w:t>
      </w:r>
      <w:r w:rsidRPr="000050C9">
        <w:rPr>
          <w:rFonts w:ascii="Times New Roman" w:hAnsi="Times New Roman"/>
          <w:sz w:val="24"/>
          <w:szCs w:val="24"/>
        </w:rPr>
        <w:t xml:space="preserve">testu OGTT. </w:t>
      </w:r>
    </w:p>
    <w:p w:rsidR="00A33D0B" w:rsidRPr="000050C9" w:rsidRDefault="00A33D0B" w:rsidP="006F2AA4">
      <w:pPr>
        <w:numPr>
          <w:ilvl w:val="0"/>
          <w:numId w:val="34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Oznaczenie i interpretowanie wyniku glikemii (za pomocą glukometru), glukozurii, mikroalbuminurii, ketonurii.</w:t>
      </w:r>
    </w:p>
    <w:p w:rsidR="00A33D0B" w:rsidRPr="000050C9" w:rsidRDefault="00A33D0B" w:rsidP="006F2AA4">
      <w:pPr>
        <w:numPr>
          <w:ilvl w:val="0"/>
          <w:numId w:val="34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Interpretowanie wyniku hemoglobiny glikowanej HbA1c.</w:t>
      </w:r>
    </w:p>
    <w:p w:rsidR="006E0DC4" w:rsidRPr="000050C9" w:rsidRDefault="00A33D0B" w:rsidP="006F2AA4">
      <w:pPr>
        <w:numPr>
          <w:ilvl w:val="0"/>
          <w:numId w:val="349"/>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Wyliczenie dawki insuliny okołoposiłkowej</w:t>
      </w:r>
      <w:r w:rsidR="006E0DC4" w:rsidRPr="000050C9">
        <w:rPr>
          <w:rFonts w:ascii="Times New Roman" w:hAnsi="Times New Roman"/>
          <w:sz w:val="24"/>
          <w:szCs w:val="24"/>
        </w:rPr>
        <w:t xml:space="preserve"> </w:t>
      </w:r>
      <w:r w:rsidRPr="000050C9">
        <w:rPr>
          <w:rFonts w:ascii="Times New Roman" w:hAnsi="Times New Roman"/>
          <w:sz w:val="24"/>
          <w:szCs w:val="24"/>
        </w:rPr>
        <w:t>dla chorego leczonego metodą FIT.</w:t>
      </w:r>
      <w:r w:rsidR="006E0DC4" w:rsidRPr="000050C9">
        <w:rPr>
          <w:rFonts w:ascii="Times New Roman" w:hAnsi="Times New Roman"/>
          <w:sz w:val="24"/>
          <w:szCs w:val="24"/>
        </w:rPr>
        <w:t xml:space="preserve"> </w:t>
      </w:r>
    </w:p>
    <w:p w:rsidR="00A33D0B" w:rsidRPr="000050C9" w:rsidRDefault="00A33D0B" w:rsidP="006F2AA4">
      <w:pPr>
        <w:numPr>
          <w:ilvl w:val="0"/>
          <w:numId w:val="34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należnej masy ciała, zapotrzebowania energetycznego, zapotrzebowania na wymienniki węglowodanowe, wymienniki białkowo-tłuszczowe.</w:t>
      </w:r>
    </w:p>
    <w:p w:rsidR="00A33D0B" w:rsidRPr="000050C9" w:rsidRDefault="00A33D0B" w:rsidP="006F2AA4">
      <w:pPr>
        <w:numPr>
          <w:ilvl w:val="0"/>
          <w:numId w:val="34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Podawanie</w:t>
      </w:r>
      <w:r w:rsidR="006E0DC4" w:rsidRPr="000050C9">
        <w:rPr>
          <w:rFonts w:ascii="Times New Roman" w:hAnsi="Times New Roman"/>
          <w:sz w:val="24"/>
          <w:szCs w:val="24"/>
        </w:rPr>
        <w:t xml:space="preserve"> </w:t>
      </w:r>
      <w:r w:rsidRPr="000050C9">
        <w:rPr>
          <w:rFonts w:ascii="Times New Roman" w:hAnsi="Times New Roman"/>
          <w:sz w:val="24"/>
          <w:szCs w:val="24"/>
        </w:rPr>
        <w:t xml:space="preserve">insuliny za pomocą wstrzykiwacza insulinowego (penu). </w:t>
      </w:r>
    </w:p>
    <w:p w:rsidR="00A33D0B" w:rsidRPr="000050C9" w:rsidRDefault="00A33D0B" w:rsidP="006F2AA4">
      <w:pPr>
        <w:numPr>
          <w:ilvl w:val="0"/>
          <w:numId w:val="34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Podłączenie pompy infuzyjnej. </w:t>
      </w:r>
    </w:p>
    <w:p w:rsidR="00A33D0B" w:rsidRPr="00AE27F3" w:rsidRDefault="00A33D0B" w:rsidP="006F2AA4">
      <w:pPr>
        <w:pStyle w:val="Akapitzlist10"/>
        <w:numPr>
          <w:ilvl w:val="0"/>
          <w:numId w:val="349"/>
        </w:numPr>
        <w:spacing w:after="0" w:line="240" w:lineRule="auto"/>
        <w:ind w:left="357" w:hanging="357"/>
        <w:contextualSpacing w:val="0"/>
        <w:jc w:val="both"/>
        <w:rPr>
          <w:rFonts w:ascii="Times New Roman" w:hAnsi="Times New Roman"/>
          <w:spacing w:val="-4"/>
          <w:sz w:val="24"/>
          <w:szCs w:val="24"/>
        </w:rPr>
      </w:pPr>
      <w:r w:rsidRPr="00AE27F3">
        <w:rPr>
          <w:rFonts w:ascii="Times New Roman" w:hAnsi="Times New Roman"/>
          <w:spacing w:val="-4"/>
          <w:sz w:val="24"/>
          <w:szCs w:val="24"/>
        </w:rPr>
        <w:t>Dokonywanie doraźnej korekty dawki insuliny</w:t>
      </w:r>
      <w:r w:rsidR="0070550F" w:rsidRPr="00AE27F3">
        <w:rPr>
          <w:rFonts w:ascii="Times New Roman" w:hAnsi="Times New Roman"/>
          <w:spacing w:val="-4"/>
          <w:sz w:val="24"/>
          <w:szCs w:val="24"/>
        </w:rPr>
        <w:t xml:space="preserve"> szybko</w:t>
      </w:r>
      <w:r w:rsidR="009F0404" w:rsidRPr="00AE27F3">
        <w:rPr>
          <w:rFonts w:ascii="Times New Roman" w:hAnsi="Times New Roman"/>
          <w:spacing w:val="-4"/>
          <w:sz w:val="24"/>
          <w:szCs w:val="24"/>
        </w:rPr>
        <w:t>-</w:t>
      </w:r>
      <w:r w:rsidR="0070550F" w:rsidRPr="00AE27F3">
        <w:rPr>
          <w:rFonts w:ascii="Times New Roman" w:hAnsi="Times New Roman"/>
          <w:spacing w:val="-4"/>
          <w:sz w:val="24"/>
          <w:szCs w:val="24"/>
        </w:rPr>
        <w:t xml:space="preserve"> lub krótkodziałającej w </w:t>
      </w:r>
      <w:r w:rsidRPr="00AE27F3">
        <w:rPr>
          <w:rFonts w:ascii="Times New Roman" w:hAnsi="Times New Roman"/>
          <w:spacing w:val="-4"/>
          <w:sz w:val="24"/>
          <w:szCs w:val="24"/>
        </w:rPr>
        <w:t>szczególnych sytuacjach.</w:t>
      </w:r>
    </w:p>
    <w:p w:rsidR="00A33D0B" w:rsidRPr="000050C9" w:rsidRDefault="00A33D0B" w:rsidP="006F2AA4">
      <w:pPr>
        <w:pStyle w:val="Akapitzlist10"/>
        <w:numPr>
          <w:ilvl w:val="0"/>
          <w:numId w:val="349"/>
        </w:numPr>
        <w:spacing w:after="0" w:line="240" w:lineRule="auto"/>
        <w:ind w:left="357" w:hanging="357"/>
        <w:contextualSpacing w:val="0"/>
        <w:jc w:val="both"/>
        <w:rPr>
          <w:rFonts w:ascii="Times New Roman" w:hAnsi="Times New Roman"/>
          <w:sz w:val="24"/>
          <w:szCs w:val="24"/>
        </w:rPr>
      </w:pPr>
      <w:r w:rsidRPr="000050C9">
        <w:rPr>
          <w:rFonts w:ascii="Times New Roman" w:hAnsi="Times New Roman"/>
          <w:sz w:val="24"/>
          <w:szCs w:val="24"/>
        </w:rPr>
        <w:t>Obserwowanie i ocenianie miejscowych zmian skórnych u osób leczonych insuliną</w:t>
      </w:r>
      <w:r w:rsidR="0024238E" w:rsidRPr="000050C9">
        <w:rPr>
          <w:rFonts w:ascii="Times New Roman" w:hAnsi="Times New Roman"/>
          <w:sz w:val="24"/>
          <w:szCs w:val="24"/>
        </w:rPr>
        <w:t>.</w:t>
      </w:r>
    </w:p>
    <w:p w:rsidR="00A33D0B" w:rsidRPr="000050C9" w:rsidRDefault="00A33D0B" w:rsidP="006F2AA4">
      <w:pPr>
        <w:pStyle w:val="Akapitzlist"/>
        <w:numPr>
          <w:ilvl w:val="0"/>
          <w:numId w:val="34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 chorego ze schorzeniami endokrynologicznymi do samoopieki</w:t>
      </w:r>
      <w:r w:rsidR="0024238E" w:rsidRPr="000050C9">
        <w:rPr>
          <w:rFonts w:ascii="Times New Roman" w:hAnsi="Times New Roman"/>
          <w:sz w:val="24"/>
          <w:szCs w:val="24"/>
        </w:rPr>
        <w:t>.</w:t>
      </w:r>
    </w:p>
    <w:p w:rsidR="00A33D0B" w:rsidRPr="000050C9" w:rsidRDefault="00A33D0B" w:rsidP="00DD4901">
      <w:pPr>
        <w:spacing w:after="0" w:line="240" w:lineRule="auto"/>
        <w:ind w:left="357" w:hanging="357"/>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Warunki zaliczenia stażu:</w:t>
      </w:r>
    </w:p>
    <w:p w:rsidR="00A33D0B" w:rsidRPr="000050C9" w:rsidRDefault="00B617DB" w:rsidP="006F2AA4">
      <w:pPr>
        <w:numPr>
          <w:ilvl w:val="0"/>
          <w:numId w:val="41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obecności</w:t>
      </w:r>
      <w:r w:rsidR="0024238E" w:rsidRPr="000050C9">
        <w:rPr>
          <w:rFonts w:ascii="Times New Roman" w:hAnsi="Times New Roman"/>
          <w:sz w:val="24"/>
          <w:szCs w:val="24"/>
        </w:rPr>
        <w:t>.</w:t>
      </w:r>
    </w:p>
    <w:p w:rsidR="00A33D0B" w:rsidRPr="000050C9" w:rsidRDefault="00A33D0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682F1A">
        <w:rPr>
          <w:rFonts w:ascii="Times New Roman" w:hAnsi="Times New Roman"/>
          <w:strike/>
          <w:sz w:val="24"/>
          <w:szCs w:val="24"/>
        </w:rPr>
        <w:t>Wykonanie wymienionych w wykazie świadczeń zdrowotnych</w:t>
      </w:r>
      <w:r w:rsidR="0024238E" w:rsidRPr="000050C9">
        <w:rPr>
          <w:rFonts w:ascii="Times New Roman" w:hAnsi="Times New Roman"/>
          <w:sz w:val="24"/>
          <w:szCs w:val="24"/>
        </w:rPr>
        <w:t>.</w:t>
      </w:r>
      <w:r w:rsidR="00682F1A">
        <w:rPr>
          <w:rFonts w:ascii="Times New Roman" w:hAnsi="Times New Roman"/>
          <w:sz w:val="24"/>
          <w:szCs w:val="24"/>
        </w:rPr>
        <w:t xml:space="preserve"> </w:t>
      </w:r>
      <w:r w:rsidR="00682F1A">
        <w:rPr>
          <w:rFonts w:ascii="Times New Roman" w:hAnsi="Times New Roman"/>
          <w:color w:val="0070C0"/>
          <w:sz w:val="24"/>
          <w:szCs w:val="24"/>
        </w:rPr>
        <w:t>Zaliczenie świadczeń zdrowotnych</w:t>
      </w:r>
    </w:p>
    <w:p w:rsidR="00A33D0B" w:rsidRDefault="00A33D0B" w:rsidP="006F2AA4">
      <w:pPr>
        <w:numPr>
          <w:ilvl w:val="0"/>
          <w:numId w:val="418"/>
        </w:numPr>
        <w:spacing w:after="0" w:line="240" w:lineRule="auto"/>
        <w:ind w:left="357" w:hanging="357"/>
        <w:jc w:val="both"/>
        <w:rPr>
          <w:rFonts w:ascii="Times New Roman" w:hAnsi="Times New Roman"/>
          <w:sz w:val="24"/>
          <w:szCs w:val="24"/>
        </w:rPr>
      </w:pPr>
      <w:r w:rsidRPr="00682F1A">
        <w:rPr>
          <w:rFonts w:ascii="Times New Roman" w:hAnsi="Times New Roman"/>
          <w:strike/>
          <w:sz w:val="24"/>
          <w:szCs w:val="24"/>
        </w:rPr>
        <w:t xml:space="preserve">Objęcie procesem pielęgnowania </w:t>
      </w:r>
      <w:r w:rsidR="0024238E" w:rsidRPr="00682F1A">
        <w:rPr>
          <w:rFonts w:ascii="Times New Roman" w:hAnsi="Times New Roman"/>
          <w:strike/>
          <w:sz w:val="24"/>
          <w:szCs w:val="24"/>
        </w:rPr>
        <w:t>dwóch</w:t>
      </w:r>
      <w:r w:rsidR="00E4540C" w:rsidRPr="00682F1A">
        <w:rPr>
          <w:rFonts w:ascii="Times New Roman" w:hAnsi="Times New Roman"/>
          <w:strike/>
          <w:sz w:val="24"/>
          <w:szCs w:val="24"/>
        </w:rPr>
        <w:t xml:space="preserve"> </w:t>
      </w:r>
      <w:r w:rsidR="00E4540C" w:rsidRPr="00682F1A">
        <w:rPr>
          <w:rFonts w:ascii="Times New Roman" w:hAnsi="Times New Roman"/>
          <w:strike/>
          <w:color w:val="0070C0"/>
          <w:sz w:val="24"/>
          <w:szCs w:val="24"/>
          <w:highlight w:val="yellow"/>
        </w:rPr>
        <w:t>pacjenta</w:t>
      </w:r>
      <w:r w:rsidRPr="00682F1A">
        <w:rPr>
          <w:rFonts w:ascii="Times New Roman" w:hAnsi="Times New Roman"/>
          <w:strike/>
          <w:color w:val="0070C0"/>
          <w:sz w:val="24"/>
          <w:szCs w:val="24"/>
        </w:rPr>
        <w:t xml:space="preserve"> </w:t>
      </w:r>
      <w:r w:rsidR="00BB403E" w:rsidRPr="00682F1A">
        <w:rPr>
          <w:rFonts w:ascii="Times New Roman" w:hAnsi="Times New Roman"/>
          <w:strike/>
          <w:sz w:val="24"/>
          <w:szCs w:val="24"/>
        </w:rPr>
        <w:t>z wybraną</w:t>
      </w:r>
      <w:r w:rsidRPr="00682F1A">
        <w:rPr>
          <w:rFonts w:ascii="Times New Roman" w:hAnsi="Times New Roman"/>
          <w:strike/>
          <w:sz w:val="24"/>
          <w:szCs w:val="24"/>
        </w:rPr>
        <w:t xml:space="preserve"> </w:t>
      </w:r>
      <w:r w:rsidR="00BB403E" w:rsidRPr="00682F1A">
        <w:rPr>
          <w:rFonts w:ascii="Times New Roman" w:hAnsi="Times New Roman"/>
          <w:strike/>
          <w:sz w:val="24"/>
          <w:szCs w:val="24"/>
        </w:rPr>
        <w:t>chorobą</w:t>
      </w:r>
      <w:r w:rsidRPr="00682F1A">
        <w:rPr>
          <w:rFonts w:ascii="Times New Roman" w:hAnsi="Times New Roman"/>
          <w:strike/>
          <w:sz w:val="24"/>
          <w:szCs w:val="24"/>
        </w:rPr>
        <w:t xml:space="preserve"> przemiany materii </w:t>
      </w:r>
      <w:r w:rsidR="00BB403E" w:rsidRPr="00682F1A">
        <w:rPr>
          <w:rFonts w:ascii="Times New Roman" w:hAnsi="Times New Roman"/>
          <w:strike/>
          <w:sz w:val="24"/>
          <w:szCs w:val="24"/>
        </w:rPr>
        <w:br/>
      </w:r>
      <w:r w:rsidRPr="00682F1A">
        <w:rPr>
          <w:rFonts w:ascii="Times New Roman" w:hAnsi="Times New Roman"/>
          <w:strike/>
          <w:sz w:val="24"/>
          <w:szCs w:val="24"/>
        </w:rPr>
        <w:t>i układu dokrewnego</w:t>
      </w:r>
      <w:r w:rsidR="0024238E" w:rsidRPr="000050C9">
        <w:rPr>
          <w:rFonts w:ascii="Times New Roman" w:hAnsi="Times New Roman"/>
          <w:sz w:val="24"/>
          <w:szCs w:val="24"/>
        </w:rPr>
        <w:t>.</w:t>
      </w:r>
      <w:r w:rsidR="002E214B" w:rsidRPr="002E214B">
        <w:rPr>
          <w:rFonts w:ascii="Times New Roman" w:hAnsi="Times New Roman"/>
          <w:color w:val="FF0000"/>
          <w:sz w:val="16"/>
          <w:szCs w:val="16"/>
        </w:rPr>
        <w:t xml:space="preserve"> </w:t>
      </w:r>
      <w:r w:rsidR="002E214B" w:rsidRPr="00903D4F">
        <w:rPr>
          <w:rFonts w:ascii="Times New Roman" w:hAnsi="Times New Roman"/>
          <w:color w:val="FF0000"/>
          <w:sz w:val="16"/>
          <w:szCs w:val="16"/>
        </w:rPr>
        <w:t>(jak i gdzie to ma być udokumentowane, kto to sprawdza i zalicza?</w:t>
      </w:r>
      <w:r w:rsidR="002E214B">
        <w:rPr>
          <w:rFonts w:ascii="Times New Roman" w:hAnsi="Times New Roman"/>
          <w:color w:val="FF0000"/>
          <w:sz w:val="16"/>
          <w:szCs w:val="16"/>
        </w:rPr>
        <w:t>)</w:t>
      </w:r>
      <w:r w:rsidR="00682F1A">
        <w:rPr>
          <w:rFonts w:ascii="Times New Roman" w:hAnsi="Times New Roman"/>
          <w:color w:val="FF0000"/>
          <w:sz w:val="16"/>
          <w:szCs w:val="16"/>
        </w:rPr>
        <w:t xml:space="preserve"> </w:t>
      </w:r>
      <w:r w:rsidR="00682F1A">
        <w:rPr>
          <w:rFonts w:ascii="Times New Roman" w:hAnsi="Times New Roman"/>
          <w:color w:val="0070C0"/>
          <w:sz w:val="16"/>
          <w:szCs w:val="16"/>
        </w:rPr>
        <w:t>Centrum proponuje usunąć – zawiera się w świadczeniu nr 2 powyżej</w:t>
      </w:r>
    </w:p>
    <w:p w:rsidR="008D70E6" w:rsidRDefault="008D70E6" w:rsidP="008D70E6">
      <w:pPr>
        <w:spacing w:after="0" w:line="240" w:lineRule="auto"/>
        <w:ind w:left="357"/>
        <w:jc w:val="both"/>
        <w:rPr>
          <w:rFonts w:ascii="Times New Roman" w:hAnsi="Times New Roman"/>
          <w:sz w:val="24"/>
          <w:szCs w:val="24"/>
        </w:rPr>
      </w:pPr>
    </w:p>
    <w:p w:rsidR="008D70E6" w:rsidRPr="000050C9" w:rsidRDefault="008D70E6" w:rsidP="008D70E6">
      <w:pPr>
        <w:spacing w:after="0" w:line="240" w:lineRule="auto"/>
        <w:ind w:left="357"/>
        <w:jc w:val="both"/>
        <w:rPr>
          <w:rFonts w:ascii="Times New Roman" w:hAnsi="Times New Roman"/>
          <w:sz w:val="24"/>
          <w:szCs w:val="24"/>
        </w:rPr>
      </w:pPr>
    </w:p>
    <w:p w:rsidR="00A33D0B" w:rsidRPr="00E853C8" w:rsidRDefault="00A33D0B" w:rsidP="00E853C8">
      <w:pPr>
        <w:spacing w:after="0" w:line="240" w:lineRule="auto"/>
        <w:rPr>
          <w:rFonts w:ascii="Times New Roman" w:hAnsi="Times New Roman"/>
          <w:b/>
          <w:bCs/>
          <w:sz w:val="24"/>
          <w:szCs w:val="24"/>
        </w:rPr>
      </w:pPr>
      <w:r w:rsidRPr="00AE27F3">
        <w:rPr>
          <w:rFonts w:ascii="Times New Roman" w:hAnsi="Times New Roman"/>
          <w:b/>
          <w:bCs/>
          <w:spacing w:val="-4"/>
          <w:sz w:val="24"/>
          <w:szCs w:val="24"/>
        </w:rPr>
        <w:t>6.8</w:t>
      </w:r>
      <w:r w:rsidR="00DE7653" w:rsidRPr="00AE27F3">
        <w:rPr>
          <w:rFonts w:ascii="Times New Roman" w:hAnsi="Times New Roman"/>
          <w:b/>
          <w:bCs/>
          <w:spacing w:val="-4"/>
          <w:sz w:val="24"/>
          <w:szCs w:val="24"/>
        </w:rPr>
        <w:t>.</w:t>
      </w:r>
      <w:r w:rsidRPr="00AE27F3">
        <w:rPr>
          <w:rFonts w:ascii="Times New Roman" w:hAnsi="Times New Roman"/>
          <w:b/>
          <w:bCs/>
          <w:spacing w:val="-4"/>
          <w:sz w:val="24"/>
          <w:szCs w:val="24"/>
        </w:rPr>
        <w:t xml:space="preserve"> STAŻ:</w:t>
      </w:r>
      <w:r w:rsidR="00DE7653" w:rsidRPr="00AE27F3">
        <w:rPr>
          <w:rFonts w:ascii="Times New Roman" w:hAnsi="Times New Roman"/>
          <w:b/>
          <w:bCs/>
          <w:spacing w:val="-4"/>
          <w:sz w:val="24"/>
          <w:szCs w:val="24"/>
        </w:rPr>
        <w:tab/>
      </w:r>
      <w:r w:rsidR="000E7150" w:rsidRPr="00AE27F3">
        <w:rPr>
          <w:rFonts w:ascii="Times New Roman" w:hAnsi="Times New Roman"/>
          <w:b/>
          <w:bCs/>
          <w:spacing w:val="-4"/>
          <w:sz w:val="24"/>
          <w:szCs w:val="24"/>
        </w:rPr>
        <w:t>P</w:t>
      </w:r>
      <w:r w:rsidRPr="00AE27F3">
        <w:rPr>
          <w:rFonts w:ascii="Times New Roman" w:hAnsi="Times New Roman"/>
          <w:b/>
          <w:bCs/>
          <w:spacing w:val="-4"/>
          <w:sz w:val="24"/>
          <w:szCs w:val="24"/>
        </w:rPr>
        <w:t>oradnia endokrynologiczna</w:t>
      </w:r>
      <w:r w:rsidR="00682F1A">
        <w:rPr>
          <w:rFonts w:ascii="Times New Roman" w:hAnsi="Times New Roman"/>
          <w:b/>
          <w:bCs/>
          <w:spacing w:val="-4"/>
          <w:sz w:val="24"/>
          <w:szCs w:val="24"/>
        </w:rPr>
        <w:t xml:space="preserve"> </w:t>
      </w:r>
      <w:r w:rsidRPr="00AE27F3">
        <w:rPr>
          <w:rFonts w:ascii="Times New Roman" w:hAnsi="Times New Roman"/>
          <w:b/>
          <w:bCs/>
          <w:spacing w:val="-4"/>
          <w:sz w:val="24"/>
          <w:szCs w:val="24"/>
        </w:rPr>
        <w:t xml:space="preserve"> </w:t>
      </w:r>
      <w:r w:rsidR="006F4C46" w:rsidRPr="00C920BF">
        <w:rPr>
          <w:rFonts w:ascii="Times New Roman" w:hAnsi="Times New Roman"/>
          <w:bCs/>
          <w:spacing w:val="-4"/>
          <w:sz w:val="24"/>
          <w:szCs w:val="24"/>
        </w:rPr>
        <w:t>albo</w:t>
      </w:r>
      <w:r w:rsidRPr="00AE27F3">
        <w:rPr>
          <w:rFonts w:ascii="Times New Roman" w:hAnsi="Times New Roman"/>
          <w:b/>
          <w:bCs/>
          <w:spacing w:val="-4"/>
          <w:sz w:val="24"/>
          <w:szCs w:val="24"/>
        </w:rPr>
        <w:t xml:space="preserve"> </w:t>
      </w:r>
      <w:r w:rsidR="00DB16CB" w:rsidRPr="00201435">
        <w:rPr>
          <w:rFonts w:ascii="Times New Roman" w:hAnsi="Times New Roman"/>
          <w:b/>
          <w:bCs/>
          <w:spacing w:val="-4"/>
          <w:sz w:val="24"/>
          <w:szCs w:val="24"/>
        </w:rPr>
        <w:t>P</w:t>
      </w:r>
      <w:r w:rsidR="006F4C46" w:rsidRPr="00201435">
        <w:rPr>
          <w:rFonts w:ascii="Times New Roman" w:hAnsi="Times New Roman"/>
          <w:b/>
          <w:bCs/>
          <w:spacing w:val="-4"/>
          <w:sz w:val="24"/>
          <w:szCs w:val="24"/>
        </w:rPr>
        <w:t xml:space="preserve">oradnia </w:t>
      </w:r>
      <w:r w:rsidRPr="00201435">
        <w:rPr>
          <w:rFonts w:ascii="Times New Roman" w:hAnsi="Times New Roman"/>
          <w:b/>
          <w:bCs/>
          <w:spacing w:val="-4"/>
          <w:sz w:val="24"/>
          <w:szCs w:val="24"/>
        </w:rPr>
        <w:t xml:space="preserve">chorób metabolicznych </w:t>
      </w:r>
      <w:r w:rsidR="006F4C46" w:rsidRPr="00C920BF">
        <w:rPr>
          <w:rFonts w:ascii="Times New Roman" w:hAnsi="Times New Roman"/>
          <w:bCs/>
          <w:spacing w:val="-4"/>
          <w:sz w:val="24"/>
          <w:szCs w:val="24"/>
        </w:rPr>
        <w:t>albo</w:t>
      </w:r>
      <w:r w:rsidRPr="00201435">
        <w:rPr>
          <w:rFonts w:ascii="Times New Roman" w:hAnsi="Times New Roman"/>
          <w:b/>
          <w:bCs/>
          <w:i/>
          <w:spacing w:val="-4"/>
          <w:sz w:val="24"/>
          <w:szCs w:val="24"/>
        </w:rPr>
        <w:t xml:space="preserve"> </w:t>
      </w:r>
      <w:r w:rsidR="00DE7653" w:rsidRPr="00201435">
        <w:rPr>
          <w:rFonts w:ascii="Times New Roman" w:hAnsi="Times New Roman"/>
          <w:b/>
          <w:bCs/>
          <w:spacing w:val="-4"/>
          <w:sz w:val="24"/>
          <w:szCs w:val="24"/>
        </w:rPr>
        <w:br/>
      </w:r>
      <w:r w:rsidR="00DE7653" w:rsidRPr="00201435">
        <w:rPr>
          <w:rFonts w:ascii="Times New Roman" w:hAnsi="Times New Roman"/>
          <w:b/>
          <w:bCs/>
          <w:spacing w:val="-4"/>
          <w:sz w:val="24"/>
          <w:szCs w:val="24"/>
        </w:rPr>
        <w:tab/>
      </w:r>
      <w:r w:rsidR="00DE7653" w:rsidRPr="00201435">
        <w:rPr>
          <w:rFonts w:ascii="Times New Roman" w:hAnsi="Times New Roman"/>
          <w:b/>
          <w:bCs/>
          <w:spacing w:val="-4"/>
          <w:sz w:val="24"/>
          <w:szCs w:val="24"/>
        </w:rPr>
        <w:tab/>
      </w:r>
      <w:r w:rsidR="00DE7653" w:rsidRPr="00201435">
        <w:rPr>
          <w:rFonts w:ascii="Times New Roman" w:hAnsi="Times New Roman"/>
          <w:b/>
          <w:bCs/>
          <w:spacing w:val="-4"/>
          <w:sz w:val="24"/>
          <w:szCs w:val="24"/>
        </w:rPr>
        <w:tab/>
      </w:r>
      <w:r w:rsidR="00DE7653" w:rsidRPr="00201435">
        <w:rPr>
          <w:rFonts w:ascii="Times New Roman" w:hAnsi="Times New Roman"/>
          <w:b/>
          <w:bCs/>
          <w:spacing w:val="-4"/>
          <w:sz w:val="24"/>
          <w:szCs w:val="24"/>
        </w:rPr>
        <w:tab/>
      </w:r>
      <w:r w:rsidR="00DB16CB" w:rsidRPr="00201435">
        <w:rPr>
          <w:rFonts w:ascii="Times New Roman" w:hAnsi="Times New Roman"/>
          <w:b/>
          <w:bCs/>
          <w:spacing w:val="-4"/>
          <w:sz w:val="24"/>
          <w:szCs w:val="24"/>
        </w:rPr>
        <w:t>P</w:t>
      </w:r>
      <w:r w:rsidR="006F4C46" w:rsidRPr="00201435">
        <w:rPr>
          <w:rFonts w:ascii="Times New Roman" w:hAnsi="Times New Roman"/>
          <w:b/>
          <w:bCs/>
          <w:spacing w:val="-4"/>
          <w:sz w:val="24"/>
          <w:szCs w:val="24"/>
        </w:rPr>
        <w:t xml:space="preserve">oradnia </w:t>
      </w:r>
      <w:r w:rsidRPr="00201435">
        <w:rPr>
          <w:rFonts w:ascii="Times New Roman" w:hAnsi="Times New Roman"/>
          <w:b/>
          <w:bCs/>
          <w:spacing w:val="-4"/>
          <w:sz w:val="24"/>
          <w:szCs w:val="24"/>
        </w:rPr>
        <w:t>diabetologiczna</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Cel stażu: </w:t>
      </w:r>
      <w:r w:rsidR="0024238E" w:rsidRPr="000050C9">
        <w:rPr>
          <w:rFonts w:ascii="Times New Roman" w:hAnsi="Times New Roman"/>
          <w:sz w:val="24"/>
          <w:szCs w:val="24"/>
        </w:rPr>
        <w:t>U</w:t>
      </w:r>
      <w:r w:rsidRPr="000050C9">
        <w:rPr>
          <w:rFonts w:ascii="Times New Roman" w:hAnsi="Times New Roman"/>
          <w:sz w:val="24"/>
          <w:szCs w:val="24"/>
        </w:rPr>
        <w:t>trwalenie umiejętności niezbędnych do zapewnienia profesjonalnej</w:t>
      </w:r>
      <w:r w:rsidR="006E0DC4" w:rsidRPr="000050C9">
        <w:rPr>
          <w:rFonts w:ascii="Times New Roman" w:hAnsi="Times New Roman"/>
          <w:sz w:val="24"/>
          <w:szCs w:val="24"/>
        </w:rPr>
        <w:t xml:space="preserve"> </w:t>
      </w:r>
      <w:r w:rsidRPr="000050C9">
        <w:rPr>
          <w:rFonts w:ascii="Times New Roman" w:hAnsi="Times New Roman"/>
          <w:sz w:val="24"/>
          <w:szCs w:val="24"/>
        </w:rPr>
        <w:t>kompleksowej opieki pielęgniarskiej</w:t>
      </w:r>
      <w:r w:rsidR="006E0DC4" w:rsidRPr="000050C9">
        <w:rPr>
          <w:rFonts w:ascii="Times New Roman" w:hAnsi="Times New Roman"/>
          <w:sz w:val="24"/>
          <w:szCs w:val="24"/>
        </w:rPr>
        <w:t xml:space="preserve"> </w:t>
      </w:r>
      <w:r w:rsidRPr="000050C9">
        <w:rPr>
          <w:rFonts w:ascii="Times New Roman" w:hAnsi="Times New Roman"/>
          <w:sz w:val="24"/>
          <w:szCs w:val="24"/>
        </w:rPr>
        <w:t>nad chorym z wybranymi</w:t>
      </w:r>
      <w:r w:rsidR="006E0DC4" w:rsidRPr="000050C9">
        <w:rPr>
          <w:rFonts w:ascii="Times New Roman" w:hAnsi="Times New Roman"/>
          <w:sz w:val="24"/>
          <w:szCs w:val="24"/>
        </w:rPr>
        <w:t xml:space="preserve"> </w:t>
      </w:r>
      <w:r w:rsidRPr="000050C9">
        <w:rPr>
          <w:rFonts w:ascii="Times New Roman" w:hAnsi="Times New Roman"/>
          <w:sz w:val="24"/>
          <w:szCs w:val="24"/>
        </w:rPr>
        <w:t>schorzeniami układu dokrewnego i</w:t>
      </w:r>
      <w:r w:rsidR="006E0DC4" w:rsidRPr="000050C9">
        <w:rPr>
          <w:rFonts w:ascii="Times New Roman" w:hAnsi="Times New Roman"/>
          <w:sz w:val="24"/>
          <w:szCs w:val="24"/>
        </w:rPr>
        <w:t xml:space="preserve"> </w:t>
      </w:r>
      <w:r w:rsidRPr="000050C9">
        <w:rPr>
          <w:rFonts w:ascii="Times New Roman" w:hAnsi="Times New Roman"/>
          <w:sz w:val="24"/>
          <w:szCs w:val="24"/>
        </w:rPr>
        <w:t xml:space="preserve">przemiany materii. </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Wskazówki metodyczne dotyczące realizacji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Liczba godzin:</w:t>
            </w:r>
          </w:p>
        </w:tc>
        <w:tc>
          <w:tcPr>
            <w:tcW w:w="37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35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Liczebność grupy:</w:t>
            </w:r>
          </w:p>
        </w:tc>
        <w:tc>
          <w:tcPr>
            <w:tcW w:w="37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5–6</w:t>
            </w:r>
            <w:r w:rsidR="002E214B">
              <w:rPr>
                <w:rFonts w:ascii="Times New Roman" w:hAnsi="Times New Roman"/>
                <w:sz w:val="24"/>
                <w:szCs w:val="24"/>
              </w:rPr>
              <w:t xml:space="preserve"> </w:t>
            </w:r>
            <w:r w:rsidR="002E214B" w:rsidRPr="002E214B">
              <w:rPr>
                <w:rFonts w:ascii="Times New Roman" w:hAnsi="Times New Roman"/>
                <w:color w:val="FF0000"/>
                <w:sz w:val="24"/>
                <w:szCs w:val="24"/>
              </w:rPr>
              <w:t>(5-7) 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pielęgniarstwa diabe</w:t>
            </w:r>
            <w:r w:rsidR="007066F5">
              <w:rPr>
                <w:rFonts w:ascii="Times New Roman" w:hAnsi="Times New Roman"/>
                <w:sz w:val="24"/>
                <w:szCs w:val="24"/>
              </w:rPr>
              <w:t>tologicznego, internistycznego/</w:t>
            </w:r>
            <w:r w:rsidRPr="00914D18">
              <w:rPr>
                <w:rFonts w:ascii="Times New Roman" w:hAnsi="Times New Roman"/>
                <w:sz w:val="24"/>
                <w:szCs w:val="24"/>
              </w:rPr>
              <w:t>zachowawczego;</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70D04">
              <w:rPr>
                <w:rFonts w:ascii="Times New Roman" w:hAnsi="Times New Roman"/>
                <w:strike/>
                <w:sz w:val="24"/>
                <w:szCs w:val="24"/>
                <w:highlight w:val="yellow"/>
              </w:rPr>
              <w:t xml:space="preserve">tytuł licencjata pielęgniarstwa i ukończony kurs kwalifikacyjny </w:t>
            </w:r>
            <w:r w:rsidR="007066F5" w:rsidRPr="00970D04">
              <w:rPr>
                <w:rFonts w:ascii="Times New Roman" w:hAnsi="Times New Roman"/>
                <w:strike/>
                <w:sz w:val="24"/>
                <w:szCs w:val="24"/>
                <w:highlight w:val="yellow"/>
              </w:rPr>
              <w:br/>
            </w:r>
            <w:r w:rsidRPr="00970D04">
              <w:rPr>
                <w:rFonts w:ascii="Times New Roman" w:hAnsi="Times New Roman"/>
                <w:strike/>
                <w:sz w:val="24"/>
                <w:szCs w:val="24"/>
                <w:highlight w:val="yellow"/>
              </w:rPr>
              <w:t>w dziedzinie pielęgniarstwa diabetologicznego</w:t>
            </w:r>
            <w:r w:rsidR="002E214B">
              <w:rPr>
                <w:rFonts w:ascii="Times New Roman" w:hAnsi="Times New Roman"/>
                <w:sz w:val="24"/>
                <w:szCs w:val="24"/>
              </w:rPr>
              <w:t>.</w:t>
            </w:r>
            <w:r w:rsidR="00970D04">
              <w:rPr>
                <w:rFonts w:ascii="Times New Roman" w:hAnsi="Times New Roman"/>
                <w:sz w:val="24"/>
                <w:szCs w:val="24"/>
              </w:rPr>
              <w:t xml:space="preserve"> </w:t>
            </w:r>
            <w:r w:rsidR="00970D04">
              <w:rPr>
                <w:rFonts w:ascii="Times New Roman" w:hAnsi="Times New Roman"/>
                <w:color w:val="0070C0"/>
                <w:sz w:val="16"/>
                <w:szCs w:val="16"/>
              </w:rPr>
              <w:t>Centrum proponuje usunąć</w:t>
            </w:r>
          </w:p>
        </w:tc>
      </w:tr>
    </w:tbl>
    <w:p w:rsidR="0070550F" w:rsidRPr="000050C9" w:rsidRDefault="0070550F" w:rsidP="00240CF7">
      <w:pPr>
        <w:spacing w:after="0" w:line="240" w:lineRule="auto"/>
        <w:ind w:left="1701" w:hanging="1701"/>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Wykaz świadczeń zdrowotnych</w:t>
      </w:r>
      <w:r w:rsidR="00B17CEE" w:rsidRPr="000050C9">
        <w:rPr>
          <w:rFonts w:ascii="Times New Roman" w:hAnsi="Times New Roman"/>
          <w:b/>
          <w:bCs/>
          <w:sz w:val="24"/>
          <w:szCs w:val="24"/>
        </w:rPr>
        <w:t xml:space="preserve"> wymaganych</w:t>
      </w:r>
      <w:r w:rsidRPr="000050C9">
        <w:rPr>
          <w:rFonts w:ascii="Times New Roman" w:hAnsi="Times New Roman"/>
          <w:b/>
          <w:bCs/>
          <w:sz w:val="24"/>
          <w:szCs w:val="24"/>
        </w:rPr>
        <w:t xml:space="preserve"> do zaliczenia</w:t>
      </w:r>
      <w:r w:rsidR="00B17CEE" w:rsidRPr="000050C9">
        <w:rPr>
          <w:rFonts w:ascii="Times New Roman" w:hAnsi="Times New Roman"/>
          <w:b/>
          <w:bCs/>
          <w:sz w:val="24"/>
          <w:szCs w:val="24"/>
        </w:rPr>
        <w:t xml:space="preserve"> na stażu</w:t>
      </w:r>
      <w:r w:rsidRPr="000050C9">
        <w:rPr>
          <w:rFonts w:ascii="Times New Roman" w:hAnsi="Times New Roman"/>
          <w:b/>
          <w:bCs/>
          <w:sz w:val="24"/>
          <w:szCs w:val="24"/>
        </w:rPr>
        <w:t>:</w:t>
      </w:r>
    </w:p>
    <w:p w:rsidR="00A33D0B" w:rsidRPr="000050C9" w:rsidRDefault="00A33D0B" w:rsidP="006F2AA4">
      <w:pPr>
        <w:numPr>
          <w:ilvl w:val="0"/>
          <w:numId w:val="319"/>
        </w:numPr>
        <w:tabs>
          <w:tab w:val="clear" w:pos="720"/>
        </w:tabs>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Przeprowadzenie edukacji zdrowotnej pacjenta z chorobą układu dokrewnego lub przemiany materii w zakresie wybranych elementów stylu życia.</w:t>
      </w:r>
    </w:p>
    <w:p w:rsidR="00A33D0B" w:rsidRPr="000050C9" w:rsidRDefault="00A33D0B" w:rsidP="006F2AA4">
      <w:pPr>
        <w:numPr>
          <w:ilvl w:val="0"/>
          <w:numId w:val="319"/>
        </w:numPr>
        <w:tabs>
          <w:tab w:val="clear" w:pos="720"/>
        </w:tabs>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w:t>
      </w:r>
      <w:r w:rsidR="006E0DC4" w:rsidRPr="000050C9">
        <w:rPr>
          <w:rFonts w:ascii="Times New Roman" w:hAnsi="Times New Roman"/>
          <w:sz w:val="24"/>
          <w:szCs w:val="24"/>
        </w:rPr>
        <w:t xml:space="preserve"> </w:t>
      </w:r>
      <w:r w:rsidRPr="000050C9">
        <w:rPr>
          <w:rFonts w:ascii="Times New Roman" w:hAnsi="Times New Roman"/>
          <w:sz w:val="24"/>
          <w:szCs w:val="24"/>
        </w:rPr>
        <w:t>pacjenta do samoopieki z uwzględnieniem zaleceń dietetycznych.</w:t>
      </w:r>
    </w:p>
    <w:p w:rsidR="00A33D0B" w:rsidRPr="000050C9" w:rsidRDefault="00A33D0B" w:rsidP="006F2AA4">
      <w:pPr>
        <w:numPr>
          <w:ilvl w:val="0"/>
          <w:numId w:val="319"/>
        </w:numPr>
        <w:tabs>
          <w:tab w:val="clear" w:pos="720"/>
        </w:tabs>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Obliczenie należnej masy ciała, BMI i WHR u wybranych pacjentów oraz obliczenie zapotrzebowania na wymienniki węglowodanowe dla pacjenta z cukrzycą.</w:t>
      </w:r>
    </w:p>
    <w:p w:rsidR="00A33D0B" w:rsidRPr="000050C9" w:rsidRDefault="00A33D0B" w:rsidP="006F2AA4">
      <w:pPr>
        <w:numPr>
          <w:ilvl w:val="0"/>
          <w:numId w:val="319"/>
        </w:numPr>
        <w:tabs>
          <w:tab w:val="clear" w:pos="720"/>
        </w:tabs>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stanu pacjenta w kierunku powikłań (ostrych i późnych) chorób</w:t>
      </w:r>
      <w:r w:rsidR="006E0DC4" w:rsidRPr="000050C9">
        <w:rPr>
          <w:rFonts w:ascii="Times New Roman" w:hAnsi="Times New Roman"/>
          <w:sz w:val="24"/>
          <w:szCs w:val="24"/>
        </w:rPr>
        <w:t xml:space="preserve"> </w:t>
      </w:r>
      <w:r w:rsidRPr="000050C9">
        <w:rPr>
          <w:rFonts w:ascii="Times New Roman" w:hAnsi="Times New Roman"/>
          <w:sz w:val="24"/>
          <w:szCs w:val="24"/>
        </w:rPr>
        <w:t>układu dokrewnego lub przemiany materii.</w:t>
      </w:r>
    </w:p>
    <w:p w:rsidR="00A33D0B" w:rsidRPr="000050C9" w:rsidRDefault="00A33D0B" w:rsidP="006F2AA4">
      <w:pPr>
        <w:numPr>
          <w:ilvl w:val="0"/>
          <w:numId w:val="319"/>
        </w:numPr>
        <w:tabs>
          <w:tab w:val="clear" w:pos="720"/>
        </w:tabs>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Wyliczenie dawki insuliny okołoposiłkowej</w:t>
      </w:r>
      <w:r w:rsidR="006E0DC4" w:rsidRPr="000050C9">
        <w:rPr>
          <w:rFonts w:ascii="Times New Roman" w:hAnsi="Times New Roman"/>
          <w:sz w:val="24"/>
          <w:szCs w:val="24"/>
        </w:rPr>
        <w:t xml:space="preserve"> </w:t>
      </w:r>
      <w:r w:rsidRPr="000050C9">
        <w:rPr>
          <w:rFonts w:ascii="Times New Roman" w:hAnsi="Times New Roman"/>
          <w:sz w:val="24"/>
          <w:szCs w:val="24"/>
        </w:rPr>
        <w:t>dla chorego leczonego metodą FIT.</w:t>
      </w:r>
    </w:p>
    <w:p w:rsidR="00A33D0B" w:rsidRPr="000050C9" w:rsidRDefault="00A33D0B" w:rsidP="006F2AA4">
      <w:pPr>
        <w:numPr>
          <w:ilvl w:val="0"/>
          <w:numId w:val="319"/>
        </w:numPr>
        <w:tabs>
          <w:tab w:val="clear" w:pos="720"/>
        </w:tabs>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Kontrola glikemii za pomocą glukometru oraz HbA1c, interpretowanie wyniku.</w:t>
      </w:r>
    </w:p>
    <w:p w:rsidR="00A33D0B" w:rsidRPr="000050C9" w:rsidRDefault="00A33D0B" w:rsidP="00240CF7">
      <w:pPr>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Warunki zaliczenia stażu:</w:t>
      </w:r>
    </w:p>
    <w:p w:rsidR="00B617DB" w:rsidRPr="000050C9" w:rsidRDefault="00B617DB" w:rsidP="006F2AA4">
      <w:pPr>
        <w:numPr>
          <w:ilvl w:val="0"/>
          <w:numId w:val="41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obecności</w:t>
      </w:r>
      <w:r w:rsidR="0024238E" w:rsidRPr="000050C9">
        <w:rPr>
          <w:rFonts w:ascii="Times New Roman" w:hAnsi="Times New Roman"/>
          <w:sz w:val="24"/>
          <w:szCs w:val="24"/>
        </w:rPr>
        <w:t>.</w:t>
      </w:r>
      <w:r w:rsidR="00A33D0B" w:rsidRPr="000050C9">
        <w:rPr>
          <w:rFonts w:ascii="Times New Roman" w:hAnsi="Times New Roman"/>
          <w:sz w:val="24"/>
          <w:szCs w:val="24"/>
        </w:rPr>
        <w:t xml:space="preserve"> </w:t>
      </w:r>
    </w:p>
    <w:p w:rsidR="00B617DB" w:rsidRPr="000050C9" w:rsidRDefault="00A33D0B" w:rsidP="006F2AA4">
      <w:pPr>
        <w:numPr>
          <w:ilvl w:val="0"/>
          <w:numId w:val="418"/>
        </w:numPr>
        <w:spacing w:after="0" w:line="240" w:lineRule="auto"/>
        <w:ind w:left="357" w:hanging="357"/>
        <w:jc w:val="both"/>
        <w:rPr>
          <w:rFonts w:ascii="Times New Roman" w:hAnsi="Times New Roman"/>
          <w:sz w:val="24"/>
          <w:szCs w:val="24"/>
        </w:rPr>
      </w:pPr>
      <w:r w:rsidRPr="00970D04">
        <w:rPr>
          <w:rFonts w:ascii="Times New Roman" w:hAnsi="Times New Roman"/>
          <w:strike/>
          <w:sz w:val="24"/>
          <w:szCs w:val="24"/>
          <w:highlight w:val="yellow"/>
        </w:rPr>
        <w:t>Wykonanie świadczeń zdrowotnych ujętych w wykazie</w:t>
      </w:r>
      <w:r w:rsidRPr="000050C9">
        <w:rPr>
          <w:rFonts w:ascii="Times New Roman" w:hAnsi="Times New Roman"/>
          <w:sz w:val="24"/>
          <w:szCs w:val="24"/>
        </w:rPr>
        <w:t>.</w:t>
      </w:r>
      <w:r w:rsidR="00970D04">
        <w:rPr>
          <w:rFonts w:ascii="Times New Roman" w:hAnsi="Times New Roman"/>
          <w:sz w:val="24"/>
          <w:szCs w:val="24"/>
        </w:rPr>
        <w:t xml:space="preserve"> </w:t>
      </w:r>
      <w:r w:rsidR="00970D04">
        <w:rPr>
          <w:rFonts w:ascii="Times New Roman" w:hAnsi="Times New Roman"/>
          <w:color w:val="0070C0"/>
          <w:sz w:val="24"/>
          <w:szCs w:val="24"/>
        </w:rPr>
        <w:t>Zaliczenie świadczeń zdrowotnych</w:t>
      </w:r>
    </w:p>
    <w:p w:rsidR="00A33D0B" w:rsidRPr="000050C9" w:rsidRDefault="00A33D0B" w:rsidP="006F2AA4">
      <w:pPr>
        <w:numPr>
          <w:ilvl w:val="0"/>
          <w:numId w:val="418"/>
        </w:numPr>
        <w:spacing w:after="0" w:line="240" w:lineRule="auto"/>
        <w:ind w:left="357" w:hanging="357"/>
        <w:jc w:val="both"/>
        <w:rPr>
          <w:rFonts w:ascii="Times New Roman" w:hAnsi="Times New Roman"/>
          <w:sz w:val="24"/>
          <w:szCs w:val="24"/>
        </w:rPr>
      </w:pPr>
      <w:r w:rsidRPr="00970D04">
        <w:rPr>
          <w:rFonts w:ascii="Times New Roman" w:hAnsi="Times New Roman"/>
          <w:strike/>
          <w:sz w:val="24"/>
          <w:szCs w:val="24"/>
        </w:rPr>
        <w:t>Przeprowadzenie i udokumentowanie programu edukacji terapeutycznej w zakresie schorzenia o podłożu endokrynologicznym</w:t>
      </w:r>
      <w:r w:rsidRPr="000050C9">
        <w:rPr>
          <w:rFonts w:ascii="Times New Roman" w:hAnsi="Times New Roman"/>
          <w:sz w:val="24"/>
          <w:szCs w:val="24"/>
        </w:rPr>
        <w:t>.</w:t>
      </w:r>
      <w:r w:rsidR="002E214B" w:rsidRPr="002E214B">
        <w:rPr>
          <w:rFonts w:ascii="Times New Roman" w:hAnsi="Times New Roman"/>
          <w:color w:val="FF0000"/>
          <w:sz w:val="16"/>
          <w:szCs w:val="16"/>
        </w:rPr>
        <w:t xml:space="preserve"> </w:t>
      </w:r>
      <w:r w:rsidR="002E214B" w:rsidRPr="00903D4F">
        <w:rPr>
          <w:rFonts w:ascii="Times New Roman" w:hAnsi="Times New Roman"/>
          <w:color w:val="FF0000"/>
          <w:sz w:val="16"/>
          <w:szCs w:val="16"/>
        </w:rPr>
        <w:t>(jak i gdzie to ma być udokumentowane, kto to sprawdza i zalicza?</w:t>
      </w:r>
      <w:r w:rsidR="002E214B">
        <w:rPr>
          <w:rFonts w:ascii="Times New Roman" w:hAnsi="Times New Roman"/>
          <w:color w:val="FF0000"/>
          <w:sz w:val="16"/>
          <w:szCs w:val="16"/>
        </w:rPr>
        <w:t>)</w:t>
      </w:r>
    </w:p>
    <w:p w:rsidR="002E214B" w:rsidRPr="008D70E6" w:rsidRDefault="002E214B" w:rsidP="002E214B">
      <w:pPr>
        <w:pStyle w:val="Akapitzlist"/>
        <w:suppressAutoHyphens/>
        <w:spacing w:after="0" w:line="240" w:lineRule="auto"/>
        <w:ind w:left="357"/>
        <w:jc w:val="both"/>
        <w:rPr>
          <w:rFonts w:ascii="Times New Roman" w:hAnsi="Times New Roman"/>
          <w:color w:val="FF0000"/>
          <w:sz w:val="16"/>
          <w:szCs w:val="16"/>
        </w:rPr>
      </w:pPr>
      <w:r>
        <w:rPr>
          <w:rFonts w:ascii="Times New Roman" w:hAnsi="Times New Roman"/>
          <w:color w:val="FF0000"/>
          <w:sz w:val="16"/>
          <w:szCs w:val="16"/>
        </w:rPr>
        <w:t>powtarza się w punkcie 1 wykazu świadczeń</w:t>
      </w:r>
      <w:r w:rsidR="00970D04">
        <w:rPr>
          <w:rFonts w:ascii="Times New Roman" w:hAnsi="Times New Roman"/>
          <w:color w:val="FF0000"/>
          <w:sz w:val="16"/>
          <w:szCs w:val="16"/>
        </w:rPr>
        <w:t xml:space="preserve"> </w:t>
      </w:r>
      <w:r w:rsidR="00970D04">
        <w:rPr>
          <w:rFonts w:ascii="Times New Roman" w:hAnsi="Times New Roman"/>
          <w:color w:val="0070C0"/>
          <w:sz w:val="16"/>
          <w:szCs w:val="16"/>
        </w:rPr>
        <w:t>Centrum proponuje usunąć – zawiera się w świadczeniu nr 1 powyżej</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6.9</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 </w:t>
      </w:r>
      <w:r w:rsidR="00DE7653" w:rsidRPr="000050C9">
        <w:rPr>
          <w:rFonts w:ascii="Times New Roman" w:hAnsi="Times New Roman"/>
          <w:b/>
          <w:bCs/>
          <w:sz w:val="24"/>
          <w:szCs w:val="24"/>
        </w:rPr>
        <w:tab/>
      </w:r>
      <w:r w:rsidR="000E7150" w:rsidRPr="000050C9">
        <w:rPr>
          <w:rFonts w:ascii="Times New Roman" w:hAnsi="Times New Roman"/>
          <w:b/>
          <w:bCs/>
          <w:sz w:val="24"/>
          <w:szCs w:val="24"/>
        </w:rPr>
        <w:t>O</w:t>
      </w:r>
      <w:r w:rsidRPr="000050C9">
        <w:rPr>
          <w:rFonts w:ascii="Times New Roman" w:hAnsi="Times New Roman"/>
          <w:b/>
          <w:bCs/>
          <w:sz w:val="24"/>
          <w:szCs w:val="24"/>
        </w:rPr>
        <w:t xml:space="preserve">ddział </w:t>
      </w:r>
      <w:r w:rsidRPr="00201435">
        <w:rPr>
          <w:rFonts w:ascii="Times New Roman" w:hAnsi="Times New Roman"/>
          <w:b/>
          <w:bCs/>
          <w:sz w:val="24"/>
          <w:szCs w:val="24"/>
        </w:rPr>
        <w:t>hemato</w:t>
      </w:r>
      <w:r w:rsidR="00114207" w:rsidRPr="00201435">
        <w:rPr>
          <w:rFonts w:ascii="Times New Roman" w:hAnsi="Times New Roman"/>
          <w:b/>
          <w:bCs/>
          <w:sz w:val="24"/>
          <w:szCs w:val="24"/>
        </w:rPr>
        <w:t>logiczny</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Cel stażu: </w:t>
      </w:r>
      <w:r w:rsidRPr="000050C9">
        <w:rPr>
          <w:rFonts w:ascii="Times New Roman" w:hAnsi="Times New Roman"/>
          <w:sz w:val="24"/>
          <w:szCs w:val="24"/>
        </w:rPr>
        <w:t xml:space="preserve">Utrwalenie umiejętności niezbędnych do zaplanowania, realizowania </w:t>
      </w:r>
      <w:r w:rsidR="009F0404" w:rsidRPr="000050C9">
        <w:rPr>
          <w:rFonts w:ascii="Times New Roman" w:hAnsi="Times New Roman"/>
          <w:sz w:val="24"/>
          <w:szCs w:val="24"/>
        </w:rPr>
        <w:br/>
      </w:r>
      <w:r w:rsidRPr="000050C9">
        <w:rPr>
          <w:rFonts w:ascii="Times New Roman" w:hAnsi="Times New Roman"/>
          <w:sz w:val="24"/>
          <w:szCs w:val="24"/>
        </w:rPr>
        <w:t xml:space="preserve">i nadzorowania </w:t>
      </w:r>
      <w:r w:rsidRPr="00970D04">
        <w:rPr>
          <w:rFonts w:ascii="Times New Roman" w:hAnsi="Times New Roman"/>
          <w:strike/>
          <w:sz w:val="24"/>
          <w:szCs w:val="24"/>
          <w:highlight w:val="yellow"/>
        </w:rPr>
        <w:t>przebieg</w:t>
      </w:r>
      <w:r w:rsidR="0024238E" w:rsidRPr="00970D04">
        <w:rPr>
          <w:rFonts w:ascii="Times New Roman" w:hAnsi="Times New Roman"/>
          <w:strike/>
          <w:sz w:val="24"/>
          <w:szCs w:val="24"/>
          <w:highlight w:val="yellow"/>
        </w:rPr>
        <w:t>u</w:t>
      </w:r>
      <w:r w:rsidRPr="000050C9">
        <w:rPr>
          <w:rFonts w:ascii="Times New Roman" w:hAnsi="Times New Roman"/>
          <w:sz w:val="24"/>
          <w:szCs w:val="24"/>
        </w:rPr>
        <w:t xml:space="preserve"> opieki pielęgniarskiej oraz edukacji chorego ze schorzeniami układu</w:t>
      </w:r>
      <w:r w:rsidR="006E0DC4" w:rsidRPr="000050C9">
        <w:rPr>
          <w:rFonts w:ascii="Times New Roman" w:hAnsi="Times New Roman"/>
          <w:sz w:val="24"/>
          <w:szCs w:val="24"/>
        </w:rPr>
        <w:t xml:space="preserve"> </w:t>
      </w:r>
      <w:r w:rsidRPr="000050C9">
        <w:rPr>
          <w:rFonts w:ascii="Times New Roman" w:hAnsi="Times New Roman"/>
          <w:sz w:val="24"/>
          <w:szCs w:val="24"/>
        </w:rPr>
        <w:t xml:space="preserve">krwiotwórczego </w:t>
      </w:r>
      <w:r w:rsidRPr="00970D04">
        <w:rPr>
          <w:rFonts w:ascii="Times New Roman" w:hAnsi="Times New Roman"/>
          <w:strike/>
          <w:sz w:val="24"/>
          <w:szCs w:val="24"/>
          <w:highlight w:val="yellow"/>
        </w:rPr>
        <w:t>(niedokrwistości, białaczki ostre, zespoły mielodysplastyczne, nowotwory mieloproliferacyjne, zespoły limfoproliferacyjne, niedobory odporności, zaburzenia hemostazy)</w:t>
      </w:r>
      <w:r w:rsidRPr="000050C9">
        <w:rPr>
          <w:rFonts w:ascii="Times New Roman" w:hAnsi="Times New Roman"/>
          <w:sz w:val="24"/>
          <w:szCs w:val="24"/>
        </w:rPr>
        <w:t>.</w:t>
      </w:r>
    </w:p>
    <w:p w:rsidR="00A33D0B" w:rsidRPr="000050C9" w:rsidRDefault="00A33D0B" w:rsidP="00240CF7">
      <w:pPr>
        <w:spacing w:after="0" w:line="240" w:lineRule="auto"/>
        <w:jc w:val="both"/>
        <w:rPr>
          <w:rFonts w:ascii="Times New Roman" w:hAnsi="Times New Roman"/>
          <w:b/>
          <w:bCs/>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970D04">
            <w:pPr>
              <w:spacing w:after="0" w:line="240" w:lineRule="auto"/>
              <w:rPr>
                <w:rFonts w:ascii="Times New Roman" w:hAnsi="Times New Roman"/>
                <w:sz w:val="24"/>
                <w:szCs w:val="24"/>
              </w:rPr>
            </w:pPr>
            <w:r w:rsidRPr="000050C9">
              <w:rPr>
                <w:rFonts w:ascii="Times New Roman" w:hAnsi="Times New Roman"/>
                <w:sz w:val="24"/>
                <w:szCs w:val="24"/>
              </w:rPr>
              <w:t xml:space="preserve">35 godz. (w tym: gabinet zabiegowy – 7 godz., </w:t>
            </w:r>
            <w:r w:rsidRPr="00772F16">
              <w:rPr>
                <w:rFonts w:ascii="Times New Roman" w:hAnsi="Times New Roman"/>
                <w:sz w:val="24"/>
                <w:szCs w:val="24"/>
                <w:highlight w:val="yellow"/>
              </w:rPr>
              <w:t>pobyt dzienny</w:t>
            </w:r>
            <w:r w:rsidRPr="00772F16">
              <w:rPr>
                <w:rFonts w:ascii="Times New Roman" w:hAnsi="Times New Roman"/>
                <w:sz w:val="24"/>
                <w:szCs w:val="24"/>
              </w:rPr>
              <w:t xml:space="preserve"> </w:t>
            </w:r>
            <w:r w:rsidR="00772F16" w:rsidRPr="00772F16">
              <w:rPr>
                <w:rFonts w:ascii="Times New Roman" w:hAnsi="Times New Roman"/>
                <w:color w:val="0070C0"/>
                <w:sz w:val="24"/>
                <w:szCs w:val="24"/>
              </w:rPr>
              <w:t>czy: sala dziennego pobytu</w:t>
            </w:r>
            <w:r w:rsidR="00772F16" w:rsidRPr="00772F16">
              <w:rPr>
                <w:rFonts w:ascii="Times New Roman" w:hAnsi="Times New Roman"/>
                <w:sz w:val="24"/>
                <w:szCs w:val="24"/>
              </w:rPr>
              <w:t xml:space="preserve"> </w:t>
            </w:r>
            <w:r w:rsidRPr="00772F16">
              <w:rPr>
                <w:rFonts w:ascii="Times New Roman" w:hAnsi="Times New Roman"/>
                <w:sz w:val="24"/>
                <w:szCs w:val="24"/>
              </w:rPr>
              <w:t>– 7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E80830" w:rsidRPr="000050C9" w:rsidRDefault="00E80830" w:rsidP="00E80830">
            <w:pPr>
              <w:spacing w:after="0" w:line="240" w:lineRule="auto"/>
              <w:rPr>
                <w:rFonts w:ascii="Times New Roman" w:hAnsi="Times New Roman"/>
                <w:sz w:val="24"/>
                <w:szCs w:val="24"/>
              </w:rPr>
            </w:pPr>
            <w:r w:rsidRPr="00792C89">
              <w:rPr>
                <w:rFonts w:ascii="Times New Roman" w:hAnsi="Times New Roman"/>
                <w:sz w:val="24"/>
                <w:szCs w:val="24"/>
              </w:rPr>
              <w:t xml:space="preserve">5 </w:t>
            </w:r>
            <w:r w:rsidR="008F663F" w:rsidRPr="00792C89">
              <w:rPr>
                <w:rFonts w:ascii="Times New Roman" w:hAnsi="Times New Roman"/>
                <w:color w:val="0070C0"/>
                <w:sz w:val="24"/>
                <w:szCs w:val="24"/>
              </w:rPr>
              <w:t>– 6</w:t>
            </w:r>
            <w:r w:rsidR="008F663F" w:rsidRPr="00914D18">
              <w:rPr>
                <w:rFonts w:ascii="Times New Roman" w:hAnsi="Times New Roman"/>
                <w:sz w:val="24"/>
                <w:szCs w:val="24"/>
              </w:rPr>
              <w:t xml:space="preserve"> </w:t>
            </w:r>
            <w:r w:rsidR="002E214B" w:rsidRPr="002E214B">
              <w:rPr>
                <w:rFonts w:ascii="Times New Roman" w:hAnsi="Times New Roman"/>
                <w:color w:val="FF0000"/>
                <w:sz w:val="24"/>
                <w:szCs w:val="24"/>
              </w:rPr>
              <w:t xml:space="preserve">(5-7) </w:t>
            </w:r>
            <w:r w:rsidRPr="000050C9">
              <w:rPr>
                <w:rFonts w:ascii="Times New Roman" w:hAnsi="Times New Roman"/>
                <w:sz w:val="24"/>
                <w:szCs w:val="24"/>
              </w:rPr>
              <w:t>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Opiekun stażu: </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w:t>
            </w:r>
            <w:r w:rsidR="007066F5">
              <w:rPr>
                <w:rFonts w:ascii="Times New Roman" w:hAnsi="Times New Roman"/>
                <w:sz w:val="24"/>
                <w:szCs w:val="24"/>
              </w:rPr>
              <w:t>ielęgniarstwa internistycznego/</w:t>
            </w:r>
            <w:r w:rsidRPr="00914D18">
              <w:rPr>
                <w:rFonts w:ascii="Times New Roman" w:hAnsi="Times New Roman"/>
                <w:sz w:val="24"/>
                <w:szCs w:val="24"/>
              </w:rPr>
              <w:t>zachowawczego</w:t>
            </w:r>
            <w:r w:rsidR="00D67390">
              <w:rPr>
                <w:rFonts w:ascii="Times New Roman" w:hAnsi="Times New Roman"/>
                <w:sz w:val="24"/>
                <w:szCs w:val="24"/>
              </w:rPr>
              <w:t xml:space="preserve">, </w:t>
            </w:r>
            <w:r w:rsidR="00D67390" w:rsidRPr="00970D04">
              <w:rPr>
                <w:rFonts w:ascii="Times New Roman" w:hAnsi="Times New Roman"/>
                <w:color w:val="0070C0"/>
                <w:sz w:val="24"/>
                <w:szCs w:val="24"/>
              </w:rPr>
              <w:t>onkologicznego</w:t>
            </w:r>
            <w:r w:rsidRPr="00914D18">
              <w:rPr>
                <w:rFonts w:ascii="Times New Roman" w:hAnsi="Times New Roman"/>
                <w:sz w:val="24"/>
                <w:szCs w:val="24"/>
              </w:rPr>
              <w:t>.</w:t>
            </w:r>
          </w:p>
        </w:tc>
      </w:tr>
    </w:tbl>
    <w:p w:rsidR="0091567C" w:rsidRDefault="0091567C" w:rsidP="00240CF7">
      <w:pPr>
        <w:spacing w:after="0" w:line="240" w:lineRule="auto"/>
        <w:jc w:val="both"/>
        <w:rPr>
          <w:rFonts w:ascii="Times New Roman" w:hAnsi="Times New Roman"/>
          <w:b/>
          <w:bCs/>
          <w:sz w:val="24"/>
          <w:szCs w:val="24"/>
        </w:rPr>
      </w:pPr>
    </w:p>
    <w:p w:rsidR="00970D04" w:rsidRDefault="00970D04" w:rsidP="00240CF7">
      <w:pPr>
        <w:spacing w:after="0" w:line="240" w:lineRule="auto"/>
        <w:jc w:val="both"/>
        <w:rPr>
          <w:rFonts w:ascii="Times New Roman" w:hAnsi="Times New Roman"/>
          <w:b/>
          <w:bCs/>
          <w:sz w:val="24"/>
          <w:szCs w:val="24"/>
        </w:rPr>
      </w:pPr>
    </w:p>
    <w:p w:rsidR="00970D04" w:rsidRPr="000050C9" w:rsidRDefault="00970D04"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606C78" w:rsidRPr="000050C9">
        <w:rPr>
          <w:rFonts w:ascii="Times New Roman" w:hAnsi="Times New Roman"/>
          <w:b/>
          <w:bCs/>
          <w:sz w:val="24"/>
          <w:szCs w:val="24"/>
        </w:rPr>
        <w:t xml:space="preserve">wymagany </w:t>
      </w:r>
      <w:r w:rsidRPr="000050C9">
        <w:rPr>
          <w:rFonts w:ascii="Times New Roman" w:hAnsi="Times New Roman"/>
          <w:b/>
          <w:bCs/>
          <w:sz w:val="24"/>
          <w:szCs w:val="24"/>
        </w:rPr>
        <w:t>do zaliczenia na stażu:</w:t>
      </w:r>
    </w:p>
    <w:p w:rsidR="00A33D0B" w:rsidRPr="000050C9" w:rsidRDefault="00A33D0B" w:rsidP="006F2AA4">
      <w:pPr>
        <w:pStyle w:val="Akapitzlist"/>
        <w:numPr>
          <w:ilvl w:val="0"/>
          <w:numId w:val="111"/>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Rozpoznawanie stanu zagrożenia życia w przebiegu chorób układu krwiotwórczego </w:t>
      </w:r>
      <w:r w:rsidRPr="000050C9">
        <w:rPr>
          <w:rFonts w:ascii="Times New Roman" w:hAnsi="Times New Roman"/>
          <w:sz w:val="24"/>
          <w:szCs w:val="24"/>
        </w:rPr>
        <w:br/>
        <w:t>i udzielanie pierwszej pomocy pacjentom.</w:t>
      </w:r>
    </w:p>
    <w:p w:rsidR="00A33D0B" w:rsidRPr="000050C9" w:rsidRDefault="00A33D0B" w:rsidP="006F2AA4">
      <w:pPr>
        <w:pStyle w:val="Akapitzlist"/>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Ocenianie funkcji układu krwiotwórczego</w:t>
      </w:r>
      <w:r w:rsidR="006E0DC4" w:rsidRPr="000050C9">
        <w:rPr>
          <w:rFonts w:ascii="Times New Roman" w:hAnsi="Times New Roman"/>
          <w:sz w:val="24"/>
          <w:szCs w:val="24"/>
        </w:rPr>
        <w:t xml:space="preserve"> </w:t>
      </w:r>
      <w:r w:rsidRPr="000050C9">
        <w:rPr>
          <w:rFonts w:ascii="Times New Roman" w:hAnsi="Times New Roman"/>
          <w:sz w:val="24"/>
          <w:szCs w:val="24"/>
        </w:rPr>
        <w:t xml:space="preserve">(ocena pod kątem objawów specyficznych </w:t>
      </w:r>
      <w:r w:rsidR="00AE27F3">
        <w:rPr>
          <w:rFonts w:ascii="Times New Roman" w:hAnsi="Times New Roman"/>
          <w:sz w:val="24"/>
          <w:szCs w:val="24"/>
        </w:rPr>
        <w:br/>
      </w:r>
      <w:r w:rsidRPr="000050C9">
        <w:rPr>
          <w:rFonts w:ascii="Times New Roman" w:hAnsi="Times New Roman"/>
          <w:sz w:val="24"/>
          <w:szCs w:val="24"/>
        </w:rPr>
        <w:t>i niespecyficznych chorób krwi), dolegliwości i zachowania chorego za pomocą badania podmiotowego i przedmiotowego oraz</w:t>
      </w:r>
      <w:r w:rsidR="006E0DC4" w:rsidRPr="000050C9">
        <w:rPr>
          <w:rFonts w:ascii="Times New Roman" w:hAnsi="Times New Roman"/>
          <w:sz w:val="24"/>
          <w:szCs w:val="24"/>
        </w:rPr>
        <w:t xml:space="preserve"> </w:t>
      </w:r>
      <w:r w:rsidRPr="000050C9">
        <w:rPr>
          <w:rFonts w:ascii="Times New Roman" w:hAnsi="Times New Roman"/>
          <w:sz w:val="24"/>
          <w:szCs w:val="24"/>
        </w:rPr>
        <w:t xml:space="preserve">badań </w:t>
      </w:r>
      <w:r w:rsidR="00F95EB2" w:rsidRPr="000050C9">
        <w:rPr>
          <w:rFonts w:ascii="Times New Roman" w:hAnsi="Times New Roman"/>
          <w:sz w:val="24"/>
          <w:szCs w:val="24"/>
        </w:rPr>
        <w:t>laboratoryjnych</w:t>
      </w:r>
      <w:r w:rsidRPr="000050C9">
        <w:rPr>
          <w:rFonts w:ascii="Times New Roman" w:hAnsi="Times New Roman"/>
          <w:sz w:val="24"/>
          <w:szCs w:val="24"/>
        </w:rPr>
        <w:t>.</w:t>
      </w:r>
    </w:p>
    <w:p w:rsidR="00A33D0B" w:rsidRPr="00C920BF" w:rsidRDefault="00A33D0B" w:rsidP="006F2AA4">
      <w:pPr>
        <w:pStyle w:val="Akapitzlist"/>
        <w:numPr>
          <w:ilvl w:val="0"/>
          <w:numId w:val="111"/>
        </w:numPr>
        <w:spacing w:after="0" w:line="240" w:lineRule="auto"/>
        <w:ind w:left="357" w:hanging="357"/>
        <w:jc w:val="both"/>
        <w:rPr>
          <w:rFonts w:ascii="Times New Roman" w:hAnsi="Times New Roman"/>
          <w:sz w:val="24"/>
          <w:szCs w:val="24"/>
          <w:highlight w:val="yellow"/>
        </w:rPr>
      </w:pPr>
      <w:r w:rsidRPr="00C920BF">
        <w:rPr>
          <w:rFonts w:ascii="Times New Roman" w:hAnsi="Times New Roman"/>
          <w:sz w:val="24"/>
          <w:szCs w:val="24"/>
          <w:highlight w:val="yellow"/>
        </w:rPr>
        <w:t>Wykonanie leukaferezy manualnej.</w:t>
      </w:r>
    </w:p>
    <w:p w:rsidR="00A33D0B" w:rsidRPr="000050C9" w:rsidRDefault="00A33D0B" w:rsidP="006F2AA4">
      <w:pPr>
        <w:pStyle w:val="Akapitzlist"/>
        <w:numPr>
          <w:ilvl w:val="0"/>
          <w:numId w:val="111"/>
        </w:numPr>
        <w:spacing w:after="0" w:line="240" w:lineRule="auto"/>
        <w:ind w:left="357" w:hanging="357"/>
        <w:jc w:val="both"/>
        <w:rPr>
          <w:rFonts w:ascii="Times New Roman" w:hAnsi="Times New Roman"/>
          <w:sz w:val="24"/>
          <w:szCs w:val="24"/>
        </w:rPr>
      </w:pPr>
      <w:r w:rsidRPr="00C920BF">
        <w:rPr>
          <w:rFonts w:ascii="Times New Roman" w:hAnsi="Times New Roman"/>
          <w:sz w:val="24"/>
          <w:szCs w:val="24"/>
          <w:highlight w:val="yellow"/>
        </w:rPr>
        <w:t>Wykonanie upustu krwi</w:t>
      </w:r>
      <w:r w:rsidRPr="000050C9">
        <w:rPr>
          <w:rFonts w:ascii="Times New Roman" w:hAnsi="Times New Roman"/>
          <w:sz w:val="24"/>
          <w:szCs w:val="24"/>
        </w:rPr>
        <w:t>.</w:t>
      </w:r>
      <w:r w:rsidR="00C920BF">
        <w:rPr>
          <w:rFonts w:ascii="Times New Roman" w:hAnsi="Times New Roman"/>
          <w:sz w:val="24"/>
          <w:szCs w:val="24"/>
        </w:rPr>
        <w:t xml:space="preserve"> </w:t>
      </w:r>
      <w:r w:rsidR="00C920BF" w:rsidRPr="00C920BF">
        <w:rPr>
          <w:rFonts w:ascii="Times New Roman" w:hAnsi="Times New Roman"/>
          <w:color w:val="0070C0"/>
          <w:sz w:val="16"/>
          <w:szCs w:val="16"/>
        </w:rPr>
        <w:t>Czy te świadczenia są realne do zaliczenia w ramach 35</w:t>
      </w:r>
      <w:r w:rsidR="00C920BF">
        <w:rPr>
          <w:rFonts w:ascii="Times New Roman" w:hAnsi="Times New Roman"/>
          <w:color w:val="0070C0"/>
          <w:sz w:val="16"/>
          <w:szCs w:val="16"/>
        </w:rPr>
        <w:t xml:space="preserve"> </w:t>
      </w:r>
      <w:r w:rsidR="00C920BF" w:rsidRPr="00C920BF">
        <w:rPr>
          <w:rFonts w:ascii="Times New Roman" w:hAnsi="Times New Roman"/>
          <w:color w:val="0070C0"/>
          <w:sz w:val="16"/>
          <w:szCs w:val="16"/>
        </w:rPr>
        <w:t>godz.</w:t>
      </w:r>
      <w:r w:rsidR="00C920BF">
        <w:rPr>
          <w:rFonts w:ascii="Times New Roman" w:hAnsi="Times New Roman"/>
          <w:color w:val="0070C0"/>
          <w:sz w:val="16"/>
          <w:szCs w:val="16"/>
        </w:rPr>
        <w:t>przewidzianych dla tej placówki</w:t>
      </w:r>
      <w:r w:rsidR="00C920BF" w:rsidRPr="00C920BF">
        <w:rPr>
          <w:rFonts w:ascii="Times New Roman" w:hAnsi="Times New Roman"/>
          <w:color w:val="0070C0"/>
          <w:sz w:val="16"/>
          <w:szCs w:val="16"/>
        </w:rPr>
        <w:t xml:space="preserve"> + uwaga w treściach kształcenia modułu</w:t>
      </w:r>
      <w:r w:rsidR="00C920BF">
        <w:rPr>
          <w:rFonts w:ascii="Times New Roman" w:hAnsi="Times New Roman"/>
          <w:color w:val="0070C0"/>
          <w:sz w:val="16"/>
          <w:szCs w:val="16"/>
        </w:rPr>
        <w:t xml:space="preserve"> VII</w:t>
      </w:r>
      <w:r w:rsidR="00D92965">
        <w:rPr>
          <w:rFonts w:ascii="Times New Roman" w:hAnsi="Times New Roman"/>
          <w:color w:val="0070C0"/>
          <w:sz w:val="16"/>
          <w:szCs w:val="16"/>
        </w:rPr>
        <w:t xml:space="preserve"> </w:t>
      </w:r>
    </w:p>
    <w:p w:rsidR="00A33D0B" w:rsidRPr="00C920BF" w:rsidRDefault="00A33D0B" w:rsidP="006F2AA4">
      <w:pPr>
        <w:pStyle w:val="Akapitzlist"/>
        <w:numPr>
          <w:ilvl w:val="0"/>
          <w:numId w:val="111"/>
        </w:numPr>
        <w:spacing w:after="0" w:line="240" w:lineRule="auto"/>
        <w:ind w:left="357" w:hanging="357"/>
        <w:jc w:val="both"/>
        <w:rPr>
          <w:rFonts w:ascii="Times New Roman" w:hAnsi="Times New Roman"/>
          <w:sz w:val="16"/>
          <w:szCs w:val="16"/>
        </w:rPr>
      </w:pPr>
      <w:r w:rsidRPr="00C920BF">
        <w:rPr>
          <w:rFonts w:ascii="Times New Roman" w:hAnsi="Times New Roman"/>
          <w:sz w:val="24"/>
          <w:szCs w:val="24"/>
          <w:highlight w:val="yellow"/>
        </w:rPr>
        <w:t xml:space="preserve">Przygotowywanie zestawu do: punkcji lędźwiowej, biopsji szpiku i trepanobiopsji </w:t>
      </w:r>
      <w:r w:rsidRPr="00C920BF">
        <w:rPr>
          <w:rFonts w:ascii="Times New Roman" w:hAnsi="Times New Roman"/>
          <w:sz w:val="24"/>
          <w:szCs w:val="24"/>
          <w:highlight w:val="yellow"/>
        </w:rPr>
        <w:br/>
        <w:t>z talerza kości biodrowej, leukaferezy manualnej, upustów krwi i płynów ustrojowych, założenia cewnika centralnego</w:t>
      </w:r>
      <w:r w:rsidRPr="000050C9">
        <w:rPr>
          <w:rFonts w:ascii="Times New Roman" w:hAnsi="Times New Roman"/>
          <w:sz w:val="24"/>
          <w:szCs w:val="24"/>
        </w:rPr>
        <w:t xml:space="preserve">. </w:t>
      </w:r>
      <w:r w:rsidR="00C920BF" w:rsidRPr="00C920BF">
        <w:rPr>
          <w:rFonts w:ascii="Times New Roman" w:hAnsi="Times New Roman"/>
          <w:color w:val="0070C0"/>
          <w:sz w:val="16"/>
          <w:szCs w:val="16"/>
        </w:rPr>
        <w:t xml:space="preserve">Czy </w:t>
      </w:r>
      <w:r w:rsidR="00C920BF">
        <w:rPr>
          <w:rFonts w:ascii="Times New Roman" w:hAnsi="Times New Roman"/>
          <w:color w:val="0070C0"/>
          <w:sz w:val="16"/>
          <w:szCs w:val="16"/>
        </w:rPr>
        <w:t xml:space="preserve">samo </w:t>
      </w:r>
      <w:r w:rsidR="00C920BF" w:rsidRPr="00C920BF">
        <w:rPr>
          <w:rFonts w:ascii="Times New Roman" w:hAnsi="Times New Roman"/>
          <w:color w:val="0070C0"/>
          <w:sz w:val="16"/>
          <w:szCs w:val="16"/>
        </w:rPr>
        <w:t>przygotowanie zestawu powinno być przedmiotem zaliczenia</w:t>
      </w:r>
    </w:p>
    <w:p w:rsidR="00A33D0B" w:rsidRPr="000050C9" w:rsidRDefault="00A33D0B" w:rsidP="006F2AA4">
      <w:pPr>
        <w:pStyle w:val="Akapitzlist"/>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Asystowanie przy biopsji aspiracyjnej, trepanobiopsji, zakładaniu cewnika centralnego. </w:t>
      </w:r>
    </w:p>
    <w:p w:rsidR="006E0DC4" w:rsidRPr="000050C9" w:rsidRDefault="00A33D0B" w:rsidP="006F2AA4">
      <w:pPr>
        <w:pStyle w:val="Akapitzlist"/>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Przygotowywanie pacjenta do badań diagnostycznych:</w:t>
      </w:r>
      <w:r w:rsidR="006E0DC4" w:rsidRPr="000050C9">
        <w:rPr>
          <w:rFonts w:ascii="Times New Roman" w:hAnsi="Times New Roman"/>
          <w:sz w:val="24"/>
          <w:szCs w:val="24"/>
        </w:rPr>
        <w:t xml:space="preserve"> </w:t>
      </w:r>
    </w:p>
    <w:p w:rsidR="006E0DC4" w:rsidRPr="000050C9" w:rsidRDefault="00A33D0B" w:rsidP="006F2AA4">
      <w:pPr>
        <w:pStyle w:val="Akapitzlist"/>
        <w:numPr>
          <w:ilvl w:val="0"/>
          <w:numId w:val="112"/>
        </w:numPr>
        <w:spacing w:after="0" w:line="240" w:lineRule="auto"/>
        <w:ind w:left="368" w:hanging="11"/>
        <w:jc w:val="both"/>
        <w:rPr>
          <w:rFonts w:ascii="Times New Roman" w:hAnsi="Times New Roman"/>
          <w:sz w:val="24"/>
          <w:szCs w:val="24"/>
        </w:rPr>
      </w:pPr>
      <w:r w:rsidRPr="000050C9">
        <w:rPr>
          <w:rFonts w:ascii="Times New Roman" w:hAnsi="Times New Roman"/>
          <w:sz w:val="24"/>
          <w:szCs w:val="24"/>
        </w:rPr>
        <w:t>biopsja aspiracyjna szpiku</w:t>
      </w:r>
      <w:r w:rsidR="0024238E" w:rsidRPr="000050C9">
        <w:rPr>
          <w:rFonts w:ascii="Times New Roman" w:hAnsi="Times New Roman"/>
          <w:sz w:val="24"/>
          <w:szCs w:val="24"/>
        </w:rPr>
        <w:t>;</w:t>
      </w:r>
      <w:r w:rsidR="006E0DC4" w:rsidRPr="000050C9">
        <w:rPr>
          <w:rFonts w:ascii="Times New Roman" w:hAnsi="Times New Roman"/>
          <w:sz w:val="24"/>
          <w:szCs w:val="24"/>
        </w:rPr>
        <w:t xml:space="preserve"> </w:t>
      </w:r>
    </w:p>
    <w:p w:rsidR="006E0DC4" w:rsidRPr="000050C9" w:rsidRDefault="00A33D0B" w:rsidP="006F2AA4">
      <w:pPr>
        <w:pStyle w:val="Akapitzlist"/>
        <w:numPr>
          <w:ilvl w:val="0"/>
          <w:numId w:val="112"/>
        </w:numPr>
        <w:spacing w:after="0" w:line="240" w:lineRule="auto"/>
        <w:ind w:left="368" w:hanging="11"/>
        <w:jc w:val="both"/>
        <w:rPr>
          <w:rFonts w:ascii="Times New Roman" w:hAnsi="Times New Roman"/>
          <w:sz w:val="24"/>
          <w:szCs w:val="24"/>
        </w:rPr>
      </w:pPr>
      <w:r w:rsidRPr="000050C9">
        <w:rPr>
          <w:rFonts w:ascii="Times New Roman" w:hAnsi="Times New Roman"/>
          <w:sz w:val="24"/>
          <w:szCs w:val="24"/>
        </w:rPr>
        <w:t>trepanobiopsja</w:t>
      </w:r>
      <w:r w:rsidR="0024238E" w:rsidRPr="000050C9">
        <w:rPr>
          <w:rFonts w:ascii="Times New Roman" w:hAnsi="Times New Roman"/>
          <w:sz w:val="24"/>
          <w:szCs w:val="24"/>
        </w:rPr>
        <w:t>;</w:t>
      </w:r>
      <w:r w:rsidR="006E0DC4" w:rsidRPr="000050C9">
        <w:rPr>
          <w:rFonts w:ascii="Times New Roman" w:hAnsi="Times New Roman"/>
          <w:sz w:val="24"/>
          <w:szCs w:val="24"/>
        </w:rPr>
        <w:t xml:space="preserve"> </w:t>
      </w:r>
    </w:p>
    <w:p w:rsidR="00A33D0B" w:rsidRPr="000050C9" w:rsidRDefault="00A33D0B" w:rsidP="006F2AA4">
      <w:pPr>
        <w:pStyle w:val="Akapitzlist"/>
        <w:numPr>
          <w:ilvl w:val="0"/>
          <w:numId w:val="112"/>
        </w:numPr>
        <w:spacing w:after="0" w:line="240" w:lineRule="auto"/>
        <w:ind w:left="368" w:hanging="11"/>
        <w:jc w:val="both"/>
        <w:rPr>
          <w:rFonts w:ascii="Times New Roman" w:hAnsi="Times New Roman"/>
          <w:sz w:val="24"/>
          <w:szCs w:val="24"/>
        </w:rPr>
      </w:pPr>
      <w:r w:rsidRPr="000050C9">
        <w:rPr>
          <w:rFonts w:ascii="Times New Roman" w:hAnsi="Times New Roman"/>
          <w:sz w:val="24"/>
          <w:szCs w:val="24"/>
        </w:rPr>
        <w:t>biopsja aspiracyjna cienkoigłowa węzłów chłonnych</w:t>
      </w:r>
      <w:r w:rsidR="0024238E" w:rsidRPr="000050C9">
        <w:rPr>
          <w:rFonts w:ascii="Times New Roman" w:hAnsi="Times New Roman"/>
          <w:sz w:val="24"/>
          <w:szCs w:val="24"/>
        </w:rPr>
        <w:t>.</w:t>
      </w:r>
    </w:p>
    <w:p w:rsidR="00A33D0B" w:rsidRPr="000050C9" w:rsidRDefault="00A33D0B" w:rsidP="006F2AA4">
      <w:pPr>
        <w:pStyle w:val="Tekstpodstawowy2"/>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Wykonanie próby Rumpla Leede’a</w:t>
      </w:r>
      <w:r w:rsidR="00934816">
        <w:rPr>
          <w:rFonts w:ascii="Times New Roman" w:hAnsi="Times New Roman"/>
          <w:sz w:val="24"/>
          <w:szCs w:val="24"/>
        </w:rPr>
        <w:t xml:space="preserve"> </w:t>
      </w:r>
      <w:r w:rsidR="00934816" w:rsidRPr="00934816">
        <w:rPr>
          <w:rFonts w:ascii="Times New Roman" w:hAnsi="Times New Roman"/>
          <w:color w:val="0070C0"/>
          <w:sz w:val="24"/>
          <w:szCs w:val="24"/>
        </w:rPr>
        <w:t>(próba opaskowa</w:t>
      </w:r>
      <w:r w:rsidR="00934816">
        <w:rPr>
          <w:rFonts w:ascii="Times New Roman" w:hAnsi="Times New Roman"/>
          <w:color w:val="0070C0"/>
          <w:sz w:val="24"/>
          <w:szCs w:val="24"/>
        </w:rPr>
        <w:t>)</w:t>
      </w:r>
      <w:r w:rsidRPr="000050C9">
        <w:rPr>
          <w:rFonts w:ascii="Times New Roman" w:hAnsi="Times New Roman"/>
          <w:sz w:val="24"/>
          <w:szCs w:val="24"/>
        </w:rPr>
        <w:t xml:space="preserve">. </w:t>
      </w:r>
    </w:p>
    <w:p w:rsidR="00A33D0B" w:rsidRPr="000050C9" w:rsidRDefault="00A33D0B" w:rsidP="006F2AA4">
      <w:pPr>
        <w:pStyle w:val="Tekstpodstawowy2"/>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Ocenianie stopnia pancytopenii za pomocą kryteriów wg WHO.</w:t>
      </w:r>
    </w:p>
    <w:p w:rsidR="00A33D0B" w:rsidRPr="000050C9" w:rsidRDefault="00A33D0B" w:rsidP="006F2AA4">
      <w:pPr>
        <w:pStyle w:val="Tekstpodstawowy2"/>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Ocenianie stanu jamy ustnej, natężenia bólu, zagrożenia powikłaniami w wyniku pancytopenii za pomocą skal.</w:t>
      </w:r>
    </w:p>
    <w:p w:rsidR="00A33D0B" w:rsidRPr="000050C9" w:rsidRDefault="00A33D0B" w:rsidP="006F2AA4">
      <w:pPr>
        <w:pStyle w:val="Akapitzlist"/>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Ocenianie zagrożenia krwawieniami spowodowanymi zaburzeniami hemostazy za pomocą kwestionariuszy. </w:t>
      </w:r>
    </w:p>
    <w:p w:rsidR="00A33D0B" w:rsidRPr="000050C9" w:rsidRDefault="00A33D0B" w:rsidP="006F2AA4">
      <w:pPr>
        <w:pStyle w:val="Akapitzlist"/>
        <w:numPr>
          <w:ilvl w:val="0"/>
          <w:numId w:val="1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Przygotowywanie pacjenta do podawania leków drogą podskórną przy uwzględnieniu jego stanu.</w:t>
      </w:r>
    </w:p>
    <w:p w:rsidR="00A33D0B" w:rsidRDefault="00A33D0B" w:rsidP="006F2AA4">
      <w:pPr>
        <w:pStyle w:val="Akapitzlist"/>
        <w:numPr>
          <w:ilvl w:val="0"/>
          <w:numId w:val="111"/>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Dokumentowanie stanu zdrowia pacjenta i formułowanie diagnozy pielęgniarskiej </w:t>
      </w:r>
      <w:r w:rsidRPr="000050C9">
        <w:rPr>
          <w:rFonts w:ascii="Times New Roman" w:hAnsi="Times New Roman"/>
          <w:sz w:val="24"/>
          <w:szCs w:val="24"/>
        </w:rPr>
        <w:br/>
        <w:t>u pacjenta z chorobą układu krwiotwórczego.</w:t>
      </w:r>
    </w:p>
    <w:p w:rsidR="00D92965" w:rsidRPr="00D92965" w:rsidRDefault="00D92965" w:rsidP="00D92965">
      <w:pPr>
        <w:spacing w:after="0" w:line="240" w:lineRule="auto"/>
        <w:jc w:val="both"/>
        <w:rPr>
          <w:rFonts w:ascii="Franklin Gothic Book" w:hAnsi="Franklin Gothic Book"/>
          <w:b/>
          <w:color w:val="00B050"/>
          <w:sz w:val="24"/>
          <w:szCs w:val="24"/>
        </w:rPr>
      </w:pPr>
      <w:r w:rsidRPr="00D92965">
        <w:rPr>
          <w:rFonts w:ascii="Franklin Gothic Book" w:hAnsi="Franklin Gothic Book"/>
          <w:b/>
          <w:color w:val="00B050"/>
          <w:sz w:val="24"/>
          <w:szCs w:val="24"/>
        </w:rPr>
        <w:t>proponuje w zamian zapis „sformułowanie jednej diagnozy wg ICNP na podstawie opisu stanu zdrowia pacjenta”.</w:t>
      </w:r>
    </w:p>
    <w:p w:rsidR="00D92965" w:rsidRPr="000050C9" w:rsidRDefault="00D92965" w:rsidP="00D92965">
      <w:pPr>
        <w:pStyle w:val="Akapitzlist"/>
        <w:shd w:val="clear" w:color="auto" w:fill="FFFFFF"/>
        <w:spacing w:after="0" w:line="240" w:lineRule="auto"/>
        <w:ind w:left="357"/>
        <w:jc w:val="both"/>
        <w:rPr>
          <w:rFonts w:ascii="Times New Roman" w:hAnsi="Times New Roman"/>
          <w:sz w:val="24"/>
          <w:szCs w:val="24"/>
        </w:rPr>
      </w:pPr>
    </w:p>
    <w:p w:rsidR="00A33D0B" w:rsidRPr="000050C9" w:rsidRDefault="00A33D0B" w:rsidP="006F2AA4">
      <w:pPr>
        <w:pStyle w:val="Akapitzlist"/>
        <w:numPr>
          <w:ilvl w:val="0"/>
          <w:numId w:val="111"/>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Opracowywanie </w:t>
      </w:r>
      <w:r w:rsidR="00CC2739">
        <w:rPr>
          <w:rFonts w:ascii="Times New Roman" w:hAnsi="Times New Roman"/>
          <w:color w:val="0070C0"/>
          <w:sz w:val="24"/>
          <w:szCs w:val="24"/>
        </w:rPr>
        <w:t xml:space="preserve">i realizacja </w:t>
      </w:r>
      <w:r w:rsidRPr="000050C9">
        <w:rPr>
          <w:rFonts w:ascii="Times New Roman" w:hAnsi="Times New Roman"/>
          <w:sz w:val="24"/>
          <w:szCs w:val="24"/>
        </w:rPr>
        <w:t>indywidualnego planu opieki nad pacjentami z chorobami układu krwiotwórczego.</w:t>
      </w:r>
      <w:r w:rsidR="003676FF">
        <w:rPr>
          <w:rFonts w:ascii="Times New Roman" w:hAnsi="Times New Roman"/>
          <w:sz w:val="24"/>
          <w:szCs w:val="24"/>
        </w:rPr>
        <w:t xml:space="preserve"> </w:t>
      </w:r>
      <w:r w:rsidR="003676FF" w:rsidRPr="003676FF">
        <w:rPr>
          <w:rFonts w:ascii="Times New Roman" w:hAnsi="Times New Roman"/>
          <w:b/>
          <w:color w:val="00B050"/>
          <w:sz w:val="24"/>
          <w:szCs w:val="24"/>
        </w:rPr>
        <w:t>Proponuje skreślić ten zapis</w:t>
      </w:r>
      <w:r w:rsidR="003676FF">
        <w:rPr>
          <w:rFonts w:ascii="Times New Roman" w:hAnsi="Times New Roman"/>
          <w:sz w:val="24"/>
          <w:szCs w:val="24"/>
        </w:rPr>
        <w:t xml:space="preserve"> </w:t>
      </w:r>
    </w:p>
    <w:p w:rsidR="00A33D0B" w:rsidRPr="000050C9" w:rsidRDefault="00FC2D9B" w:rsidP="006F2AA4">
      <w:pPr>
        <w:pStyle w:val="Akapitzlist"/>
        <w:numPr>
          <w:ilvl w:val="0"/>
          <w:numId w:val="111"/>
        </w:numPr>
        <w:shd w:val="clear" w:color="auto" w:fill="FFFFFF"/>
        <w:spacing w:after="0" w:line="240" w:lineRule="auto"/>
        <w:ind w:left="357" w:hanging="357"/>
        <w:jc w:val="both"/>
        <w:rPr>
          <w:rFonts w:ascii="Times New Roman" w:hAnsi="Times New Roman"/>
          <w:sz w:val="24"/>
          <w:szCs w:val="24"/>
        </w:rPr>
      </w:pPr>
      <w:r>
        <w:rPr>
          <w:rFonts w:ascii="Times New Roman" w:hAnsi="Times New Roman"/>
          <w:sz w:val="24"/>
          <w:szCs w:val="24"/>
        </w:rPr>
        <w:t>Opracowywanie,</w:t>
      </w:r>
      <w:r w:rsidR="00A33D0B" w:rsidRPr="000050C9">
        <w:rPr>
          <w:rFonts w:ascii="Times New Roman" w:hAnsi="Times New Roman"/>
          <w:sz w:val="24"/>
          <w:szCs w:val="24"/>
        </w:rPr>
        <w:t xml:space="preserve"> realizowanie </w:t>
      </w:r>
      <w:r>
        <w:rPr>
          <w:rFonts w:ascii="Times New Roman" w:hAnsi="Times New Roman"/>
          <w:color w:val="0070C0"/>
          <w:sz w:val="24"/>
          <w:szCs w:val="24"/>
        </w:rPr>
        <w:t xml:space="preserve">i dokumentowanie </w:t>
      </w:r>
      <w:r w:rsidR="00A33D0B" w:rsidRPr="000050C9">
        <w:rPr>
          <w:rFonts w:ascii="Times New Roman" w:hAnsi="Times New Roman"/>
          <w:sz w:val="24"/>
          <w:szCs w:val="24"/>
        </w:rPr>
        <w:t xml:space="preserve">programu edukacji zdrowotnej dla wybranego pacjenta </w:t>
      </w:r>
      <w:r w:rsidR="00A33D0B" w:rsidRPr="00FC2D9B">
        <w:rPr>
          <w:rFonts w:ascii="Times New Roman" w:hAnsi="Times New Roman"/>
          <w:strike/>
          <w:sz w:val="24"/>
          <w:szCs w:val="24"/>
          <w:highlight w:val="yellow"/>
        </w:rPr>
        <w:t>w zakresie ochrony przed następstwami obwodowej pancytopenii</w:t>
      </w:r>
      <w:r w:rsidR="00A33D0B" w:rsidRPr="000050C9">
        <w:rPr>
          <w:rFonts w:ascii="Times New Roman" w:hAnsi="Times New Roman"/>
          <w:sz w:val="24"/>
          <w:szCs w:val="24"/>
        </w:rPr>
        <w:t xml:space="preserve"> </w:t>
      </w:r>
      <w:r w:rsidRPr="00FC2D9B">
        <w:rPr>
          <w:rFonts w:ascii="Times New Roman" w:hAnsi="Times New Roman"/>
          <w:color w:val="0070C0"/>
          <w:sz w:val="24"/>
          <w:szCs w:val="24"/>
        </w:rPr>
        <w:t>z</w:t>
      </w:r>
      <w:r>
        <w:rPr>
          <w:rFonts w:ascii="Times New Roman" w:hAnsi="Times New Roman"/>
          <w:sz w:val="24"/>
          <w:szCs w:val="24"/>
        </w:rPr>
        <w:t xml:space="preserve"> </w:t>
      </w:r>
      <w:r w:rsidRPr="00FC2D9B">
        <w:rPr>
          <w:rFonts w:ascii="Times New Roman" w:hAnsi="Times New Roman"/>
          <w:color w:val="0070C0"/>
          <w:sz w:val="24"/>
          <w:szCs w:val="24"/>
        </w:rPr>
        <w:t>chorobą układu krwiotwórczego</w:t>
      </w:r>
      <w:r>
        <w:rPr>
          <w:rFonts w:ascii="Times New Roman" w:hAnsi="Times New Roman"/>
          <w:color w:val="0070C0"/>
          <w:sz w:val="24"/>
          <w:szCs w:val="24"/>
        </w:rPr>
        <w:t>.</w:t>
      </w:r>
      <w:r w:rsidR="003676FF">
        <w:rPr>
          <w:rFonts w:ascii="Times New Roman" w:hAnsi="Times New Roman"/>
          <w:color w:val="0070C0"/>
          <w:sz w:val="24"/>
          <w:szCs w:val="24"/>
        </w:rPr>
        <w:t xml:space="preserve"> </w:t>
      </w:r>
      <w:r w:rsidR="003676FF" w:rsidRPr="00993ECE">
        <w:rPr>
          <w:rFonts w:ascii="Times New Roman" w:hAnsi="Times New Roman"/>
          <w:b/>
          <w:color w:val="00B050"/>
          <w:sz w:val="24"/>
          <w:szCs w:val="24"/>
        </w:rPr>
        <w:t>Proponuje „przeprowadzenie edukacji zdrowotnej ….”</w:t>
      </w:r>
    </w:p>
    <w:p w:rsidR="00A33D0B" w:rsidRPr="000050C9" w:rsidRDefault="00A33D0B" w:rsidP="00240CF7">
      <w:pPr>
        <w:pStyle w:val="Akapitzlist"/>
        <w:spacing w:after="0" w:line="240" w:lineRule="auto"/>
        <w:jc w:val="both"/>
        <w:rPr>
          <w:rFonts w:ascii="Times New Roman" w:hAnsi="Times New Roman"/>
          <w:sz w:val="24"/>
          <w:szCs w:val="24"/>
        </w:rPr>
      </w:pPr>
    </w:p>
    <w:p w:rsidR="00A33D0B" w:rsidRPr="000050C9" w:rsidRDefault="00A33D0B" w:rsidP="00240CF7">
      <w:pPr>
        <w:pStyle w:val="Akapitzlist"/>
        <w:spacing w:after="0" w:line="240" w:lineRule="auto"/>
        <w:ind w:left="0"/>
        <w:jc w:val="both"/>
        <w:rPr>
          <w:rFonts w:ascii="Times New Roman" w:hAnsi="Times New Roman"/>
          <w:b/>
          <w:bCs/>
          <w:sz w:val="24"/>
          <w:szCs w:val="24"/>
        </w:rPr>
      </w:pPr>
      <w:r w:rsidRPr="000050C9">
        <w:rPr>
          <w:rFonts w:ascii="Times New Roman" w:hAnsi="Times New Roman"/>
          <w:b/>
          <w:bCs/>
          <w:sz w:val="24"/>
          <w:szCs w:val="24"/>
        </w:rPr>
        <w:t>Warunki zaliczenia stażu:</w:t>
      </w:r>
    </w:p>
    <w:p w:rsidR="00A33D0B" w:rsidRPr="000050C9" w:rsidRDefault="00B617D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obecności</w:t>
      </w:r>
      <w:r w:rsidR="0024238E" w:rsidRPr="000050C9">
        <w:rPr>
          <w:rFonts w:ascii="Times New Roman" w:hAnsi="Times New Roman"/>
          <w:sz w:val="24"/>
          <w:szCs w:val="24"/>
        </w:rPr>
        <w:t>.</w:t>
      </w:r>
    </w:p>
    <w:p w:rsidR="00A33D0B" w:rsidRPr="000050C9" w:rsidRDefault="00A33D0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970D04">
        <w:rPr>
          <w:rFonts w:ascii="Times New Roman" w:hAnsi="Times New Roman"/>
          <w:strike/>
          <w:sz w:val="24"/>
          <w:szCs w:val="24"/>
          <w:highlight w:val="yellow"/>
        </w:rPr>
        <w:t>Wykonanie świadczeń zdrowotnych ujętych w wykazie</w:t>
      </w:r>
      <w:r w:rsidRPr="000050C9">
        <w:rPr>
          <w:rFonts w:ascii="Times New Roman" w:hAnsi="Times New Roman"/>
          <w:sz w:val="24"/>
          <w:szCs w:val="24"/>
        </w:rPr>
        <w:t>.</w:t>
      </w:r>
      <w:r w:rsidR="002E214B">
        <w:rPr>
          <w:rFonts w:ascii="Times New Roman" w:hAnsi="Times New Roman"/>
          <w:sz w:val="24"/>
          <w:szCs w:val="24"/>
        </w:rPr>
        <w:t xml:space="preserve"> </w:t>
      </w:r>
      <w:r w:rsidR="00970D04">
        <w:rPr>
          <w:rFonts w:ascii="Times New Roman" w:hAnsi="Times New Roman"/>
          <w:color w:val="0070C0"/>
          <w:sz w:val="24"/>
          <w:szCs w:val="24"/>
        </w:rPr>
        <w:t>Zaliczenie świadczeń zdrowotnych</w:t>
      </w:r>
    </w:p>
    <w:p w:rsidR="00606C78" w:rsidRPr="000050C9" w:rsidRDefault="00A33D0B"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CC2739">
        <w:rPr>
          <w:rFonts w:ascii="Times New Roman" w:hAnsi="Times New Roman"/>
          <w:strike/>
          <w:sz w:val="24"/>
          <w:szCs w:val="24"/>
        </w:rPr>
        <w:t xml:space="preserve">Objęcie procesem pielęgnowania </w:t>
      </w:r>
      <w:r w:rsidR="0024238E" w:rsidRPr="00CC2739">
        <w:rPr>
          <w:rFonts w:ascii="Times New Roman" w:hAnsi="Times New Roman"/>
          <w:strike/>
          <w:sz w:val="24"/>
          <w:szCs w:val="24"/>
        </w:rPr>
        <w:t>jednego</w:t>
      </w:r>
      <w:r w:rsidRPr="00CC2739">
        <w:rPr>
          <w:rFonts w:ascii="Times New Roman" w:hAnsi="Times New Roman"/>
          <w:strike/>
          <w:sz w:val="24"/>
          <w:szCs w:val="24"/>
        </w:rPr>
        <w:t xml:space="preserve"> pacjenta z wybraną chorobą układu krwiotwórczego i udokumentowanie przebiegu opieki</w:t>
      </w:r>
      <w:r w:rsidR="0024238E" w:rsidRPr="00CC2739">
        <w:rPr>
          <w:rFonts w:ascii="Times New Roman" w:hAnsi="Times New Roman"/>
          <w:sz w:val="24"/>
          <w:szCs w:val="24"/>
        </w:rPr>
        <w:t>.</w:t>
      </w:r>
      <w:r w:rsidR="002E214B" w:rsidRPr="00CC2739">
        <w:rPr>
          <w:rFonts w:ascii="Times New Roman" w:hAnsi="Times New Roman"/>
          <w:sz w:val="16"/>
          <w:szCs w:val="16"/>
        </w:rPr>
        <w:t xml:space="preserve"> </w:t>
      </w:r>
      <w:r w:rsidR="002E214B">
        <w:rPr>
          <w:rFonts w:ascii="Times New Roman" w:hAnsi="Times New Roman"/>
          <w:color w:val="FF0000"/>
          <w:sz w:val="16"/>
          <w:szCs w:val="16"/>
        </w:rPr>
        <w:t>(powtarza się w punkcie 14</w:t>
      </w:r>
      <w:r w:rsidR="002E214B" w:rsidRPr="002E214B">
        <w:rPr>
          <w:rFonts w:ascii="Times New Roman" w:hAnsi="Times New Roman"/>
          <w:color w:val="FF0000"/>
          <w:sz w:val="16"/>
          <w:szCs w:val="16"/>
        </w:rPr>
        <w:t xml:space="preserve"> wykazy świadczeń)</w:t>
      </w:r>
      <w:r w:rsidR="00CC2739">
        <w:rPr>
          <w:rFonts w:ascii="Times New Roman" w:hAnsi="Times New Roman"/>
          <w:color w:val="FF0000"/>
          <w:sz w:val="16"/>
          <w:szCs w:val="16"/>
        </w:rPr>
        <w:t xml:space="preserve"> </w:t>
      </w:r>
      <w:r w:rsidR="00CC2739">
        <w:rPr>
          <w:rFonts w:ascii="Times New Roman" w:hAnsi="Times New Roman"/>
          <w:color w:val="0070C0"/>
          <w:sz w:val="16"/>
          <w:szCs w:val="16"/>
        </w:rPr>
        <w:t>Centrum proponuje usunąć – zawiera się w świadczeniach nr 13 i uzupełnionym 14 powyżej</w:t>
      </w:r>
    </w:p>
    <w:p w:rsidR="00A33D0B" w:rsidRPr="002E214B" w:rsidRDefault="00A33D0B" w:rsidP="006F2AA4">
      <w:pPr>
        <w:pStyle w:val="Akapitzlist"/>
        <w:numPr>
          <w:ilvl w:val="0"/>
          <w:numId w:val="418"/>
        </w:numPr>
        <w:suppressAutoHyphens/>
        <w:spacing w:after="0" w:line="240" w:lineRule="auto"/>
        <w:ind w:left="357" w:hanging="357"/>
        <w:jc w:val="both"/>
        <w:rPr>
          <w:rFonts w:ascii="Times New Roman" w:hAnsi="Times New Roman"/>
          <w:color w:val="FF0000"/>
          <w:sz w:val="16"/>
          <w:szCs w:val="16"/>
        </w:rPr>
      </w:pPr>
      <w:r w:rsidRPr="00CC2739">
        <w:rPr>
          <w:rFonts w:ascii="Times New Roman" w:hAnsi="Times New Roman"/>
          <w:strike/>
          <w:sz w:val="24"/>
          <w:szCs w:val="24"/>
        </w:rPr>
        <w:t xml:space="preserve">Opracowanie programu wsparcia dla </w:t>
      </w:r>
      <w:r w:rsidR="0024238E" w:rsidRPr="00CC2739">
        <w:rPr>
          <w:rFonts w:ascii="Times New Roman" w:hAnsi="Times New Roman"/>
          <w:strike/>
          <w:sz w:val="24"/>
          <w:szCs w:val="24"/>
        </w:rPr>
        <w:t>jednego</w:t>
      </w:r>
      <w:r w:rsidRPr="00CC2739">
        <w:rPr>
          <w:rFonts w:ascii="Times New Roman" w:hAnsi="Times New Roman"/>
          <w:strike/>
          <w:sz w:val="24"/>
          <w:szCs w:val="24"/>
        </w:rPr>
        <w:t xml:space="preserve"> pacjenta z wybraną chorobą układu krwiotwórczego i udokumentowanie przebiegu edukacji</w:t>
      </w:r>
      <w:r w:rsidRPr="000050C9">
        <w:rPr>
          <w:rFonts w:ascii="Times New Roman" w:hAnsi="Times New Roman"/>
          <w:sz w:val="24"/>
          <w:szCs w:val="24"/>
        </w:rPr>
        <w:t>.</w:t>
      </w:r>
      <w:r w:rsidR="002E214B">
        <w:rPr>
          <w:rFonts w:ascii="Times New Roman" w:hAnsi="Times New Roman"/>
          <w:sz w:val="24"/>
          <w:szCs w:val="24"/>
        </w:rPr>
        <w:t xml:space="preserve"> </w:t>
      </w:r>
      <w:r w:rsidR="002E214B" w:rsidRPr="002E214B">
        <w:rPr>
          <w:rFonts w:ascii="Times New Roman" w:hAnsi="Times New Roman"/>
          <w:color w:val="FF0000"/>
          <w:sz w:val="16"/>
          <w:szCs w:val="16"/>
        </w:rPr>
        <w:t>(powtarza się w punkcie 15 wykazy świadczeń)</w:t>
      </w:r>
      <w:r w:rsidR="00CC2739" w:rsidRPr="00CC2739">
        <w:rPr>
          <w:rFonts w:ascii="Times New Roman" w:hAnsi="Times New Roman"/>
          <w:color w:val="0070C0"/>
          <w:sz w:val="16"/>
          <w:szCs w:val="16"/>
        </w:rPr>
        <w:t xml:space="preserve"> </w:t>
      </w:r>
      <w:r w:rsidR="00CC2739">
        <w:rPr>
          <w:rFonts w:ascii="Times New Roman" w:hAnsi="Times New Roman"/>
          <w:color w:val="0070C0"/>
          <w:sz w:val="16"/>
          <w:szCs w:val="16"/>
        </w:rPr>
        <w:t xml:space="preserve">Centrum proponuje usunąć – zawiera się w </w:t>
      </w:r>
      <w:r w:rsidR="00FC2D9B">
        <w:rPr>
          <w:rFonts w:ascii="Times New Roman" w:hAnsi="Times New Roman"/>
          <w:color w:val="0070C0"/>
          <w:sz w:val="16"/>
          <w:szCs w:val="16"/>
        </w:rPr>
        <w:t xml:space="preserve">zmienionym </w:t>
      </w:r>
      <w:r w:rsidR="00CC2739">
        <w:rPr>
          <w:rFonts w:ascii="Times New Roman" w:hAnsi="Times New Roman"/>
          <w:color w:val="0070C0"/>
          <w:sz w:val="16"/>
          <w:szCs w:val="16"/>
        </w:rPr>
        <w:t>świadczeniu nr 15 powyżej</w:t>
      </w:r>
    </w:p>
    <w:p w:rsidR="00CA25E7" w:rsidRPr="000050C9" w:rsidRDefault="00CA25E7" w:rsidP="007066F5">
      <w:pPr>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6.10</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 </w:t>
      </w:r>
      <w:r w:rsidR="00DE7653" w:rsidRPr="000050C9">
        <w:rPr>
          <w:rFonts w:ascii="Times New Roman" w:hAnsi="Times New Roman"/>
          <w:b/>
          <w:bCs/>
          <w:sz w:val="24"/>
          <w:szCs w:val="24"/>
        </w:rPr>
        <w:tab/>
      </w:r>
      <w:r w:rsidR="000E7150" w:rsidRPr="000050C9">
        <w:rPr>
          <w:rFonts w:ascii="Times New Roman" w:hAnsi="Times New Roman"/>
          <w:b/>
          <w:bCs/>
          <w:sz w:val="24"/>
          <w:szCs w:val="24"/>
        </w:rPr>
        <w:t>O</w:t>
      </w:r>
      <w:r w:rsidRPr="000050C9">
        <w:rPr>
          <w:rFonts w:ascii="Times New Roman" w:hAnsi="Times New Roman"/>
          <w:b/>
          <w:bCs/>
          <w:sz w:val="24"/>
          <w:szCs w:val="24"/>
        </w:rPr>
        <w:t xml:space="preserve">ddział </w:t>
      </w:r>
      <w:r w:rsidRPr="00201435">
        <w:rPr>
          <w:rFonts w:ascii="Times New Roman" w:hAnsi="Times New Roman"/>
          <w:b/>
          <w:bCs/>
          <w:sz w:val="24"/>
          <w:szCs w:val="24"/>
        </w:rPr>
        <w:t>reumato</w:t>
      </w:r>
      <w:r w:rsidR="00114207" w:rsidRPr="00201435">
        <w:rPr>
          <w:rFonts w:ascii="Times New Roman" w:hAnsi="Times New Roman"/>
          <w:b/>
          <w:bCs/>
          <w:sz w:val="24"/>
          <w:szCs w:val="24"/>
        </w:rPr>
        <w:t>logiczny</w:t>
      </w:r>
    </w:p>
    <w:p w:rsidR="00A33D0B" w:rsidRPr="000050C9" w:rsidRDefault="00A33D0B" w:rsidP="00240CF7">
      <w:pPr>
        <w:spacing w:after="0" w:line="240" w:lineRule="auto"/>
        <w:ind w:left="2832" w:hanging="2832"/>
        <w:jc w:val="both"/>
        <w:rPr>
          <w:rFonts w:ascii="Times New Roman" w:hAnsi="Times New Roman"/>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bCs/>
          <w:sz w:val="24"/>
          <w:szCs w:val="24"/>
        </w:rPr>
        <w:t xml:space="preserve">Cel stażu: </w:t>
      </w:r>
      <w:r w:rsidRPr="000050C9">
        <w:rPr>
          <w:rFonts w:ascii="Times New Roman" w:hAnsi="Times New Roman"/>
          <w:sz w:val="24"/>
          <w:szCs w:val="24"/>
        </w:rPr>
        <w:t xml:space="preserve">Utrwalenie umiejętności niezbędnych do zaplanowania, realizowania </w:t>
      </w:r>
      <w:r w:rsidR="004E630A" w:rsidRPr="000050C9">
        <w:rPr>
          <w:rFonts w:ascii="Times New Roman" w:hAnsi="Times New Roman"/>
          <w:sz w:val="24"/>
          <w:szCs w:val="24"/>
        </w:rPr>
        <w:br/>
      </w:r>
      <w:r w:rsidRPr="000050C9">
        <w:rPr>
          <w:rFonts w:ascii="Times New Roman" w:hAnsi="Times New Roman"/>
          <w:sz w:val="24"/>
          <w:szCs w:val="24"/>
        </w:rPr>
        <w:t xml:space="preserve">i nadzorowania </w:t>
      </w:r>
      <w:r w:rsidRPr="00FC2D9B">
        <w:rPr>
          <w:rFonts w:ascii="Times New Roman" w:hAnsi="Times New Roman"/>
          <w:strike/>
          <w:sz w:val="24"/>
          <w:szCs w:val="24"/>
          <w:highlight w:val="yellow"/>
        </w:rPr>
        <w:t>nad</w:t>
      </w:r>
      <w:r w:rsidR="006E0DC4" w:rsidRPr="00FC2D9B">
        <w:rPr>
          <w:rFonts w:ascii="Times New Roman" w:hAnsi="Times New Roman"/>
          <w:strike/>
          <w:sz w:val="24"/>
          <w:szCs w:val="24"/>
          <w:highlight w:val="yellow"/>
        </w:rPr>
        <w:t xml:space="preserve"> </w:t>
      </w:r>
      <w:r w:rsidRPr="00FC2D9B">
        <w:rPr>
          <w:rFonts w:ascii="Times New Roman" w:hAnsi="Times New Roman"/>
          <w:strike/>
          <w:sz w:val="24"/>
          <w:szCs w:val="24"/>
          <w:highlight w:val="yellow"/>
        </w:rPr>
        <w:t>przebiegiem</w:t>
      </w:r>
      <w:r w:rsidRPr="000050C9">
        <w:rPr>
          <w:rFonts w:ascii="Times New Roman" w:hAnsi="Times New Roman"/>
          <w:sz w:val="24"/>
          <w:szCs w:val="24"/>
        </w:rPr>
        <w:t xml:space="preserve"> opieki pielęgniarskiej oraz edukacji chorego z chorobami reumatycznymi </w:t>
      </w:r>
      <w:r w:rsidRPr="00FC2D9B">
        <w:rPr>
          <w:rFonts w:ascii="Times New Roman" w:hAnsi="Times New Roman"/>
          <w:strike/>
          <w:sz w:val="24"/>
          <w:szCs w:val="24"/>
          <w:highlight w:val="yellow"/>
        </w:rPr>
        <w:t>(reumatoidalne zapalenie stawów, toczeń rumieniowaty układowy, zespół antyfosfolipidowy, twardzina układowa, zespół Sjögrena, zapalenie naczyń, zesztywniające zapalenie stawów kręgosłupa, łuszczycowe zapalenie stawów, choroba zwyrodnieniowa stawów, osteoporoza)</w:t>
      </w:r>
      <w:r w:rsidRPr="000050C9">
        <w:rPr>
          <w:rFonts w:ascii="Times New Roman" w:hAnsi="Times New Roman"/>
          <w:sz w:val="24"/>
          <w:szCs w:val="24"/>
        </w:rPr>
        <w:t>.</w:t>
      </w:r>
    </w:p>
    <w:p w:rsidR="006F4C46" w:rsidRDefault="006F4C46" w:rsidP="00240CF7">
      <w:pPr>
        <w:spacing w:after="0" w:line="240" w:lineRule="auto"/>
        <w:jc w:val="both"/>
        <w:rPr>
          <w:rFonts w:ascii="Times New Roman" w:hAnsi="Times New Roman"/>
          <w:b/>
          <w:bCs/>
          <w:sz w:val="24"/>
          <w:szCs w:val="24"/>
        </w:rPr>
      </w:pPr>
    </w:p>
    <w:p w:rsidR="00A33D0B"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FC2D9B">
            <w:pPr>
              <w:spacing w:after="0" w:line="240" w:lineRule="auto"/>
              <w:rPr>
                <w:rFonts w:ascii="Times New Roman" w:hAnsi="Times New Roman"/>
                <w:sz w:val="24"/>
                <w:szCs w:val="24"/>
              </w:rPr>
            </w:pPr>
            <w:r w:rsidRPr="000050C9">
              <w:rPr>
                <w:rFonts w:ascii="Times New Roman" w:hAnsi="Times New Roman"/>
                <w:sz w:val="24"/>
                <w:szCs w:val="24"/>
              </w:rPr>
              <w:t xml:space="preserve">35 godz. (w tym: pokój wlewów leczenia biologicznego – </w:t>
            </w:r>
            <w:r w:rsidR="006F4C46">
              <w:rPr>
                <w:rFonts w:ascii="Times New Roman" w:hAnsi="Times New Roman"/>
                <w:sz w:val="24"/>
                <w:szCs w:val="24"/>
              </w:rPr>
              <w:t>7 godz.</w:t>
            </w:r>
            <w:r w:rsidR="00FC2D9B">
              <w:rPr>
                <w:rFonts w:ascii="Times New Roman" w:hAnsi="Times New Roman"/>
                <w:sz w:val="24"/>
                <w:szCs w:val="24"/>
              </w:rPr>
              <w:t>,</w:t>
            </w:r>
            <w:r w:rsidR="006F4C46">
              <w:rPr>
                <w:rFonts w:ascii="Times New Roman" w:hAnsi="Times New Roman"/>
                <w:sz w:val="24"/>
                <w:szCs w:val="24"/>
              </w:rPr>
              <w:t xml:space="preserve"> gabinet zabiegowy – 7</w:t>
            </w:r>
            <w:r w:rsidRPr="000050C9">
              <w:rPr>
                <w:rFonts w:ascii="Times New Roman" w:hAnsi="Times New Roman"/>
                <w:sz w:val="24"/>
                <w:szCs w:val="24"/>
              </w:rPr>
              <w:t xml:space="preserve">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5</w:t>
            </w:r>
            <w:r w:rsidR="008F663F" w:rsidRPr="00792C89">
              <w:rPr>
                <w:rFonts w:ascii="Times New Roman" w:hAnsi="Times New Roman"/>
                <w:color w:val="0070C0"/>
                <w:sz w:val="24"/>
                <w:szCs w:val="24"/>
              </w:rPr>
              <w:t>– 6</w:t>
            </w:r>
            <w:r w:rsidR="008F663F" w:rsidRPr="00914D18">
              <w:rPr>
                <w:rFonts w:ascii="Times New Roman" w:hAnsi="Times New Roman"/>
                <w:sz w:val="24"/>
                <w:szCs w:val="24"/>
              </w:rPr>
              <w:t xml:space="preserve"> </w:t>
            </w:r>
            <w:r w:rsidRPr="000050C9">
              <w:rPr>
                <w:rFonts w:ascii="Times New Roman" w:hAnsi="Times New Roman"/>
                <w:sz w:val="24"/>
                <w:szCs w:val="24"/>
              </w:rPr>
              <w:t xml:space="preserve"> </w:t>
            </w:r>
            <w:r w:rsidR="00975512" w:rsidRPr="00975512">
              <w:rPr>
                <w:rFonts w:ascii="Times New Roman" w:hAnsi="Times New Roman"/>
                <w:color w:val="FF0000"/>
                <w:sz w:val="24"/>
                <w:szCs w:val="24"/>
              </w:rPr>
              <w:t xml:space="preserve">(5-7) </w:t>
            </w:r>
            <w:r w:rsidRPr="000050C9">
              <w:rPr>
                <w:rFonts w:ascii="Times New Roman" w:hAnsi="Times New Roman"/>
                <w:sz w:val="24"/>
                <w:szCs w:val="24"/>
              </w:rPr>
              <w:t>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Opiekun stażu: </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magistra pielęgniarstwa;</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pielęgnia</w:t>
            </w:r>
            <w:r w:rsidR="007066F5">
              <w:rPr>
                <w:rFonts w:ascii="Times New Roman" w:hAnsi="Times New Roman"/>
                <w:sz w:val="24"/>
                <w:szCs w:val="24"/>
              </w:rPr>
              <w:t>rstwa internistycznego/</w:t>
            </w:r>
            <w:r w:rsidRPr="00914D18">
              <w:rPr>
                <w:rFonts w:ascii="Times New Roman" w:hAnsi="Times New Roman"/>
                <w:sz w:val="24"/>
                <w:szCs w:val="24"/>
              </w:rPr>
              <w:t>zachowawczego.</w:t>
            </w:r>
          </w:p>
        </w:tc>
      </w:tr>
    </w:tbl>
    <w:p w:rsidR="00B72CEF" w:rsidRPr="000050C9" w:rsidRDefault="00A33D0B" w:rsidP="00AE27F3">
      <w:pPr>
        <w:spacing w:after="0" w:line="240" w:lineRule="auto"/>
        <w:ind w:left="360"/>
        <w:jc w:val="both"/>
        <w:rPr>
          <w:rFonts w:ascii="Times New Roman" w:hAnsi="Times New Roman"/>
          <w:sz w:val="24"/>
          <w:szCs w:val="24"/>
        </w:rPr>
      </w:pPr>
      <w:r w:rsidRPr="000050C9">
        <w:rPr>
          <w:rFonts w:ascii="Times New Roman" w:hAnsi="Times New Roman"/>
          <w:sz w:val="24"/>
          <w:szCs w:val="24"/>
        </w:rPr>
        <w:tab/>
      </w:r>
    </w:p>
    <w:p w:rsidR="00A33D0B" w:rsidRPr="000050C9" w:rsidRDefault="00A33D0B" w:rsidP="00240CF7">
      <w:pPr>
        <w:spacing w:after="0" w:line="240" w:lineRule="auto"/>
        <w:jc w:val="both"/>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5A60B5" w:rsidRPr="000050C9">
        <w:rPr>
          <w:rFonts w:ascii="Times New Roman" w:hAnsi="Times New Roman"/>
          <w:b/>
          <w:bCs/>
          <w:sz w:val="24"/>
          <w:szCs w:val="24"/>
        </w:rPr>
        <w:t xml:space="preserve">wymaganych </w:t>
      </w:r>
      <w:r w:rsidRPr="000050C9">
        <w:rPr>
          <w:rFonts w:ascii="Times New Roman" w:hAnsi="Times New Roman"/>
          <w:b/>
          <w:bCs/>
          <w:sz w:val="24"/>
          <w:szCs w:val="24"/>
        </w:rPr>
        <w:t>do zaliczenia na stażu:</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Ocena stanu zdrowia pacjenta za pomocą badania fizykalnego i analizy wyników laboratoryjnych, ze szczególnym zwróceniem uwagi na funkcję i dolegliwości ze strony układu ruchu. </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Ocenianie stanu</w:t>
      </w:r>
      <w:r w:rsidR="006E0DC4" w:rsidRPr="000050C9">
        <w:rPr>
          <w:rFonts w:ascii="Times New Roman" w:hAnsi="Times New Roman"/>
          <w:sz w:val="24"/>
          <w:szCs w:val="24"/>
        </w:rPr>
        <w:t xml:space="preserve"> </w:t>
      </w:r>
      <w:r w:rsidRPr="000050C9">
        <w:rPr>
          <w:rFonts w:ascii="Times New Roman" w:hAnsi="Times New Roman"/>
          <w:sz w:val="24"/>
          <w:szCs w:val="24"/>
        </w:rPr>
        <w:t>funkcjonalnego u pacjentów z chorobami reumatycznymi za pomocą skali: Index Barthel, skala Lovetta.</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Dokonanie oceny natężenia (skala VAS) i charakteru bólu. </w:t>
      </w:r>
    </w:p>
    <w:p w:rsidR="00A33D0B" w:rsidRPr="000050C9" w:rsidRDefault="00A33D0B" w:rsidP="006F2AA4">
      <w:pPr>
        <w:pStyle w:val="Akapitzlist"/>
        <w:numPr>
          <w:ilvl w:val="0"/>
          <w:numId w:val="350"/>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Ocenianie zapotrzebowania na opiekę wg kategorii opieki.</w:t>
      </w:r>
    </w:p>
    <w:p w:rsidR="00A33D0B" w:rsidRDefault="00A33D0B" w:rsidP="006F2AA4">
      <w:pPr>
        <w:pStyle w:val="Akapitzlist"/>
        <w:numPr>
          <w:ilvl w:val="0"/>
          <w:numId w:val="350"/>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Formułowanie diagnozy pielęgniarskiej, opracowanie indywidualnego planu opieki, realizowanie, sprawdzanie i dokumentowanie efektów działań.</w:t>
      </w:r>
    </w:p>
    <w:p w:rsidR="00993ECE" w:rsidRPr="00993ECE" w:rsidRDefault="00993ECE" w:rsidP="00993ECE">
      <w:pPr>
        <w:spacing w:after="0" w:line="240" w:lineRule="auto"/>
        <w:jc w:val="both"/>
        <w:rPr>
          <w:rFonts w:ascii="Franklin Gothic Book" w:hAnsi="Franklin Gothic Book"/>
          <w:b/>
          <w:color w:val="00B050"/>
          <w:sz w:val="24"/>
          <w:szCs w:val="24"/>
        </w:rPr>
      </w:pPr>
      <w:r w:rsidRPr="00993ECE">
        <w:rPr>
          <w:rFonts w:ascii="Franklin Gothic Book" w:hAnsi="Franklin Gothic Book"/>
          <w:b/>
          <w:color w:val="00B050"/>
          <w:sz w:val="24"/>
          <w:szCs w:val="24"/>
        </w:rPr>
        <w:t>proponuje w zamian zapis „sformułowanie jednej diagnozy wg ICNP na podstawie opisu stanu zdrowia pacjenta”.</w:t>
      </w:r>
    </w:p>
    <w:p w:rsidR="00993ECE" w:rsidRPr="000050C9" w:rsidRDefault="00993ECE" w:rsidP="00993ECE">
      <w:pPr>
        <w:pStyle w:val="Akapitzlist"/>
        <w:shd w:val="clear" w:color="auto" w:fill="FFFFFF"/>
        <w:spacing w:after="0" w:line="240" w:lineRule="auto"/>
        <w:ind w:left="357"/>
        <w:jc w:val="both"/>
        <w:rPr>
          <w:rFonts w:ascii="Times New Roman" w:hAnsi="Times New Roman"/>
          <w:sz w:val="24"/>
          <w:szCs w:val="24"/>
        </w:rPr>
      </w:pPr>
    </w:p>
    <w:p w:rsidR="00A33D0B" w:rsidRPr="000050C9" w:rsidRDefault="00A33D0B" w:rsidP="006F2AA4">
      <w:pPr>
        <w:pStyle w:val="Akapitzlist"/>
        <w:numPr>
          <w:ilvl w:val="0"/>
          <w:numId w:val="350"/>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Koordynowanie pracy zespołu pielęgniarskiego, sprawującego profesjonalną opiekę nad pacjentami z chorobami reumatycznymi.</w:t>
      </w:r>
    </w:p>
    <w:p w:rsidR="00A33D0B" w:rsidRPr="000050C9" w:rsidRDefault="00A33D0B" w:rsidP="006F2AA4">
      <w:pPr>
        <w:pStyle w:val="Akapitzlist"/>
        <w:numPr>
          <w:ilvl w:val="0"/>
          <w:numId w:val="350"/>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Rozpoznawanie stanu zagrożenia życia u pacjentów w przebiegu chorób reumatycznych</w:t>
      </w:r>
      <w:r w:rsidR="006E0DC4" w:rsidRPr="000050C9">
        <w:rPr>
          <w:rFonts w:ascii="Times New Roman" w:hAnsi="Times New Roman"/>
          <w:sz w:val="24"/>
          <w:szCs w:val="24"/>
        </w:rPr>
        <w:t xml:space="preserve"> </w:t>
      </w:r>
      <w:r w:rsidR="00AE27F3">
        <w:rPr>
          <w:rFonts w:ascii="Times New Roman" w:hAnsi="Times New Roman"/>
          <w:sz w:val="24"/>
          <w:szCs w:val="24"/>
        </w:rPr>
        <w:br/>
      </w:r>
      <w:r w:rsidRPr="000050C9">
        <w:rPr>
          <w:rFonts w:ascii="Times New Roman" w:hAnsi="Times New Roman"/>
          <w:sz w:val="24"/>
          <w:szCs w:val="24"/>
        </w:rPr>
        <w:t>i udzielanie pierwszej pomocy.</w:t>
      </w:r>
    </w:p>
    <w:p w:rsidR="00A33D0B" w:rsidRPr="000050C9" w:rsidRDefault="00A33D0B" w:rsidP="006F2AA4">
      <w:pPr>
        <w:pStyle w:val="Akapitzlist"/>
        <w:numPr>
          <w:ilvl w:val="0"/>
          <w:numId w:val="350"/>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Rozpoznawanie towarzyszących choremu reakcji emocjonalnych</w:t>
      </w:r>
      <w:r w:rsidR="006E0DC4" w:rsidRPr="000050C9">
        <w:rPr>
          <w:rFonts w:ascii="Times New Roman" w:hAnsi="Times New Roman"/>
          <w:sz w:val="24"/>
          <w:szCs w:val="24"/>
        </w:rPr>
        <w:t xml:space="preserve"> </w:t>
      </w:r>
      <w:r w:rsidRPr="000050C9">
        <w:rPr>
          <w:rFonts w:ascii="Times New Roman" w:hAnsi="Times New Roman"/>
          <w:sz w:val="24"/>
          <w:szCs w:val="24"/>
        </w:rPr>
        <w:t>(obniżony nastrój, niepokój, lęk) przy użyciu skal.</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C920BF">
        <w:rPr>
          <w:rFonts w:ascii="Times New Roman" w:hAnsi="Times New Roman"/>
          <w:sz w:val="24"/>
          <w:szCs w:val="24"/>
          <w:highlight w:val="yellow"/>
        </w:rPr>
        <w:t>Przygotowywanie zestawu do: artroskopii, punkcji jamy stawowej w celach diagnostycznych i leczniczych</w:t>
      </w:r>
      <w:r w:rsidRPr="000050C9">
        <w:rPr>
          <w:rFonts w:ascii="Times New Roman" w:hAnsi="Times New Roman"/>
          <w:sz w:val="24"/>
          <w:szCs w:val="24"/>
        </w:rPr>
        <w:t>.</w:t>
      </w:r>
      <w:r w:rsidR="00C920BF">
        <w:rPr>
          <w:rFonts w:ascii="Times New Roman" w:hAnsi="Times New Roman"/>
          <w:sz w:val="24"/>
          <w:szCs w:val="24"/>
        </w:rPr>
        <w:t xml:space="preserve"> </w:t>
      </w:r>
      <w:r w:rsidR="00C920BF" w:rsidRPr="00C920BF">
        <w:rPr>
          <w:rFonts w:ascii="Times New Roman" w:hAnsi="Times New Roman"/>
          <w:color w:val="0070C0"/>
          <w:sz w:val="16"/>
          <w:szCs w:val="16"/>
        </w:rPr>
        <w:t xml:space="preserve">Czy </w:t>
      </w:r>
      <w:r w:rsidR="00C920BF">
        <w:rPr>
          <w:rFonts w:ascii="Times New Roman" w:hAnsi="Times New Roman"/>
          <w:color w:val="0070C0"/>
          <w:sz w:val="16"/>
          <w:szCs w:val="16"/>
        </w:rPr>
        <w:t xml:space="preserve">samo </w:t>
      </w:r>
      <w:r w:rsidR="00C920BF" w:rsidRPr="00C920BF">
        <w:rPr>
          <w:rFonts w:ascii="Times New Roman" w:hAnsi="Times New Roman"/>
          <w:color w:val="0070C0"/>
          <w:sz w:val="16"/>
          <w:szCs w:val="16"/>
        </w:rPr>
        <w:t>przygotowanie zestawu powinno być przedmiotem zaliczenia</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Asystowanie przy punkcji jamy stawowej. </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Przygotowywanie pacjenta z chorobą reumatyczną do badań diagnostycznych:</w:t>
      </w:r>
    </w:p>
    <w:p w:rsidR="00A33D0B" w:rsidRPr="000050C9" w:rsidRDefault="000E7150" w:rsidP="006F2AA4">
      <w:pPr>
        <w:pStyle w:val="Akapitzlist"/>
        <w:numPr>
          <w:ilvl w:val="0"/>
          <w:numId w:val="351"/>
        </w:numPr>
        <w:spacing w:after="0" w:line="240" w:lineRule="auto"/>
        <w:jc w:val="both"/>
        <w:rPr>
          <w:rFonts w:ascii="Times New Roman" w:hAnsi="Times New Roman"/>
          <w:sz w:val="24"/>
          <w:szCs w:val="24"/>
        </w:rPr>
      </w:pPr>
      <w:r w:rsidRPr="000050C9">
        <w:rPr>
          <w:rFonts w:ascii="Times New Roman" w:hAnsi="Times New Roman"/>
          <w:sz w:val="24"/>
          <w:szCs w:val="24"/>
        </w:rPr>
        <w:t>a</w:t>
      </w:r>
      <w:r w:rsidR="00A33D0B" w:rsidRPr="000050C9">
        <w:rPr>
          <w:rFonts w:ascii="Times New Roman" w:hAnsi="Times New Roman"/>
          <w:sz w:val="24"/>
          <w:szCs w:val="24"/>
        </w:rPr>
        <w:t>rtroskopii</w:t>
      </w:r>
      <w:r w:rsidR="0024238E" w:rsidRPr="000050C9">
        <w:rPr>
          <w:rFonts w:ascii="Times New Roman" w:hAnsi="Times New Roman"/>
          <w:sz w:val="24"/>
          <w:szCs w:val="24"/>
        </w:rPr>
        <w:t>;</w:t>
      </w:r>
    </w:p>
    <w:p w:rsidR="00A33D0B" w:rsidRPr="000050C9" w:rsidRDefault="00A33D0B" w:rsidP="006F2AA4">
      <w:pPr>
        <w:pStyle w:val="Akapitzlist"/>
        <w:numPr>
          <w:ilvl w:val="0"/>
          <w:numId w:val="351"/>
        </w:numPr>
        <w:spacing w:after="0" w:line="240" w:lineRule="auto"/>
        <w:jc w:val="both"/>
        <w:rPr>
          <w:rFonts w:ascii="Times New Roman" w:hAnsi="Times New Roman"/>
          <w:sz w:val="24"/>
          <w:szCs w:val="24"/>
        </w:rPr>
      </w:pPr>
      <w:r w:rsidRPr="000050C9">
        <w:rPr>
          <w:rFonts w:ascii="Times New Roman" w:hAnsi="Times New Roman"/>
          <w:sz w:val="24"/>
          <w:szCs w:val="24"/>
        </w:rPr>
        <w:t>płynu stawowego</w:t>
      </w:r>
      <w:r w:rsidR="0024238E" w:rsidRPr="000050C9">
        <w:rPr>
          <w:rFonts w:ascii="Times New Roman" w:hAnsi="Times New Roman"/>
          <w:sz w:val="24"/>
          <w:szCs w:val="24"/>
        </w:rPr>
        <w:t>;</w:t>
      </w:r>
    </w:p>
    <w:p w:rsidR="00A33D0B" w:rsidRPr="000050C9" w:rsidRDefault="00A33D0B" w:rsidP="006F2AA4">
      <w:pPr>
        <w:pStyle w:val="Akapitzlist"/>
        <w:numPr>
          <w:ilvl w:val="0"/>
          <w:numId w:val="351"/>
        </w:numPr>
        <w:spacing w:after="0" w:line="240" w:lineRule="auto"/>
        <w:jc w:val="both"/>
        <w:rPr>
          <w:rFonts w:ascii="Times New Roman" w:hAnsi="Times New Roman"/>
          <w:sz w:val="24"/>
          <w:szCs w:val="24"/>
        </w:rPr>
      </w:pPr>
      <w:r w:rsidRPr="000050C9">
        <w:rPr>
          <w:rFonts w:ascii="Times New Roman" w:hAnsi="Times New Roman"/>
          <w:sz w:val="24"/>
          <w:szCs w:val="24"/>
        </w:rPr>
        <w:t>neurofizjologicznych</w:t>
      </w:r>
      <w:r w:rsidR="0024238E" w:rsidRPr="000050C9">
        <w:rPr>
          <w:rFonts w:ascii="Times New Roman" w:hAnsi="Times New Roman"/>
          <w:sz w:val="24"/>
          <w:szCs w:val="24"/>
        </w:rPr>
        <w:t>.</w:t>
      </w:r>
    </w:p>
    <w:p w:rsidR="00A33D0B" w:rsidRPr="000050C9" w:rsidRDefault="00A33D0B" w:rsidP="006F2AA4">
      <w:pPr>
        <w:pStyle w:val="Akapitzlist"/>
        <w:numPr>
          <w:ilvl w:val="0"/>
          <w:numId w:val="35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Ocenianie przygotowywania pacjenta do systematycznego wykonywania ćwiczeń </w:t>
      </w:r>
      <w:r w:rsidR="00AE27F3">
        <w:rPr>
          <w:rFonts w:ascii="Times New Roman" w:hAnsi="Times New Roman"/>
          <w:sz w:val="24"/>
          <w:szCs w:val="24"/>
        </w:rPr>
        <w:br/>
      </w:r>
      <w:r w:rsidRPr="000050C9">
        <w:rPr>
          <w:rFonts w:ascii="Times New Roman" w:hAnsi="Times New Roman"/>
          <w:sz w:val="24"/>
          <w:szCs w:val="24"/>
        </w:rPr>
        <w:t xml:space="preserve">w warunkach domowych. </w:t>
      </w:r>
    </w:p>
    <w:p w:rsidR="00A33D0B" w:rsidRPr="000050C9" w:rsidRDefault="00A33D0B" w:rsidP="006F2AA4">
      <w:pPr>
        <w:pStyle w:val="Akapitzlist"/>
        <w:numPr>
          <w:ilvl w:val="0"/>
          <w:numId w:val="350"/>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Przygotowywanie pacjenta do podawania leków biologicznych drogą podskórną.</w:t>
      </w:r>
    </w:p>
    <w:p w:rsidR="00A33D0B" w:rsidRPr="00993ECE" w:rsidRDefault="00A33D0B" w:rsidP="006F2AA4">
      <w:pPr>
        <w:pStyle w:val="Akapitzlist"/>
        <w:numPr>
          <w:ilvl w:val="0"/>
          <w:numId w:val="350"/>
        </w:numPr>
        <w:spacing w:after="0" w:line="240" w:lineRule="auto"/>
        <w:ind w:left="357" w:hanging="357"/>
        <w:jc w:val="both"/>
        <w:rPr>
          <w:rFonts w:ascii="Times New Roman" w:hAnsi="Times New Roman"/>
          <w:color w:val="00B050"/>
          <w:sz w:val="24"/>
          <w:szCs w:val="24"/>
        </w:rPr>
      </w:pPr>
      <w:r w:rsidRPr="000050C9">
        <w:rPr>
          <w:rFonts w:ascii="Times New Roman" w:hAnsi="Times New Roman"/>
          <w:sz w:val="24"/>
          <w:szCs w:val="24"/>
        </w:rPr>
        <w:t>O</w:t>
      </w:r>
      <w:r w:rsidR="00FC2D9B">
        <w:rPr>
          <w:rFonts w:ascii="Times New Roman" w:hAnsi="Times New Roman"/>
          <w:sz w:val="24"/>
          <w:szCs w:val="24"/>
        </w:rPr>
        <w:t xml:space="preserve">pracowywanie, </w:t>
      </w:r>
      <w:r w:rsidRPr="000050C9">
        <w:rPr>
          <w:rFonts w:ascii="Times New Roman" w:hAnsi="Times New Roman"/>
          <w:sz w:val="24"/>
          <w:szCs w:val="24"/>
        </w:rPr>
        <w:t>koordynowanie</w:t>
      </w:r>
      <w:r w:rsidR="00FC2D9B">
        <w:rPr>
          <w:rFonts w:ascii="Times New Roman" w:hAnsi="Times New Roman"/>
          <w:sz w:val="24"/>
          <w:szCs w:val="24"/>
        </w:rPr>
        <w:t xml:space="preserve"> </w:t>
      </w:r>
      <w:r w:rsidR="00FC2D9B">
        <w:rPr>
          <w:rFonts w:ascii="Times New Roman" w:hAnsi="Times New Roman"/>
          <w:color w:val="0070C0"/>
          <w:sz w:val="24"/>
          <w:szCs w:val="24"/>
        </w:rPr>
        <w:t>i dokumentowanie</w:t>
      </w:r>
      <w:r w:rsidRPr="000050C9">
        <w:rPr>
          <w:rFonts w:ascii="Times New Roman" w:hAnsi="Times New Roman"/>
          <w:sz w:val="24"/>
          <w:szCs w:val="24"/>
        </w:rPr>
        <w:t xml:space="preserve"> realizacji indywidualnego programu edukacji pacjenta z chorobą reumatyczną.</w:t>
      </w:r>
      <w:r w:rsidR="00993ECE">
        <w:rPr>
          <w:rFonts w:ascii="Times New Roman" w:hAnsi="Times New Roman"/>
          <w:sz w:val="24"/>
          <w:szCs w:val="24"/>
        </w:rPr>
        <w:t xml:space="preserve"> </w:t>
      </w:r>
      <w:r w:rsidR="00993ECE" w:rsidRPr="00993ECE">
        <w:rPr>
          <w:rFonts w:ascii="Times New Roman" w:hAnsi="Times New Roman"/>
          <w:color w:val="00B050"/>
          <w:sz w:val="24"/>
          <w:szCs w:val="24"/>
        </w:rPr>
        <w:t xml:space="preserve">Proponuje „przeprowadzenie edukacji pacjenta …” </w:t>
      </w:r>
    </w:p>
    <w:p w:rsidR="00A33D0B" w:rsidRPr="000050C9" w:rsidRDefault="00A33D0B" w:rsidP="00240CF7">
      <w:pPr>
        <w:pStyle w:val="Akapitzlist"/>
        <w:spacing w:after="0" w:line="240" w:lineRule="auto"/>
        <w:ind w:left="0"/>
        <w:jc w:val="both"/>
        <w:rPr>
          <w:rFonts w:ascii="Times New Roman" w:hAnsi="Times New Roman"/>
          <w:b/>
          <w:bCs/>
          <w:sz w:val="24"/>
          <w:szCs w:val="24"/>
        </w:rPr>
      </w:pPr>
    </w:p>
    <w:p w:rsidR="00A33D0B" w:rsidRPr="000050C9" w:rsidRDefault="00A33D0B" w:rsidP="00AE27F3">
      <w:pPr>
        <w:pStyle w:val="Akapitzlist"/>
        <w:spacing w:after="0" w:line="240" w:lineRule="auto"/>
        <w:ind w:left="0"/>
        <w:jc w:val="both"/>
        <w:rPr>
          <w:rFonts w:ascii="Times New Roman" w:hAnsi="Times New Roman"/>
          <w:b/>
          <w:bCs/>
          <w:sz w:val="24"/>
          <w:szCs w:val="24"/>
        </w:rPr>
      </w:pPr>
      <w:r w:rsidRPr="000050C9">
        <w:rPr>
          <w:rFonts w:ascii="Times New Roman" w:hAnsi="Times New Roman"/>
          <w:b/>
          <w:bCs/>
          <w:sz w:val="24"/>
          <w:szCs w:val="24"/>
        </w:rPr>
        <w:t>Warunki zaliczenia stażu:</w:t>
      </w:r>
    </w:p>
    <w:p w:rsidR="00A33D0B" w:rsidRPr="000050C9" w:rsidRDefault="0091567C" w:rsidP="006F2AA4">
      <w:pPr>
        <w:pStyle w:val="Akapitzlist"/>
        <w:numPr>
          <w:ilvl w:val="0"/>
          <w:numId w:val="418"/>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obecności</w:t>
      </w:r>
      <w:r w:rsidR="009773D6" w:rsidRPr="000050C9">
        <w:rPr>
          <w:rFonts w:ascii="Times New Roman" w:hAnsi="Times New Roman"/>
          <w:sz w:val="24"/>
          <w:szCs w:val="24"/>
        </w:rPr>
        <w:t>.</w:t>
      </w:r>
    </w:p>
    <w:p w:rsidR="00FC2D9B" w:rsidRPr="00FC2D9B" w:rsidRDefault="00A33D0B" w:rsidP="006F2AA4">
      <w:pPr>
        <w:pStyle w:val="Akapitzlist"/>
        <w:numPr>
          <w:ilvl w:val="0"/>
          <w:numId w:val="418"/>
        </w:numPr>
        <w:suppressAutoHyphens/>
        <w:spacing w:after="0" w:line="240" w:lineRule="auto"/>
        <w:ind w:left="357" w:hanging="357"/>
        <w:jc w:val="both"/>
        <w:rPr>
          <w:rFonts w:ascii="Times New Roman" w:hAnsi="Times New Roman"/>
          <w:sz w:val="16"/>
          <w:szCs w:val="16"/>
        </w:rPr>
      </w:pPr>
      <w:r w:rsidRPr="00FC2D9B">
        <w:rPr>
          <w:rFonts w:ascii="Times New Roman" w:hAnsi="Times New Roman"/>
          <w:strike/>
          <w:sz w:val="24"/>
          <w:szCs w:val="24"/>
          <w:highlight w:val="yellow"/>
        </w:rPr>
        <w:t>Wykonanie świadczeń zdrowotnych ujętych w wykazie</w:t>
      </w:r>
      <w:r w:rsidRPr="000050C9">
        <w:rPr>
          <w:rFonts w:ascii="Times New Roman" w:hAnsi="Times New Roman"/>
          <w:sz w:val="24"/>
          <w:szCs w:val="24"/>
        </w:rPr>
        <w:t>.</w:t>
      </w:r>
      <w:r w:rsidR="002E214B" w:rsidRPr="002E214B">
        <w:rPr>
          <w:rFonts w:ascii="Times New Roman" w:hAnsi="Times New Roman"/>
          <w:color w:val="FF0000"/>
          <w:sz w:val="16"/>
          <w:szCs w:val="16"/>
        </w:rPr>
        <w:t xml:space="preserve"> </w:t>
      </w:r>
      <w:r w:rsidR="00FC2D9B">
        <w:rPr>
          <w:rFonts w:ascii="Times New Roman" w:hAnsi="Times New Roman"/>
          <w:color w:val="0070C0"/>
          <w:sz w:val="24"/>
          <w:szCs w:val="24"/>
        </w:rPr>
        <w:t>Zaliczenie świadczeń zdrowotnych</w:t>
      </w:r>
    </w:p>
    <w:p w:rsidR="00A33D0B" w:rsidRPr="002E214B" w:rsidRDefault="002E214B" w:rsidP="00FC2D9B">
      <w:pPr>
        <w:pStyle w:val="Akapitzlist"/>
        <w:suppressAutoHyphens/>
        <w:spacing w:after="0" w:line="240" w:lineRule="auto"/>
        <w:ind w:left="357"/>
        <w:jc w:val="both"/>
        <w:rPr>
          <w:rFonts w:ascii="Times New Roman" w:hAnsi="Times New Roman"/>
          <w:sz w:val="16"/>
          <w:szCs w:val="16"/>
        </w:rPr>
      </w:pPr>
      <w:r w:rsidRPr="009B465A">
        <w:rPr>
          <w:rFonts w:ascii="Times New Roman" w:hAnsi="Times New Roman"/>
          <w:color w:val="FF0000"/>
          <w:sz w:val="16"/>
          <w:szCs w:val="16"/>
        </w:rPr>
        <w:t>(Proponuje podzielić wykaz świadczeń i przypisać konkretne do poszczególnej placówki stażowej. Ze względu na wymagania opiekuna stażu i znalezienie odpowiednich placówek może się zdarzyć, że będą prowadziły staże inne osoby, albo nawet będą realizowane w różnych placówkach.</w:t>
      </w:r>
      <w:r w:rsidRPr="009B465A">
        <w:rPr>
          <w:rFonts w:ascii="Times New Roman" w:hAnsi="Times New Roman"/>
          <w:color w:val="FF0000"/>
          <w:sz w:val="24"/>
          <w:szCs w:val="24"/>
        </w:rPr>
        <w:t xml:space="preserve"> </w:t>
      </w:r>
      <w:r w:rsidRPr="009B465A">
        <w:rPr>
          <w:rFonts w:ascii="Times New Roman" w:hAnsi="Times New Roman"/>
          <w:color w:val="FF0000"/>
          <w:sz w:val="16"/>
          <w:szCs w:val="16"/>
        </w:rPr>
        <w:t>Wtedy pojawią się trudności w zaliczeniach i stworzeniu wykazu świadczeń zdrowotnych)</w:t>
      </w:r>
      <w:r>
        <w:rPr>
          <w:rFonts w:ascii="Times New Roman" w:hAnsi="Times New Roman"/>
          <w:color w:val="FF0000"/>
          <w:sz w:val="16"/>
          <w:szCs w:val="16"/>
        </w:rPr>
        <w:t xml:space="preserve">. </w:t>
      </w:r>
    </w:p>
    <w:p w:rsidR="00A33D0B" w:rsidRPr="000050C9" w:rsidRDefault="00A33D0B" w:rsidP="006F2AA4">
      <w:pPr>
        <w:pStyle w:val="Akapitzlist"/>
        <w:numPr>
          <w:ilvl w:val="0"/>
          <w:numId w:val="418"/>
        </w:numPr>
        <w:suppressAutoHyphens/>
        <w:spacing w:after="0" w:line="240" w:lineRule="auto"/>
        <w:ind w:left="357" w:hanging="357"/>
        <w:jc w:val="both"/>
        <w:rPr>
          <w:rFonts w:ascii="Times New Roman" w:hAnsi="Times New Roman"/>
          <w:strike/>
          <w:sz w:val="24"/>
          <w:szCs w:val="24"/>
        </w:rPr>
      </w:pPr>
      <w:r w:rsidRPr="00FC2D9B">
        <w:rPr>
          <w:rFonts w:ascii="Times New Roman" w:hAnsi="Times New Roman"/>
          <w:strike/>
          <w:sz w:val="24"/>
          <w:szCs w:val="24"/>
          <w:highlight w:val="yellow"/>
        </w:rPr>
        <w:t xml:space="preserve">Objęcie procesem pielęgnowania </w:t>
      </w:r>
      <w:r w:rsidR="004E630A" w:rsidRPr="00FC2D9B">
        <w:rPr>
          <w:rFonts w:ascii="Times New Roman" w:hAnsi="Times New Roman"/>
          <w:strike/>
          <w:sz w:val="24"/>
          <w:szCs w:val="24"/>
          <w:highlight w:val="yellow"/>
        </w:rPr>
        <w:t>jednego</w:t>
      </w:r>
      <w:r w:rsidRPr="00FC2D9B">
        <w:rPr>
          <w:rFonts w:ascii="Times New Roman" w:hAnsi="Times New Roman"/>
          <w:strike/>
          <w:sz w:val="24"/>
          <w:szCs w:val="24"/>
          <w:highlight w:val="yellow"/>
        </w:rPr>
        <w:t xml:space="preserve"> pacjenta z wybraną chorobą reumatyczną </w:t>
      </w:r>
      <w:r w:rsidR="00AE27F3" w:rsidRPr="00FC2D9B">
        <w:rPr>
          <w:rFonts w:ascii="Times New Roman" w:hAnsi="Times New Roman"/>
          <w:strike/>
          <w:sz w:val="24"/>
          <w:szCs w:val="24"/>
          <w:highlight w:val="yellow"/>
        </w:rPr>
        <w:br/>
      </w:r>
      <w:r w:rsidRPr="00FC2D9B">
        <w:rPr>
          <w:rFonts w:ascii="Times New Roman" w:hAnsi="Times New Roman"/>
          <w:strike/>
          <w:sz w:val="24"/>
          <w:szCs w:val="24"/>
          <w:highlight w:val="yellow"/>
        </w:rPr>
        <w:t>i udokumentowanie przebiegu opieki</w:t>
      </w:r>
      <w:r w:rsidR="009773D6" w:rsidRPr="000050C9">
        <w:rPr>
          <w:rFonts w:ascii="Times New Roman" w:hAnsi="Times New Roman"/>
          <w:sz w:val="24"/>
          <w:szCs w:val="24"/>
        </w:rPr>
        <w:t>.</w:t>
      </w:r>
      <w:r w:rsidR="00FC2D9B">
        <w:rPr>
          <w:rFonts w:ascii="Times New Roman" w:hAnsi="Times New Roman"/>
          <w:sz w:val="24"/>
          <w:szCs w:val="24"/>
        </w:rPr>
        <w:t xml:space="preserve"> </w:t>
      </w:r>
      <w:r w:rsidR="00FC2D9B">
        <w:rPr>
          <w:rFonts w:ascii="Times New Roman" w:hAnsi="Times New Roman"/>
          <w:color w:val="0070C0"/>
          <w:sz w:val="16"/>
          <w:szCs w:val="16"/>
        </w:rPr>
        <w:t>Centrum proponuje usunąć – zawiera się w zmienionym świadczeniu nr 5 powyżej</w:t>
      </w:r>
    </w:p>
    <w:p w:rsidR="00A33D0B" w:rsidRDefault="00606C78" w:rsidP="006F2AA4">
      <w:pPr>
        <w:pStyle w:val="Akapitzlist"/>
        <w:numPr>
          <w:ilvl w:val="0"/>
          <w:numId w:val="418"/>
        </w:numPr>
        <w:shd w:val="clear" w:color="auto" w:fill="FFFFFF"/>
        <w:spacing w:after="0" w:line="240" w:lineRule="auto"/>
        <w:ind w:left="357" w:hanging="357"/>
        <w:jc w:val="both"/>
        <w:rPr>
          <w:rFonts w:ascii="Times New Roman" w:hAnsi="Times New Roman"/>
          <w:sz w:val="24"/>
          <w:szCs w:val="24"/>
        </w:rPr>
      </w:pPr>
      <w:r w:rsidRPr="00FC2D9B">
        <w:rPr>
          <w:rFonts w:ascii="Times New Roman" w:hAnsi="Times New Roman"/>
          <w:strike/>
          <w:sz w:val="24"/>
          <w:szCs w:val="24"/>
        </w:rPr>
        <w:t>O</w:t>
      </w:r>
      <w:r w:rsidR="00A33D0B" w:rsidRPr="00FC2D9B">
        <w:rPr>
          <w:rFonts w:ascii="Times New Roman" w:hAnsi="Times New Roman"/>
          <w:strike/>
          <w:sz w:val="24"/>
          <w:szCs w:val="24"/>
        </w:rPr>
        <w:t>pracowanie programu edukacji zdrowotnej dla</w:t>
      </w:r>
      <w:r w:rsidR="006E0DC4" w:rsidRPr="00FC2D9B">
        <w:rPr>
          <w:rFonts w:ascii="Times New Roman" w:hAnsi="Times New Roman"/>
          <w:strike/>
          <w:sz w:val="24"/>
          <w:szCs w:val="24"/>
        </w:rPr>
        <w:t xml:space="preserve"> </w:t>
      </w:r>
      <w:r w:rsidR="00A33D0B" w:rsidRPr="00FC2D9B">
        <w:rPr>
          <w:rFonts w:ascii="Times New Roman" w:hAnsi="Times New Roman"/>
          <w:strike/>
          <w:sz w:val="24"/>
          <w:szCs w:val="24"/>
        </w:rPr>
        <w:t>pacjenta z wybraną chorobą reumatyczną i udokumentowanie przebiegu edukacji</w:t>
      </w:r>
      <w:r w:rsidR="00A33D0B" w:rsidRPr="000050C9">
        <w:rPr>
          <w:rFonts w:ascii="Times New Roman" w:hAnsi="Times New Roman"/>
          <w:sz w:val="24"/>
          <w:szCs w:val="24"/>
        </w:rPr>
        <w:t>.</w:t>
      </w:r>
      <w:r w:rsidR="00FC2D9B">
        <w:rPr>
          <w:rFonts w:ascii="Times New Roman" w:hAnsi="Times New Roman"/>
          <w:sz w:val="24"/>
          <w:szCs w:val="24"/>
        </w:rPr>
        <w:t xml:space="preserve"> </w:t>
      </w:r>
      <w:r w:rsidR="00FC2D9B">
        <w:rPr>
          <w:rFonts w:ascii="Times New Roman" w:hAnsi="Times New Roman"/>
          <w:color w:val="0070C0"/>
          <w:sz w:val="16"/>
          <w:szCs w:val="16"/>
        </w:rPr>
        <w:t>Centrum proponuje usunąć – zawiera się w zmienionym świadczeniu nr 14 powyżej</w:t>
      </w:r>
    </w:p>
    <w:p w:rsidR="002E214B" w:rsidRDefault="002E214B" w:rsidP="002E214B">
      <w:pPr>
        <w:shd w:val="clear" w:color="auto" w:fill="FFFFFF"/>
        <w:spacing w:after="0" w:line="240" w:lineRule="auto"/>
        <w:jc w:val="both"/>
        <w:rPr>
          <w:rFonts w:ascii="Times New Roman" w:hAnsi="Times New Roman"/>
          <w:sz w:val="24"/>
          <w:szCs w:val="24"/>
        </w:rPr>
      </w:pPr>
    </w:p>
    <w:p w:rsidR="002E214B" w:rsidRPr="002E214B" w:rsidRDefault="002E214B" w:rsidP="002E214B">
      <w:pPr>
        <w:shd w:val="clear" w:color="auto" w:fill="FFFFFF"/>
        <w:spacing w:after="0" w:line="240" w:lineRule="auto"/>
        <w:jc w:val="both"/>
        <w:rPr>
          <w:rFonts w:ascii="Times New Roman" w:hAnsi="Times New Roman"/>
          <w:sz w:val="24"/>
          <w:szCs w:val="24"/>
        </w:rPr>
      </w:pPr>
    </w:p>
    <w:p w:rsidR="00A33D0B" w:rsidRPr="00FC2D9B" w:rsidRDefault="00A33D0B" w:rsidP="00D463E7">
      <w:pPr>
        <w:spacing w:after="0" w:line="240" w:lineRule="auto"/>
        <w:rPr>
          <w:rFonts w:ascii="Times New Roman" w:hAnsi="Times New Roman"/>
          <w:b/>
          <w:sz w:val="24"/>
          <w:szCs w:val="24"/>
        </w:rPr>
      </w:pPr>
      <w:r w:rsidRPr="000050C9">
        <w:rPr>
          <w:rFonts w:ascii="Times New Roman" w:hAnsi="Times New Roman"/>
          <w:b/>
          <w:bCs/>
          <w:sz w:val="24"/>
          <w:szCs w:val="24"/>
        </w:rPr>
        <w:t>6.11</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 </w:t>
      </w:r>
      <w:r w:rsidR="00DE7653" w:rsidRPr="000050C9">
        <w:rPr>
          <w:rFonts w:ascii="Times New Roman" w:hAnsi="Times New Roman"/>
          <w:b/>
          <w:bCs/>
          <w:sz w:val="24"/>
          <w:szCs w:val="24"/>
        </w:rPr>
        <w:tab/>
      </w:r>
      <w:r w:rsidR="000E7150" w:rsidRPr="000050C9">
        <w:rPr>
          <w:rFonts w:ascii="Times New Roman" w:hAnsi="Times New Roman"/>
          <w:b/>
          <w:sz w:val="24"/>
          <w:szCs w:val="24"/>
        </w:rPr>
        <w:t>O</w:t>
      </w:r>
      <w:r w:rsidR="00FC2D9B">
        <w:rPr>
          <w:rFonts w:ascii="Times New Roman" w:hAnsi="Times New Roman"/>
          <w:b/>
          <w:sz w:val="24"/>
          <w:szCs w:val="24"/>
        </w:rPr>
        <w:t>ddział neurologiczny</w:t>
      </w:r>
      <w:r w:rsidRPr="000050C9">
        <w:rPr>
          <w:rFonts w:ascii="Times New Roman" w:hAnsi="Times New Roman"/>
          <w:b/>
          <w:sz w:val="24"/>
          <w:szCs w:val="24"/>
        </w:rPr>
        <w:t xml:space="preserve"> </w:t>
      </w:r>
      <w:r w:rsidRPr="00FC2D9B">
        <w:rPr>
          <w:rFonts w:ascii="Times New Roman" w:hAnsi="Times New Roman"/>
          <w:b/>
          <w:strike/>
          <w:sz w:val="24"/>
          <w:szCs w:val="24"/>
          <w:highlight w:val="yellow"/>
        </w:rPr>
        <w:t>z pododdziałem udarów mózgu</w:t>
      </w:r>
      <w:r w:rsidR="00FC2D9B">
        <w:rPr>
          <w:rFonts w:ascii="Times New Roman" w:hAnsi="Times New Roman"/>
          <w:b/>
          <w:sz w:val="24"/>
          <w:szCs w:val="24"/>
        </w:rPr>
        <w:t xml:space="preserve"> </w:t>
      </w:r>
      <w:r w:rsidR="00FC2D9B">
        <w:rPr>
          <w:rFonts w:ascii="Times New Roman" w:hAnsi="Times New Roman"/>
          <w:color w:val="0070C0"/>
          <w:sz w:val="16"/>
          <w:szCs w:val="16"/>
        </w:rPr>
        <w:t>Centrum proponuje usunąć</w:t>
      </w:r>
    </w:p>
    <w:p w:rsidR="00A33D0B" w:rsidRPr="000050C9" w:rsidRDefault="00A33D0B" w:rsidP="00240CF7">
      <w:pPr>
        <w:spacing w:after="0" w:line="240" w:lineRule="auto"/>
        <w:jc w:val="both"/>
        <w:rPr>
          <w:rFonts w:ascii="Times New Roman" w:hAnsi="Times New Roman"/>
          <w:b/>
          <w:bCs/>
          <w:sz w:val="24"/>
          <w:szCs w:val="24"/>
        </w:rPr>
      </w:pPr>
    </w:p>
    <w:p w:rsidR="00A33D0B" w:rsidRDefault="00A33D0B" w:rsidP="00DE7653">
      <w:pPr>
        <w:spacing w:after="0" w:line="240" w:lineRule="auto"/>
        <w:jc w:val="both"/>
        <w:rPr>
          <w:rFonts w:ascii="Times New Roman" w:hAnsi="Times New Roman"/>
          <w:spacing w:val="-4"/>
          <w:sz w:val="24"/>
          <w:szCs w:val="24"/>
        </w:rPr>
      </w:pPr>
      <w:r w:rsidRPr="00AE27F3">
        <w:rPr>
          <w:rFonts w:ascii="Times New Roman" w:hAnsi="Times New Roman"/>
          <w:b/>
          <w:spacing w:val="-4"/>
          <w:sz w:val="24"/>
          <w:szCs w:val="24"/>
        </w:rPr>
        <w:t xml:space="preserve">Cel stażu: </w:t>
      </w:r>
      <w:r w:rsidRPr="006650BA">
        <w:rPr>
          <w:rFonts w:ascii="Times New Roman" w:hAnsi="Times New Roman"/>
          <w:strike/>
          <w:spacing w:val="-4"/>
          <w:sz w:val="24"/>
          <w:szCs w:val="24"/>
          <w:highlight w:val="yellow"/>
        </w:rPr>
        <w:t>Utrwalanie umiejętności</w:t>
      </w:r>
      <w:r w:rsidRPr="006650BA">
        <w:rPr>
          <w:rFonts w:ascii="Times New Roman" w:hAnsi="Times New Roman"/>
          <w:b/>
          <w:strike/>
          <w:spacing w:val="-4"/>
          <w:sz w:val="24"/>
          <w:szCs w:val="24"/>
          <w:highlight w:val="yellow"/>
        </w:rPr>
        <w:t xml:space="preserve"> </w:t>
      </w:r>
      <w:r w:rsidR="006650BA" w:rsidRPr="006650BA">
        <w:rPr>
          <w:rFonts w:ascii="Times New Roman" w:hAnsi="Times New Roman"/>
          <w:strike/>
          <w:spacing w:val="-4"/>
          <w:sz w:val="24"/>
          <w:szCs w:val="24"/>
          <w:highlight w:val="yellow"/>
        </w:rPr>
        <w:t xml:space="preserve">oceny stanu zdrowia oraz planowania i nadzorowania </w:t>
      </w:r>
      <w:r w:rsidRPr="006650BA">
        <w:rPr>
          <w:rFonts w:ascii="Times New Roman" w:hAnsi="Times New Roman"/>
          <w:strike/>
          <w:spacing w:val="-4"/>
          <w:sz w:val="24"/>
          <w:szCs w:val="24"/>
          <w:highlight w:val="yellow"/>
        </w:rPr>
        <w:t>nad przebiegiem opieki u pacjentów ze schorzeniami neurologicznymi, edukacji rodziny i pacjenta</w:t>
      </w:r>
      <w:r w:rsidRPr="00AE27F3">
        <w:rPr>
          <w:rFonts w:ascii="Times New Roman" w:hAnsi="Times New Roman"/>
          <w:spacing w:val="-4"/>
          <w:sz w:val="24"/>
          <w:szCs w:val="24"/>
        </w:rPr>
        <w:t xml:space="preserve">. </w:t>
      </w:r>
      <w:r w:rsidR="006650BA">
        <w:rPr>
          <w:rFonts w:ascii="Times New Roman" w:hAnsi="Times New Roman"/>
          <w:spacing w:val="-4"/>
          <w:sz w:val="24"/>
          <w:szCs w:val="24"/>
        </w:rPr>
        <w:t xml:space="preserve"> </w:t>
      </w:r>
    </w:p>
    <w:p w:rsidR="006650BA" w:rsidRDefault="006650BA" w:rsidP="00DE7653">
      <w:pPr>
        <w:spacing w:after="0" w:line="240" w:lineRule="auto"/>
        <w:jc w:val="both"/>
        <w:rPr>
          <w:rFonts w:ascii="Times New Roman" w:hAnsi="Times New Roman"/>
          <w:spacing w:val="-4"/>
          <w:sz w:val="16"/>
          <w:szCs w:val="16"/>
        </w:rPr>
      </w:pPr>
    </w:p>
    <w:p w:rsidR="006650BA" w:rsidRPr="006650BA" w:rsidRDefault="006650BA" w:rsidP="00DE7653">
      <w:pPr>
        <w:spacing w:after="0" w:line="240" w:lineRule="auto"/>
        <w:jc w:val="both"/>
        <w:rPr>
          <w:rFonts w:ascii="Times New Roman" w:hAnsi="Times New Roman"/>
          <w:color w:val="0070C0"/>
          <w:spacing w:val="-4"/>
          <w:sz w:val="16"/>
          <w:szCs w:val="16"/>
        </w:rPr>
      </w:pPr>
      <w:r w:rsidRPr="006650BA">
        <w:rPr>
          <w:rFonts w:ascii="Times New Roman" w:hAnsi="Times New Roman"/>
          <w:color w:val="0070C0"/>
          <w:spacing w:val="-4"/>
          <w:sz w:val="16"/>
          <w:szCs w:val="16"/>
        </w:rPr>
        <w:t xml:space="preserve">Centrum proponuje poniższy zapis </w:t>
      </w:r>
    </w:p>
    <w:p w:rsidR="006650BA" w:rsidRPr="006650BA" w:rsidRDefault="006650BA" w:rsidP="00DE7653">
      <w:pPr>
        <w:spacing w:after="0" w:line="240" w:lineRule="auto"/>
        <w:jc w:val="both"/>
        <w:rPr>
          <w:rFonts w:ascii="Times New Roman" w:hAnsi="Times New Roman"/>
          <w:color w:val="0070C0"/>
          <w:spacing w:val="-4"/>
          <w:sz w:val="24"/>
          <w:szCs w:val="24"/>
        </w:rPr>
      </w:pPr>
      <w:r w:rsidRPr="006650BA">
        <w:rPr>
          <w:rFonts w:ascii="Times New Roman" w:hAnsi="Times New Roman"/>
          <w:color w:val="0070C0"/>
          <w:sz w:val="24"/>
          <w:szCs w:val="24"/>
        </w:rPr>
        <w:t xml:space="preserve">Utrwalenie umiejętności </w:t>
      </w:r>
      <w:r w:rsidRPr="006650BA">
        <w:rPr>
          <w:rFonts w:ascii="Times New Roman" w:hAnsi="Times New Roman"/>
          <w:color w:val="0070C0"/>
          <w:spacing w:val="-4"/>
          <w:sz w:val="24"/>
          <w:szCs w:val="24"/>
        </w:rPr>
        <w:t>oceny stanu zdrowia pacjenta, planowania, realizowania i nadzorowania opieki pielęgniarskiej oraz edukacji pacjenta ze schorzeniami neurologicznymi i jego rodziny</w:t>
      </w:r>
      <w:r>
        <w:rPr>
          <w:rFonts w:ascii="Times New Roman" w:hAnsi="Times New Roman"/>
          <w:color w:val="0070C0"/>
          <w:spacing w:val="-4"/>
          <w:sz w:val="24"/>
          <w:szCs w:val="24"/>
        </w:rPr>
        <w:t>.</w:t>
      </w:r>
      <w:r w:rsidRPr="006650BA">
        <w:rPr>
          <w:rFonts w:ascii="Times New Roman" w:hAnsi="Times New Roman"/>
          <w:color w:val="0070C0"/>
          <w:spacing w:val="-4"/>
          <w:sz w:val="24"/>
          <w:szCs w:val="24"/>
        </w:rPr>
        <w:t xml:space="preserve"> </w:t>
      </w:r>
    </w:p>
    <w:p w:rsidR="00A33D0B" w:rsidRPr="000050C9" w:rsidRDefault="00A33D0B" w:rsidP="00240CF7">
      <w:pPr>
        <w:spacing w:after="0" w:line="240" w:lineRule="auto"/>
        <w:jc w:val="both"/>
        <w:rPr>
          <w:rFonts w:ascii="Times New Roman" w:hAnsi="Times New Roman"/>
          <w:b/>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35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Liczebność grupy</w:t>
            </w:r>
            <w:r w:rsidRPr="000050C9">
              <w:rPr>
                <w:rFonts w:ascii="Times New Roman" w:hAnsi="Times New Roman"/>
                <w:bCs/>
                <w:sz w:val="24"/>
                <w:szCs w:val="24"/>
              </w:rPr>
              <w:t>:</w:t>
            </w:r>
          </w:p>
        </w:tc>
        <w:tc>
          <w:tcPr>
            <w:tcW w:w="37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4–</w:t>
            </w:r>
            <w:r w:rsidR="008F663F" w:rsidRPr="00792C89">
              <w:rPr>
                <w:rFonts w:ascii="Times New Roman" w:hAnsi="Times New Roman"/>
                <w:color w:val="0070C0"/>
                <w:sz w:val="24"/>
                <w:szCs w:val="24"/>
              </w:rPr>
              <w:t xml:space="preserve"> 6</w:t>
            </w:r>
            <w:r w:rsidR="008F663F" w:rsidRPr="00914D18">
              <w:rPr>
                <w:rFonts w:ascii="Times New Roman" w:hAnsi="Times New Roman"/>
                <w:sz w:val="24"/>
                <w:szCs w:val="24"/>
              </w:rPr>
              <w:t xml:space="preserve"> </w:t>
            </w:r>
            <w:r w:rsidRPr="000050C9">
              <w:rPr>
                <w:rFonts w:ascii="Times New Roman" w:hAnsi="Times New Roman"/>
                <w:bCs/>
                <w:sz w:val="24"/>
                <w:szCs w:val="24"/>
              </w:rPr>
              <w:t xml:space="preserve"> </w:t>
            </w:r>
            <w:r w:rsidR="002E214B" w:rsidRPr="002E214B">
              <w:rPr>
                <w:rFonts w:ascii="Times New Roman" w:hAnsi="Times New Roman"/>
                <w:bCs/>
                <w:color w:val="FF0000"/>
                <w:sz w:val="24"/>
                <w:szCs w:val="24"/>
              </w:rPr>
              <w:t xml:space="preserve">(5-7) </w:t>
            </w:r>
            <w:r w:rsidRPr="000050C9">
              <w:rPr>
                <w:rFonts w:ascii="Times New Roman" w:hAnsi="Times New Roman"/>
                <w:bCs/>
                <w:sz w:val="24"/>
                <w:szCs w:val="24"/>
              </w:rPr>
              <w:t xml:space="preserve">osób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 xml:space="preserve">tytuł magistra pielęgniarstwa;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tytuł specjalisty w dziedzinie pielęgniarstwa neurologicznego, internistycznego</w:t>
            </w:r>
            <w:r w:rsidR="007066F5" w:rsidRPr="007066F5">
              <w:rPr>
                <w:rFonts w:ascii="Times New Roman" w:hAnsi="Times New Roman"/>
                <w:sz w:val="24"/>
                <w:szCs w:val="24"/>
              </w:rPr>
              <w:t>/</w:t>
            </w:r>
            <w:r w:rsidR="00CA25E7" w:rsidRPr="007066F5">
              <w:rPr>
                <w:rFonts w:ascii="Times New Roman" w:hAnsi="Times New Roman"/>
                <w:sz w:val="24"/>
                <w:szCs w:val="24"/>
              </w:rPr>
              <w:t>zachowawczego</w:t>
            </w:r>
            <w:r w:rsidRPr="00914D18">
              <w:rPr>
                <w:rFonts w:ascii="Times New Roman" w:hAnsi="Times New Roman"/>
                <w:sz w:val="24"/>
                <w:szCs w:val="24"/>
              </w:rPr>
              <w:t>, opieki długoterminowej</w:t>
            </w:r>
            <w:r w:rsidR="007066F5">
              <w:rPr>
                <w:rFonts w:ascii="Times New Roman" w:hAnsi="Times New Roman"/>
                <w:sz w:val="24"/>
                <w:szCs w:val="24"/>
              </w:rPr>
              <w:t>/przewlekle chorych i niepełnosprawnych</w:t>
            </w:r>
            <w:r w:rsidRPr="00914D18">
              <w:rPr>
                <w:rFonts w:ascii="Times New Roman" w:hAnsi="Times New Roman"/>
                <w:sz w:val="24"/>
                <w:szCs w:val="24"/>
              </w:rPr>
              <w:t>;</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7066F5" w:rsidRDefault="00E80830" w:rsidP="006F2AA4">
            <w:pPr>
              <w:pStyle w:val="Akapitzlist"/>
              <w:numPr>
                <w:ilvl w:val="0"/>
                <w:numId w:val="420"/>
              </w:numPr>
              <w:spacing w:after="0" w:line="240" w:lineRule="auto"/>
              <w:ind w:left="357" w:hanging="357"/>
              <w:rPr>
                <w:rFonts w:ascii="Times New Roman" w:hAnsi="Times New Roman"/>
                <w:sz w:val="24"/>
                <w:szCs w:val="24"/>
              </w:rPr>
            </w:pPr>
            <w:r w:rsidRPr="006650BA">
              <w:rPr>
                <w:rFonts w:ascii="Times New Roman" w:hAnsi="Times New Roman"/>
                <w:strike/>
                <w:sz w:val="24"/>
                <w:szCs w:val="24"/>
                <w:highlight w:val="yellow"/>
              </w:rPr>
              <w:t xml:space="preserve">tytuł licencjata pielęgniarstwa i ukończony kurs kwalifikacyjny </w:t>
            </w:r>
            <w:r w:rsidR="007066F5" w:rsidRPr="006650BA">
              <w:rPr>
                <w:rFonts w:ascii="Times New Roman" w:hAnsi="Times New Roman"/>
                <w:strike/>
                <w:sz w:val="24"/>
                <w:szCs w:val="24"/>
                <w:highlight w:val="yellow"/>
              </w:rPr>
              <w:br/>
            </w:r>
            <w:r w:rsidRPr="006650BA">
              <w:rPr>
                <w:rFonts w:ascii="Times New Roman" w:hAnsi="Times New Roman"/>
                <w:strike/>
                <w:sz w:val="24"/>
                <w:szCs w:val="24"/>
                <w:highlight w:val="yellow"/>
              </w:rPr>
              <w:t>w dziedzinie pielęgniarstwa neurologicznego</w:t>
            </w:r>
            <w:r w:rsidRPr="007066F5">
              <w:rPr>
                <w:rFonts w:ascii="Times New Roman" w:hAnsi="Times New Roman"/>
                <w:sz w:val="24"/>
                <w:szCs w:val="24"/>
              </w:rPr>
              <w:t>.</w:t>
            </w:r>
            <w:r w:rsidR="00CA25E7" w:rsidRPr="007066F5">
              <w:rPr>
                <w:rFonts w:ascii="Times New Roman" w:hAnsi="Times New Roman"/>
                <w:color w:val="FF0000"/>
                <w:sz w:val="24"/>
                <w:szCs w:val="24"/>
              </w:rPr>
              <w:t xml:space="preserve"> </w:t>
            </w:r>
            <w:r w:rsidR="006650BA">
              <w:rPr>
                <w:rFonts w:ascii="Times New Roman" w:hAnsi="Times New Roman"/>
                <w:color w:val="0070C0"/>
                <w:sz w:val="16"/>
                <w:szCs w:val="16"/>
              </w:rPr>
              <w:t>Centrum proponuje usunąć</w:t>
            </w:r>
          </w:p>
        </w:tc>
      </w:tr>
    </w:tbl>
    <w:p w:rsidR="00BA30B5" w:rsidRPr="000050C9" w:rsidRDefault="00BA30B5" w:rsidP="00240CF7">
      <w:pPr>
        <w:spacing w:after="0" w:line="240" w:lineRule="auto"/>
        <w:ind w:left="720"/>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 xml:space="preserve">Wykaz świadczeń zdrowotnych </w:t>
      </w:r>
      <w:r w:rsidR="005A60B5" w:rsidRPr="000050C9">
        <w:rPr>
          <w:rFonts w:ascii="Times New Roman" w:hAnsi="Times New Roman"/>
          <w:b/>
          <w:sz w:val="24"/>
          <w:szCs w:val="24"/>
        </w:rPr>
        <w:t xml:space="preserve">wymaganych </w:t>
      </w:r>
      <w:r w:rsidRPr="000050C9">
        <w:rPr>
          <w:rFonts w:ascii="Times New Roman" w:hAnsi="Times New Roman"/>
          <w:b/>
          <w:sz w:val="24"/>
          <w:szCs w:val="24"/>
        </w:rPr>
        <w:t>do zaliczenia na stażu:</w:t>
      </w:r>
    </w:p>
    <w:p w:rsidR="00A33D0B" w:rsidRPr="000050C9" w:rsidRDefault="00A33D0B" w:rsidP="006F2AA4">
      <w:pPr>
        <w:pStyle w:val="Akapitzlist"/>
        <w:numPr>
          <w:ilvl w:val="3"/>
          <w:numId w:val="209"/>
        </w:numPr>
        <w:spacing w:after="0" w:line="240" w:lineRule="auto"/>
        <w:ind w:left="357" w:hanging="357"/>
        <w:jc w:val="both"/>
        <w:rPr>
          <w:rStyle w:val="wrtext"/>
          <w:rFonts w:ascii="Times New Roman" w:hAnsi="Times New Roman"/>
          <w:sz w:val="24"/>
          <w:szCs w:val="24"/>
        </w:rPr>
      </w:pPr>
      <w:r w:rsidRPr="000050C9">
        <w:rPr>
          <w:rFonts w:ascii="Times New Roman" w:hAnsi="Times New Roman"/>
          <w:sz w:val="24"/>
          <w:szCs w:val="24"/>
        </w:rPr>
        <w:t xml:space="preserve">Wykonanie oceny funkcji układu nerwowego u </w:t>
      </w:r>
      <w:r w:rsidRPr="000050C9">
        <w:rPr>
          <w:rStyle w:val="wrtext"/>
          <w:rFonts w:ascii="Times New Roman" w:hAnsi="Times New Roman"/>
          <w:sz w:val="24"/>
          <w:szCs w:val="24"/>
        </w:rPr>
        <w:t>pacjenta</w:t>
      </w:r>
      <w:r w:rsidRPr="000050C9">
        <w:rPr>
          <w:rFonts w:ascii="Times New Roman" w:hAnsi="Times New Roman"/>
          <w:sz w:val="24"/>
          <w:szCs w:val="24"/>
        </w:rPr>
        <w:t xml:space="preserve"> na podstawie neurologicznego badania </w:t>
      </w:r>
      <w:r w:rsidRPr="000050C9">
        <w:rPr>
          <w:rStyle w:val="wrtext"/>
          <w:rFonts w:ascii="Times New Roman" w:hAnsi="Times New Roman"/>
          <w:sz w:val="24"/>
          <w:szCs w:val="24"/>
        </w:rPr>
        <w:t xml:space="preserve">podmiotowego i przedmiotowego. </w:t>
      </w:r>
    </w:p>
    <w:p w:rsidR="00A33D0B" w:rsidRPr="00AE27F3" w:rsidRDefault="00A33D0B" w:rsidP="006F2AA4">
      <w:pPr>
        <w:pStyle w:val="Akapitzlist"/>
        <w:numPr>
          <w:ilvl w:val="3"/>
          <w:numId w:val="209"/>
        </w:numPr>
        <w:spacing w:after="0" w:line="240" w:lineRule="auto"/>
        <w:ind w:left="357" w:hanging="357"/>
        <w:jc w:val="both"/>
        <w:rPr>
          <w:rFonts w:ascii="Times New Roman" w:hAnsi="Times New Roman"/>
          <w:spacing w:val="-4"/>
          <w:sz w:val="24"/>
          <w:szCs w:val="24"/>
        </w:rPr>
      </w:pPr>
      <w:r w:rsidRPr="00AE27F3">
        <w:rPr>
          <w:rFonts w:ascii="Times New Roman" w:hAnsi="Times New Roman"/>
          <w:spacing w:val="-4"/>
          <w:sz w:val="24"/>
          <w:szCs w:val="24"/>
        </w:rPr>
        <w:t xml:space="preserve">Wykonanie oceny wydolności funkcjonalnej pacjenta neurologicznego z wykorzystaniem pakietu skal/kwestionariuszy (ogólnych i specyficznych dla danej choroby) i zinterpretowanie wyników w kontekście pogłębionej analizy sytuacji zdrowotnej pacjenta. </w:t>
      </w:r>
    </w:p>
    <w:p w:rsidR="00A33D0B" w:rsidRPr="000050C9" w:rsidRDefault="00A33D0B" w:rsidP="006F2AA4">
      <w:pPr>
        <w:pStyle w:val="Akapitzlist"/>
        <w:numPr>
          <w:ilvl w:val="3"/>
          <w:numId w:val="20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Przygotowywanie pacjenta do specjalistycznych badań diagnostycznych.</w:t>
      </w:r>
    </w:p>
    <w:p w:rsidR="00A33D0B" w:rsidRPr="000050C9" w:rsidRDefault="00A33D0B" w:rsidP="006F2AA4">
      <w:pPr>
        <w:pStyle w:val="Akapitzlist"/>
        <w:numPr>
          <w:ilvl w:val="3"/>
          <w:numId w:val="20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Dokonanie oceny natężenia (skala VAS) i charakteru bólu. </w:t>
      </w:r>
    </w:p>
    <w:p w:rsidR="00A33D0B" w:rsidRDefault="00A33D0B" w:rsidP="006F2AA4">
      <w:pPr>
        <w:pStyle w:val="Akapitzlist"/>
        <w:numPr>
          <w:ilvl w:val="3"/>
          <w:numId w:val="209"/>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Opracowanie</w:t>
      </w:r>
      <w:r w:rsidR="006650BA">
        <w:rPr>
          <w:rFonts w:ascii="Times New Roman" w:hAnsi="Times New Roman"/>
          <w:sz w:val="24"/>
          <w:szCs w:val="24"/>
        </w:rPr>
        <w:t>,</w:t>
      </w:r>
      <w:r w:rsidR="006650BA">
        <w:rPr>
          <w:rFonts w:ascii="Times New Roman" w:hAnsi="Times New Roman"/>
          <w:color w:val="0070C0"/>
          <w:sz w:val="24"/>
          <w:szCs w:val="24"/>
        </w:rPr>
        <w:t xml:space="preserve"> realizacja i dokumentowanie</w:t>
      </w:r>
      <w:r w:rsidRPr="000050C9">
        <w:rPr>
          <w:rFonts w:ascii="Times New Roman" w:hAnsi="Times New Roman"/>
          <w:sz w:val="24"/>
          <w:szCs w:val="24"/>
        </w:rPr>
        <w:t xml:space="preserve"> planu opieki i bieżące modyfikowanie problemów pielęgnacyjnych wraz ze zmianą stanu pacjenta.</w:t>
      </w:r>
    </w:p>
    <w:p w:rsidR="00712C4E" w:rsidRPr="00712C4E" w:rsidRDefault="00712C4E" w:rsidP="00712C4E">
      <w:pPr>
        <w:spacing w:after="0" w:line="240" w:lineRule="auto"/>
        <w:jc w:val="both"/>
        <w:rPr>
          <w:rFonts w:ascii="Franklin Gothic Book" w:hAnsi="Franklin Gothic Book"/>
          <w:b/>
          <w:color w:val="00B050"/>
          <w:sz w:val="24"/>
          <w:szCs w:val="24"/>
        </w:rPr>
      </w:pPr>
      <w:r w:rsidRPr="00712C4E">
        <w:rPr>
          <w:rFonts w:ascii="Franklin Gothic Book" w:hAnsi="Franklin Gothic Book"/>
          <w:b/>
          <w:color w:val="00B050"/>
          <w:sz w:val="24"/>
          <w:szCs w:val="24"/>
        </w:rPr>
        <w:t>proponuje w zamian zapis „sformułowanie jednej diagnozy wg ICNP na podstawie opisu stanu zdrowia pacjenta”.</w:t>
      </w:r>
    </w:p>
    <w:p w:rsidR="00712C4E" w:rsidRDefault="00712C4E" w:rsidP="00712C4E">
      <w:pPr>
        <w:pStyle w:val="Akapitzlist"/>
        <w:spacing w:after="0" w:line="240" w:lineRule="auto"/>
        <w:ind w:left="357"/>
        <w:jc w:val="both"/>
        <w:rPr>
          <w:rFonts w:ascii="Times New Roman" w:hAnsi="Times New Roman"/>
          <w:sz w:val="24"/>
          <w:szCs w:val="24"/>
        </w:rPr>
      </w:pPr>
    </w:p>
    <w:p w:rsidR="00A33D0B" w:rsidRPr="006650BA" w:rsidRDefault="00A33D0B" w:rsidP="006650BA">
      <w:pPr>
        <w:pStyle w:val="Akapitzlist"/>
        <w:numPr>
          <w:ilvl w:val="3"/>
          <w:numId w:val="209"/>
        </w:numPr>
        <w:spacing w:after="0" w:line="240" w:lineRule="auto"/>
        <w:ind w:left="357" w:hanging="357"/>
        <w:jc w:val="both"/>
        <w:rPr>
          <w:rFonts w:ascii="Times New Roman" w:hAnsi="Times New Roman"/>
          <w:sz w:val="24"/>
          <w:szCs w:val="24"/>
        </w:rPr>
      </w:pPr>
      <w:r w:rsidRPr="00C920BF">
        <w:rPr>
          <w:rFonts w:ascii="Times New Roman" w:hAnsi="Times New Roman"/>
          <w:strike/>
          <w:spacing w:val="-4"/>
          <w:sz w:val="24"/>
          <w:szCs w:val="24"/>
          <w:highlight w:val="yellow"/>
        </w:rPr>
        <w:t>Nadzorowanie realizacj</w:t>
      </w:r>
      <w:r w:rsidR="009773D6" w:rsidRPr="00C920BF">
        <w:rPr>
          <w:rFonts w:ascii="Times New Roman" w:hAnsi="Times New Roman"/>
          <w:strike/>
          <w:spacing w:val="-4"/>
          <w:sz w:val="24"/>
          <w:szCs w:val="24"/>
          <w:highlight w:val="yellow"/>
        </w:rPr>
        <w:t>i</w:t>
      </w:r>
      <w:r w:rsidRPr="00C920BF">
        <w:rPr>
          <w:rFonts w:ascii="Times New Roman" w:hAnsi="Times New Roman"/>
          <w:strike/>
          <w:spacing w:val="-4"/>
          <w:sz w:val="24"/>
          <w:szCs w:val="24"/>
          <w:highlight w:val="yellow"/>
        </w:rPr>
        <w:t xml:space="preserve"> planu opieki, zwłaszcza rozwiązywani</w:t>
      </w:r>
      <w:r w:rsidR="009773D6" w:rsidRPr="00C920BF">
        <w:rPr>
          <w:rFonts w:ascii="Times New Roman" w:hAnsi="Times New Roman"/>
          <w:strike/>
          <w:spacing w:val="-4"/>
          <w:sz w:val="24"/>
          <w:szCs w:val="24"/>
          <w:highlight w:val="yellow"/>
        </w:rPr>
        <w:t>a</w:t>
      </w:r>
      <w:r w:rsidRPr="00C920BF">
        <w:rPr>
          <w:rFonts w:ascii="Times New Roman" w:hAnsi="Times New Roman"/>
          <w:strike/>
          <w:spacing w:val="-4"/>
          <w:sz w:val="24"/>
          <w:szCs w:val="24"/>
          <w:highlight w:val="yellow"/>
        </w:rPr>
        <w:t xml:space="preserve"> problemów pielęgnacyjnych i interdyscyplinarnych</w:t>
      </w:r>
      <w:r w:rsidRPr="006650BA">
        <w:rPr>
          <w:rFonts w:ascii="Times New Roman" w:hAnsi="Times New Roman"/>
          <w:spacing w:val="-4"/>
          <w:sz w:val="24"/>
          <w:szCs w:val="24"/>
        </w:rPr>
        <w:t>.</w:t>
      </w:r>
      <w:r w:rsidR="00C920BF">
        <w:rPr>
          <w:rFonts w:ascii="Times New Roman" w:hAnsi="Times New Roman"/>
          <w:spacing w:val="-4"/>
          <w:sz w:val="24"/>
          <w:szCs w:val="24"/>
        </w:rPr>
        <w:t xml:space="preserve"> </w:t>
      </w:r>
      <w:r w:rsidR="00C920BF">
        <w:rPr>
          <w:rFonts w:ascii="Times New Roman" w:hAnsi="Times New Roman"/>
          <w:color w:val="0070C0"/>
          <w:sz w:val="16"/>
          <w:szCs w:val="16"/>
        </w:rPr>
        <w:t>Uwaga jak w stażu 6.1</w:t>
      </w:r>
    </w:p>
    <w:p w:rsidR="00A33D0B" w:rsidRPr="00860221" w:rsidRDefault="00A33D0B" w:rsidP="006650BA">
      <w:pPr>
        <w:pStyle w:val="Akapitzlist"/>
        <w:numPr>
          <w:ilvl w:val="3"/>
          <w:numId w:val="209"/>
        </w:numPr>
        <w:spacing w:after="0" w:line="240" w:lineRule="auto"/>
        <w:ind w:left="357" w:hanging="357"/>
        <w:jc w:val="both"/>
        <w:rPr>
          <w:rFonts w:ascii="Times New Roman" w:hAnsi="Times New Roman"/>
          <w:strike/>
          <w:sz w:val="24"/>
          <w:szCs w:val="24"/>
          <w:highlight w:val="yellow"/>
        </w:rPr>
      </w:pPr>
      <w:r w:rsidRPr="00860221">
        <w:rPr>
          <w:rFonts w:ascii="Times New Roman" w:hAnsi="Times New Roman"/>
          <w:strike/>
          <w:sz w:val="24"/>
          <w:szCs w:val="24"/>
          <w:highlight w:val="yellow"/>
        </w:rPr>
        <w:t>Przygotowanie pacjenta/rodziny do samoopieki za pomocą indy</w:t>
      </w:r>
      <w:r w:rsidR="00860221" w:rsidRPr="00860221">
        <w:rPr>
          <w:rFonts w:ascii="Times New Roman" w:hAnsi="Times New Roman"/>
          <w:strike/>
          <w:sz w:val="24"/>
          <w:szCs w:val="24"/>
          <w:highlight w:val="yellow"/>
        </w:rPr>
        <w:t>widualnie zaplanowanej edukacji.</w:t>
      </w:r>
    </w:p>
    <w:p w:rsidR="00860221" w:rsidRPr="00860221" w:rsidRDefault="00860221" w:rsidP="00860221">
      <w:pPr>
        <w:pStyle w:val="Akapitzlist"/>
        <w:spacing w:after="0" w:line="240" w:lineRule="auto"/>
        <w:ind w:left="357"/>
        <w:jc w:val="both"/>
        <w:rPr>
          <w:rFonts w:ascii="Times New Roman" w:hAnsi="Times New Roman"/>
          <w:color w:val="0070C0"/>
          <w:sz w:val="16"/>
          <w:szCs w:val="16"/>
        </w:rPr>
      </w:pPr>
      <w:r w:rsidRPr="00860221">
        <w:rPr>
          <w:rFonts w:ascii="Times New Roman" w:hAnsi="Times New Roman"/>
          <w:color w:val="0070C0"/>
          <w:sz w:val="24"/>
          <w:szCs w:val="24"/>
        </w:rPr>
        <w:t>Przeprowadzenie programu indywidualnej edukacji zdrowotnej pacjenta na wybrany temat</w:t>
      </w:r>
      <w:r>
        <w:rPr>
          <w:rFonts w:ascii="Times New Roman" w:hAnsi="Times New Roman"/>
          <w:color w:val="0070C0"/>
          <w:sz w:val="24"/>
          <w:szCs w:val="24"/>
        </w:rPr>
        <w:t xml:space="preserve">: </w:t>
      </w:r>
      <w:r>
        <w:rPr>
          <w:rFonts w:ascii="Times New Roman" w:hAnsi="Times New Roman"/>
          <w:color w:val="0070C0"/>
          <w:sz w:val="16"/>
          <w:szCs w:val="16"/>
        </w:rPr>
        <w:t>poniższe zapisy przeniesione z warunków zaliczenia</w:t>
      </w:r>
    </w:p>
    <w:p w:rsidR="00860221" w:rsidRPr="00860221" w:rsidRDefault="00860221" w:rsidP="00860221">
      <w:pPr>
        <w:pStyle w:val="Akapitzlist"/>
        <w:numPr>
          <w:ilvl w:val="0"/>
          <w:numId w:val="209"/>
        </w:numPr>
        <w:spacing w:after="0" w:line="240" w:lineRule="auto"/>
        <w:jc w:val="both"/>
        <w:rPr>
          <w:rFonts w:ascii="Times New Roman" w:hAnsi="Times New Roman"/>
          <w:color w:val="0070C0"/>
          <w:sz w:val="24"/>
          <w:szCs w:val="24"/>
        </w:rPr>
      </w:pPr>
      <w:r w:rsidRPr="00860221">
        <w:rPr>
          <w:rFonts w:ascii="Times New Roman" w:hAnsi="Times New Roman"/>
          <w:color w:val="0070C0"/>
          <w:sz w:val="24"/>
          <w:szCs w:val="24"/>
        </w:rPr>
        <w:t xml:space="preserve">farmakoterapia (zasady przyjmowania zaleconych leków, działanie terapeutyczne oraz objawy uboczne stosowanych leków, sposoby łagodzenia objawów niepożądanych); </w:t>
      </w:r>
    </w:p>
    <w:p w:rsidR="00860221" w:rsidRPr="00860221" w:rsidRDefault="00860221" w:rsidP="00860221">
      <w:pPr>
        <w:pStyle w:val="Akapitzlist"/>
        <w:numPr>
          <w:ilvl w:val="0"/>
          <w:numId w:val="209"/>
        </w:numPr>
        <w:spacing w:after="0" w:line="240" w:lineRule="auto"/>
        <w:jc w:val="both"/>
        <w:rPr>
          <w:rFonts w:ascii="Times New Roman" w:hAnsi="Times New Roman"/>
          <w:color w:val="0070C0"/>
          <w:sz w:val="24"/>
          <w:szCs w:val="24"/>
        </w:rPr>
      </w:pPr>
      <w:r w:rsidRPr="00860221">
        <w:rPr>
          <w:rFonts w:ascii="Times New Roman" w:hAnsi="Times New Roman"/>
          <w:color w:val="0070C0"/>
          <w:sz w:val="24"/>
          <w:szCs w:val="24"/>
        </w:rPr>
        <w:t>racjonalne odżywianie – dieta regulująca utrzymanie należnej masy ciała;</w:t>
      </w:r>
    </w:p>
    <w:p w:rsidR="00860221" w:rsidRPr="00860221" w:rsidRDefault="00860221" w:rsidP="00860221">
      <w:pPr>
        <w:pStyle w:val="Akapitzlist"/>
        <w:numPr>
          <w:ilvl w:val="0"/>
          <w:numId w:val="209"/>
        </w:numPr>
        <w:spacing w:after="0" w:line="240" w:lineRule="auto"/>
        <w:jc w:val="both"/>
        <w:rPr>
          <w:rFonts w:ascii="Times New Roman" w:hAnsi="Times New Roman"/>
          <w:color w:val="0070C0"/>
          <w:spacing w:val="-4"/>
          <w:sz w:val="24"/>
          <w:szCs w:val="24"/>
        </w:rPr>
      </w:pPr>
      <w:r w:rsidRPr="00860221">
        <w:rPr>
          <w:rFonts w:ascii="Times New Roman" w:hAnsi="Times New Roman"/>
          <w:color w:val="0070C0"/>
          <w:spacing w:val="-4"/>
          <w:sz w:val="24"/>
          <w:szCs w:val="24"/>
        </w:rPr>
        <w:t>aktywność fizyczna (zasady i metody utrzymania aktywności fizycznej w zależności od stopnia wydolności układu nerwowego), zasady profilaktyki powikłań neurologicznych (przykurczów, zaników mięśni, spastyczności, zespołu zaniedbywania, odleżyn, odparzeń) oraz możliwości zaopatrzenia w wyroby medyczne i sprzęt ortopedyczny ze środków publicznych;</w:t>
      </w:r>
    </w:p>
    <w:p w:rsidR="00860221" w:rsidRPr="00860221" w:rsidRDefault="00860221" w:rsidP="00860221">
      <w:pPr>
        <w:pStyle w:val="Akapitzlist"/>
        <w:numPr>
          <w:ilvl w:val="0"/>
          <w:numId w:val="209"/>
        </w:numPr>
        <w:spacing w:after="0" w:line="240" w:lineRule="auto"/>
        <w:jc w:val="both"/>
        <w:rPr>
          <w:rFonts w:ascii="Times New Roman" w:hAnsi="Times New Roman"/>
          <w:color w:val="0070C0"/>
          <w:sz w:val="24"/>
          <w:szCs w:val="24"/>
        </w:rPr>
      </w:pPr>
      <w:r w:rsidRPr="00860221">
        <w:rPr>
          <w:rFonts w:ascii="Times New Roman" w:hAnsi="Times New Roman"/>
          <w:color w:val="0070C0"/>
          <w:sz w:val="24"/>
          <w:szCs w:val="24"/>
        </w:rPr>
        <w:t>prowadzenie samokontroli w wybranych chorobach układu nerwowego (wydolność motoryczna w chorobie Parkinsona, występowanie i natężenie bólu głowy, występowanie napadów drgawkowych);</w:t>
      </w:r>
    </w:p>
    <w:p w:rsidR="00860221" w:rsidRPr="00860221" w:rsidRDefault="00860221" w:rsidP="00860221">
      <w:pPr>
        <w:pStyle w:val="Akapitzlist"/>
        <w:numPr>
          <w:ilvl w:val="0"/>
          <w:numId w:val="209"/>
        </w:numPr>
        <w:spacing w:after="0" w:line="240" w:lineRule="auto"/>
        <w:jc w:val="both"/>
        <w:rPr>
          <w:rFonts w:ascii="Times New Roman" w:hAnsi="Times New Roman"/>
          <w:color w:val="0070C0"/>
          <w:sz w:val="24"/>
          <w:szCs w:val="24"/>
        </w:rPr>
      </w:pPr>
      <w:r w:rsidRPr="00860221">
        <w:rPr>
          <w:rFonts w:ascii="Times New Roman" w:hAnsi="Times New Roman"/>
          <w:color w:val="0070C0"/>
          <w:sz w:val="24"/>
          <w:szCs w:val="24"/>
        </w:rPr>
        <w:t>opieki nad chorym w terminalnej fazie choroby.</w:t>
      </w:r>
    </w:p>
    <w:p w:rsidR="00A33D0B" w:rsidRPr="000050C9" w:rsidRDefault="00A33D0B" w:rsidP="00240CF7">
      <w:pPr>
        <w:pStyle w:val="Akapitzlist"/>
        <w:spacing w:after="0" w:line="240" w:lineRule="auto"/>
        <w:ind w:left="709"/>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Warunki zaliczenia stażu:</w:t>
      </w:r>
    </w:p>
    <w:p w:rsidR="00A33D0B" w:rsidRPr="000050C9" w:rsidRDefault="00606C78" w:rsidP="006F2AA4">
      <w:pPr>
        <w:numPr>
          <w:ilvl w:val="0"/>
          <w:numId w:val="418"/>
        </w:numPr>
        <w:spacing w:after="0" w:line="240" w:lineRule="auto"/>
        <w:ind w:left="357" w:hanging="357"/>
        <w:jc w:val="both"/>
        <w:rPr>
          <w:rFonts w:ascii="Times New Roman" w:hAnsi="Times New Roman"/>
          <w:bCs/>
          <w:sz w:val="24"/>
          <w:szCs w:val="24"/>
        </w:rPr>
      </w:pPr>
      <w:r w:rsidRPr="000050C9">
        <w:rPr>
          <w:rFonts w:ascii="Times New Roman" w:hAnsi="Times New Roman"/>
          <w:bCs/>
          <w:sz w:val="24"/>
          <w:szCs w:val="24"/>
        </w:rPr>
        <w:t>100% obecności</w:t>
      </w:r>
      <w:r w:rsidR="009773D6" w:rsidRPr="000050C9">
        <w:rPr>
          <w:rFonts w:ascii="Times New Roman" w:hAnsi="Times New Roman"/>
          <w:bCs/>
          <w:sz w:val="24"/>
          <w:szCs w:val="24"/>
        </w:rPr>
        <w:t>.</w:t>
      </w:r>
      <w:r w:rsidR="00A33D0B" w:rsidRPr="000050C9">
        <w:rPr>
          <w:rFonts w:ascii="Times New Roman" w:hAnsi="Times New Roman"/>
          <w:bCs/>
          <w:sz w:val="24"/>
          <w:szCs w:val="24"/>
        </w:rPr>
        <w:t xml:space="preserve"> </w:t>
      </w:r>
    </w:p>
    <w:p w:rsidR="00A33D0B" w:rsidRPr="000050C9" w:rsidRDefault="00A33D0B" w:rsidP="006F2AA4">
      <w:pPr>
        <w:numPr>
          <w:ilvl w:val="0"/>
          <w:numId w:val="418"/>
        </w:numPr>
        <w:spacing w:after="0" w:line="240" w:lineRule="auto"/>
        <w:ind w:left="357" w:hanging="357"/>
        <w:jc w:val="both"/>
        <w:rPr>
          <w:rFonts w:ascii="Times New Roman" w:hAnsi="Times New Roman"/>
          <w:bCs/>
          <w:sz w:val="24"/>
          <w:szCs w:val="24"/>
        </w:rPr>
      </w:pPr>
      <w:r w:rsidRPr="006650BA">
        <w:rPr>
          <w:rFonts w:ascii="Times New Roman" w:hAnsi="Times New Roman"/>
          <w:strike/>
          <w:sz w:val="24"/>
          <w:szCs w:val="24"/>
        </w:rPr>
        <w:t>Wykonanie świadczeń zdrowotnych ujętych w wykazie</w:t>
      </w:r>
      <w:r w:rsidRPr="000050C9">
        <w:rPr>
          <w:rFonts w:ascii="Times New Roman" w:hAnsi="Times New Roman"/>
          <w:sz w:val="24"/>
          <w:szCs w:val="24"/>
        </w:rPr>
        <w:t>.</w:t>
      </w:r>
      <w:r w:rsidR="006650BA">
        <w:rPr>
          <w:rFonts w:ascii="Times New Roman" w:hAnsi="Times New Roman"/>
          <w:sz w:val="24"/>
          <w:szCs w:val="24"/>
        </w:rPr>
        <w:t xml:space="preserve"> </w:t>
      </w:r>
      <w:r w:rsidR="006650BA">
        <w:rPr>
          <w:rFonts w:ascii="Times New Roman" w:hAnsi="Times New Roman"/>
          <w:color w:val="0070C0"/>
          <w:sz w:val="24"/>
          <w:szCs w:val="24"/>
        </w:rPr>
        <w:t>Zaliczenie świadczeń zdrowotnych</w:t>
      </w:r>
    </w:p>
    <w:p w:rsidR="00A33D0B" w:rsidRPr="000050C9" w:rsidRDefault="00A33D0B" w:rsidP="006F2AA4">
      <w:pPr>
        <w:numPr>
          <w:ilvl w:val="0"/>
          <w:numId w:val="418"/>
        </w:numPr>
        <w:spacing w:after="0" w:line="240" w:lineRule="auto"/>
        <w:ind w:left="357" w:hanging="357"/>
        <w:jc w:val="both"/>
        <w:rPr>
          <w:rFonts w:ascii="Times New Roman" w:hAnsi="Times New Roman"/>
          <w:bCs/>
          <w:sz w:val="24"/>
          <w:szCs w:val="24"/>
        </w:rPr>
      </w:pPr>
      <w:r w:rsidRPr="006650BA">
        <w:rPr>
          <w:rFonts w:ascii="Times New Roman" w:hAnsi="Times New Roman"/>
          <w:bCs/>
          <w:strike/>
          <w:sz w:val="24"/>
          <w:szCs w:val="24"/>
        </w:rPr>
        <w:t xml:space="preserve">Objęcie procesem pielęgnowania </w:t>
      </w:r>
      <w:r w:rsidR="009773D6" w:rsidRPr="006650BA">
        <w:rPr>
          <w:rFonts w:ascii="Times New Roman" w:hAnsi="Times New Roman"/>
          <w:bCs/>
          <w:strike/>
          <w:sz w:val="24"/>
          <w:szCs w:val="24"/>
        </w:rPr>
        <w:t>dwóch</w:t>
      </w:r>
      <w:r w:rsidR="00E4540C" w:rsidRPr="006650BA">
        <w:rPr>
          <w:rFonts w:ascii="Times New Roman" w:hAnsi="Times New Roman"/>
          <w:bCs/>
          <w:strike/>
          <w:sz w:val="24"/>
          <w:szCs w:val="24"/>
        </w:rPr>
        <w:t xml:space="preserve"> </w:t>
      </w:r>
      <w:r w:rsidR="00E4540C" w:rsidRPr="006650BA">
        <w:rPr>
          <w:rFonts w:ascii="Times New Roman" w:hAnsi="Times New Roman"/>
          <w:bCs/>
          <w:strike/>
          <w:color w:val="0070C0"/>
          <w:sz w:val="24"/>
          <w:szCs w:val="24"/>
          <w:highlight w:val="yellow"/>
        </w:rPr>
        <w:t>pacjenta</w:t>
      </w:r>
      <w:r w:rsidR="00E4540C" w:rsidRPr="006650BA">
        <w:rPr>
          <w:rFonts w:ascii="Times New Roman" w:hAnsi="Times New Roman"/>
          <w:bCs/>
          <w:strike/>
          <w:sz w:val="24"/>
          <w:szCs w:val="24"/>
        </w:rPr>
        <w:t xml:space="preserve"> z wybraną chorobą neurologiczną</w:t>
      </w:r>
      <w:r w:rsidRPr="006650BA">
        <w:rPr>
          <w:rFonts w:ascii="Times New Roman" w:hAnsi="Times New Roman"/>
          <w:bCs/>
          <w:strike/>
          <w:sz w:val="24"/>
          <w:szCs w:val="24"/>
        </w:rPr>
        <w:t>, udokumentowanie</w:t>
      </w:r>
      <w:r w:rsidR="006E0DC4" w:rsidRPr="006650BA">
        <w:rPr>
          <w:rFonts w:ascii="Times New Roman" w:hAnsi="Times New Roman"/>
          <w:bCs/>
          <w:strike/>
          <w:sz w:val="24"/>
          <w:szCs w:val="24"/>
        </w:rPr>
        <w:t xml:space="preserve"> </w:t>
      </w:r>
      <w:r w:rsidRPr="006650BA">
        <w:rPr>
          <w:rFonts w:ascii="Times New Roman" w:hAnsi="Times New Roman"/>
          <w:strike/>
          <w:sz w:val="24"/>
          <w:szCs w:val="24"/>
        </w:rPr>
        <w:t>przebiegu opieki pielęgniarskiej</w:t>
      </w:r>
      <w:r w:rsidRPr="000050C9">
        <w:rPr>
          <w:rFonts w:ascii="Times New Roman" w:hAnsi="Times New Roman"/>
          <w:sz w:val="24"/>
          <w:szCs w:val="24"/>
        </w:rPr>
        <w:t>.</w:t>
      </w:r>
      <w:r w:rsidR="006650BA">
        <w:rPr>
          <w:rFonts w:ascii="Times New Roman" w:hAnsi="Times New Roman"/>
          <w:sz w:val="24"/>
          <w:szCs w:val="24"/>
        </w:rPr>
        <w:t xml:space="preserve"> </w:t>
      </w:r>
      <w:r w:rsidR="006650BA">
        <w:rPr>
          <w:rFonts w:ascii="Times New Roman" w:hAnsi="Times New Roman"/>
          <w:color w:val="0070C0"/>
          <w:sz w:val="16"/>
          <w:szCs w:val="16"/>
        </w:rPr>
        <w:t>Centrum proponuje usunąć – zawiera się w zmienionym świadczeniu nr 5 powyżej</w:t>
      </w:r>
    </w:p>
    <w:p w:rsidR="00A33D0B" w:rsidRPr="00860221" w:rsidRDefault="00A33D0B" w:rsidP="006F2AA4">
      <w:pPr>
        <w:numPr>
          <w:ilvl w:val="0"/>
          <w:numId w:val="418"/>
        </w:numPr>
        <w:spacing w:after="0" w:line="240" w:lineRule="auto"/>
        <w:ind w:left="357" w:hanging="357"/>
        <w:jc w:val="both"/>
        <w:rPr>
          <w:rFonts w:ascii="Times New Roman" w:hAnsi="Times New Roman"/>
          <w:strike/>
          <w:sz w:val="24"/>
          <w:szCs w:val="24"/>
        </w:rPr>
      </w:pPr>
      <w:r w:rsidRPr="00860221">
        <w:rPr>
          <w:rFonts w:ascii="Times New Roman" w:hAnsi="Times New Roman"/>
          <w:strike/>
          <w:sz w:val="24"/>
          <w:szCs w:val="24"/>
        </w:rPr>
        <w:t xml:space="preserve">Opracowanie programu i udokumentowanie przebiegu edukacji zdrowotnej u wybranego pacjenta/rodziny z zakresu jednego z poniższych tematów: </w:t>
      </w:r>
      <w:r w:rsidR="00975512" w:rsidRPr="00860221">
        <w:rPr>
          <w:rFonts w:ascii="Times New Roman" w:hAnsi="Times New Roman"/>
          <w:strike/>
          <w:color w:val="FF0000"/>
          <w:sz w:val="16"/>
          <w:szCs w:val="16"/>
        </w:rPr>
        <w:t>(jak i gdzie to ma być udokumentowane, kto to sprawdza i zalicza?)</w:t>
      </w:r>
    </w:p>
    <w:p w:rsidR="00A33D0B" w:rsidRPr="00860221" w:rsidRDefault="00A33D0B" w:rsidP="006F2AA4">
      <w:pPr>
        <w:pStyle w:val="Akapitzlist"/>
        <w:numPr>
          <w:ilvl w:val="0"/>
          <w:numId w:val="352"/>
        </w:numPr>
        <w:spacing w:after="0" w:line="240" w:lineRule="auto"/>
        <w:ind w:left="709" w:hanging="283"/>
        <w:jc w:val="both"/>
        <w:rPr>
          <w:rFonts w:ascii="Times New Roman" w:hAnsi="Times New Roman"/>
          <w:strike/>
          <w:sz w:val="24"/>
          <w:szCs w:val="24"/>
        </w:rPr>
      </w:pPr>
      <w:r w:rsidRPr="00860221">
        <w:rPr>
          <w:rFonts w:ascii="Times New Roman" w:hAnsi="Times New Roman"/>
          <w:strike/>
          <w:sz w:val="24"/>
          <w:szCs w:val="24"/>
        </w:rPr>
        <w:t>farmakoterapia (zasady przyjmowania zaleconych leków, działanie terapeutyczne oraz objawy uboczne stosowanych leków, sposoby łagodzenia objawów niepożądanych)</w:t>
      </w:r>
      <w:r w:rsidR="009773D6" w:rsidRPr="00860221">
        <w:rPr>
          <w:rFonts w:ascii="Times New Roman" w:hAnsi="Times New Roman"/>
          <w:strike/>
          <w:sz w:val="24"/>
          <w:szCs w:val="24"/>
        </w:rPr>
        <w:t>;</w:t>
      </w:r>
      <w:r w:rsidRPr="00860221">
        <w:rPr>
          <w:rFonts w:ascii="Times New Roman" w:hAnsi="Times New Roman"/>
          <w:strike/>
          <w:sz w:val="24"/>
          <w:szCs w:val="24"/>
        </w:rPr>
        <w:t xml:space="preserve"> </w:t>
      </w:r>
    </w:p>
    <w:p w:rsidR="00A33D0B" w:rsidRPr="00860221" w:rsidRDefault="00A33D0B" w:rsidP="006F2AA4">
      <w:pPr>
        <w:pStyle w:val="Akapitzlist"/>
        <w:numPr>
          <w:ilvl w:val="0"/>
          <w:numId w:val="352"/>
        </w:numPr>
        <w:spacing w:after="0" w:line="240" w:lineRule="auto"/>
        <w:ind w:left="709" w:hanging="283"/>
        <w:jc w:val="both"/>
        <w:rPr>
          <w:rFonts w:ascii="Times New Roman" w:hAnsi="Times New Roman"/>
          <w:strike/>
          <w:sz w:val="24"/>
          <w:szCs w:val="24"/>
        </w:rPr>
      </w:pPr>
      <w:r w:rsidRPr="00860221">
        <w:rPr>
          <w:rFonts w:ascii="Times New Roman" w:hAnsi="Times New Roman"/>
          <w:strike/>
          <w:sz w:val="24"/>
          <w:szCs w:val="24"/>
        </w:rPr>
        <w:t xml:space="preserve">racjonalne odżywianie </w:t>
      </w:r>
      <w:r w:rsidR="009773D6" w:rsidRPr="00860221">
        <w:rPr>
          <w:rFonts w:ascii="Times New Roman" w:hAnsi="Times New Roman"/>
          <w:strike/>
          <w:sz w:val="24"/>
          <w:szCs w:val="24"/>
        </w:rPr>
        <w:t>–</w:t>
      </w:r>
      <w:r w:rsidRPr="00860221">
        <w:rPr>
          <w:rFonts w:ascii="Times New Roman" w:hAnsi="Times New Roman"/>
          <w:strike/>
          <w:sz w:val="24"/>
          <w:szCs w:val="24"/>
        </w:rPr>
        <w:t xml:space="preserve"> dieta regulująca utrzymanie należnej masy ciała</w:t>
      </w:r>
      <w:r w:rsidR="00165B8C" w:rsidRPr="00860221">
        <w:rPr>
          <w:rFonts w:ascii="Times New Roman" w:hAnsi="Times New Roman"/>
          <w:strike/>
          <w:sz w:val="24"/>
          <w:szCs w:val="24"/>
        </w:rPr>
        <w:t>;</w:t>
      </w:r>
    </w:p>
    <w:p w:rsidR="00A33D0B" w:rsidRPr="00860221" w:rsidRDefault="00A33D0B" w:rsidP="006F2AA4">
      <w:pPr>
        <w:pStyle w:val="Akapitzlist"/>
        <w:numPr>
          <w:ilvl w:val="0"/>
          <w:numId w:val="352"/>
        </w:numPr>
        <w:spacing w:after="0" w:line="240" w:lineRule="auto"/>
        <w:ind w:left="709" w:hanging="283"/>
        <w:jc w:val="both"/>
        <w:rPr>
          <w:rFonts w:ascii="Times New Roman" w:hAnsi="Times New Roman"/>
          <w:strike/>
          <w:spacing w:val="-4"/>
          <w:sz w:val="24"/>
          <w:szCs w:val="24"/>
        </w:rPr>
      </w:pPr>
      <w:r w:rsidRPr="00860221">
        <w:rPr>
          <w:rFonts w:ascii="Times New Roman" w:hAnsi="Times New Roman"/>
          <w:strike/>
          <w:spacing w:val="-4"/>
          <w:sz w:val="24"/>
          <w:szCs w:val="24"/>
        </w:rPr>
        <w:t>aktywność fizyczna (zasady i metody utrzymania aktywności fizycznej w zależności od stopnia wydolności układu nerwowego), zasady profilaktyki powikłań neurologicznych (przykurczów, zaników mięśni, spastyczności, zespołu zaniedbywania, odleżyn, odparzeń) oraz możliwości zaopatrzenia w wyroby medyczne i sprzęt ortopedyczny ze środków publicznych</w:t>
      </w:r>
      <w:r w:rsidR="009773D6" w:rsidRPr="00860221">
        <w:rPr>
          <w:rFonts w:ascii="Times New Roman" w:hAnsi="Times New Roman"/>
          <w:strike/>
          <w:spacing w:val="-4"/>
          <w:sz w:val="24"/>
          <w:szCs w:val="24"/>
        </w:rPr>
        <w:t>;</w:t>
      </w:r>
    </w:p>
    <w:p w:rsidR="00A33D0B" w:rsidRPr="00860221" w:rsidRDefault="00A33D0B" w:rsidP="006F2AA4">
      <w:pPr>
        <w:pStyle w:val="Akapitzlist"/>
        <w:numPr>
          <w:ilvl w:val="0"/>
          <w:numId w:val="352"/>
        </w:numPr>
        <w:spacing w:after="0" w:line="240" w:lineRule="auto"/>
        <w:ind w:left="709" w:hanging="283"/>
        <w:jc w:val="both"/>
        <w:rPr>
          <w:rFonts w:ascii="Times New Roman" w:hAnsi="Times New Roman"/>
          <w:strike/>
          <w:sz w:val="24"/>
          <w:szCs w:val="24"/>
        </w:rPr>
      </w:pPr>
      <w:r w:rsidRPr="00860221">
        <w:rPr>
          <w:rFonts w:ascii="Times New Roman" w:hAnsi="Times New Roman"/>
          <w:strike/>
          <w:sz w:val="24"/>
          <w:szCs w:val="24"/>
        </w:rPr>
        <w:t>prowadzenie samokontroli w wybranych chorobach układu nerwowego (wydolność motoryczna w chorobie Parkinsona, występowanie i natężenie bólu głowy, występowanie napadów drgawkowych)</w:t>
      </w:r>
      <w:r w:rsidR="009773D6" w:rsidRPr="00860221">
        <w:rPr>
          <w:rFonts w:ascii="Times New Roman" w:hAnsi="Times New Roman"/>
          <w:strike/>
          <w:sz w:val="24"/>
          <w:szCs w:val="24"/>
        </w:rPr>
        <w:t>;</w:t>
      </w:r>
    </w:p>
    <w:p w:rsidR="00A33D0B" w:rsidRPr="000050C9" w:rsidRDefault="00A33D0B" w:rsidP="006F2AA4">
      <w:pPr>
        <w:pStyle w:val="Akapitzlist"/>
        <w:numPr>
          <w:ilvl w:val="0"/>
          <w:numId w:val="353"/>
        </w:numPr>
        <w:spacing w:after="0" w:line="240" w:lineRule="auto"/>
        <w:jc w:val="both"/>
        <w:rPr>
          <w:rFonts w:ascii="Times New Roman" w:hAnsi="Times New Roman"/>
          <w:b/>
          <w:sz w:val="24"/>
          <w:szCs w:val="24"/>
        </w:rPr>
      </w:pPr>
      <w:r w:rsidRPr="00860221">
        <w:rPr>
          <w:rFonts w:ascii="Times New Roman" w:hAnsi="Times New Roman"/>
          <w:strike/>
          <w:sz w:val="24"/>
          <w:szCs w:val="24"/>
        </w:rPr>
        <w:t>opieki nad chorym w terminalnej fazie choroby</w:t>
      </w:r>
      <w:r w:rsidRPr="000050C9">
        <w:rPr>
          <w:rFonts w:ascii="Times New Roman" w:hAnsi="Times New Roman"/>
          <w:sz w:val="24"/>
          <w:szCs w:val="24"/>
        </w:rPr>
        <w:t>.</w:t>
      </w:r>
      <w:r w:rsidR="00860221">
        <w:rPr>
          <w:rFonts w:ascii="Times New Roman" w:hAnsi="Times New Roman"/>
          <w:sz w:val="24"/>
          <w:szCs w:val="24"/>
        </w:rPr>
        <w:t xml:space="preserve"> </w:t>
      </w:r>
      <w:r w:rsidR="00860221">
        <w:rPr>
          <w:rFonts w:ascii="Times New Roman" w:hAnsi="Times New Roman"/>
          <w:color w:val="0070C0"/>
          <w:sz w:val="16"/>
          <w:szCs w:val="16"/>
        </w:rPr>
        <w:t xml:space="preserve">Centrum proponuje usunąć – zawiera się w świadczeniu nr 7 powyżej; tam też przeniesiono </w:t>
      </w:r>
      <w:r w:rsidR="00792C89">
        <w:rPr>
          <w:rFonts w:ascii="Times New Roman" w:hAnsi="Times New Roman"/>
          <w:color w:val="0070C0"/>
          <w:sz w:val="16"/>
          <w:szCs w:val="16"/>
        </w:rPr>
        <w:t>uszczegółowienie</w:t>
      </w:r>
    </w:p>
    <w:p w:rsidR="00BA30B5" w:rsidRDefault="00BA30B5" w:rsidP="00240CF7">
      <w:pPr>
        <w:spacing w:after="0" w:line="240" w:lineRule="auto"/>
        <w:ind w:left="1701" w:hanging="1701"/>
        <w:jc w:val="both"/>
        <w:rPr>
          <w:rFonts w:ascii="Times New Roman" w:hAnsi="Times New Roman"/>
          <w:b/>
          <w:bCs/>
          <w:sz w:val="24"/>
          <w:szCs w:val="24"/>
        </w:rPr>
      </w:pPr>
    </w:p>
    <w:p w:rsidR="00975512" w:rsidRPr="000050C9" w:rsidRDefault="00975512" w:rsidP="00240CF7">
      <w:pPr>
        <w:spacing w:after="0" w:line="240" w:lineRule="auto"/>
        <w:ind w:left="1701" w:hanging="1701"/>
        <w:jc w:val="both"/>
        <w:rPr>
          <w:rFonts w:ascii="Times New Roman" w:hAnsi="Times New Roman"/>
          <w:b/>
          <w:bCs/>
          <w:sz w:val="24"/>
          <w:szCs w:val="24"/>
        </w:rPr>
      </w:pPr>
    </w:p>
    <w:p w:rsidR="00466BEA" w:rsidRPr="00466BEA" w:rsidRDefault="00A33D0B" w:rsidP="00466BEA">
      <w:pPr>
        <w:spacing w:after="0" w:line="240" w:lineRule="auto"/>
        <w:ind w:left="1701" w:hanging="1701"/>
        <w:jc w:val="both"/>
        <w:rPr>
          <w:color w:val="FF0000"/>
          <w:sz w:val="24"/>
          <w:szCs w:val="24"/>
        </w:rPr>
      </w:pPr>
      <w:r w:rsidRPr="000050C9">
        <w:rPr>
          <w:rFonts w:ascii="Times New Roman" w:hAnsi="Times New Roman"/>
          <w:b/>
          <w:bCs/>
          <w:sz w:val="24"/>
          <w:szCs w:val="24"/>
        </w:rPr>
        <w:t>6.12</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w:t>
      </w:r>
      <w:r w:rsidR="006E0DC4" w:rsidRPr="000050C9">
        <w:rPr>
          <w:rFonts w:ascii="Times New Roman" w:hAnsi="Times New Roman"/>
          <w:b/>
          <w:bCs/>
          <w:sz w:val="24"/>
          <w:szCs w:val="24"/>
        </w:rPr>
        <w:t xml:space="preserve"> </w:t>
      </w:r>
      <w:r w:rsidR="00DE7653" w:rsidRPr="000050C9">
        <w:rPr>
          <w:rFonts w:ascii="Times New Roman" w:hAnsi="Times New Roman"/>
          <w:b/>
          <w:bCs/>
          <w:sz w:val="24"/>
          <w:szCs w:val="24"/>
        </w:rPr>
        <w:tab/>
      </w:r>
      <w:r w:rsidR="000E7150" w:rsidRPr="000050C9">
        <w:rPr>
          <w:rFonts w:ascii="Times New Roman" w:hAnsi="Times New Roman"/>
          <w:b/>
          <w:sz w:val="24"/>
          <w:szCs w:val="24"/>
        </w:rPr>
        <w:t>O</w:t>
      </w:r>
      <w:r w:rsidRPr="000050C9">
        <w:rPr>
          <w:rFonts w:ascii="Times New Roman" w:hAnsi="Times New Roman"/>
          <w:b/>
          <w:sz w:val="24"/>
          <w:szCs w:val="24"/>
        </w:rPr>
        <w:t xml:space="preserve">ddział </w:t>
      </w:r>
      <w:r w:rsidR="009773D6" w:rsidRPr="000050C9">
        <w:rPr>
          <w:rFonts w:ascii="Times New Roman" w:hAnsi="Times New Roman"/>
          <w:b/>
          <w:sz w:val="24"/>
          <w:szCs w:val="24"/>
        </w:rPr>
        <w:t>i</w:t>
      </w:r>
      <w:r w:rsidRPr="000050C9">
        <w:rPr>
          <w:rFonts w:ascii="Times New Roman" w:hAnsi="Times New Roman"/>
          <w:b/>
          <w:sz w:val="24"/>
          <w:szCs w:val="24"/>
        </w:rPr>
        <w:t xml:space="preserve">ntensywnej </w:t>
      </w:r>
      <w:r w:rsidR="009773D6" w:rsidRPr="000050C9">
        <w:rPr>
          <w:rFonts w:ascii="Times New Roman" w:hAnsi="Times New Roman"/>
          <w:b/>
          <w:sz w:val="24"/>
          <w:szCs w:val="24"/>
        </w:rPr>
        <w:t>o</w:t>
      </w:r>
      <w:r w:rsidRPr="000050C9">
        <w:rPr>
          <w:rFonts w:ascii="Times New Roman" w:hAnsi="Times New Roman"/>
          <w:b/>
          <w:sz w:val="24"/>
          <w:szCs w:val="24"/>
        </w:rPr>
        <w:t xml:space="preserve">pieki </w:t>
      </w:r>
      <w:r w:rsidR="009773D6" w:rsidRPr="000050C9">
        <w:rPr>
          <w:rFonts w:ascii="Times New Roman" w:hAnsi="Times New Roman"/>
          <w:b/>
          <w:sz w:val="24"/>
          <w:szCs w:val="24"/>
        </w:rPr>
        <w:t>n</w:t>
      </w:r>
      <w:r w:rsidRPr="000050C9">
        <w:rPr>
          <w:rFonts w:ascii="Times New Roman" w:hAnsi="Times New Roman"/>
          <w:b/>
          <w:sz w:val="24"/>
          <w:szCs w:val="24"/>
        </w:rPr>
        <w:t xml:space="preserve">eurologicznej OION </w:t>
      </w:r>
      <w:r w:rsidR="006F4C46" w:rsidRPr="006F4C46">
        <w:rPr>
          <w:rFonts w:ascii="Times New Roman" w:hAnsi="Times New Roman"/>
          <w:sz w:val="24"/>
          <w:szCs w:val="24"/>
        </w:rPr>
        <w:t>albo</w:t>
      </w:r>
      <w:r w:rsidRPr="000050C9">
        <w:rPr>
          <w:rFonts w:ascii="Times New Roman" w:hAnsi="Times New Roman"/>
          <w:b/>
          <w:sz w:val="24"/>
          <w:szCs w:val="24"/>
        </w:rPr>
        <w:t xml:space="preserve"> </w:t>
      </w:r>
      <w:r w:rsidR="00DB16CB" w:rsidRPr="00201435">
        <w:rPr>
          <w:rFonts w:ascii="Times New Roman" w:hAnsi="Times New Roman"/>
          <w:b/>
          <w:sz w:val="24"/>
          <w:szCs w:val="24"/>
        </w:rPr>
        <w:t>O</w:t>
      </w:r>
      <w:r w:rsidRPr="00201435">
        <w:rPr>
          <w:rFonts w:ascii="Times New Roman" w:hAnsi="Times New Roman"/>
          <w:b/>
          <w:sz w:val="24"/>
          <w:szCs w:val="24"/>
        </w:rPr>
        <w:t>ddział</w:t>
      </w:r>
      <w:r w:rsidRPr="000050C9">
        <w:rPr>
          <w:rFonts w:ascii="Times New Roman" w:hAnsi="Times New Roman"/>
          <w:b/>
          <w:sz w:val="24"/>
          <w:szCs w:val="24"/>
        </w:rPr>
        <w:t xml:space="preserve"> </w:t>
      </w:r>
      <w:r w:rsidR="009773D6" w:rsidRPr="000050C9">
        <w:rPr>
          <w:rFonts w:ascii="Times New Roman" w:hAnsi="Times New Roman"/>
          <w:b/>
          <w:sz w:val="24"/>
          <w:szCs w:val="24"/>
        </w:rPr>
        <w:t>w</w:t>
      </w:r>
      <w:r w:rsidRPr="000050C9">
        <w:rPr>
          <w:rFonts w:ascii="Times New Roman" w:hAnsi="Times New Roman"/>
          <w:b/>
          <w:sz w:val="24"/>
          <w:szCs w:val="24"/>
        </w:rPr>
        <w:t xml:space="preserve">zmożonej </w:t>
      </w:r>
      <w:r w:rsidR="009773D6" w:rsidRPr="000050C9">
        <w:rPr>
          <w:rFonts w:ascii="Times New Roman" w:hAnsi="Times New Roman"/>
          <w:b/>
          <w:sz w:val="24"/>
          <w:szCs w:val="24"/>
        </w:rPr>
        <w:t>o</w:t>
      </w:r>
      <w:r w:rsidRPr="000050C9">
        <w:rPr>
          <w:rFonts w:ascii="Times New Roman" w:hAnsi="Times New Roman"/>
          <w:b/>
          <w:sz w:val="24"/>
          <w:szCs w:val="24"/>
        </w:rPr>
        <w:t xml:space="preserve">pieki </w:t>
      </w:r>
      <w:r w:rsidR="009773D6" w:rsidRPr="000050C9">
        <w:rPr>
          <w:rFonts w:ascii="Times New Roman" w:hAnsi="Times New Roman"/>
          <w:b/>
          <w:sz w:val="24"/>
          <w:szCs w:val="24"/>
        </w:rPr>
        <w:t>p</w:t>
      </w:r>
      <w:r w:rsidRPr="000050C9">
        <w:rPr>
          <w:rFonts w:ascii="Times New Roman" w:hAnsi="Times New Roman"/>
          <w:b/>
          <w:sz w:val="24"/>
          <w:szCs w:val="24"/>
        </w:rPr>
        <w:t xml:space="preserve">ielęgniarskiej </w:t>
      </w:r>
      <w:r w:rsidR="00792C89">
        <w:rPr>
          <w:rFonts w:ascii="Times New Roman" w:hAnsi="Times New Roman"/>
          <w:b/>
          <w:color w:val="0070C0"/>
          <w:sz w:val="16"/>
          <w:szCs w:val="16"/>
        </w:rPr>
        <w:t>brak nazw placówek w kodach resortowych</w:t>
      </w:r>
      <w:r w:rsidR="00466BEA">
        <w:rPr>
          <w:rFonts w:ascii="Times New Roman" w:hAnsi="Times New Roman"/>
          <w:b/>
          <w:color w:val="0070C0"/>
          <w:sz w:val="16"/>
          <w:szCs w:val="16"/>
        </w:rPr>
        <w:t xml:space="preserve"> </w:t>
      </w:r>
      <w:r w:rsidR="00466BEA" w:rsidRPr="00466BEA">
        <w:rPr>
          <w:rFonts w:ascii="Times New Roman" w:hAnsi="Times New Roman"/>
          <w:color w:val="0070C0"/>
          <w:sz w:val="16"/>
          <w:szCs w:val="16"/>
          <w:lang w:eastAsia="en-US"/>
        </w:rPr>
        <w:t>w związku z powyższym propozycja zapisu:</w:t>
      </w:r>
      <w:r w:rsidR="00466BEA">
        <w:rPr>
          <w:rFonts w:ascii="Times New Roman" w:hAnsi="Times New Roman"/>
          <w:color w:val="0070C0"/>
          <w:lang w:eastAsia="en-US"/>
        </w:rPr>
        <w:t xml:space="preserve"> </w:t>
      </w:r>
      <w:r w:rsidR="00466BEA" w:rsidRPr="00466BEA">
        <w:rPr>
          <w:rFonts w:ascii="Times New Roman" w:hAnsi="Times New Roman"/>
          <w:color w:val="0070C0"/>
          <w:sz w:val="24"/>
          <w:szCs w:val="24"/>
        </w:rPr>
        <w:t>Oddział anestezjologii i intensywnej terapii (realizujący procedury specjalistyczne intensywnej terapii neurologicznej) – 35 godz.</w:t>
      </w:r>
    </w:p>
    <w:p w:rsidR="00466BEA" w:rsidRPr="00792C89" w:rsidRDefault="00466BEA" w:rsidP="00240CF7">
      <w:pPr>
        <w:spacing w:after="0" w:line="240" w:lineRule="auto"/>
        <w:ind w:left="1701" w:hanging="1701"/>
        <w:jc w:val="both"/>
        <w:rPr>
          <w:rFonts w:ascii="Times New Roman" w:hAnsi="Times New Roman"/>
          <w:b/>
          <w:color w:val="0070C0"/>
          <w:sz w:val="16"/>
          <w:szCs w:val="16"/>
        </w:rPr>
      </w:pPr>
    </w:p>
    <w:p w:rsidR="00DE7653" w:rsidRPr="000050C9" w:rsidRDefault="00DE7653" w:rsidP="00240CF7">
      <w:pPr>
        <w:spacing w:after="0" w:line="240" w:lineRule="auto"/>
        <w:ind w:left="1701" w:hanging="1701"/>
        <w:jc w:val="both"/>
        <w:rPr>
          <w:rFonts w:ascii="Times New Roman" w:hAnsi="Times New Roman"/>
          <w:b/>
          <w:sz w:val="24"/>
          <w:szCs w:val="24"/>
        </w:rPr>
      </w:pPr>
    </w:p>
    <w:p w:rsidR="00A33D0B" w:rsidRPr="000050C9" w:rsidRDefault="00A33D0B" w:rsidP="00DE7653">
      <w:pPr>
        <w:spacing w:after="0" w:line="240" w:lineRule="auto"/>
        <w:jc w:val="both"/>
        <w:rPr>
          <w:rFonts w:ascii="Times New Roman" w:hAnsi="Times New Roman"/>
          <w:sz w:val="24"/>
          <w:szCs w:val="24"/>
        </w:rPr>
      </w:pPr>
      <w:r w:rsidRPr="000050C9">
        <w:rPr>
          <w:rFonts w:ascii="Times New Roman" w:hAnsi="Times New Roman"/>
          <w:b/>
          <w:sz w:val="24"/>
          <w:szCs w:val="24"/>
        </w:rPr>
        <w:t xml:space="preserve">Cel stażu: </w:t>
      </w:r>
      <w:r w:rsidRPr="000050C9">
        <w:rPr>
          <w:rFonts w:ascii="Times New Roman" w:hAnsi="Times New Roman"/>
          <w:sz w:val="24"/>
          <w:szCs w:val="24"/>
        </w:rPr>
        <w:t>Utrwalenie umiejętności niezbędnych do zapewnienia intensywnej opieki pielęgniarskiej choremu z chorobą układu nerwowego</w:t>
      </w:r>
      <w:r w:rsidR="009773D6" w:rsidRPr="000050C9">
        <w:rPr>
          <w:rFonts w:ascii="Times New Roman" w:hAnsi="Times New Roman"/>
          <w:sz w:val="24"/>
          <w:szCs w:val="24"/>
        </w:rPr>
        <w:t>.</w:t>
      </w:r>
      <w:r w:rsidRPr="000050C9">
        <w:rPr>
          <w:rFonts w:ascii="Times New Roman" w:hAnsi="Times New Roman"/>
          <w:sz w:val="24"/>
          <w:szCs w:val="24"/>
        </w:rPr>
        <w:t xml:space="preserve"> </w:t>
      </w:r>
    </w:p>
    <w:p w:rsidR="00A33D0B" w:rsidRPr="000050C9" w:rsidRDefault="00A33D0B" w:rsidP="00240CF7">
      <w:pPr>
        <w:spacing w:after="0" w:line="240" w:lineRule="auto"/>
        <w:jc w:val="both"/>
        <w:rPr>
          <w:rFonts w:ascii="Times New Roman" w:hAnsi="Times New Roman"/>
          <w:b/>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Wskazówki metodyczne dotyczące realizacji stażu:</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Liczba godzin</w:t>
            </w:r>
            <w:r w:rsidRPr="000050C9">
              <w:rPr>
                <w:rFonts w:ascii="Times New Roman" w:hAnsi="Times New Roman"/>
                <w:bCs/>
                <w:sz w:val="24"/>
                <w:szCs w:val="24"/>
              </w:rPr>
              <w:t>:</w:t>
            </w:r>
          </w:p>
        </w:tc>
        <w:tc>
          <w:tcPr>
            <w:tcW w:w="37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 xml:space="preserve">35 godz.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Liczebność grupy</w:t>
            </w:r>
            <w:r w:rsidRPr="000050C9">
              <w:rPr>
                <w:rFonts w:ascii="Times New Roman" w:hAnsi="Times New Roman"/>
                <w:bCs/>
                <w:sz w:val="24"/>
                <w:szCs w:val="24"/>
              </w:rPr>
              <w:t>:</w:t>
            </w:r>
          </w:p>
        </w:tc>
        <w:tc>
          <w:tcPr>
            <w:tcW w:w="37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bCs/>
                <w:sz w:val="24"/>
                <w:szCs w:val="24"/>
              </w:rPr>
              <w:t>4–</w:t>
            </w:r>
            <w:r w:rsidR="008F663F" w:rsidRPr="00792C89">
              <w:rPr>
                <w:rFonts w:ascii="Times New Roman" w:hAnsi="Times New Roman"/>
                <w:color w:val="0070C0"/>
                <w:sz w:val="24"/>
                <w:szCs w:val="24"/>
              </w:rPr>
              <w:t>6</w:t>
            </w:r>
            <w:r w:rsidR="008F663F" w:rsidRPr="00914D18">
              <w:rPr>
                <w:rFonts w:ascii="Times New Roman" w:hAnsi="Times New Roman"/>
                <w:sz w:val="24"/>
                <w:szCs w:val="24"/>
              </w:rPr>
              <w:t xml:space="preserve"> </w:t>
            </w:r>
            <w:r w:rsidR="00975512" w:rsidRPr="00975512">
              <w:rPr>
                <w:rFonts w:ascii="Times New Roman" w:hAnsi="Times New Roman"/>
                <w:color w:val="FF0000"/>
                <w:sz w:val="24"/>
                <w:szCs w:val="24"/>
              </w:rPr>
              <w:t xml:space="preserve">(5-7) </w:t>
            </w:r>
            <w:r w:rsidRPr="00975512">
              <w:rPr>
                <w:rFonts w:ascii="Times New Roman" w:hAnsi="Times New Roman"/>
                <w:bCs/>
                <w:color w:val="FF0000"/>
                <w:sz w:val="24"/>
                <w:szCs w:val="24"/>
              </w:rPr>
              <w:t xml:space="preserve"> </w:t>
            </w:r>
            <w:r w:rsidRPr="000050C9">
              <w:rPr>
                <w:rFonts w:ascii="Times New Roman" w:hAnsi="Times New Roman"/>
                <w:bCs/>
                <w:sz w:val="24"/>
                <w:szCs w:val="24"/>
              </w:rPr>
              <w:t xml:space="preserve">osób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bCs/>
                <w:sz w:val="24"/>
                <w:szCs w:val="24"/>
              </w:rPr>
            </w:pPr>
            <w:r w:rsidRPr="000050C9">
              <w:rPr>
                <w:rFonts w:ascii="Times New Roman" w:hAnsi="Times New Roman"/>
                <w:sz w:val="24"/>
                <w:szCs w:val="24"/>
              </w:rPr>
              <w:t>Opiekun stażu:</w:t>
            </w:r>
          </w:p>
        </w:tc>
        <w:tc>
          <w:tcPr>
            <w:tcW w:w="3750" w:type="pct"/>
          </w:tcPr>
          <w:p w:rsidR="00E80830" w:rsidRPr="000050C9" w:rsidRDefault="00D67390"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 xml:space="preserve">tytuł magistra pielęgniarstwa;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 xml:space="preserve">tytuł specjalisty w dziedzinie pielęgniarstwa neurologicznego, </w:t>
            </w:r>
            <w:r w:rsidRPr="00D67390">
              <w:rPr>
                <w:rFonts w:ascii="Times New Roman" w:hAnsi="Times New Roman"/>
                <w:sz w:val="24"/>
                <w:szCs w:val="24"/>
              </w:rPr>
              <w:t>internistycznego</w:t>
            </w:r>
            <w:r w:rsidR="00D67390" w:rsidRPr="00D67390">
              <w:rPr>
                <w:rFonts w:ascii="Times New Roman" w:hAnsi="Times New Roman"/>
                <w:sz w:val="24"/>
                <w:szCs w:val="24"/>
              </w:rPr>
              <w:t>/</w:t>
            </w:r>
            <w:r w:rsidR="00CA25E7" w:rsidRPr="00D67390">
              <w:rPr>
                <w:rFonts w:ascii="Times New Roman" w:hAnsi="Times New Roman"/>
                <w:sz w:val="24"/>
                <w:szCs w:val="24"/>
              </w:rPr>
              <w:t>zachowawczego</w:t>
            </w:r>
            <w:r w:rsidR="00D67390">
              <w:rPr>
                <w:rFonts w:ascii="Times New Roman" w:hAnsi="Times New Roman"/>
                <w:sz w:val="24"/>
                <w:szCs w:val="24"/>
              </w:rPr>
              <w:t xml:space="preserve">, </w:t>
            </w:r>
            <w:r w:rsidR="00D67390" w:rsidRPr="00792C89">
              <w:rPr>
                <w:rFonts w:ascii="Times New Roman" w:hAnsi="Times New Roman"/>
                <w:color w:val="0070C0"/>
                <w:sz w:val="24"/>
                <w:szCs w:val="24"/>
              </w:rPr>
              <w:t xml:space="preserve">anestezjologicznego </w:t>
            </w:r>
            <w:r w:rsidR="00D67390" w:rsidRPr="00792C89">
              <w:rPr>
                <w:rFonts w:ascii="Times New Roman" w:hAnsi="Times New Roman"/>
                <w:color w:val="0070C0"/>
                <w:sz w:val="24"/>
                <w:szCs w:val="24"/>
              </w:rPr>
              <w:br/>
              <w:t>i intensywnej opieki</w:t>
            </w:r>
            <w:r w:rsidRPr="00914D18">
              <w:rPr>
                <w:rFonts w:ascii="Times New Roman" w:hAnsi="Times New Roman"/>
                <w:sz w:val="24"/>
                <w:szCs w:val="24"/>
              </w:rPr>
              <w:t>;</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D67390" w:rsidRDefault="00E80830" w:rsidP="006F2AA4">
            <w:pPr>
              <w:pStyle w:val="Akapitzlist"/>
              <w:numPr>
                <w:ilvl w:val="0"/>
                <w:numId w:val="420"/>
              </w:numPr>
              <w:spacing w:after="0" w:line="240" w:lineRule="auto"/>
              <w:ind w:left="357" w:hanging="357"/>
              <w:rPr>
                <w:rFonts w:ascii="Times New Roman" w:hAnsi="Times New Roman"/>
                <w:sz w:val="24"/>
                <w:szCs w:val="24"/>
              </w:rPr>
            </w:pPr>
            <w:r w:rsidRPr="00792C89">
              <w:rPr>
                <w:rFonts w:ascii="Times New Roman" w:hAnsi="Times New Roman"/>
                <w:strike/>
                <w:sz w:val="24"/>
                <w:szCs w:val="24"/>
                <w:highlight w:val="yellow"/>
              </w:rPr>
              <w:t xml:space="preserve">tytuł licencjata pielęgniarstwa i ukończony kurs kwalifikacyjny </w:t>
            </w:r>
            <w:r w:rsidR="00D67390" w:rsidRPr="00792C89">
              <w:rPr>
                <w:rFonts w:ascii="Times New Roman" w:hAnsi="Times New Roman"/>
                <w:strike/>
                <w:sz w:val="24"/>
                <w:szCs w:val="24"/>
                <w:highlight w:val="yellow"/>
              </w:rPr>
              <w:br/>
            </w:r>
            <w:r w:rsidRPr="00792C89">
              <w:rPr>
                <w:rFonts w:ascii="Times New Roman" w:hAnsi="Times New Roman"/>
                <w:strike/>
                <w:sz w:val="24"/>
                <w:szCs w:val="24"/>
                <w:highlight w:val="yellow"/>
              </w:rPr>
              <w:t>w dziedzinie pielęgniarstwa neurologicznego</w:t>
            </w:r>
            <w:r w:rsidRPr="00D67390">
              <w:rPr>
                <w:rFonts w:ascii="Times New Roman" w:hAnsi="Times New Roman"/>
                <w:sz w:val="24"/>
                <w:szCs w:val="24"/>
              </w:rPr>
              <w:t>.</w:t>
            </w:r>
            <w:r w:rsidR="00792C89">
              <w:rPr>
                <w:rFonts w:ascii="Times New Roman" w:hAnsi="Times New Roman"/>
                <w:sz w:val="24"/>
                <w:szCs w:val="24"/>
              </w:rPr>
              <w:t xml:space="preserve"> </w:t>
            </w:r>
            <w:r w:rsidR="00792C89">
              <w:rPr>
                <w:rFonts w:ascii="Times New Roman" w:hAnsi="Times New Roman"/>
                <w:color w:val="0070C0"/>
                <w:sz w:val="16"/>
                <w:szCs w:val="16"/>
              </w:rPr>
              <w:t>Centrum proponuje usunąć</w:t>
            </w:r>
          </w:p>
        </w:tc>
      </w:tr>
    </w:tbl>
    <w:p w:rsidR="00BA30B5" w:rsidRPr="000050C9" w:rsidRDefault="00BA30B5" w:rsidP="00240CF7">
      <w:pPr>
        <w:spacing w:after="0" w:line="240" w:lineRule="auto"/>
        <w:ind w:left="720"/>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b/>
          <w:sz w:val="24"/>
          <w:szCs w:val="24"/>
        </w:rPr>
      </w:pPr>
      <w:r w:rsidRPr="000050C9">
        <w:rPr>
          <w:rFonts w:ascii="Times New Roman" w:hAnsi="Times New Roman"/>
          <w:b/>
          <w:sz w:val="24"/>
          <w:szCs w:val="24"/>
        </w:rPr>
        <w:t xml:space="preserve">Wykaz świadczeń zdrowotnych </w:t>
      </w:r>
      <w:r w:rsidR="005A60B5" w:rsidRPr="000050C9">
        <w:rPr>
          <w:rFonts w:ascii="Times New Roman" w:hAnsi="Times New Roman"/>
          <w:b/>
          <w:sz w:val="24"/>
          <w:szCs w:val="24"/>
        </w:rPr>
        <w:t xml:space="preserve">wymaganych </w:t>
      </w:r>
      <w:r w:rsidRPr="000050C9">
        <w:rPr>
          <w:rFonts w:ascii="Times New Roman" w:hAnsi="Times New Roman"/>
          <w:b/>
          <w:sz w:val="24"/>
          <w:szCs w:val="24"/>
        </w:rPr>
        <w:t>do zaliczenia na stażu:</w:t>
      </w:r>
    </w:p>
    <w:p w:rsidR="006E0DC4" w:rsidRPr="000050C9" w:rsidRDefault="00A33D0B" w:rsidP="006F2AA4">
      <w:pPr>
        <w:pStyle w:val="Akapitzlist"/>
        <w:numPr>
          <w:ilvl w:val="3"/>
          <w:numId w:val="210"/>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Wykonanie oceny funkcji układu nerwowego na podstawie neurologicznego badania </w:t>
      </w:r>
      <w:r w:rsidRPr="000050C9">
        <w:rPr>
          <w:rStyle w:val="wrtext"/>
          <w:rFonts w:ascii="Times New Roman" w:hAnsi="Times New Roman"/>
          <w:sz w:val="24"/>
          <w:szCs w:val="24"/>
        </w:rPr>
        <w:t>podmiotowego i przedmiotowego.</w:t>
      </w:r>
      <w:r w:rsidR="00BC0542">
        <w:rPr>
          <w:rFonts w:ascii="Times New Roman" w:hAnsi="Times New Roman"/>
          <w:sz w:val="24"/>
          <w:szCs w:val="24"/>
        </w:rPr>
        <w:t xml:space="preserve"> </w:t>
      </w:r>
    </w:p>
    <w:p w:rsidR="00A33D0B" w:rsidRPr="000050C9" w:rsidRDefault="00A33D0B" w:rsidP="006F2AA4">
      <w:pPr>
        <w:pStyle w:val="Akapitzlist"/>
        <w:numPr>
          <w:ilvl w:val="0"/>
          <w:numId w:val="211"/>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Rozpoznawanie stanu zagrożenia życia u pacjenta neurologicznego i udzielanie kompetentnej pomocy. </w:t>
      </w:r>
    </w:p>
    <w:p w:rsidR="00A33D0B" w:rsidRDefault="00A33D0B" w:rsidP="006F2AA4">
      <w:pPr>
        <w:numPr>
          <w:ilvl w:val="0"/>
          <w:numId w:val="211"/>
        </w:numPr>
        <w:spacing w:after="0" w:line="240" w:lineRule="auto"/>
        <w:ind w:left="357" w:hanging="357"/>
        <w:jc w:val="both"/>
        <w:rPr>
          <w:rFonts w:ascii="Times New Roman" w:hAnsi="Times New Roman"/>
          <w:sz w:val="24"/>
          <w:szCs w:val="24"/>
        </w:rPr>
      </w:pPr>
      <w:r w:rsidRPr="000050C9">
        <w:rPr>
          <w:rFonts w:ascii="Times New Roman" w:hAnsi="Times New Roman"/>
          <w:bCs/>
          <w:sz w:val="24"/>
          <w:szCs w:val="24"/>
        </w:rPr>
        <w:t>Formułowanie diagnozy pielęgniarskiej, opracowanie planu opieki, realizowanie, ocenianie efektów i dokumentowanie przebiegu opieki chorego objętego</w:t>
      </w:r>
      <w:r w:rsidRPr="000050C9">
        <w:rPr>
          <w:rFonts w:ascii="Times New Roman" w:hAnsi="Times New Roman"/>
          <w:sz w:val="24"/>
          <w:szCs w:val="24"/>
        </w:rPr>
        <w:t xml:space="preserve"> intensywną opieką neurologiczną.</w:t>
      </w:r>
    </w:p>
    <w:p w:rsidR="00712C4E" w:rsidRPr="00712C4E" w:rsidRDefault="00712C4E" w:rsidP="00712C4E">
      <w:pPr>
        <w:spacing w:after="0" w:line="240" w:lineRule="auto"/>
        <w:jc w:val="both"/>
        <w:rPr>
          <w:rFonts w:ascii="Franklin Gothic Book" w:hAnsi="Franklin Gothic Book"/>
          <w:b/>
          <w:color w:val="00B050"/>
          <w:sz w:val="24"/>
          <w:szCs w:val="24"/>
        </w:rPr>
      </w:pPr>
      <w:r w:rsidRPr="00712C4E">
        <w:rPr>
          <w:rFonts w:ascii="Franklin Gothic Book" w:hAnsi="Franklin Gothic Book"/>
          <w:b/>
          <w:color w:val="00B050"/>
          <w:sz w:val="24"/>
          <w:szCs w:val="24"/>
        </w:rPr>
        <w:t>proponuje w zamian zapis „sformułowanie jednej diagnozy wg ICNP na podstawie opisu stanu zdrowia pacjenta”.</w:t>
      </w:r>
    </w:p>
    <w:p w:rsidR="00712C4E" w:rsidRPr="000050C9" w:rsidRDefault="00712C4E" w:rsidP="00712C4E">
      <w:pPr>
        <w:spacing w:after="0" w:line="240" w:lineRule="auto"/>
        <w:ind w:left="357"/>
        <w:jc w:val="both"/>
        <w:rPr>
          <w:rFonts w:ascii="Times New Roman" w:hAnsi="Times New Roman"/>
          <w:sz w:val="24"/>
          <w:szCs w:val="24"/>
        </w:rPr>
      </w:pPr>
    </w:p>
    <w:p w:rsidR="00A33D0B" w:rsidRPr="000050C9" w:rsidRDefault="00A33D0B" w:rsidP="00240CF7">
      <w:pPr>
        <w:pStyle w:val="Akapitzlist"/>
        <w:spacing w:after="0" w:line="240" w:lineRule="auto"/>
        <w:ind w:hanging="648"/>
        <w:jc w:val="both"/>
        <w:rPr>
          <w:rFonts w:ascii="Times New Roman" w:hAnsi="Times New Roman"/>
          <w:b/>
          <w:sz w:val="24"/>
          <w:szCs w:val="24"/>
        </w:rPr>
      </w:pPr>
    </w:p>
    <w:p w:rsidR="00A33D0B" w:rsidRPr="000050C9" w:rsidRDefault="00A33D0B" w:rsidP="00240CF7">
      <w:pPr>
        <w:pStyle w:val="Akapitzlist"/>
        <w:spacing w:after="0" w:line="240" w:lineRule="auto"/>
        <w:ind w:hanging="648"/>
        <w:jc w:val="both"/>
        <w:rPr>
          <w:rFonts w:ascii="Times New Roman" w:hAnsi="Times New Roman"/>
          <w:b/>
          <w:sz w:val="24"/>
          <w:szCs w:val="24"/>
        </w:rPr>
      </w:pPr>
      <w:r w:rsidRPr="000050C9">
        <w:rPr>
          <w:rFonts w:ascii="Times New Roman" w:hAnsi="Times New Roman"/>
          <w:b/>
          <w:sz w:val="24"/>
          <w:szCs w:val="24"/>
        </w:rPr>
        <w:t>Warunki zaliczenia stażu:</w:t>
      </w:r>
    </w:p>
    <w:p w:rsidR="00A33D0B" w:rsidRPr="000050C9" w:rsidRDefault="00606C78" w:rsidP="006F2AA4">
      <w:pPr>
        <w:numPr>
          <w:ilvl w:val="0"/>
          <w:numId w:val="418"/>
        </w:numPr>
        <w:spacing w:after="0" w:line="240" w:lineRule="auto"/>
        <w:ind w:left="357" w:hanging="357"/>
        <w:jc w:val="both"/>
        <w:rPr>
          <w:rFonts w:ascii="Times New Roman" w:hAnsi="Times New Roman"/>
          <w:bCs/>
          <w:sz w:val="24"/>
          <w:szCs w:val="24"/>
        </w:rPr>
      </w:pPr>
      <w:r w:rsidRPr="000050C9">
        <w:rPr>
          <w:rFonts w:ascii="Times New Roman" w:hAnsi="Times New Roman"/>
          <w:bCs/>
          <w:sz w:val="24"/>
          <w:szCs w:val="24"/>
        </w:rPr>
        <w:t>100% obecności</w:t>
      </w:r>
      <w:r w:rsidR="000E7150" w:rsidRPr="000050C9">
        <w:rPr>
          <w:rFonts w:ascii="Times New Roman" w:hAnsi="Times New Roman"/>
          <w:bCs/>
          <w:sz w:val="24"/>
          <w:szCs w:val="24"/>
        </w:rPr>
        <w:t>.</w:t>
      </w:r>
      <w:r w:rsidR="00A33D0B" w:rsidRPr="000050C9">
        <w:rPr>
          <w:rFonts w:ascii="Times New Roman" w:hAnsi="Times New Roman"/>
          <w:bCs/>
          <w:sz w:val="24"/>
          <w:szCs w:val="24"/>
        </w:rPr>
        <w:t xml:space="preserve"> </w:t>
      </w:r>
    </w:p>
    <w:p w:rsidR="00A33D0B" w:rsidRPr="000050C9" w:rsidRDefault="00A33D0B" w:rsidP="006F2AA4">
      <w:pPr>
        <w:numPr>
          <w:ilvl w:val="0"/>
          <w:numId w:val="418"/>
        </w:numPr>
        <w:spacing w:after="0" w:line="240" w:lineRule="auto"/>
        <w:ind w:left="357" w:hanging="357"/>
        <w:jc w:val="both"/>
        <w:rPr>
          <w:rFonts w:ascii="Times New Roman" w:hAnsi="Times New Roman"/>
          <w:bCs/>
          <w:sz w:val="24"/>
          <w:szCs w:val="24"/>
        </w:rPr>
      </w:pPr>
      <w:r w:rsidRPr="00792C89">
        <w:rPr>
          <w:rFonts w:ascii="Times New Roman" w:hAnsi="Times New Roman"/>
          <w:strike/>
          <w:sz w:val="24"/>
          <w:szCs w:val="24"/>
        </w:rPr>
        <w:t>Wykonanie świadczeń zdrowotnych ujętych w wykazie</w:t>
      </w:r>
      <w:r w:rsidRPr="000050C9">
        <w:rPr>
          <w:rFonts w:ascii="Times New Roman" w:hAnsi="Times New Roman"/>
          <w:sz w:val="24"/>
          <w:szCs w:val="24"/>
        </w:rPr>
        <w:t>.</w:t>
      </w:r>
      <w:r w:rsidR="00792C89">
        <w:rPr>
          <w:rFonts w:ascii="Times New Roman" w:hAnsi="Times New Roman"/>
          <w:sz w:val="24"/>
          <w:szCs w:val="24"/>
        </w:rPr>
        <w:t xml:space="preserve"> </w:t>
      </w:r>
      <w:r w:rsidR="00792C89">
        <w:rPr>
          <w:rFonts w:ascii="Times New Roman" w:hAnsi="Times New Roman"/>
          <w:color w:val="0070C0"/>
          <w:sz w:val="24"/>
          <w:szCs w:val="24"/>
        </w:rPr>
        <w:t>Zaliczenie świadczeń zdrowotnych</w:t>
      </w:r>
    </w:p>
    <w:p w:rsidR="00A33D0B" w:rsidRPr="00975512" w:rsidRDefault="00A33D0B" w:rsidP="006F2AA4">
      <w:pPr>
        <w:numPr>
          <w:ilvl w:val="0"/>
          <w:numId w:val="418"/>
        </w:numPr>
        <w:spacing w:after="0" w:line="240" w:lineRule="auto"/>
        <w:ind w:left="357" w:hanging="357"/>
        <w:jc w:val="both"/>
        <w:rPr>
          <w:rFonts w:ascii="Times New Roman" w:hAnsi="Times New Roman"/>
          <w:sz w:val="24"/>
          <w:szCs w:val="24"/>
        </w:rPr>
      </w:pPr>
      <w:r w:rsidRPr="00792C89">
        <w:rPr>
          <w:rFonts w:ascii="Times New Roman" w:hAnsi="Times New Roman"/>
          <w:bCs/>
          <w:strike/>
          <w:sz w:val="24"/>
          <w:szCs w:val="24"/>
        </w:rPr>
        <w:t xml:space="preserve">Objęcie procesem pielęgnowania </w:t>
      </w:r>
      <w:r w:rsidR="009773D6" w:rsidRPr="00792C89">
        <w:rPr>
          <w:rFonts w:ascii="Times New Roman" w:hAnsi="Times New Roman"/>
          <w:bCs/>
          <w:strike/>
          <w:sz w:val="24"/>
          <w:szCs w:val="24"/>
        </w:rPr>
        <w:t>dwóch</w:t>
      </w:r>
      <w:r w:rsidR="00E4540C" w:rsidRPr="00792C89">
        <w:rPr>
          <w:rFonts w:ascii="Times New Roman" w:hAnsi="Times New Roman"/>
          <w:bCs/>
          <w:strike/>
          <w:sz w:val="24"/>
          <w:szCs w:val="24"/>
        </w:rPr>
        <w:t xml:space="preserve"> </w:t>
      </w:r>
      <w:r w:rsidR="00E4540C" w:rsidRPr="00792C89">
        <w:rPr>
          <w:rFonts w:ascii="Times New Roman" w:hAnsi="Times New Roman"/>
          <w:bCs/>
          <w:strike/>
          <w:color w:val="0070C0"/>
          <w:sz w:val="24"/>
          <w:szCs w:val="24"/>
          <w:highlight w:val="yellow"/>
        </w:rPr>
        <w:t>pacjenta</w:t>
      </w:r>
      <w:r w:rsidRPr="00792C89">
        <w:rPr>
          <w:rFonts w:ascii="Times New Roman" w:hAnsi="Times New Roman"/>
          <w:bCs/>
          <w:strike/>
          <w:color w:val="0070C0"/>
          <w:sz w:val="24"/>
          <w:szCs w:val="24"/>
        </w:rPr>
        <w:t xml:space="preserve"> </w:t>
      </w:r>
      <w:r w:rsidRPr="00792C89">
        <w:rPr>
          <w:rFonts w:ascii="Times New Roman" w:hAnsi="Times New Roman"/>
          <w:strike/>
          <w:sz w:val="24"/>
          <w:szCs w:val="24"/>
        </w:rPr>
        <w:t>objętych intensywną opieką neurologiczną</w:t>
      </w:r>
      <w:r w:rsidRPr="000050C9">
        <w:rPr>
          <w:rFonts w:ascii="Times New Roman" w:hAnsi="Times New Roman"/>
          <w:bCs/>
          <w:sz w:val="24"/>
          <w:szCs w:val="24"/>
        </w:rPr>
        <w:t>.</w:t>
      </w:r>
      <w:r w:rsidR="00975512" w:rsidRPr="00975512">
        <w:rPr>
          <w:rFonts w:ascii="Times New Roman" w:hAnsi="Times New Roman"/>
          <w:color w:val="FF0000"/>
          <w:sz w:val="16"/>
          <w:szCs w:val="16"/>
        </w:rPr>
        <w:t xml:space="preserve"> </w:t>
      </w:r>
      <w:r w:rsidR="00975512" w:rsidRPr="00903D4F">
        <w:rPr>
          <w:rFonts w:ascii="Times New Roman" w:hAnsi="Times New Roman"/>
          <w:color w:val="FF0000"/>
          <w:sz w:val="16"/>
          <w:szCs w:val="16"/>
        </w:rPr>
        <w:t>(jak i gdzie to ma być udokumentowane, kto to sprawdza i zalicza?</w:t>
      </w:r>
      <w:r w:rsidR="00975512">
        <w:rPr>
          <w:rFonts w:ascii="Times New Roman" w:hAnsi="Times New Roman"/>
          <w:color w:val="FF0000"/>
          <w:sz w:val="16"/>
          <w:szCs w:val="16"/>
        </w:rPr>
        <w:t xml:space="preserve"> Podobnie jak w punkcie 3 wykazu świadczeń)</w:t>
      </w:r>
      <w:r w:rsidR="00792C89">
        <w:rPr>
          <w:rFonts w:ascii="Times New Roman" w:hAnsi="Times New Roman"/>
          <w:color w:val="FF0000"/>
          <w:sz w:val="16"/>
          <w:szCs w:val="16"/>
        </w:rPr>
        <w:t xml:space="preserve"> </w:t>
      </w:r>
      <w:r w:rsidR="00792C89" w:rsidRPr="000050C9">
        <w:rPr>
          <w:rFonts w:ascii="Times New Roman" w:hAnsi="Times New Roman"/>
          <w:sz w:val="24"/>
          <w:szCs w:val="24"/>
        </w:rPr>
        <w:t>.</w:t>
      </w:r>
      <w:r w:rsidR="00792C89">
        <w:rPr>
          <w:rFonts w:ascii="Times New Roman" w:hAnsi="Times New Roman"/>
          <w:sz w:val="24"/>
          <w:szCs w:val="24"/>
        </w:rPr>
        <w:t xml:space="preserve"> </w:t>
      </w:r>
      <w:r w:rsidR="00792C89">
        <w:rPr>
          <w:rFonts w:ascii="Times New Roman" w:hAnsi="Times New Roman"/>
          <w:color w:val="0070C0"/>
          <w:sz w:val="16"/>
          <w:szCs w:val="16"/>
        </w:rPr>
        <w:t>Centrum proponuje usunąć – zawiera się w świadczeniu nr 3 powyżej</w:t>
      </w:r>
    </w:p>
    <w:p w:rsidR="00A33D0B" w:rsidRPr="000050C9" w:rsidRDefault="00A33D0B" w:rsidP="00240CF7">
      <w:pPr>
        <w:spacing w:after="0" w:line="240" w:lineRule="auto"/>
        <w:jc w:val="both"/>
        <w:rPr>
          <w:rFonts w:ascii="Times New Roman" w:hAnsi="Times New Roman"/>
          <w:b/>
          <w:sz w:val="24"/>
          <w:szCs w:val="24"/>
        </w:rPr>
      </w:pPr>
    </w:p>
    <w:p w:rsidR="00C920BF" w:rsidRPr="00C920BF" w:rsidRDefault="00A33D0B" w:rsidP="00C920BF">
      <w:pPr>
        <w:keepNext/>
        <w:spacing w:after="0" w:line="288" w:lineRule="auto"/>
        <w:rPr>
          <w:rFonts w:ascii="Times New Roman" w:hAnsi="Times New Roman"/>
          <w:color w:val="0070C0"/>
          <w:sz w:val="16"/>
          <w:szCs w:val="16"/>
        </w:rPr>
      </w:pPr>
      <w:r w:rsidRPr="000050C9">
        <w:rPr>
          <w:rFonts w:ascii="Times New Roman" w:hAnsi="Times New Roman"/>
          <w:b/>
          <w:bCs/>
          <w:sz w:val="24"/>
          <w:szCs w:val="24"/>
        </w:rPr>
        <w:t>6.13</w:t>
      </w:r>
      <w:r w:rsidR="00DE7653" w:rsidRPr="000050C9">
        <w:rPr>
          <w:rFonts w:ascii="Times New Roman" w:hAnsi="Times New Roman"/>
          <w:b/>
          <w:bCs/>
          <w:sz w:val="24"/>
          <w:szCs w:val="24"/>
        </w:rPr>
        <w:t>.</w:t>
      </w:r>
      <w:r w:rsidRPr="000050C9">
        <w:rPr>
          <w:rFonts w:ascii="Times New Roman" w:hAnsi="Times New Roman"/>
          <w:b/>
          <w:bCs/>
          <w:sz w:val="24"/>
          <w:szCs w:val="24"/>
        </w:rPr>
        <w:t xml:space="preserve"> STAŻ: </w:t>
      </w:r>
      <w:r w:rsidR="00DE7653" w:rsidRPr="000050C9">
        <w:rPr>
          <w:rFonts w:ascii="Times New Roman" w:hAnsi="Times New Roman"/>
          <w:b/>
          <w:bCs/>
          <w:sz w:val="24"/>
          <w:szCs w:val="24"/>
        </w:rPr>
        <w:tab/>
      </w:r>
      <w:r w:rsidR="000E7150" w:rsidRPr="000050C9">
        <w:rPr>
          <w:rFonts w:ascii="Times New Roman" w:hAnsi="Times New Roman"/>
          <w:b/>
          <w:bCs/>
          <w:sz w:val="24"/>
          <w:szCs w:val="24"/>
        </w:rPr>
        <w:t>O</w:t>
      </w:r>
      <w:r w:rsidRPr="000050C9">
        <w:rPr>
          <w:rFonts w:ascii="Times New Roman" w:hAnsi="Times New Roman"/>
          <w:b/>
          <w:bCs/>
          <w:sz w:val="24"/>
          <w:szCs w:val="24"/>
        </w:rPr>
        <w:t xml:space="preserve">ddział </w:t>
      </w:r>
      <w:r w:rsidR="009773D6" w:rsidRPr="00274F11">
        <w:rPr>
          <w:rFonts w:ascii="Times New Roman" w:hAnsi="Times New Roman"/>
          <w:b/>
          <w:bCs/>
          <w:strike/>
          <w:sz w:val="24"/>
          <w:szCs w:val="24"/>
          <w:highlight w:val="yellow"/>
        </w:rPr>
        <w:t>o</w:t>
      </w:r>
      <w:r w:rsidRPr="00274F11">
        <w:rPr>
          <w:rFonts w:ascii="Times New Roman" w:hAnsi="Times New Roman"/>
          <w:b/>
          <w:bCs/>
          <w:strike/>
          <w:sz w:val="24"/>
          <w:szCs w:val="24"/>
          <w:highlight w:val="yellow"/>
        </w:rPr>
        <w:t>pieki</w:t>
      </w:r>
      <w:r w:rsidRPr="000050C9">
        <w:rPr>
          <w:rFonts w:ascii="Times New Roman" w:hAnsi="Times New Roman"/>
          <w:b/>
          <w:bCs/>
          <w:sz w:val="24"/>
          <w:szCs w:val="24"/>
        </w:rPr>
        <w:t xml:space="preserve"> </w:t>
      </w:r>
      <w:r w:rsidR="00274F11">
        <w:rPr>
          <w:rFonts w:ascii="Times New Roman" w:hAnsi="Times New Roman"/>
          <w:b/>
          <w:bCs/>
          <w:color w:val="0070C0"/>
          <w:sz w:val="24"/>
          <w:szCs w:val="24"/>
        </w:rPr>
        <w:t xml:space="preserve">medycyny </w:t>
      </w:r>
      <w:r w:rsidR="009773D6" w:rsidRPr="000050C9">
        <w:rPr>
          <w:rFonts w:ascii="Times New Roman" w:hAnsi="Times New Roman"/>
          <w:b/>
          <w:bCs/>
          <w:sz w:val="24"/>
          <w:szCs w:val="24"/>
        </w:rPr>
        <w:t>p</w:t>
      </w:r>
      <w:r w:rsidRPr="000050C9">
        <w:rPr>
          <w:rFonts w:ascii="Times New Roman" w:hAnsi="Times New Roman"/>
          <w:b/>
          <w:bCs/>
          <w:sz w:val="24"/>
          <w:szCs w:val="24"/>
        </w:rPr>
        <w:t>aliatywnej</w:t>
      </w:r>
      <w:r w:rsidR="00C920BF">
        <w:rPr>
          <w:rFonts w:ascii="Times New Roman" w:hAnsi="Times New Roman"/>
          <w:b/>
          <w:bCs/>
          <w:sz w:val="24"/>
          <w:szCs w:val="24"/>
        </w:rPr>
        <w:t xml:space="preserve"> </w:t>
      </w:r>
      <w:r w:rsidR="00C920BF" w:rsidRPr="000F11D0">
        <w:rPr>
          <w:rFonts w:ascii="Times New Roman" w:hAnsi="Times New Roman"/>
          <w:color w:val="0070C0"/>
          <w:sz w:val="16"/>
          <w:szCs w:val="16"/>
        </w:rPr>
        <w:t>Czy tylko taka placówka???</w:t>
      </w:r>
      <w:r w:rsidR="00C920BF">
        <w:rPr>
          <w:rFonts w:ascii="Times New Roman" w:hAnsi="Times New Roman"/>
          <w:color w:val="0070C0"/>
          <w:sz w:val="16"/>
          <w:szCs w:val="16"/>
        </w:rPr>
        <w:t xml:space="preserve"> Czy dopisać też hospicjum- tak jak w  kursie kwalifikacyjnym </w:t>
      </w:r>
      <w:r w:rsidR="00C920BF" w:rsidRPr="00921EB1">
        <w:rPr>
          <w:rFonts w:ascii="Times New Roman" w:hAnsi="Times New Roman"/>
          <w:b/>
          <w:color w:val="0070C0"/>
        </w:rPr>
        <w:t>albo</w:t>
      </w:r>
      <w:r w:rsidR="00C920BF" w:rsidRPr="00921EB1">
        <w:rPr>
          <w:rFonts w:ascii="Times New Roman" w:hAnsi="Times New Roman"/>
          <w:color w:val="0070C0"/>
        </w:rPr>
        <w:t xml:space="preserve"> Hospicjum stacjonarne/domowe</w:t>
      </w:r>
    </w:p>
    <w:p w:rsidR="00A33D0B" w:rsidRPr="000050C9" w:rsidRDefault="00A33D0B" w:rsidP="00C920BF">
      <w:pPr>
        <w:shd w:val="clear" w:color="auto" w:fill="FFFFFF"/>
        <w:spacing w:after="0" w:line="240" w:lineRule="auto"/>
        <w:jc w:val="both"/>
        <w:rPr>
          <w:rFonts w:ascii="Times New Roman" w:hAnsi="Times New Roman"/>
          <w:sz w:val="24"/>
          <w:szCs w:val="24"/>
        </w:rPr>
      </w:pPr>
    </w:p>
    <w:p w:rsidR="00A33D0B" w:rsidRPr="00AE27F3" w:rsidRDefault="00A33D0B" w:rsidP="00DE7653">
      <w:pPr>
        <w:spacing w:after="0" w:line="240" w:lineRule="auto"/>
        <w:jc w:val="both"/>
        <w:rPr>
          <w:rFonts w:ascii="Times New Roman" w:hAnsi="Times New Roman"/>
          <w:spacing w:val="-4"/>
          <w:sz w:val="24"/>
          <w:szCs w:val="24"/>
        </w:rPr>
      </w:pPr>
      <w:r w:rsidRPr="00AE27F3">
        <w:rPr>
          <w:rFonts w:ascii="Times New Roman" w:hAnsi="Times New Roman"/>
          <w:b/>
          <w:bCs/>
          <w:spacing w:val="-4"/>
          <w:sz w:val="24"/>
          <w:szCs w:val="24"/>
        </w:rPr>
        <w:t xml:space="preserve">Cel stażu: </w:t>
      </w:r>
      <w:r w:rsidRPr="00AE27F3">
        <w:rPr>
          <w:rFonts w:ascii="Times New Roman" w:hAnsi="Times New Roman"/>
          <w:spacing w:val="-4"/>
          <w:sz w:val="24"/>
          <w:szCs w:val="24"/>
        </w:rPr>
        <w:t xml:space="preserve">Utrwalenie umiejętności niezbędnych do zaplanowania, realizowania i nadzorowania </w:t>
      </w:r>
      <w:r w:rsidRPr="00792C89">
        <w:rPr>
          <w:rFonts w:ascii="Times New Roman" w:hAnsi="Times New Roman"/>
          <w:strike/>
          <w:spacing w:val="-4"/>
          <w:sz w:val="24"/>
          <w:szCs w:val="24"/>
          <w:highlight w:val="yellow"/>
        </w:rPr>
        <w:t>nad</w:t>
      </w:r>
      <w:r w:rsidR="006E0DC4" w:rsidRPr="00792C89">
        <w:rPr>
          <w:rFonts w:ascii="Times New Roman" w:hAnsi="Times New Roman"/>
          <w:strike/>
          <w:spacing w:val="-4"/>
          <w:sz w:val="24"/>
          <w:szCs w:val="24"/>
          <w:highlight w:val="yellow"/>
        </w:rPr>
        <w:t xml:space="preserve"> </w:t>
      </w:r>
      <w:r w:rsidRPr="00792C89">
        <w:rPr>
          <w:rFonts w:ascii="Times New Roman" w:hAnsi="Times New Roman"/>
          <w:strike/>
          <w:spacing w:val="-4"/>
          <w:sz w:val="24"/>
          <w:szCs w:val="24"/>
          <w:highlight w:val="yellow"/>
        </w:rPr>
        <w:t>przebiegiem</w:t>
      </w:r>
      <w:r w:rsidRPr="00AE27F3">
        <w:rPr>
          <w:rFonts w:ascii="Times New Roman" w:hAnsi="Times New Roman"/>
          <w:spacing w:val="-4"/>
          <w:sz w:val="24"/>
          <w:szCs w:val="24"/>
        </w:rPr>
        <w:t xml:space="preserve"> opieki pielęgniarskiej nad pacjentem w terminalnej fazie choroby.</w:t>
      </w:r>
    </w:p>
    <w:p w:rsidR="00A33D0B" w:rsidRPr="000050C9" w:rsidRDefault="00A33D0B" w:rsidP="00240CF7">
      <w:pPr>
        <w:spacing w:after="0" w:line="240" w:lineRule="auto"/>
        <w:jc w:val="both"/>
        <w:rPr>
          <w:rFonts w:ascii="Times New Roman" w:hAnsi="Times New Roman"/>
          <w:sz w:val="24"/>
          <w:szCs w:val="24"/>
        </w:rPr>
      </w:pPr>
    </w:p>
    <w:p w:rsidR="00A33D0B" w:rsidRPr="000050C9" w:rsidRDefault="00A33D0B" w:rsidP="00240CF7">
      <w:pPr>
        <w:spacing w:after="0" w:line="240" w:lineRule="auto"/>
        <w:jc w:val="both"/>
        <w:rPr>
          <w:rFonts w:ascii="Times New Roman" w:hAnsi="Times New Roman"/>
          <w:sz w:val="24"/>
          <w:szCs w:val="24"/>
        </w:rPr>
      </w:pPr>
      <w:r w:rsidRPr="000050C9">
        <w:rPr>
          <w:rFonts w:ascii="Times New Roman" w:hAnsi="Times New Roman"/>
          <w:b/>
          <w:bCs/>
          <w:sz w:val="24"/>
          <w:szCs w:val="24"/>
        </w:rPr>
        <w:t>Wskazówki metodyczne dotyczące realizacji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6965"/>
      </w:tblGrid>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Liczba godzin:</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35 godz.</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Liczebność grupy:</w:t>
            </w:r>
          </w:p>
        </w:tc>
        <w:tc>
          <w:tcPr>
            <w:tcW w:w="37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5–6 </w:t>
            </w:r>
            <w:r w:rsidR="00975512" w:rsidRPr="00975512">
              <w:rPr>
                <w:rFonts w:ascii="Times New Roman" w:hAnsi="Times New Roman"/>
                <w:color w:val="FF0000"/>
                <w:sz w:val="24"/>
                <w:szCs w:val="24"/>
              </w:rPr>
              <w:t xml:space="preserve">(5-7) </w:t>
            </w:r>
            <w:r w:rsidRPr="000050C9">
              <w:rPr>
                <w:rFonts w:ascii="Times New Roman" w:hAnsi="Times New Roman"/>
                <w:sz w:val="24"/>
                <w:szCs w:val="24"/>
              </w:rPr>
              <w:t>osób</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r w:rsidRPr="000050C9">
              <w:rPr>
                <w:rFonts w:ascii="Times New Roman" w:hAnsi="Times New Roman"/>
                <w:sz w:val="24"/>
                <w:szCs w:val="24"/>
              </w:rPr>
              <w:t xml:space="preserve">Opiekun stażu: </w:t>
            </w:r>
          </w:p>
        </w:tc>
        <w:tc>
          <w:tcPr>
            <w:tcW w:w="3750" w:type="pct"/>
          </w:tcPr>
          <w:p w:rsidR="00E80830" w:rsidRPr="000050C9" w:rsidRDefault="00373073" w:rsidP="00E80830">
            <w:pPr>
              <w:spacing w:after="0" w:line="240" w:lineRule="auto"/>
              <w:rPr>
                <w:rFonts w:ascii="Times New Roman" w:hAnsi="Times New Roman"/>
                <w:sz w:val="24"/>
                <w:szCs w:val="24"/>
              </w:rPr>
            </w:pPr>
            <w:r>
              <w:rPr>
                <w:rFonts w:ascii="Times New Roman" w:hAnsi="Times New Roman"/>
                <w:sz w:val="24"/>
                <w:szCs w:val="24"/>
              </w:rPr>
              <w:t>pielęgniarka</w:t>
            </w:r>
            <w:r w:rsidR="00E80830" w:rsidRPr="000050C9">
              <w:rPr>
                <w:rFonts w:ascii="Times New Roman" w:hAnsi="Times New Roman"/>
                <w:sz w:val="24"/>
                <w:szCs w:val="24"/>
              </w:rPr>
              <w:t xml:space="preserve"> z minimum 5-letnim stażem pracy w przedmiotowej dziedzinie</w:t>
            </w:r>
            <w:r w:rsidR="00300BEA">
              <w:rPr>
                <w:rFonts w:ascii="Times New Roman" w:hAnsi="Times New Roman"/>
                <w:sz w:val="24"/>
                <w:szCs w:val="24"/>
              </w:rPr>
              <w:t>,</w:t>
            </w:r>
            <w:r>
              <w:rPr>
                <w:rFonts w:ascii="Times New Roman" w:hAnsi="Times New Roman"/>
                <w:sz w:val="24"/>
                <w:szCs w:val="24"/>
              </w:rPr>
              <w:t xml:space="preserve"> spełniająca</w:t>
            </w:r>
            <w:r w:rsidR="00E80830" w:rsidRPr="000050C9">
              <w:rPr>
                <w:rFonts w:ascii="Times New Roman" w:hAnsi="Times New Roman"/>
                <w:sz w:val="24"/>
                <w:szCs w:val="24"/>
              </w:rPr>
              <w:t xml:space="preserve"> co najmniej jeden z warunków:</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 xml:space="preserve">tytuł magistra pielęgniarstwa; </w:t>
            </w:r>
          </w:p>
        </w:tc>
      </w:tr>
      <w:tr w:rsidR="00E80830" w:rsidRPr="000050C9" w:rsidTr="00E80830">
        <w:tc>
          <w:tcPr>
            <w:tcW w:w="1250" w:type="pct"/>
          </w:tcPr>
          <w:p w:rsidR="00E80830" w:rsidRPr="000050C9" w:rsidRDefault="00E80830" w:rsidP="00E80830">
            <w:pPr>
              <w:spacing w:after="0" w:line="240" w:lineRule="auto"/>
              <w:rPr>
                <w:rFonts w:ascii="Times New Roman" w:hAnsi="Times New Roman"/>
                <w:sz w:val="24"/>
                <w:szCs w:val="24"/>
              </w:rPr>
            </w:pPr>
          </w:p>
        </w:tc>
        <w:tc>
          <w:tcPr>
            <w:tcW w:w="3750" w:type="pct"/>
          </w:tcPr>
          <w:p w:rsidR="00E80830" w:rsidRPr="00914D18" w:rsidRDefault="00E80830" w:rsidP="006F2AA4">
            <w:pPr>
              <w:pStyle w:val="Akapitzlist"/>
              <w:numPr>
                <w:ilvl w:val="0"/>
                <w:numId w:val="420"/>
              </w:numPr>
              <w:spacing w:after="0" w:line="240" w:lineRule="auto"/>
              <w:ind w:left="357" w:hanging="357"/>
              <w:rPr>
                <w:rFonts w:ascii="Times New Roman" w:hAnsi="Times New Roman"/>
                <w:sz w:val="24"/>
                <w:szCs w:val="24"/>
              </w:rPr>
            </w:pPr>
            <w:r w:rsidRPr="00914D18">
              <w:rPr>
                <w:rFonts w:ascii="Times New Roman" w:hAnsi="Times New Roman"/>
                <w:sz w:val="24"/>
                <w:szCs w:val="24"/>
              </w:rPr>
              <w:t xml:space="preserve">tytuł specjalisty w dziedzinie pielęgniarstwa opieki paliatywnej, </w:t>
            </w:r>
            <w:r w:rsidRPr="00274F11">
              <w:rPr>
                <w:rFonts w:ascii="Times New Roman" w:hAnsi="Times New Roman"/>
                <w:sz w:val="24"/>
                <w:szCs w:val="24"/>
              </w:rPr>
              <w:t>internistycznego</w:t>
            </w:r>
            <w:r w:rsidR="00373073" w:rsidRPr="00274F11">
              <w:rPr>
                <w:rFonts w:ascii="Times New Roman" w:hAnsi="Times New Roman"/>
                <w:sz w:val="24"/>
                <w:szCs w:val="24"/>
              </w:rPr>
              <w:t>/</w:t>
            </w:r>
            <w:r w:rsidR="00CA25E7" w:rsidRPr="00274F11">
              <w:rPr>
                <w:rFonts w:ascii="Times New Roman" w:hAnsi="Times New Roman"/>
                <w:sz w:val="24"/>
                <w:szCs w:val="24"/>
              </w:rPr>
              <w:t xml:space="preserve">zachowawczego, </w:t>
            </w:r>
            <w:r w:rsidR="00CA25E7" w:rsidRPr="00274F11">
              <w:rPr>
                <w:rFonts w:ascii="Times New Roman" w:hAnsi="Times New Roman"/>
                <w:color w:val="0070C0"/>
                <w:sz w:val="24"/>
                <w:szCs w:val="24"/>
              </w:rPr>
              <w:t>opieki długoterminowej</w:t>
            </w:r>
            <w:r w:rsidR="00373073" w:rsidRPr="00274F11">
              <w:rPr>
                <w:rFonts w:ascii="Times New Roman" w:hAnsi="Times New Roman"/>
                <w:color w:val="0070C0"/>
                <w:sz w:val="24"/>
                <w:szCs w:val="24"/>
              </w:rPr>
              <w:t>/przewlekle chorych i niepełnosprawnych</w:t>
            </w:r>
            <w:r w:rsidRPr="00274F11">
              <w:rPr>
                <w:rFonts w:ascii="Times New Roman" w:hAnsi="Times New Roman"/>
                <w:sz w:val="24"/>
                <w:szCs w:val="24"/>
              </w:rPr>
              <w:t>.</w:t>
            </w:r>
            <w:r w:rsidRPr="00914D18">
              <w:rPr>
                <w:rFonts w:ascii="Times New Roman" w:hAnsi="Times New Roman"/>
                <w:sz w:val="24"/>
                <w:szCs w:val="24"/>
              </w:rPr>
              <w:t xml:space="preserve"> </w:t>
            </w:r>
          </w:p>
        </w:tc>
      </w:tr>
    </w:tbl>
    <w:p w:rsidR="00FB2BF7" w:rsidRDefault="00FB2BF7" w:rsidP="00240CF7">
      <w:pPr>
        <w:spacing w:after="0" w:line="240" w:lineRule="auto"/>
        <w:ind w:left="1701" w:hanging="1701"/>
        <w:jc w:val="both"/>
        <w:rPr>
          <w:rFonts w:ascii="Times New Roman" w:hAnsi="Times New Roman"/>
          <w:sz w:val="24"/>
          <w:szCs w:val="24"/>
        </w:rPr>
      </w:pPr>
    </w:p>
    <w:p w:rsidR="00D463E7" w:rsidRPr="000050C9" w:rsidRDefault="00D463E7" w:rsidP="00240CF7">
      <w:pPr>
        <w:spacing w:after="0" w:line="240" w:lineRule="auto"/>
        <w:ind w:left="1701" w:hanging="1701"/>
        <w:jc w:val="both"/>
        <w:rPr>
          <w:rFonts w:ascii="Times New Roman" w:hAnsi="Times New Roman"/>
          <w:sz w:val="24"/>
          <w:szCs w:val="24"/>
        </w:rPr>
      </w:pPr>
    </w:p>
    <w:p w:rsidR="00A33D0B" w:rsidRPr="000050C9" w:rsidRDefault="00A33D0B" w:rsidP="00240CF7">
      <w:pPr>
        <w:pStyle w:val="Akapitzlist"/>
        <w:spacing w:after="0" w:line="240" w:lineRule="auto"/>
        <w:ind w:left="0"/>
        <w:jc w:val="both"/>
        <w:rPr>
          <w:rFonts w:ascii="Times New Roman" w:hAnsi="Times New Roman"/>
          <w:b/>
          <w:bCs/>
          <w:sz w:val="24"/>
          <w:szCs w:val="24"/>
        </w:rPr>
      </w:pPr>
      <w:r w:rsidRPr="000050C9">
        <w:rPr>
          <w:rFonts w:ascii="Times New Roman" w:hAnsi="Times New Roman"/>
          <w:b/>
          <w:bCs/>
          <w:sz w:val="24"/>
          <w:szCs w:val="24"/>
        </w:rPr>
        <w:t xml:space="preserve">Wykaz świadczeń zdrowotnych </w:t>
      </w:r>
      <w:r w:rsidR="005A60B5" w:rsidRPr="000050C9">
        <w:rPr>
          <w:rFonts w:ascii="Times New Roman" w:hAnsi="Times New Roman"/>
          <w:b/>
          <w:bCs/>
          <w:sz w:val="24"/>
          <w:szCs w:val="24"/>
        </w:rPr>
        <w:t xml:space="preserve">wymaganych </w:t>
      </w:r>
      <w:r w:rsidRPr="000050C9">
        <w:rPr>
          <w:rFonts w:ascii="Times New Roman" w:hAnsi="Times New Roman"/>
          <w:b/>
          <w:bCs/>
          <w:sz w:val="24"/>
          <w:szCs w:val="24"/>
        </w:rPr>
        <w:t>do zaliczenia</w:t>
      </w:r>
      <w:r w:rsidR="005A60B5" w:rsidRPr="000050C9">
        <w:rPr>
          <w:rFonts w:ascii="Times New Roman" w:hAnsi="Times New Roman"/>
          <w:b/>
          <w:bCs/>
          <w:sz w:val="24"/>
          <w:szCs w:val="24"/>
        </w:rPr>
        <w:t xml:space="preserve"> na stażu</w:t>
      </w:r>
      <w:r w:rsidRPr="000050C9">
        <w:rPr>
          <w:rFonts w:ascii="Times New Roman" w:hAnsi="Times New Roman"/>
          <w:b/>
          <w:bCs/>
          <w:sz w:val="24"/>
          <w:szCs w:val="24"/>
        </w:rPr>
        <w:t>:</w:t>
      </w:r>
    </w:p>
    <w:p w:rsidR="00A33D0B" w:rsidRPr="000050C9" w:rsidRDefault="00A33D0B" w:rsidP="006F2AA4">
      <w:pPr>
        <w:pStyle w:val="Akapitzlist"/>
        <w:numPr>
          <w:ilvl w:val="0"/>
          <w:numId w:val="354"/>
        </w:numPr>
        <w:spacing w:after="0" w:line="240" w:lineRule="auto"/>
        <w:ind w:left="357" w:hanging="357"/>
        <w:jc w:val="both"/>
        <w:rPr>
          <w:rFonts w:ascii="Times New Roman" w:hAnsi="Times New Roman"/>
          <w:bCs/>
          <w:sz w:val="24"/>
          <w:szCs w:val="24"/>
        </w:rPr>
      </w:pPr>
      <w:r w:rsidRPr="000050C9">
        <w:rPr>
          <w:rFonts w:ascii="Times New Roman" w:hAnsi="Times New Roman"/>
          <w:sz w:val="24"/>
          <w:szCs w:val="24"/>
        </w:rPr>
        <w:t>Monitorowanie stanu zdrowia pacjenta metodami bezprzyrządowymi i przy pomocy aparatury</w:t>
      </w:r>
      <w:r w:rsidR="009773D6" w:rsidRPr="000050C9">
        <w:rPr>
          <w:rFonts w:ascii="Times New Roman" w:hAnsi="Times New Roman"/>
          <w:sz w:val="24"/>
          <w:szCs w:val="24"/>
        </w:rPr>
        <w:t>.</w:t>
      </w:r>
    </w:p>
    <w:p w:rsidR="00A33D0B" w:rsidRPr="000050C9" w:rsidRDefault="00A33D0B" w:rsidP="006F2AA4">
      <w:pPr>
        <w:pStyle w:val="Akapitzlist"/>
        <w:numPr>
          <w:ilvl w:val="0"/>
          <w:numId w:val="354"/>
        </w:numPr>
        <w:spacing w:after="0" w:line="240" w:lineRule="auto"/>
        <w:ind w:left="357" w:hanging="357"/>
        <w:jc w:val="both"/>
        <w:rPr>
          <w:rFonts w:ascii="Times New Roman" w:hAnsi="Times New Roman"/>
          <w:bCs/>
          <w:sz w:val="24"/>
          <w:szCs w:val="24"/>
        </w:rPr>
      </w:pPr>
      <w:r w:rsidRPr="000050C9">
        <w:rPr>
          <w:rFonts w:ascii="Times New Roman" w:hAnsi="Times New Roman"/>
          <w:bCs/>
          <w:sz w:val="24"/>
          <w:szCs w:val="24"/>
        </w:rPr>
        <w:t>Przeprowadzenie oceny ryzyka odleżyn.</w:t>
      </w:r>
    </w:p>
    <w:p w:rsidR="00A33D0B" w:rsidRPr="000050C9" w:rsidRDefault="00A33D0B" w:rsidP="006F2AA4">
      <w:pPr>
        <w:pStyle w:val="Akapitzlist"/>
        <w:numPr>
          <w:ilvl w:val="0"/>
          <w:numId w:val="354"/>
        </w:numPr>
        <w:spacing w:after="0" w:line="240" w:lineRule="auto"/>
        <w:ind w:left="357" w:hanging="357"/>
        <w:jc w:val="both"/>
        <w:rPr>
          <w:rFonts w:ascii="Times New Roman" w:hAnsi="Times New Roman"/>
          <w:bCs/>
          <w:sz w:val="24"/>
          <w:szCs w:val="24"/>
        </w:rPr>
      </w:pPr>
      <w:r w:rsidRPr="000050C9">
        <w:rPr>
          <w:rFonts w:ascii="Times New Roman" w:hAnsi="Times New Roman"/>
          <w:bCs/>
          <w:sz w:val="24"/>
          <w:szCs w:val="24"/>
        </w:rPr>
        <w:t>Ocenianie stopnia natężenia bólu (skala VAS).</w:t>
      </w:r>
    </w:p>
    <w:p w:rsidR="00A33D0B" w:rsidRDefault="00A33D0B" w:rsidP="006F2AA4">
      <w:pPr>
        <w:pStyle w:val="Akapitzlist"/>
        <w:numPr>
          <w:ilvl w:val="0"/>
          <w:numId w:val="354"/>
        </w:numPr>
        <w:spacing w:after="0" w:line="240" w:lineRule="auto"/>
        <w:ind w:left="357" w:hanging="357"/>
        <w:jc w:val="both"/>
        <w:rPr>
          <w:rFonts w:ascii="Times New Roman" w:hAnsi="Times New Roman"/>
          <w:bCs/>
          <w:sz w:val="24"/>
          <w:szCs w:val="24"/>
        </w:rPr>
      </w:pPr>
      <w:r w:rsidRPr="000050C9">
        <w:rPr>
          <w:rFonts w:ascii="Times New Roman" w:hAnsi="Times New Roman"/>
          <w:bCs/>
          <w:sz w:val="24"/>
          <w:szCs w:val="24"/>
        </w:rPr>
        <w:t>Planowanie</w:t>
      </w:r>
      <w:r w:rsidR="00274F11">
        <w:rPr>
          <w:rFonts w:ascii="Times New Roman" w:hAnsi="Times New Roman"/>
          <w:bCs/>
          <w:sz w:val="24"/>
          <w:szCs w:val="24"/>
        </w:rPr>
        <w:t>,</w:t>
      </w:r>
      <w:r w:rsidRPr="000050C9">
        <w:rPr>
          <w:rFonts w:ascii="Times New Roman" w:hAnsi="Times New Roman"/>
          <w:bCs/>
          <w:sz w:val="24"/>
          <w:szCs w:val="24"/>
        </w:rPr>
        <w:t xml:space="preserve"> </w:t>
      </w:r>
      <w:r w:rsidR="00274F11" w:rsidRPr="00274F11">
        <w:rPr>
          <w:rFonts w:ascii="Times New Roman" w:hAnsi="Times New Roman"/>
          <w:color w:val="0070C0"/>
          <w:sz w:val="24"/>
          <w:szCs w:val="24"/>
        </w:rPr>
        <w:t xml:space="preserve">realizacja i dokumentowanie </w:t>
      </w:r>
      <w:r w:rsidRPr="000050C9">
        <w:rPr>
          <w:rFonts w:ascii="Times New Roman" w:hAnsi="Times New Roman"/>
          <w:bCs/>
          <w:sz w:val="24"/>
          <w:szCs w:val="24"/>
        </w:rPr>
        <w:t xml:space="preserve">opieki </w:t>
      </w:r>
      <w:r w:rsidR="00274F11">
        <w:rPr>
          <w:rFonts w:ascii="Times New Roman" w:hAnsi="Times New Roman"/>
          <w:bCs/>
          <w:color w:val="0070C0"/>
          <w:sz w:val="24"/>
          <w:szCs w:val="24"/>
        </w:rPr>
        <w:t xml:space="preserve">pielęgniarskiej </w:t>
      </w:r>
      <w:r w:rsidRPr="00274F11">
        <w:rPr>
          <w:rFonts w:ascii="Times New Roman" w:hAnsi="Times New Roman"/>
          <w:bCs/>
          <w:strike/>
          <w:sz w:val="24"/>
          <w:szCs w:val="24"/>
          <w:highlight w:val="yellow"/>
        </w:rPr>
        <w:t>dla chorego</w:t>
      </w:r>
      <w:r w:rsidRPr="000050C9">
        <w:rPr>
          <w:rFonts w:ascii="Times New Roman" w:hAnsi="Times New Roman"/>
          <w:bCs/>
          <w:sz w:val="24"/>
          <w:szCs w:val="24"/>
        </w:rPr>
        <w:t xml:space="preserve"> </w:t>
      </w:r>
      <w:r w:rsidR="00274F11">
        <w:rPr>
          <w:rFonts w:ascii="Times New Roman" w:hAnsi="Times New Roman"/>
          <w:bCs/>
          <w:color w:val="0070C0"/>
          <w:sz w:val="24"/>
          <w:szCs w:val="24"/>
        </w:rPr>
        <w:t xml:space="preserve">nad chorym </w:t>
      </w:r>
      <w:r w:rsidR="00274F11" w:rsidRPr="00274F11">
        <w:rPr>
          <w:rFonts w:ascii="Times New Roman" w:hAnsi="Times New Roman"/>
          <w:bCs/>
          <w:sz w:val="24"/>
          <w:szCs w:val="24"/>
        </w:rPr>
        <w:t>objętym</w:t>
      </w:r>
      <w:r w:rsidRPr="00274F11">
        <w:rPr>
          <w:rFonts w:ascii="Times New Roman" w:hAnsi="Times New Roman"/>
          <w:bCs/>
          <w:sz w:val="24"/>
          <w:szCs w:val="24"/>
        </w:rPr>
        <w:t xml:space="preserve"> </w:t>
      </w:r>
      <w:r w:rsidRPr="000050C9">
        <w:rPr>
          <w:rFonts w:ascii="Times New Roman" w:hAnsi="Times New Roman"/>
          <w:bCs/>
          <w:sz w:val="24"/>
          <w:szCs w:val="24"/>
        </w:rPr>
        <w:t>opieką paliatywną</w:t>
      </w:r>
      <w:r w:rsidR="00274F11">
        <w:rPr>
          <w:rFonts w:ascii="Times New Roman" w:hAnsi="Times New Roman"/>
          <w:bCs/>
          <w:sz w:val="24"/>
          <w:szCs w:val="24"/>
        </w:rPr>
        <w:t>,</w:t>
      </w:r>
      <w:r w:rsidRPr="000050C9">
        <w:rPr>
          <w:rFonts w:ascii="Times New Roman" w:hAnsi="Times New Roman"/>
          <w:bCs/>
          <w:sz w:val="24"/>
          <w:szCs w:val="24"/>
        </w:rPr>
        <w:t xml:space="preserve"> z uwzględnieniem problemów typowo pielęgnacyjnych i interdyscyplinarnych. </w:t>
      </w:r>
    </w:p>
    <w:p w:rsidR="00A33D0B" w:rsidRPr="000050C9" w:rsidRDefault="00A33D0B" w:rsidP="006F2AA4">
      <w:pPr>
        <w:pStyle w:val="Akapitzlist"/>
        <w:numPr>
          <w:ilvl w:val="0"/>
          <w:numId w:val="354"/>
        </w:numPr>
        <w:spacing w:after="0" w:line="240" w:lineRule="auto"/>
        <w:ind w:left="357" w:hanging="357"/>
        <w:jc w:val="both"/>
        <w:rPr>
          <w:rFonts w:ascii="Times New Roman" w:hAnsi="Times New Roman"/>
          <w:bCs/>
          <w:sz w:val="24"/>
          <w:szCs w:val="24"/>
        </w:rPr>
      </w:pPr>
      <w:r w:rsidRPr="000050C9">
        <w:rPr>
          <w:rFonts w:ascii="Times New Roman" w:hAnsi="Times New Roman"/>
          <w:bCs/>
          <w:sz w:val="24"/>
          <w:szCs w:val="24"/>
        </w:rPr>
        <w:t>Udzielanie choremu/rodzinie wsparcia emocjonalnego.</w:t>
      </w:r>
    </w:p>
    <w:p w:rsidR="00A33D0B" w:rsidRPr="00AE27F3" w:rsidRDefault="00A33D0B" w:rsidP="006F2AA4">
      <w:pPr>
        <w:pStyle w:val="Akapitzlist"/>
        <w:numPr>
          <w:ilvl w:val="0"/>
          <w:numId w:val="354"/>
        </w:numPr>
        <w:spacing w:after="0" w:line="240" w:lineRule="auto"/>
        <w:ind w:left="357" w:hanging="357"/>
        <w:jc w:val="both"/>
        <w:rPr>
          <w:rFonts w:ascii="Times New Roman" w:hAnsi="Times New Roman"/>
          <w:bCs/>
          <w:spacing w:val="-4"/>
          <w:sz w:val="24"/>
          <w:szCs w:val="24"/>
        </w:rPr>
      </w:pPr>
      <w:r w:rsidRPr="00AE27F3">
        <w:rPr>
          <w:rFonts w:ascii="Times New Roman" w:hAnsi="Times New Roman"/>
          <w:bCs/>
          <w:spacing w:val="-4"/>
          <w:sz w:val="24"/>
          <w:szCs w:val="24"/>
        </w:rPr>
        <w:t xml:space="preserve">Zapobieganie powikłaniom wynikającym z długotrwałego leżenia i chorób współistniejących. </w:t>
      </w:r>
    </w:p>
    <w:p w:rsidR="00A33D0B" w:rsidRPr="00C920BF" w:rsidRDefault="00A33D0B" w:rsidP="006F2AA4">
      <w:pPr>
        <w:pStyle w:val="Akapitzlist"/>
        <w:numPr>
          <w:ilvl w:val="0"/>
          <w:numId w:val="354"/>
        </w:numPr>
        <w:spacing w:after="0" w:line="240" w:lineRule="auto"/>
        <w:ind w:left="357" w:hanging="357"/>
        <w:jc w:val="both"/>
        <w:rPr>
          <w:rFonts w:ascii="Times New Roman" w:hAnsi="Times New Roman"/>
          <w:bCs/>
          <w:sz w:val="16"/>
          <w:szCs w:val="16"/>
        </w:rPr>
      </w:pPr>
      <w:r w:rsidRPr="00062D10">
        <w:rPr>
          <w:rFonts w:ascii="Times New Roman" w:hAnsi="Times New Roman"/>
          <w:bCs/>
          <w:strike/>
          <w:sz w:val="24"/>
          <w:szCs w:val="24"/>
          <w:highlight w:val="yellow"/>
        </w:rPr>
        <w:t>Przygotowanie chorego i jego rodziny do wypisania do domu</w:t>
      </w:r>
      <w:r w:rsidRPr="000050C9">
        <w:rPr>
          <w:rFonts w:ascii="Times New Roman" w:hAnsi="Times New Roman"/>
          <w:bCs/>
          <w:sz w:val="24"/>
          <w:szCs w:val="24"/>
        </w:rPr>
        <w:t>.</w:t>
      </w:r>
      <w:r w:rsidR="00C920BF">
        <w:rPr>
          <w:rFonts w:ascii="Times New Roman" w:hAnsi="Times New Roman"/>
          <w:bCs/>
          <w:sz w:val="24"/>
          <w:szCs w:val="24"/>
        </w:rPr>
        <w:t xml:space="preserve"> </w:t>
      </w:r>
      <w:r w:rsidR="00C920BF" w:rsidRPr="00C920BF">
        <w:rPr>
          <w:rFonts w:ascii="Times New Roman" w:hAnsi="Times New Roman"/>
          <w:bCs/>
          <w:color w:val="0070C0"/>
          <w:sz w:val="16"/>
          <w:szCs w:val="16"/>
        </w:rPr>
        <w:t xml:space="preserve">Czy </w:t>
      </w:r>
      <w:r w:rsidR="00062D10">
        <w:rPr>
          <w:rFonts w:ascii="Times New Roman" w:hAnsi="Times New Roman"/>
          <w:bCs/>
          <w:color w:val="0070C0"/>
          <w:sz w:val="16"/>
          <w:szCs w:val="16"/>
        </w:rPr>
        <w:t>realnie będzie możliwe do</w:t>
      </w:r>
      <w:r w:rsidR="00C920BF" w:rsidRPr="00C920BF">
        <w:rPr>
          <w:rFonts w:ascii="Times New Roman" w:hAnsi="Times New Roman"/>
          <w:bCs/>
          <w:color w:val="0070C0"/>
          <w:sz w:val="16"/>
          <w:szCs w:val="16"/>
        </w:rPr>
        <w:t xml:space="preserve"> zaliczenia w placówce opieki paliatywnej?</w:t>
      </w:r>
      <w:r w:rsidR="00062D10">
        <w:rPr>
          <w:rFonts w:ascii="Times New Roman" w:hAnsi="Times New Roman"/>
          <w:bCs/>
          <w:color w:val="0070C0"/>
          <w:sz w:val="16"/>
          <w:szCs w:val="16"/>
        </w:rPr>
        <w:t xml:space="preserve"> Centrum proponuje usunąć.</w:t>
      </w:r>
    </w:p>
    <w:p w:rsidR="00A33D0B" w:rsidRPr="00062D10" w:rsidRDefault="00A33D0B" w:rsidP="006F2AA4">
      <w:pPr>
        <w:pStyle w:val="Akapitzlist"/>
        <w:numPr>
          <w:ilvl w:val="0"/>
          <w:numId w:val="354"/>
        </w:numPr>
        <w:spacing w:after="0" w:line="240" w:lineRule="auto"/>
        <w:ind w:left="357" w:hanging="357"/>
        <w:rPr>
          <w:rFonts w:ascii="Times New Roman" w:hAnsi="Times New Roman"/>
          <w:sz w:val="24"/>
          <w:szCs w:val="24"/>
        </w:rPr>
      </w:pPr>
      <w:r w:rsidRPr="00062D10">
        <w:rPr>
          <w:rFonts w:ascii="Times New Roman" w:hAnsi="Times New Roman"/>
          <w:strike/>
          <w:sz w:val="24"/>
          <w:szCs w:val="24"/>
          <w:highlight w:val="yellow"/>
        </w:rPr>
        <w:t>Sprawowanie opieki nad chorym umierającym</w:t>
      </w:r>
      <w:r w:rsidR="009773D6" w:rsidRPr="00062D10">
        <w:rPr>
          <w:rFonts w:ascii="Times New Roman" w:hAnsi="Times New Roman"/>
          <w:sz w:val="24"/>
          <w:szCs w:val="24"/>
        </w:rPr>
        <w:t>.</w:t>
      </w:r>
      <w:r w:rsidR="00062D10" w:rsidRPr="00062D10">
        <w:rPr>
          <w:rFonts w:ascii="Times New Roman" w:hAnsi="Times New Roman"/>
          <w:sz w:val="24"/>
          <w:szCs w:val="24"/>
        </w:rPr>
        <w:t xml:space="preserve"> </w:t>
      </w:r>
      <w:r w:rsidR="00062D10" w:rsidRPr="00062D10">
        <w:rPr>
          <w:rFonts w:ascii="Times New Roman" w:hAnsi="Times New Roman"/>
          <w:color w:val="0070C0"/>
          <w:sz w:val="16"/>
          <w:szCs w:val="16"/>
        </w:rPr>
        <w:t>Czy powinno być przedmiotem zaliczenia? Centrum proponuje usunąć</w:t>
      </w:r>
    </w:p>
    <w:p w:rsidR="00A33D0B" w:rsidRPr="000050C9" w:rsidRDefault="00A33D0B" w:rsidP="006F2AA4">
      <w:pPr>
        <w:pStyle w:val="Akapitzlist"/>
        <w:numPr>
          <w:ilvl w:val="0"/>
          <w:numId w:val="354"/>
        </w:numPr>
        <w:spacing w:after="0" w:line="240" w:lineRule="auto"/>
        <w:ind w:left="357" w:hanging="357"/>
        <w:rPr>
          <w:rFonts w:ascii="Times New Roman" w:hAnsi="Times New Roman"/>
          <w:sz w:val="24"/>
          <w:szCs w:val="24"/>
        </w:rPr>
      </w:pPr>
      <w:r w:rsidRPr="000050C9">
        <w:rPr>
          <w:rFonts w:ascii="Times New Roman" w:hAnsi="Times New Roman"/>
          <w:sz w:val="24"/>
          <w:szCs w:val="24"/>
        </w:rPr>
        <w:t>Prowadzenie edukacji pacjentów i ich rodzin w zakresie: farmakoterapii, postępowania dietetycznego, aktywności fizycznej, postępowania w sytuacji wystąpienia dokuczliwych objawów.</w:t>
      </w:r>
    </w:p>
    <w:p w:rsidR="00CC4ACC" w:rsidRPr="000050C9" w:rsidRDefault="00CC4ACC" w:rsidP="00240CF7">
      <w:pPr>
        <w:spacing w:after="0" w:line="240" w:lineRule="auto"/>
        <w:rPr>
          <w:rFonts w:ascii="Times New Roman" w:hAnsi="Times New Roman"/>
          <w:b/>
          <w:sz w:val="24"/>
          <w:szCs w:val="24"/>
        </w:rPr>
      </w:pPr>
    </w:p>
    <w:p w:rsidR="00A33D0B" w:rsidRPr="000050C9" w:rsidRDefault="00A33D0B" w:rsidP="00240CF7">
      <w:pPr>
        <w:pStyle w:val="Akapitzlist"/>
        <w:spacing w:after="0" w:line="240" w:lineRule="auto"/>
        <w:ind w:left="567" w:hanging="425"/>
        <w:jc w:val="both"/>
        <w:rPr>
          <w:rFonts w:ascii="Times New Roman" w:hAnsi="Times New Roman"/>
          <w:b/>
          <w:bCs/>
          <w:sz w:val="24"/>
          <w:szCs w:val="24"/>
        </w:rPr>
      </w:pPr>
      <w:r w:rsidRPr="000050C9">
        <w:rPr>
          <w:rFonts w:ascii="Times New Roman" w:hAnsi="Times New Roman"/>
          <w:b/>
          <w:bCs/>
          <w:sz w:val="24"/>
          <w:szCs w:val="24"/>
        </w:rPr>
        <w:t>Warunki zaliczenia stażu:</w:t>
      </w:r>
    </w:p>
    <w:p w:rsidR="00A33D0B" w:rsidRPr="000050C9" w:rsidRDefault="00A33D0B" w:rsidP="006F2AA4">
      <w:pPr>
        <w:pStyle w:val="Akapitzlist"/>
        <w:numPr>
          <w:ilvl w:val="0"/>
          <w:numId w:val="418"/>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100% obec</w:t>
      </w:r>
      <w:r w:rsidR="00606C78" w:rsidRPr="000050C9">
        <w:rPr>
          <w:rFonts w:ascii="Times New Roman" w:hAnsi="Times New Roman"/>
          <w:sz w:val="24"/>
          <w:szCs w:val="24"/>
        </w:rPr>
        <w:t>ności</w:t>
      </w:r>
      <w:r w:rsidR="009773D6" w:rsidRPr="000050C9">
        <w:rPr>
          <w:rFonts w:ascii="Times New Roman" w:hAnsi="Times New Roman"/>
          <w:sz w:val="24"/>
          <w:szCs w:val="24"/>
        </w:rPr>
        <w:t>.</w:t>
      </w:r>
    </w:p>
    <w:p w:rsidR="00A33D0B" w:rsidRPr="000050C9" w:rsidRDefault="00A33D0B" w:rsidP="006F2AA4">
      <w:pPr>
        <w:pStyle w:val="Akapitzlist"/>
        <w:numPr>
          <w:ilvl w:val="0"/>
          <w:numId w:val="418"/>
        </w:numPr>
        <w:spacing w:after="0" w:line="240" w:lineRule="auto"/>
        <w:ind w:left="357" w:hanging="357"/>
        <w:jc w:val="both"/>
        <w:rPr>
          <w:rFonts w:ascii="Times New Roman" w:hAnsi="Times New Roman"/>
          <w:sz w:val="24"/>
          <w:szCs w:val="24"/>
        </w:rPr>
      </w:pPr>
      <w:r w:rsidRPr="00274F11">
        <w:rPr>
          <w:rFonts w:ascii="Times New Roman" w:hAnsi="Times New Roman"/>
          <w:strike/>
          <w:sz w:val="24"/>
          <w:szCs w:val="24"/>
        </w:rPr>
        <w:t>Wykonanie świadczeń zdrowotnych ujętych w wykazie</w:t>
      </w:r>
      <w:r w:rsidRPr="000050C9">
        <w:rPr>
          <w:rFonts w:ascii="Times New Roman" w:hAnsi="Times New Roman"/>
          <w:sz w:val="24"/>
          <w:szCs w:val="24"/>
        </w:rPr>
        <w:t>.</w:t>
      </w:r>
      <w:r w:rsidR="00274F11">
        <w:rPr>
          <w:rFonts w:ascii="Times New Roman" w:hAnsi="Times New Roman"/>
          <w:sz w:val="24"/>
          <w:szCs w:val="24"/>
        </w:rPr>
        <w:t xml:space="preserve"> </w:t>
      </w:r>
      <w:r w:rsidR="00274F11">
        <w:rPr>
          <w:rFonts w:ascii="Times New Roman" w:hAnsi="Times New Roman"/>
          <w:color w:val="0070C0"/>
          <w:sz w:val="24"/>
          <w:szCs w:val="24"/>
        </w:rPr>
        <w:t>Zaliczenie świadczeń zdrowotnych</w:t>
      </w:r>
    </w:p>
    <w:p w:rsidR="00D67390" w:rsidRPr="00571234" w:rsidRDefault="00A33D0B" w:rsidP="00571234">
      <w:pPr>
        <w:pStyle w:val="Akapitzlist"/>
        <w:numPr>
          <w:ilvl w:val="0"/>
          <w:numId w:val="418"/>
        </w:numPr>
        <w:spacing w:after="0" w:line="240" w:lineRule="auto"/>
        <w:ind w:left="357" w:hanging="357"/>
        <w:jc w:val="both"/>
        <w:rPr>
          <w:rFonts w:ascii="Times New Roman" w:hAnsi="Times New Roman"/>
          <w:sz w:val="24"/>
          <w:szCs w:val="24"/>
        </w:rPr>
      </w:pPr>
      <w:r w:rsidRPr="00571234">
        <w:rPr>
          <w:rFonts w:ascii="Times New Roman" w:hAnsi="Times New Roman"/>
          <w:strike/>
          <w:sz w:val="24"/>
          <w:szCs w:val="24"/>
        </w:rPr>
        <w:t xml:space="preserve">Objęcie procesem pielęgnowania </w:t>
      </w:r>
      <w:r w:rsidR="009773D6" w:rsidRPr="00571234">
        <w:rPr>
          <w:rFonts w:ascii="Times New Roman" w:hAnsi="Times New Roman"/>
          <w:strike/>
          <w:sz w:val="24"/>
          <w:szCs w:val="24"/>
        </w:rPr>
        <w:t>dwóch</w:t>
      </w:r>
      <w:r w:rsidR="00E4540C" w:rsidRPr="00571234">
        <w:rPr>
          <w:rFonts w:ascii="Times New Roman" w:hAnsi="Times New Roman"/>
          <w:strike/>
          <w:sz w:val="24"/>
          <w:szCs w:val="24"/>
        </w:rPr>
        <w:t xml:space="preserve"> </w:t>
      </w:r>
      <w:r w:rsidR="00E4540C" w:rsidRPr="00571234">
        <w:rPr>
          <w:rFonts w:ascii="Times New Roman" w:hAnsi="Times New Roman"/>
          <w:strike/>
          <w:color w:val="0070C0"/>
          <w:sz w:val="24"/>
          <w:szCs w:val="24"/>
          <w:highlight w:val="yellow"/>
        </w:rPr>
        <w:t>pacjenta</w:t>
      </w:r>
      <w:r w:rsidRPr="00571234">
        <w:rPr>
          <w:rFonts w:ascii="Times New Roman" w:hAnsi="Times New Roman"/>
          <w:strike/>
          <w:sz w:val="24"/>
          <w:szCs w:val="24"/>
        </w:rPr>
        <w:t xml:space="preserve"> w</w:t>
      </w:r>
      <w:r w:rsidR="006E0DC4" w:rsidRPr="00571234">
        <w:rPr>
          <w:rFonts w:ascii="Times New Roman" w:hAnsi="Times New Roman"/>
          <w:strike/>
          <w:sz w:val="24"/>
          <w:szCs w:val="24"/>
        </w:rPr>
        <w:t xml:space="preserve"> </w:t>
      </w:r>
      <w:r w:rsidRPr="00571234">
        <w:rPr>
          <w:rFonts w:ascii="Times New Roman" w:hAnsi="Times New Roman"/>
          <w:strike/>
          <w:sz w:val="24"/>
          <w:szCs w:val="24"/>
        </w:rPr>
        <w:t>oddziale opieki paliatywnej</w:t>
      </w:r>
      <w:r w:rsidRPr="000050C9">
        <w:rPr>
          <w:rFonts w:ascii="Times New Roman" w:hAnsi="Times New Roman"/>
          <w:sz w:val="24"/>
          <w:szCs w:val="24"/>
        </w:rPr>
        <w:t>.</w:t>
      </w:r>
      <w:r w:rsidR="00571234">
        <w:rPr>
          <w:rFonts w:ascii="Times New Roman" w:hAnsi="Times New Roman"/>
          <w:sz w:val="24"/>
          <w:szCs w:val="24"/>
        </w:rPr>
        <w:t xml:space="preserve"> </w:t>
      </w:r>
      <w:r w:rsidR="00571234" w:rsidRPr="00571234">
        <w:rPr>
          <w:rFonts w:ascii="Times New Roman" w:hAnsi="Times New Roman"/>
          <w:color w:val="0070C0"/>
          <w:sz w:val="16"/>
          <w:szCs w:val="16"/>
        </w:rPr>
        <w:t>Centrum proponuje usunąć – zawiera się w zmienionym świadczeniu nr 14 powyżej</w:t>
      </w:r>
    </w:p>
    <w:p w:rsidR="00571234" w:rsidRPr="00571234" w:rsidRDefault="00571234" w:rsidP="00571234">
      <w:pPr>
        <w:pStyle w:val="Akapitzlist"/>
        <w:numPr>
          <w:ilvl w:val="0"/>
          <w:numId w:val="418"/>
        </w:numPr>
        <w:spacing w:after="0" w:line="240" w:lineRule="auto"/>
        <w:ind w:left="357" w:hanging="357"/>
        <w:jc w:val="both"/>
        <w:rPr>
          <w:rFonts w:ascii="Times New Roman" w:hAnsi="Times New Roman"/>
          <w:sz w:val="24"/>
          <w:szCs w:val="24"/>
        </w:rPr>
        <w:sectPr w:rsidR="00571234" w:rsidRPr="00571234" w:rsidSect="00224D0C">
          <w:footerReference w:type="default" r:id="rId24"/>
          <w:pgSz w:w="11906" w:h="16838"/>
          <w:pgMar w:top="1418" w:right="1418" w:bottom="1418" w:left="1418" w:header="709" w:footer="709" w:gutter="0"/>
          <w:cols w:space="708"/>
          <w:docGrid w:linePitch="360"/>
        </w:sectPr>
      </w:pPr>
    </w:p>
    <w:p w:rsidR="00A33D0B" w:rsidRPr="000050C9" w:rsidRDefault="00A33D0B" w:rsidP="00DE7653">
      <w:pPr>
        <w:pStyle w:val="Akapitzlist"/>
        <w:shd w:val="clear" w:color="auto" w:fill="FFFFFF"/>
        <w:spacing w:after="0" w:line="240" w:lineRule="auto"/>
        <w:ind w:left="357" w:hanging="357"/>
        <w:jc w:val="both"/>
        <w:rPr>
          <w:rFonts w:ascii="Times New Roman" w:hAnsi="Times New Roman"/>
          <w:b/>
          <w:sz w:val="24"/>
          <w:szCs w:val="24"/>
        </w:rPr>
      </w:pPr>
      <w:r w:rsidRPr="000050C9">
        <w:rPr>
          <w:rFonts w:ascii="Times New Roman" w:hAnsi="Times New Roman"/>
          <w:b/>
          <w:sz w:val="24"/>
          <w:szCs w:val="24"/>
        </w:rPr>
        <w:t xml:space="preserve">7. </w:t>
      </w:r>
      <w:r w:rsidR="00DE7653" w:rsidRPr="000050C9">
        <w:rPr>
          <w:rFonts w:ascii="Times New Roman" w:hAnsi="Times New Roman"/>
        </w:rPr>
        <w:tab/>
      </w:r>
      <w:r w:rsidRPr="000050C9">
        <w:rPr>
          <w:rFonts w:ascii="Times New Roman" w:hAnsi="Times New Roman"/>
          <w:b/>
          <w:sz w:val="24"/>
          <w:szCs w:val="24"/>
        </w:rPr>
        <w:t xml:space="preserve">WYKAZ ŚWIADCZEŃ ZDROWOTNYCH, DO KTÓRYCH </w:t>
      </w:r>
      <w:r w:rsidR="00FF3F64" w:rsidRPr="000050C9">
        <w:rPr>
          <w:rFonts w:ascii="Times New Roman" w:hAnsi="Times New Roman"/>
          <w:b/>
          <w:sz w:val="24"/>
          <w:szCs w:val="24"/>
        </w:rPr>
        <w:t xml:space="preserve">JEST </w:t>
      </w:r>
      <w:r w:rsidRPr="000050C9">
        <w:rPr>
          <w:rFonts w:ascii="Times New Roman" w:hAnsi="Times New Roman"/>
          <w:b/>
          <w:sz w:val="24"/>
          <w:szCs w:val="24"/>
        </w:rPr>
        <w:t xml:space="preserve">UPRAWNIONA PIELĘGNIARKA PO UKOŃCZENIU SZKOLENIA SPECJALIZACYJNEGO </w:t>
      </w:r>
      <w:r w:rsidRPr="000050C9">
        <w:rPr>
          <w:rFonts w:ascii="Times New Roman" w:hAnsi="Times New Roman"/>
          <w:b/>
          <w:sz w:val="24"/>
          <w:szCs w:val="24"/>
        </w:rPr>
        <w:br/>
        <w:t xml:space="preserve">W DZIEDZINIE </w:t>
      </w:r>
      <w:r w:rsidRPr="000050C9">
        <w:rPr>
          <w:rFonts w:ascii="Times New Roman" w:hAnsi="Times New Roman"/>
          <w:b/>
          <w:i/>
          <w:sz w:val="24"/>
          <w:szCs w:val="24"/>
        </w:rPr>
        <w:t>PIELĘGNIARSTWA INTERNISTYCZNEGO</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Monitorowanie przyrządowe i bezprzyrządowe stanu zdrowia pacjentów internistycznych.</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Dokumentowanie parametrów stanu zdrowia pacjenta.</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Ocena funkcjonowania układu nerwowego, krążenia, oddechowego, pokarmowego, moczowego, dokrewnego, krwiotwórczego, kostno-stawowo-mięśniowego </w:t>
      </w:r>
      <w:r w:rsidR="009773D6" w:rsidRPr="000050C9">
        <w:rPr>
          <w:rFonts w:ascii="Times New Roman" w:hAnsi="Times New Roman"/>
          <w:sz w:val="24"/>
          <w:szCs w:val="24"/>
        </w:rPr>
        <w:t>–</w:t>
      </w:r>
      <w:r w:rsidRPr="000050C9">
        <w:rPr>
          <w:rFonts w:ascii="Times New Roman" w:hAnsi="Times New Roman"/>
          <w:sz w:val="24"/>
          <w:szCs w:val="24"/>
        </w:rPr>
        <w:t xml:space="preserve"> poprzez wykonywanie badania podmiotowego, przedmiotowego, analizę podstawowych badań laboratoryjnych.</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bCs/>
          <w:sz w:val="24"/>
          <w:szCs w:val="24"/>
        </w:rPr>
        <w:t>Ocena stanu funkcjonalnego chorego oraz nasilenia dolegliwości za pomocą badania fizykalnego i specyficznych skal:</w:t>
      </w:r>
    </w:p>
    <w:p w:rsidR="00A33D0B" w:rsidRPr="00AE27F3" w:rsidRDefault="00A33D0B" w:rsidP="006F2AA4">
      <w:pPr>
        <w:pStyle w:val="Akapitzlist"/>
        <w:numPr>
          <w:ilvl w:val="0"/>
          <w:numId w:val="423"/>
        </w:numPr>
        <w:spacing w:after="0" w:line="240" w:lineRule="auto"/>
        <w:jc w:val="both"/>
        <w:rPr>
          <w:rFonts w:ascii="Times New Roman" w:hAnsi="Times New Roman"/>
          <w:bCs/>
          <w:sz w:val="24"/>
          <w:szCs w:val="24"/>
        </w:rPr>
      </w:pPr>
      <w:r w:rsidRPr="00AE27F3">
        <w:rPr>
          <w:rFonts w:ascii="Times New Roman" w:hAnsi="Times New Roman"/>
          <w:bCs/>
          <w:sz w:val="24"/>
          <w:szCs w:val="24"/>
        </w:rPr>
        <w:t>ocena natężenia bólu VAS</w:t>
      </w:r>
      <w:r w:rsidR="009773D6" w:rsidRPr="00AE27F3">
        <w:rPr>
          <w:rFonts w:ascii="Times New Roman" w:hAnsi="Times New Roman"/>
          <w:bCs/>
          <w:sz w:val="24"/>
          <w:szCs w:val="24"/>
        </w:rPr>
        <w:t>;</w:t>
      </w:r>
    </w:p>
    <w:p w:rsidR="00A33D0B" w:rsidRPr="00AE27F3" w:rsidRDefault="00A33D0B" w:rsidP="006F2AA4">
      <w:pPr>
        <w:pStyle w:val="Akapitzlist"/>
        <w:numPr>
          <w:ilvl w:val="0"/>
          <w:numId w:val="423"/>
        </w:numPr>
        <w:shd w:val="clear" w:color="auto" w:fill="FFFFFF"/>
        <w:spacing w:after="0" w:line="240" w:lineRule="auto"/>
        <w:jc w:val="both"/>
        <w:rPr>
          <w:rFonts w:ascii="Times New Roman" w:hAnsi="Times New Roman"/>
          <w:sz w:val="24"/>
          <w:szCs w:val="24"/>
        </w:rPr>
      </w:pPr>
      <w:r w:rsidRPr="00AE27F3">
        <w:rPr>
          <w:rFonts w:ascii="Times New Roman" w:hAnsi="Times New Roman"/>
          <w:sz w:val="24"/>
          <w:szCs w:val="24"/>
        </w:rPr>
        <w:t>ocena stanu emocjonalnego przy użyciu skal: skala depresji Becka, skala depresji</w:t>
      </w:r>
    </w:p>
    <w:p w:rsidR="00A33D0B" w:rsidRPr="00AE27F3" w:rsidRDefault="00A33D0B" w:rsidP="00AE27F3">
      <w:pPr>
        <w:pStyle w:val="Akapitzlist"/>
        <w:shd w:val="clear" w:color="auto" w:fill="FFFFFF"/>
        <w:spacing w:after="0" w:line="240" w:lineRule="auto"/>
        <w:jc w:val="both"/>
        <w:rPr>
          <w:rFonts w:ascii="Times New Roman" w:hAnsi="Times New Roman"/>
          <w:sz w:val="24"/>
          <w:szCs w:val="24"/>
        </w:rPr>
      </w:pPr>
      <w:r w:rsidRPr="00AE27F3">
        <w:rPr>
          <w:rFonts w:ascii="Times New Roman" w:hAnsi="Times New Roman"/>
          <w:sz w:val="24"/>
          <w:szCs w:val="24"/>
        </w:rPr>
        <w:t>Hamiltona; skala depresji i lęku HADS</w:t>
      </w:r>
      <w:r w:rsidR="009773D6" w:rsidRPr="00AE27F3">
        <w:rPr>
          <w:rFonts w:ascii="Times New Roman" w:hAnsi="Times New Roman"/>
          <w:sz w:val="24"/>
          <w:szCs w:val="24"/>
        </w:rPr>
        <w:t>;</w:t>
      </w:r>
    </w:p>
    <w:p w:rsidR="00A33D0B" w:rsidRPr="00AE27F3" w:rsidRDefault="00A33D0B" w:rsidP="006F2AA4">
      <w:pPr>
        <w:pStyle w:val="Akapitzlist"/>
        <w:numPr>
          <w:ilvl w:val="0"/>
          <w:numId w:val="423"/>
        </w:numPr>
        <w:shd w:val="clear" w:color="auto" w:fill="FFFFFF"/>
        <w:spacing w:after="0" w:line="240" w:lineRule="auto"/>
        <w:jc w:val="both"/>
        <w:rPr>
          <w:rFonts w:ascii="Times New Roman" w:hAnsi="Times New Roman"/>
          <w:sz w:val="24"/>
          <w:szCs w:val="24"/>
        </w:rPr>
      </w:pPr>
      <w:r w:rsidRPr="00AE27F3">
        <w:rPr>
          <w:rFonts w:ascii="Times New Roman" w:hAnsi="Times New Roman"/>
          <w:sz w:val="24"/>
          <w:szCs w:val="24"/>
        </w:rPr>
        <w:t>skala ryzyka odleżyn</w:t>
      </w:r>
      <w:r w:rsidR="000E7150" w:rsidRPr="00AE27F3">
        <w:rPr>
          <w:rFonts w:ascii="Times New Roman" w:hAnsi="Times New Roman"/>
          <w:sz w:val="24"/>
          <w:szCs w:val="24"/>
        </w:rPr>
        <w:t>,</w:t>
      </w:r>
      <w:r w:rsidRPr="00AE27F3">
        <w:rPr>
          <w:rFonts w:ascii="Times New Roman" w:hAnsi="Times New Roman"/>
          <w:sz w:val="24"/>
          <w:szCs w:val="24"/>
        </w:rPr>
        <w:t xml:space="preserve"> np. Norton, Waterlow</w:t>
      </w:r>
      <w:r w:rsidR="009773D6" w:rsidRPr="00AE27F3">
        <w:rPr>
          <w:rFonts w:ascii="Times New Roman" w:hAnsi="Times New Roman"/>
          <w:sz w:val="24"/>
          <w:szCs w:val="24"/>
        </w:rPr>
        <w:t>;</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sz w:val="24"/>
          <w:szCs w:val="24"/>
        </w:rPr>
        <w:t>skala MRC do oceny stanu wydolności układu oddechowego</w:t>
      </w:r>
      <w:r w:rsidR="009773D6" w:rsidRPr="00AE27F3">
        <w:rPr>
          <w:rFonts w:ascii="Times New Roman" w:hAnsi="Times New Roman"/>
          <w:sz w:val="24"/>
          <w:szCs w:val="24"/>
        </w:rPr>
        <w:t>;</w:t>
      </w:r>
      <w:r w:rsidRPr="00AE27F3">
        <w:rPr>
          <w:rFonts w:ascii="Times New Roman" w:hAnsi="Times New Roman"/>
          <w:sz w:val="24"/>
          <w:szCs w:val="24"/>
        </w:rPr>
        <w:t xml:space="preserve"> </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sz w:val="24"/>
          <w:szCs w:val="24"/>
        </w:rPr>
        <w:t>ocena stanu jamy ustnej za pomocą skali Becka, WHO</w:t>
      </w:r>
      <w:r w:rsidR="009773D6" w:rsidRPr="00AE27F3">
        <w:rPr>
          <w:rFonts w:ascii="Times New Roman" w:hAnsi="Times New Roman"/>
          <w:sz w:val="24"/>
          <w:szCs w:val="24"/>
        </w:rPr>
        <w:t>;</w:t>
      </w:r>
      <w:r w:rsidRPr="00AE27F3">
        <w:rPr>
          <w:rFonts w:ascii="Times New Roman" w:hAnsi="Times New Roman"/>
          <w:sz w:val="24"/>
          <w:szCs w:val="24"/>
        </w:rPr>
        <w:t xml:space="preserve"> </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sz w:val="24"/>
          <w:szCs w:val="24"/>
        </w:rPr>
        <w:t>ocena ryzyka krwawień spowodowanych zaburzeniami hemostazy za pomocą kwestionariusza</w:t>
      </w:r>
      <w:r w:rsidR="009773D6" w:rsidRPr="00AE27F3">
        <w:rPr>
          <w:rFonts w:ascii="Times New Roman" w:hAnsi="Times New Roman"/>
          <w:sz w:val="24"/>
          <w:szCs w:val="24"/>
        </w:rPr>
        <w:t>;</w:t>
      </w:r>
      <w:r w:rsidRPr="00AE27F3">
        <w:rPr>
          <w:rFonts w:ascii="Times New Roman" w:hAnsi="Times New Roman"/>
          <w:sz w:val="24"/>
          <w:szCs w:val="24"/>
        </w:rPr>
        <w:t xml:space="preserve"> </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sz w:val="24"/>
          <w:szCs w:val="24"/>
        </w:rPr>
        <w:t>ocena stopnia neutropenii za pomocą skali WHO</w:t>
      </w:r>
      <w:r w:rsidR="009773D6" w:rsidRPr="00AE27F3">
        <w:rPr>
          <w:rFonts w:ascii="Times New Roman" w:hAnsi="Times New Roman"/>
          <w:sz w:val="24"/>
          <w:szCs w:val="24"/>
        </w:rPr>
        <w:t>;</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sz w:val="24"/>
          <w:szCs w:val="24"/>
        </w:rPr>
        <w:t xml:space="preserve">ocena stanu wydolności układu ruchu u pacjenta </w:t>
      </w:r>
      <w:r w:rsidR="009773D6" w:rsidRPr="00AE27F3">
        <w:rPr>
          <w:rFonts w:ascii="Times New Roman" w:hAnsi="Times New Roman"/>
          <w:sz w:val="24"/>
          <w:szCs w:val="24"/>
        </w:rPr>
        <w:t>za</w:t>
      </w:r>
      <w:r w:rsidRPr="00AE27F3">
        <w:rPr>
          <w:rFonts w:ascii="Times New Roman" w:hAnsi="Times New Roman"/>
          <w:sz w:val="24"/>
          <w:szCs w:val="24"/>
        </w:rPr>
        <w:t xml:space="preserve"> pomoc</w:t>
      </w:r>
      <w:r w:rsidR="009773D6" w:rsidRPr="00AE27F3">
        <w:rPr>
          <w:rFonts w:ascii="Times New Roman" w:hAnsi="Times New Roman"/>
          <w:sz w:val="24"/>
          <w:szCs w:val="24"/>
        </w:rPr>
        <w:t>ą</w:t>
      </w:r>
      <w:r w:rsidRPr="00AE27F3">
        <w:rPr>
          <w:rFonts w:ascii="Times New Roman" w:hAnsi="Times New Roman"/>
          <w:sz w:val="24"/>
          <w:szCs w:val="24"/>
        </w:rPr>
        <w:t xml:space="preserve">: skali Index Barthel, skali Katza, klasy wydolności czynnościowej, skali Lovetta, stopnia zakresu ruchów </w:t>
      </w:r>
      <w:r w:rsidR="00AE27F3">
        <w:rPr>
          <w:rFonts w:ascii="Times New Roman" w:hAnsi="Times New Roman"/>
          <w:sz w:val="24"/>
          <w:szCs w:val="24"/>
        </w:rPr>
        <w:br/>
      </w:r>
      <w:r w:rsidRPr="00AE27F3">
        <w:rPr>
          <w:rFonts w:ascii="Times New Roman" w:hAnsi="Times New Roman"/>
          <w:sz w:val="24"/>
          <w:szCs w:val="24"/>
        </w:rPr>
        <w:t>w poszczególnych stawach</w:t>
      </w:r>
      <w:r w:rsidR="009773D6" w:rsidRPr="00AE27F3">
        <w:rPr>
          <w:rFonts w:ascii="Times New Roman" w:hAnsi="Times New Roman"/>
          <w:sz w:val="24"/>
          <w:szCs w:val="24"/>
        </w:rPr>
        <w:t>;</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sz w:val="24"/>
          <w:szCs w:val="24"/>
        </w:rPr>
        <w:t>cena stanu odżywienia pacjenta za pomocą skali MNA</w:t>
      </w:r>
      <w:r w:rsidR="009773D6" w:rsidRPr="00AE27F3">
        <w:rPr>
          <w:rFonts w:ascii="Times New Roman" w:hAnsi="Times New Roman"/>
          <w:sz w:val="24"/>
          <w:szCs w:val="24"/>
        </w:rPr>
        <w:t>;</w:t>
      </w:r>
    </w:p>
    <w:p w:rsidR="00A33D0B" w:rsidRPr="00AE27F3" w:rsidRDefault="00A33D0B" w:rsidP="006F2AA4">
      <w:pPr>
        <w:pStyle w:val="Akapitzlist"/>
        <w:numPr>
          <w:ilvl w:val="0"/>
          <w:numId w:val="423"/>
        </w:numPr>
        <w:spacing w:after="0" w:line="240" w:lineRule="auto"/>
        <w:jc w:val="both"/>
        <w:rPr>
          <w:rFonts w:ascii="Times New Roman" w:hAnsi="Times New Roman"/>
          <w:sz w:val="24"/>
          <w:szCs w:val="24"/>
        </w:rPr>
      </w:pPr>
      <w:r w:rsidRPr="00AE27F3">
        <w:rPr>
          <w:rFonts w:ascii="Times New Roman" w:hAnsi="Times New Roman"/>
          <w:bCs/>
          <w:sz w:val="24"/>
          <w:szCs w:val="24"/>
        </w:rPr>
        <w:t xml:space="preserve">ocena stanu czynnościowego, w ramach </w:t>
      </w:r>
      <w:r w:rsidR="00E413A7" w:rsidRPr="00AE27F3">
        <w:rPr>
          <w:rFonts w:ascii="Times New Roman" w:hAnsi="Times New Roman"/>
          <w:bCs/>
          <w:sz w:val="24"/>
          <w:szCs w:val="24"/>
        </w:rPr>
        <w:t>całościowej</w:t>
      </w:r>
      <w:r w:rsidRPr="00AE27F3">
        <w:rPr>
          <w:rFonts w:ascii="Times New Roman" w:hAnsi="Times New Roman"/>
          <w:bCs/>
          <w:sz w:val="24"/>
          <w:szCs w:val="24"/>
        </w:rPr>
        <w:t xml:space="preserve"> </w:t>
      </w:r>
      <w:r w:rsidR="009773D6" w:rsidRPr="00AE27F3">
        <w:rPr>
          <w:rFonts w:ascii="Times New Roman" w:hAnsi="Times New Roman"/>
          <w:bCs/>
          <w:sz w:val="24"/>
          <w:szCs w:val="24"/>
        </w:rPr>
        <w:t>o</w:t>
      </w:r>
      <w:r w:rsidRPr="00AE27F3">
        <w:rPr>
          <w:rFonts w:ascii="Times New Roman" w:hAnsi="Times New Roman"/>
          <w:bCs/>
          <w:sz w:val="24"/>
          <w:szCs w:val="24"/>
        </w:rPr>
        <w:t xml:space="preserve">ceny </w:t>
      </w:r>
      <w:r w:rsidR="009773D6" w:rsidRPr="00AE27F3">
        <w:rPr>
          <w:rFonts w:ascii="Times New Roman" w:hAnsi="Times New Roman"/>
          <w:bCs/>
          <w:sz w:val="24"/>
          <w:szCs w:val="24"/>
        </w:rPr>
        <w:t>g</w:t>
      </w:r>
      <w:r w:rsidRPr="00AE27F3">
        <w:rPr>
          <w:rFonts w:ascii="Times New Roman" w:hAnsi="Times New Roman"/>
          <w:bCs/>
          <w:sz w:val="24"/>
          <w:szCs w:val="24"/>
        </w:rPr>
        <w:t>eriatrycznej (</w:t>
      </w:r>
      <w:r w:rsidR="00E413A7" w:rsidRPr="00AE27F3">
        <w:rPr>
          <w:rFonts w:ascii="Times New Roman" w:hAnsi="Times New Roman"/>
          <w:bCs/>
          <w:sz w:val="24"/>
          <w:szCs w:val="24"/>
        </w:rPr>
        <w:t>C</w:t>
      </w:r>
      <w:r w:rsidRPr="00AE27F3">
        <w:rPr>
          <w:rFonts w:ascii="Times New Roman" w:hAnsi="Times New Roman"/>
          <w:bCs/>
          <w:sz w:val="24"/>
          <w:szCs w:val="24"/>
        </w:rPr>
        <w:t>OG).</w:t>
      </w:r>
    </w:p>
    <w:p w:rsidR="00A33D0B" w:rsidRPr="00AE27F3" w:rsidRDefault="00A33D0B" w:rsidP="006F2AA4">
      <w:pPr>
        <w:pStyle w:val="Akapitzlist"/>
        <w:numPr>
          <w:ilvl w:val="0"/>
          <w:numId w:val="423"/>
        </w:numPr>
        <w:spacing w:after="0" w:line="240" w:lineRule="auto"/>
        <w:ind w:left="714" w:hanging="357"/>
        <w:jc w:val="both"/>
        <w:rPr>
          <w:rFonts w:ascii="Times New Roman" w:hAnsi="Times New Roman"/>
          <w:sz w:val="24"/>
          <w:szCs w:val="24"/>
        </w:rPr>
      </w:pPr>
      <w:r w:rsidRPr="00AE27F3">
        <w:rPr>
          <w:rFonts w:ascii="Times New Roman" w:hAnsi="Times New Roman"/>
          <w:sz w:val="24"/>
          <w:szCs w:val="24"/>
        </w:rPr>
        <w:t xml:space="preserve">określanie zapotrzebowania na opiekę </w:t>
      </w:r>
      <w:r w:rsidR="009773D6" w:rsidRPr="00AE27F3">
        <w:rPr>
          <w:rFonts w:ascii="Times New Roman" w:hAnsi="Times New Roman"/>
          <w:sz w:val="24"/>
          <w:szCs w:val="24"/>
        </w:rPr>
        <w:t xml:space="preserve">na </w:t>
      </w:r>
      <w:r w:rsidR="00F95EB2" w:rsidRPr="00AE27F3">
        <w:rPr>
          <w:rFonts w:ascii="Times New Roman" w:hAnsi="Times New Roman"/>
          <w:sz w:val="24"/>
          <w:szCs w:val="24"/>
        </w:rPr>
        <w:t>podstawie kwestionariusza</w:t>
      </w:r>
      <w:r w:rsidRPr="00AE27F3">
        <w:rPr>
          <w:rFonts w:ascii="Times New Roman" w:hAnsi="Times New Roman"/>
          <w:sz w:val="24"/>
          <w:szCs w:val="24"/>
        </w:rPr>
        <w:t>: EASY-Care lub</w:t>
      </w:r>
      <w:r w:rsidR="006E0DC4" w:rsidRPr="00AE27F3">
        <w:rPr>
          <w:rFonts w:ascii="Times New Roman" w:hAnsi="Times New Roman"/>
          <w:sz w:val="24"/>
          <w:szCs w:val="24"/>
        </w:rPr>
        <w:t xml:space="preserve"> </w:t>
      </w:r>
      <w:r w:rsidRPr="00AE27F3">
        <w:rPr>
          <w:rFonts w:ascii="Times New Roman" w:hAnsi="Times New Roman"/>
          <w:sz w:val="24"/>
          <w:szCs w:val="24"/>
        </w:rPr>
        <w:t xml:space="preserve">NOSGER, CANE. </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Formułowanie diagnozy pielęgniarskiej oraz opracowanie planu opieki, realizowanie działań, ocenianie i dokumentowanie efektów opieki, nadzorowanie przebiegu realizacji procesu pielęgnowania.</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Wykonywanie/monitorowanie EKG</w:t>
      </w:r>
      <w:r w:rsidR="006E0DC4" w:rsidRPr="000050C9">
        <w:rPr>
          <w:rFonts w:ascii="Times New Roman" w:hAnsi="Times New Roman"/>
          <w:sz w:val="24"/>
          <w:szCs w:val="24"/>
        </w:rPr>
        <w:t xml:space="preserve"> </w:t>
      </w:r>
      <w:r w:rsidRPr="000050C9">
        <w:rPr>
          <w:rFonts w:ascii="Times New Roman" w:hAnsi="Times New Roman"/>
          <w:sz w:val="24"/>
          <w:szCs w:val="24"/>
        </w:rPr>
        <w:t>i interpretowanie zapisu, w tym w zakresie: rytmu zatokowego, pobudzeń dodatkowych, asystolii, bloku a-v III</w:t>
      </w:r>
      <w:r w:rsidRPr="000050C9">
        <w:rPr>
          <w:rFonts w:ascii="Times New Roman" w:hAnsi="Times New Roman"/>
          <w:sz w:val="24"/>
          <w:szCs w:val="24"/>
        </w:rPr>
        <w:sym w:font="Symbol" w:char="F0B0"/>
      </w:r>
      <w:r w:rsidRPr="000050C9">
        <w:rPr>
          <w:rFonts w:ascii="Times New Roman" w:hAnsi="Times New Roman"/>
          <w:sz w:val="24"/>
          <w:szCs w:val="24"/>
        </w:rPr>
        <w:t>, częstoskurczu komorowego, migotania</w:t>
      </w:r>
      <w:r w:rsidR="006E0DC4" w:rsidRPr="000050C9">
        <w:rPr>
          <w:rFonts w:ascii="Times New Roman" w:hAnsi="Times New Roman"/>
          <w:sz w:val="24"/>
          <w:szCs w:val="24"/>
        </w:rPr>
        <w:t xml:space="preserve"> </w:t>
      </w:r>
      <w:r w:rsidRPr="000050C9">
        <w:rPr>
          <w:rFonts w:ascii="Times New Roman" w:hAnsi="Times New Roman"/>
          <w:sz w:val="24"/>
          <w:szCs w:val="24"/>
        </w:rPr>
        <w:t xml:space="preserve">komór. </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Wykonanie/monitorowanie pomiaru szczytowego przepływu wydechowego </w:t>
      </w:r>
      <w:r w:rsidR="009773D6" w:rsidRPr="000050C9">
        <w:rPr>
          <w:rFonts w:ascii="Times New Roman" w:hAnsi="Times New Roman"/>
          <w:sz w:val="24"/>
          <w:szCs w:val="24"/>
        </w:rPr>
        <w:t>za</w:t>
      </w:r>
      <w:r w:rsidRPr="000050C9">
        <w:rPr>
          <w:rFonts w:ascii="Times New Roman" w:hAnsi="Times New Roman"/>
          <w:sz w:val="24"/>
          <w:szCs w:val="24"/>
        </w:rPr>
        <w:t xml:space="preserve"> pomoc</w:t>
      </w:r>
      <w:r w:rsidR="009773D6" w:rsidRPr="000050C9">
        <w:rPr>
          <w:rFonts w:ascii="Times New Roman" w:hAnsi="Times New Roman"/>
          <w:sz w:val="24"/>
          <w:szCs w:val="24"/>
        </w:rPr>
        <w:t>ą</w:t>
      </w:r>
      <w:r w:rsidRPr="000050C9">
        <w:rPr>
          <w:rFonts w:ascii="Times New Roman" w:hAnsi="Times New Roman"/>
          <w:sz w:val="24"/>
          <w:szCs w:val="24"/>
        </w:rPr>
        <w:t xml:space="preserve"> PEF – metru i zinterpretowanie wyniku.</w:t>
      </w:r>
    </w:p>
    <w:p w:rsidR="00A33D0B" w:rsidRPr="00AE27F3" w:rsidRDefault="00A33D0B" w:rsidP="006F2AA4">
      <w:pPr>
        <w:numPr>
          <w:ilvl w:val="0"/>
          <w:numId w:val="355"/>
        </w:numPr>
        <w:spacing w:after="0" w:line="240" w:lineRule="auto"/>
        <w:ind w:left="357" w:hanging="357"/>
        <w:jc w:val="both"/>
        <w:rPr>
          <w:rFonts w:ascii="Times New Roman" w:hAnsi="Times New Roman"/>
          <w:spacing w:val="-4"/>
          <w:sz w:val="24"/>
          <w:szCs w:val="24"/>
        </w:rPr>
      </w:pPr>
      <w:r w:rsidRPr="00AE27F3">
        <w:rPr>
          <w:rFonts w:ascii="Times New Roman" w:hAnsi="Times New Roman"/>
          <w:spacing w:val="-4"/>
          <w:sz w:val="24"/>
          <w:szCs w:val="24"/>
        </w:rPr>
        <w:t xml:space="preserve">Wykonanie/monitorowanie pomiarów parametrów </w:t>
      </w:r>
      <w:r w:rsidR="009773D6" w:rsidRPr="00AE27F3">
        <w:rPr>
          <w:rFonts w:ascii="Times New Roman" w:hAnsi="Times New Roman"/>
          <w:spacing w:val="-4"/>
          <w:sz w:val="24"/>
          <w:szCs w:val="24"/>
        </w:rPr>
        <w:t>za</w:t>
      </w:r>
      <w:r w:rsidRPr="00AE27F3">
        <w:rPr>
          <w:rFonts w:ascii="Times New Roman" w:hAnsi="Times New Roman"/>
          <w:spacing w:val="-4"/>
          <w:sz w:val="24"/>
          <w:szCs w:val="24"/>
        </w:rPr>
        <w:t xml:space="preserve"> pomoc</w:t>
      </w:r>
      <w:r w:rsidR="009773D6" w:rsidRPr="00AE27F3">
        <w:rPr>
          <w:rFonts w:ascii="Times New Roman" w:hAnsi="Times New Roman"/>
          <w:spacing w:val="-4"/>
          <w:sz w:val="24"/>
          <w:szCs w:val="24"/>
        </w:rPr>
        <w:t>ą</w:t>
      </w:r>
      <w:r w:rsidRPr="00AE27F3">
        <w:rPr>
          <w:rFonts w:ascii="Times New Roman" w:hAnsi="Times New Roman"/>
          <w:spacing w:val="-4"/>
          <w:sz w:val="24"/>
          <w:szCs w:val="24"/>
        </w:rPr>
        <w:t xml:space="preserve"> pulsoksymetru, kapnometru. </w:t>
      </w:r>
    </w:p>
    <w:p w:rsidR="00A33D0B" w:rsidRPr="00AE27F3" w:rsidRDefault="00A33D0B" w:rsidP="006F2AA4">
      <w:pPr>
        <w:numPr>
          <w:ilvl w:val="0"/>
          <w:numId w:val="355"/>
        </w:numPr>
        <w:spacing w:after="0" w:line="240" w:lineRule="auto"/>
        <w:ind w:left="357" w:hanging="357"/>
        <w:jc w:val="both"/>
        <w:rPr>
          <w:rFonts w:ascii="Times New Roman" w:hAnsi="Times New Roman"/>
          <w:spacing w:val="-4"/>
          <w:sz w:val="24"/>
          <w:szCs w:val="24"/>
        </w:rPr>
      </w:pPr>
      <w:r w:rsidRPr="00AE27F3">
        <w:rPr>
          <w:rFonts w:ascii="Times New Roman" w:hAnsi="Times New Roman"/>
          <w:spacing w:val="-4"/>
          <w:sz w:val="24"/>
          <w:szCs w:val="24"/>
        </w:rPr>
        <w:t>Ocena wyrównania glikemii w cukrzycy typu 1 i typu 2 oraz innych chorób o podłożu endokrynologicznym na podstawie uzyskiwanych wyników pomiarów i podstawowych badań laboratoryjnych.</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stanu wydolności układu krwiotwórczego u pacjenta, w oparciu o wyniki badań laboratoryjnych.</w:t>
      </w:r>
    </w:p>
    <w:p w:rsidR="00A33D0B" w:rsidRPr="000050C9" w:rsidRDefault="00A33D0B" w:rsidP="006F2AA4">
      <w:pPr>
        <w:pStyle w:val="Tekstpodstawowy2"/>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stopnia kontroli astmy testem ACT</w:t>
      </w:r>
      <w:r w:rsidRPr="000050C9">
        <w:rPr>
          <w:rFonts w:ascii="Times New Roman" w:hAnsi="Times New Roman"/>
          <w:sz w:val="24"/>
          <w:szCs w:val="24"/>
          <w:vertAlign w:val="superscript"/>
        </w:rPr>
        <w:t>TM</w:t>
      </w:r>
      <w:r w:rsidRPr="000050C9">
        <w:rPr>
          <w:rFonts w:ascii="Times New Roman" w:hAnsi="Times New Roman"/>
          <w:sz w:val="24"/>
          <w:szCs w:val="24"/>
        </w:rPr>
        <w:t>.</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motywacji do rzucenia palenia i stopnia uzależnienia od nikotyny (kwestionariusz Fagerströma i kwestionariusz Schneider).</w:t>
      </w:r>
    </w:p>
    <w:p w:rsidR="00A33D0B" w:rsidRPr="000050C9" w:rsidRDefault="00A33D0B" w:rsidP="006F2AA4">
      <w:pPr>
        <w:pStyle w:val="Akapitzlist"/>
        <w:numPr>
          <w:ilvl w:val="0"/>
          <w:numId w:val="355"/>
        </w:numPr>
        <w:spacing w:after="0" w:line="240" w:lineRule="auto"/>
        <w:ind w:left="357" w:hanging="357"/>
        <w:rPr>
          <w:rFonts w:ascii="Times New Roman" w:hAnsi="Times New Roman"/>
          <w:sz w:val="24"/>
          <w:szCs w:val="24"/>
        </w:rPr>
      </w:pPr>
      <w:r w:rsidRPr="000050C9">
        <w:rPr>
          <w:rFonts w:ascii="Times New Roman" w:hAnsi="Times New Roman"/>
          <w:sz w:val="24"/>
          <w:szCs w:val="24"/>
        </w:rPr>
        <w:t>Kierowanie pacjenta na badanie diagnostyczne</w:t>
      </w:r>
      <w:r w:rsidR="006F4C46">
        <w:rPr>
          <w:rFonts w:ascii="Times New Roman" w:hAnsi="Times New Roman"/>
          <w:sz w:val="24"/>
          <w:szCs w:val="24"/>
        </w:rPr>
        <w:t xml:space="preserve"> </w:t>
      </w:r>
      <w:r w:rsidR="00F95EB2" w:rsidRPr="000050C9">
        <w:rPr>
          <w:rFonts w:ascii="Times New Roman" w:hAnsi="Times New Roman"/>
          <w:sz w:val="24"/>
          <w:szCs w:val="24"/>
        </w:rPr>
        <w:t xml:space="preserve"> –</w:t>
      </w:r>
      <w:r w:rsidRPr="000050C9">
        <w:rPr>
          <w:rFonts w:ascii="Times New Roman" w:hAnsi="Times New Roman"/>
          <w:sz w:val="24"/>
          <w:szCs w:val="24"/>
        </w:rPr>
        <w:t xml:space="preserve"> pełn</w:t>
      </w:r>
      <w:r w:rsidR="006F4C46">
        <w:rPr>
          <w:rFonts w:ascii="Times New Roman" w:hAnsi="Times New Roman"/>
          <w:sz w:val="24"/>
          <w:szCs w:val="24"/>
        </w:rPr>
        <w:t>y</w:t>
      </w:r>
      <w:r w:rsidRPr="000050C9">
        <w:rPr>
          <w:rFonts w:ascii="Times New Roman" w:hAnsi="Times New Roman"/>
          <w:sz w:val="24"/>
          <w:szCs w:val="24"/>
        </w:rPr>
        <w:t xml:space="preserve"> profil glikemii.</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Interpretowanie wyników badań glikemii, glukozurii, mikroalbuminurii, ketonurii </w:t>
      </w:r>
      <w:r w:rsidR="00A11CB9" w:rsidRPr="000050C9">
        <w:rPr>
          <w:rFonts w:ascii="Times New Roman" w:hAnsi="Times New Roman"/>
          <w:sz w:val="24"/>
          <w:szCs w:val="24"/>
        </w:rPr>
        <w:br/>
      </w:r>
      <w:r w:rsidRPr="000050C9">
        <w:rPr>
          <w:rFonts w:ascii="Times New Roman" w:hAnsi="Times New Roman"/>
          <w:sz w:val="24"/>
          <w:szCs w:val="24"/>
        </w:rPr>
        <w:t>i podejmowanie odpowiednich interwencji</w:t>
      </w:r>
      <w:r w:rsidR="00F95EB2" w:rsidRPr="000050C9">
        <w:rPr>
          <w:rFonts w:ascii="Times New Roman" w:hAnsi="Times New Roman"/>
          <w:sz w:val="24"/>
          <w:szCs w:val="24"/>
        </w:rPr>
        <w:t>.</w:t>
      </w:r>
    </w:p>
    <w:p w:rsidR="006E0DC4"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Wykonanie doustnego testu tolerancji glukozy OGTT</w:t>
      </w:r>
      <w:r w:rsidR="00F95EB2" w:rsidRPr="000050C9">
        <w:rPr>
          <w:rFonts w:ascii="Times New Roman" w:hAnsi="Times New Roman"/>
          <w:sz w:val="24"/>
          <w:szCs w:val="24"/>
        </w:rPr>
        <w:t>.</w:t>
      </w:r>
      <w:r w:rsidR="006E0DC4" w:rsidRPr="000050C9">
        <w:rPr>
          <w:rFonts w:ascii="Times New Roman" w:hAnsi="Times New Roman"/>
          <w:sz w:val="24"/>
          <w:szCs w:val="24"/>
        </w:rPr>
        <w:t xml:space="preserve"> </w:t>
      </w:r>
    </w:p>
    <w:p w:rsidR="00A33D0B" w:rsidRPr="000050C9" w:rsidRDefault="00A33D0B" w:rsidP="006F2AA4">
      <w:pPr>
        <w:pStyle w:val="Akapitzlist2"/>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Interpretowanie wyniku hemoglobiny glikowanej HbA1c</w:t>
      </w:r>
      <w:r w:rsidR="00F95EB2" w:rsidRPr="000050C9">
        <w:rPr>
          <w:rFonts w:ascii="Times New Roman" w:hAnsi="Times New Roman"/>
          <w:sz w:val="24"/>
          <w:szCs w:val="24"/>
        </w:rPr>
        <w:t>.</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Ocena stopnia przewodnienia pacjenta dializowanego.</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Przygotowanie oraz nadzorowanie prawidłowości przygotowania pacjenta ze schorzeniem układu krążenia, oddechowego, pokarmowego, moczowego, dokrewnego </w:t>
      </w:r>
      <w:r w:rsidR="00A11CB9" w:rsidRPr="000050C9">
        <w:rPr>
          <w:rFonts w:ascii="Times New Roman" w:hAnsi="Times New Roman"/>
          <w:sz w:val="24"/>
          <w:szCs w:val="24"/>
        </w:rPr>
        <w:br/>
      </w:r>
      <w:r w:rsidRPr="000050C9">
        <w:rPr>
          <w:rFonts w:ascii="Times New Roman" w:hAnsi="Times New Roman"/>
          <w:sz w:val="24"/>
          <w:szCs w:val="24"/>
        </w:rPr>
        <w:t>i przemiany materii, nerwowego, krwiotwórczego, kostno-stawowo-mięśniowego, opieki paliatywnej do badań i zabiegów diagnostycznych, terapeutycznych, w tym m.in.:</w:t>
      </w:r>
      <w:r w:rsidR="006E0DC4" w:rsidRPr="000050C9">
        <w:rPr>
          <w:rFonts w:ascii="Times New Roman" w:hAnsi="Times New Roman"/>
          <w:sz w:val="24"/>
          <w:szCs w:val="24"/>
        </w:rPr>
        <w:t xml:space="preserve"> </w:t>
      </w:r>
    </w:p>
    <w:p w:rsidR="00A33D0B" w:rsidRPr="000050C9" w:rsidRDefault="00F95EB2"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b</w:t>
      </w:r>
      <w:r w:rsidR="00A33D0B" w:rsidRPr="000050C9">
        <w:rPr>
          <w:rFonts w:ascii="Times New Roman" w:hAnsi="Times New Roman"/>
          <w:sz w:val="24"/>
          <w:szCs w:val="24"/>
        </w:rPr>
        <w:t>ronchoskopi</w:t>
      </w:r>
      <w:r w:rsidRPr="000050C9">
        <w:rPr>
          <w:rFonts w:ascii="Times New Roman" w:hAnsi="Times New Roman"/>
          <w:sz w:val="24"/>
          <w:szCs w:val="24"/>
        </w:rPr>
        <w:t>i;</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badania radiologiczne</w:t>
      </w:r>
      <w:r w:rsidR="00F95EB2" w:rsidRPr="000050C9">
        <w:rPr>
          <w:rFonts w:ascii="Times New Roman" w:hAnsi="Times New Roman"/>
          <w:sz w:val="24"/>
          <w:szCs w:val="24"/>
        </w:rPr>
        <w:t>go</w:t>
      </w:r>
      <w:r w:rsidRPr="000050C9">
        <w:rPr>
          <w:rFonts w:ascii="Times New Roman" w:hAnsi="Times New Roman"/>
          <w:sz w:val="24"/>
          <w:szCs w:val="24"/>
        </w:rPr>
        <w:t xml:space="preserve"> przewodu pokarmowego</w:t>
      </w:r>
      <w:r w:rsidR="00F95EB2" w:rsidRPr="000050C9">
        <w:rPr>
          <w:rFonts w:ascii="Times New Roman" w:hAnsi="Times New Roman"/>
          <w:sz w:val="24"/>
          <w:szCs w:val="24"/>
        </w:rPr>
        <w:t>;</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rektosigmoidoskopi</w:t>
      </w:r>
      <w:r w:rsidR="00F95EB2" w:rsidRPr="000050C9">
        <w:rPr>
          <w:rFonts w:ascii="Times New Roman" w:hAnsi="Times New Roman"/>
          <w:sz w:val="24"/>
          <w:szCs w:val="24"/>
        </w:rPr>
        <w:t>i;</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kolonoskopi</w:t>
      </w:r>
      <w:r w:rsidR="00F95EB2" w:rsidRPr="000050C9">
        <w:rPr>
          <w:rFonts w:ascii="Times New Roman" w:hAnsi="Times New Roman"/>
          <w:sz w:val="24"/>
          <w:szCs w:val="24"/>
        </w:rPr>
        <w:t>i;</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gastroskopi</w:t>
      </w:r>
      <w:r w:rsidR="00F95EB2" w:rsidRPr="000050C9">
        <w:rPr>
          <w:rFonts w:ascii="Times New Roman" w:hAnsi="Times New Roman"/>
          <w:sz w:val="24"/>
          <w:szCs w:val="24"/>
        </w:rPr>
        <w:t>i;</w:t>
      </w:r>
      <w:r w:rsidRPr="000050C9">
        <w:rPr>
          <w:rFonts w:ascii="Times New Roman" w:hAnsi="Times New Roman"/>
          <w:sz w:val="24"/>
          <w:szCs w:val="24"/>
        </w:rPr>
        <w:t xml:space="preserve"> </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nakłuci</w:t>
      </w:r>
      <w:r w:rsidR="00F95EB2" w:rsidRPr="000050C9">
        <w:rPr>
          <w:rFonts w:ascii="Times New Roman" w:hAnsi="Times New Roman"/>
          <w:sz w:val="24"/>
          <w:szCs w:val="24"/>
        </w:rPr>
        <w:t>a</w:t>
      </w:r>
      <w:r w:rsidRPr="000050C9">
        <w:rPr>
          <w:rFonts w:ascii="Times New Roman" w:hAnsi="Times New Roman"/>
          <w:sz w:val="24"/>
          <w:szCs w:val="24"/>
        </w:rPr>
        <w:t xml:space="preserve"> otrzewnej</w:t>
      </w:r>
      <w:r w:rsidR="00F95EB2" w:rsidRPr="000050C9">
        <w:rPr>
          <w:rFonts w:ascii="Times New Roman" w:hAnsi="Times New Roman"/>
          <w:sz w:val="24"/>
          <w:szCs w:val="24"/>
        </w:rPr>
        <w:t>;</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artroskopi</w:t>
      </w:r>
      <w:r w:rsidR="00F95EB2" w:rsidRPr="000050C9">
        <w:rPr>
          <w:rFonts w:ascii="Times New Roman" w:hAnsi="Times New Roman"/>
          <w:sz w:val="24"/>
          <w:szCs w:val="24"/>
        </w:rPr>
        <w:t>i;</w:t>
      </w:r>
    </w:p>
    <w:p w:rsidR="00A33D0B" w:rsidRPr="000050C9" w:rsidRDefault="00A33D0B" w:rsidP="006F2AA4">
      <w:pPr>
        <w:pStyle w:val="Akapitzlist"/>
        <w:numPr>
          <w:ilvl w:val="0"/>
          <w:numId w:val="356"/>
        </w:numPr>
        <w:spacing w:after="0" w:line="240" w:lineRule="auto"/>
        <w:ind w:left="714" w:hanging="357"/>
        <w:jc w:val="both"/>
        <w:rPr>
          <w:rFonts w:ascii="Times New Roman" w:hAnsi="Times New Roman"/>
          <w:sz w:val="24"/>
          <w:szCs w:val="24"/>
        </w:rPr>
      </w:pPr>
      <w:r w:rsidRPr="000050C9">
        <w:rPr>
          <w:rFonts w:ascii="Times New Roman" w:hAnsi="Times New Roman"/>
          <w:sz w:val="24"/>
          <w:szCs w:val="24"/>
        </w:rPr>
        <w:t>badani</w:t>
      </w:r>
      <w:r w:rsidR="00F95EB2" w:rsidRPr="000050C9">
        <w:rPr>
          <w:rFonts w:ascii="Times New Roman" w:hAnsi="Times New Roman"/>
          <w:sz w:val="24"/>
          <w:szCs w:val="24"/>
        </w:rPr>
        <w:t>a</w:t>
      </w:r>
      <w:r w:rsidRPr="000050C9">
        <w:rPr>
          <w:rFonts w:ascii="Times New Roman" w:hAnsi="Times New Roman"/>
          <w:sz w:val="24"/>
          <w:szCs w:val="24"/>
        </w:rPr>
        <w:t xml:space="preserve"> płynu stawowego</w:t>
      </w:r>
      <w:r w:rsidR="00F95EB2" w:rsidRPr="000050C9">
        <w:rPr>
          <w:rFonts w:ascii="Times New Roman" w:hAnsi="Times New Roman"/>
          <w:sz w:val="24"/>
          <w:szCs w:val="24"/>
        </w:rPr>
        <w:t>;</w:t>
      </w:r>
    </w:p>
    <w:p w:rsidR="00A33D0B" w:rsidRPr="000050C9" w:rsidRDefault="00A33D0B" w:rsidP="006F2AA4">
      <w:pPr>
        <w:pStyle w:val="Akapitzlist"/>
        <w:numPr>
          <w:ilvl w:val="0"/>
          <w:numId w:val="356"/>
        </w:numPr>
        <w:suppressAutoHyphens/>
        <w:spacing w:after="0" w:line="240" w:lineRule="auto"/>
        <w:ind w:left="714" w:hanging="357"/>
        <w:jc w:val="both"/>
        <w:rPr>
          <w:rFonts w:ascii="Times New Roman" w:hAnsi="Times New Roman"/>
          <w:sz w:val="24"/>
          <w:szCs w:val="24"/>
        </w:rPr>
      </w:pPr>
      <w:r w:rsidRPr="000050C9">
        <w:rPr>
          <w:rFonts w:ascii="Times New Roman" w:hAnsi="Times New Roman"/>
          <w:sz w:val="24"/>
          <w:szCs w:val="24"/>
        </w:rPr>
        <w:t>scyntygrafi</w:t>
      </w:r>
      <w:r w:rsidR="00F95EB2" w:rsidRPr="000050C9">
        <w:rPr>
          <w:rFonts w:ascii="Times New Roman" w:hAnsi="Times New Roman"/>
          <w:sz w:val="24"/>
          <w:szCs w:val="24"/>
        </w:rPr>
        <w:t>i</w:t>
      </w:r>
      <w:r w:rsidRPr="000050C9">
        <w:rPr>
          <w:rFonts w:ascii="Times New Roman" w:hAnsi="Times New Roman"/>
          <w:sz w:val="24"/>
          <w:szCs w:val="24"/>
        </w:rPr>
        <w:t xml:space="preserve"> tarczycy</w:t>
      </w:r>
      <w:r w:rsidR="00F95EB2" w:rsidRPr="000050C9">
        <w:rPr>
          <w:rFonts w:ascii="Times New Roman" w:hAnsi="Times New Roman"/>
          <w:sz w:val="24"/>
          <w:szCs w:val="24"/>
        </w:rPr>
        <w:t>;</w:t>
      </w:r>
      <w:r w:rsidRPr="000050C9">
        <w:rPr>
          <w:rFonts w:ascii="Times New Roman" w:hAnsi="Times New Roman"/>
          <w:sz w:val="24"/>
          <w:szCs w:val="24"/>
        </w:rPr>
        <w:t xml:space="preserve"> </w:t>
      </w:r>
    </w:p>
    <w:p w:rsidR="00A33D0B" w:rsidRPr="000050C9" w:rsidRDefault="00A33D0B" w:rsidP="006F2AA4">
      <w:pPr>
        <w:pStyle w:val="Akapitzlist"/>
        <w:numPr>
          <w:ilvl w:val="0"/>
          <w:numId w:val="356"/>
        </w:numPr>
        <w:suppressAutoHyphens/>
        <w:spacing w:after="0" w:line="240" w:lineRule="auto"/>
        <w:ind w:left="714" w:hanging="357"/>
        <w:jc w:val="both"/>
        <w:rPr>
          <w:rFonts w:ascii="Times New Roman" w:hAnsi="Times New Roman"/>
          <w:sz w:val="24"/>
          <w:szCs w:val="24"/>
        </w:rPr>
      </w:pPr>
      <w:r w:rsidRPr="000050C9">
        <w:rPr>
          <w:rFonts w:ascii="Times New Roman" w:hAnsi="Times New Roman"/>
          <w:sz w:val="24"/>
          <w:szCs w:val="24"/>
        </w:rPr>
        <w:t>biopsj</w:t>
      </w:r>
      <w:r w:rsidR="00F95EB2" w:rsidRPr="000050C9">
        <w:rPr>
          <w:rFonts w:ascii="Times New Roman" w:hAnsi="Times New Roman"/>
          <w:sz w:val="24"/>
          <w:szCs w:val="24"/>
        </w:rPr>
        <w:t>i</w:t>
      </w:r>
      <w:r w:rsidRPr="000050C9">
        <w:rPr>
          <w:rFonts w:ascii="Times New Roman" w:hAnsi="Times New Roman"/>
          <w:sz w:val="24"/>
          <w:szCs w:val="24"/>
        </w:rPr>
        <w:t xml:space="preserve"> szpiku i trepanobiopsji z talerza kości biodrowej</w:t>
      </w:r>
      <w:r w:rsidR="00F95EB2" w:rsidRPr="000050C9">
        <w:rPr>
          <w:rFonts w:ascii="Times New Roman" w:hAnsi="Times New Roman"/>
          <w:sz w:val="24"/>
          <w:szCs w:val="24"/>
        </w:rPr>
        <w:t>.</w:t>
      </w:r>
      <w:r w:rsidRPr="000050C9">
        <w:rPr>
          <w:rFonts w:ascii="Times New Roman" w:hAnsi="Times New Roman"/>
          <w:sz w:val="24"/>
          <w:szCs w:val="24"/>
        </w:rPr>
        <w:t xml:space="preserve"> </w:t>
      </w:r>
    </w:p>
    <w:p w:rsidR="00A33D0B" w:rsidRPr="000050C9" w:rsidRDefault="00A33D0B" w:rsidP="006F2AA4">
      <w:pPr>
        <w:numPr>
          <w:ilvl w:val="0"/>
          <w:numId w:val="355"/>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Wykonanie upustu krwi.</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Wykonywanie próby opaskowej.</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Wykonanie alergicznych testów skórnych.</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Wykonanie testu tuberkulinowego.</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Wykonywanie zabiegów fizykoterapeutycznych (drenaż ułożeniowy, opukiwanie (wstrząsanie) klatki piersiowej, sprężynowanie klatki piersiowej, oklepywanie klatki piersiowej</w:t>
      </w:r>
      <w:r w:rsidR="0083692D" w:rsidRPr="000050C9">
        <w:rPr>
          <w:rFonts w:ascii="Times New Roman" w:hAnsi="Times New Roman"/>
          <w:sz w:val="24"/>
          <w:szCs w:val="24"/>
        </w:rPr>
        <w:t xml:space="preserve"> </w:t>
      </w:r>
      <w:r w:rsidRPr="000050C9">
        <w:rPr>
          <w:rFonts w:ascii="Times New Roman" w:hAnsi="Times New Roman"/>
          <w:sz w:val="24"/>
          <w:szCs w:val="24"/>
        </w:rPr>
        <w:t>i toalety drzewa oskrzelowego.</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Pobranie plwociny na badanie bakteriologiczne i cytologiczne</w:t>
      </w:r>
      <w:r w:rsidR="006E0DC4" w:rsidRPr="000050C9">
        <w:rPr>
          <w:rFonts w:ascii="Times New Roman" w:hAnsi="Times New Roman"/>
          <w:sz w:val="24"/>
          <w:szCs w:val="24"/>
        </w:rPr>
        <w:t xml:space="preserve"> </w:t>
      </w:r>
      <w:r w:rsidRPr="000050C9">
        <w:rPr>
          <w:rFonts w:ascii="Times New Roman" w:hAnsi="Times New Roman"/>
          <w:sz w:val="24"/>
          <w:szCs w:val="24"/>
        </w:rPr>
        <w:t>samodzielnie bez zlecenia lekarskiego.</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Pobieranie arterializowanej krwi włośniczkowej na gazometrię i wykonanie oznaczenia. </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Rozpoznawanie potencjalnie odwracalnych objawów pogarszających jakość życia</w:t>
      </w:r>
      <w:r w:rsidR="006E0DC4" w:rsidRPr="000050C9">
        <w:rPr>
          <w:rFonts w:ascii="Times New Roman" w:hAnsi="Times New Roman"/>
          <w:sz w:val="24"/>
          <w:szCs w:val="24"/>
        </w:rPr>
        <w:t xml:space="preserve"> </w:t>
      </w:r>
      <w:r w:rsidRPr="000050C9">
        <w:rPr>
          <w:rFonts w:ascii="Times New Roman" w:hAnsi="Times New Roman"/>
          <w:sz w:val="24"/>
          <w:szCs w:val="24"/>
        </w:rPr>
        <w:t>chorych paliatywnych.</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Rozpoznawanie i udzielanie pierwszej pomocy osobom w stanach zagrożenia życia.</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Wykonanie zabiegów resuscytacyjnych (masaż zewnętrzny serca, sztuczna wentylacja </w:t>
      </w:r>
      <w:r w:rsidR="00F95EB2" w:rsidRPr="000050C9">
        <w:rPr>
          <w:rFonts w:ascii="Times New Roman" w:hAnsi="Times New Roman"/>
          <w:sz w:val="24"/>
          <w:szCs w:val="24"/>
        </w:rPr>
        <w:t>za</w:t>
      </w:r>
      <w:r w:rsidRPr="000050C9">
        <w:rPr>
          <w:rFonts w:ascii="Times New Roman" w:hAnsi="Times New Roman"/>
          <w:sz w:val="24"/>
          <w:szCs w:val="24"/>
        </w:rPr>
        <w:t xml:space="preserve"> pomoc</w:t>
      </w:r>
      <w:r w:rsidR="00F95EB2" w:rsidRPr="000050C9">
        <w:rPr>
          <w:rFonts w:ascii="Times New Roman" w:hAnsi="Times New Roman"/>
          <w:sz w:val="24"/>
          <w:szCs w:val="24"/>
        </w:rPr>
        <w:t>ą</w:t>
      </w:r>
      <w:r w:rsidRPr="000050C9">
        <w:rPr>
          <w:rFonts w:ascii="Times New Roman" w:hAnsi="Times New Roman"/>
          <w:sz w:val="24"/>
          <w:szCs w:val="24"/>
        </w:rPr>
        <w:t xml:space="preserve"> aparatu ambu, defibrylacja elektryczna serca).</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Prowadzenie tlenoterapii pod kontrolą gazometrii samodzielnie bez zlecenia lekarskiego.</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 pacjenta do podawania leków drogą wziewną przy zastosowaniu różnego typu inhalatorów, nebulizatorów i przy uwzględnieniu jego stanu.</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Zakładanie cewnika Foleya do pęcherza moczowego u mężczyzny (do dwukrotnej próby).</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Podejmowanie działań zapobiegających zakażeniom u chorych z cewnikiem Foleya, </w:t>
      </w:r>
      <w:r w:rsidRPr="000050C9">
        <w:rPr>
          <w:rFonts w:ascii="Times New Roman" w:hAnsi="Times New Roman"/>
          <w:sz w:val="24"/>
          <w:szCs w:val="24"/>
        </w:rPr>
        <w:br/>
        <w:t>z cewnikiem</w:t>
      </w:r>
      <w:r w:rsidR="006E0DC4" w:rsidRPr="000050C9">
        <w:rPr>
          <w:rFonts w:ascii="Times New Roman" w:hAnsi="Times New Roman"/>
          <w:sz w:val="24"/>
          <w:szCs w:val="24"/>
        </w:rPr>
        <w:t xml:space="preserve"> </w:t>
      </w:r>
      <w:r w:rsidRPr="000050C9">
        <w:rPr>
          <w:rFonts w:ascii="Times New Roman" w:hAnsi="Times New Roman"/>
          <w:sz w:val="24"/>
          <w:szCs w:val="24"/>
        </w:rPr>
        <w:t>założonym nadłonowo, pęcherzem Brickera.</w:t>
      </w:r>
    </w:p>
    <w:p w:rsidR="00A33D0B" w:rsidRPr="000050C9" w:rsidRDefault="00A33D0B" w:rsidP="006F2AA4">
      <w:pPr>
        <w:pStyle w:val="Akapitzlist"/>
        <w:numPr>
          <w:ilvl w:val="0"/>
          <w:numId w:val="355"/>
        </w:numPr>
        <w:spacing w:after="0" w:line="240" w:lineRule="auto"/>
        <w:ind w:left="357" w:hanging="357"/>
        <w:rPr>
          <w:rFonts w:ascii="Times New Roman" w:hAnsi="Times New Roman"/>
          <w:sz w:val="24"/>
          <w:szCs w:val="24"/>
        </w:rPr>
      </w:pPr>
      <w:r w:rsidRPr="000050C9">
        <w:rPr>
          <w:rFonts w:ascii="Times New Roman" w:hAnsi="Times New Roman"/>
          <w:sz w:val="24"/>
          <w:szCs w:val="24"/>
        </w:rPr>
        <w:t>Prowadzenie instruktażu w zakresie treningu pęcherza moczowego u chorych z</w:t>
      </w:r>
      <w:r w:rsidR="006E0DC4" w:rsidRPr="000050C9">
        <w:rPr>
          <w:rFonts w:ascii="Times New Roman" w:hAnsi="Times New Roman"/>
          <w:sz w:val="24"/>
          <w:szCs w:val="24"/>
        </w:rPr>
        <w:t xml:space="preserve"> </w:t>
      </w:r>
      <w:r w:rsidRPr="000050C9">
        <w:rPr>
          <w:rFonts w:ascii="Times New Roman" w:hAnsi="Times New Roman"/>
          <w:sz w:val="24"/>
          <w:szCs w:val="24"/>
        </w:rPr>
        <w:t>problemem nietrzymania moczu.</w:t>
      </w:r>
    </w:p>
    <w:p w:rsidR="00A33D0B" w:rsidRPr="00AE27F3" w:rsidRDefault="00A33D0B" w:rsidP="006F2AA4">
      <w:pPr>
        <w:pStyle w:val="Akapitzlist"/>
        <w:numPr>
          <w:ilvl w:val="0"/>
          <w:numId w:val="355"/>
        </w:numPr>
        <w:spacing w:after="0" w:line="240" w:lineRule="auto"/>
        <w:ind w:left="357" w:hanging="357"/>
        <w:jc w:val="both"/>
        <w:rPr>
          <w:rFonts w:ascii="Times New Roman" w:eastAsia="Calibri" w:hAnsi="Times New Roman"/>
          <w:spacing w:val="-4"/>
          <w:sz w:val="24"/>
          <w:szCs w:val="24"/>
          <w:lang w:eastAsia="en-US"/>
        </w:rPr>
      </w:pPr>
      <w:r w:rsidRPr="00AE27F3">
        <w:rPr>
          <w:rFonts w:ascii="Times New Roman" w:eastAsia="Calibri" w:hAnsi="Times New Roman"/>
          <w:spacing w:val="-4"/>
          <w:sz w:val="24"/>
          <w:szCs w:val="24"/>
          <w:lang w:eastAsia="en-US"/>
        </w:rPr>
        <w:t>Kroplowe przetaczanie dożylne płynów, podawanie dożylne leków (Heparinum, Natrium</w:t>
      </w:r>
      <w:r w:rsidR="008A73A1" w:rsidRPr="00AE27F3">
        <w:rPr>
          <w:rFonts w:ascii="Times New Roman" w:eastAsia="Calibri" w:hAnsi="Times New Roman"/>
          <w:spacing w:val="-4"/>
          <w:sz w:val="24"/>
          <w:szCs w:val="24"/>
          <w:lang w:eastAsia="en-US"/>
        </w:rPr>
        <w:t xml:space="preserve"> </w:t>
      </w:r>
      <w:r w:rsidRPr="00AE27F3">
        <w:rPr>
          <w:rFonts w:ascii="Times New Roman" w:eastAsia="Calibri" w:hAnsi="Times New Roman"/>
          <w:spacing w:val="-4"/>
          <w:sz w:val="24"/>
          <w:szCs w:val="24"/>
          <w:lang w:eastAsia="en-US"/>
        </w:rPr>
        <w:t xml:space="preserve">Chloratum 0,9%, Glucosum </w:t>
      </w:r>
      <w:r w:rsidR="008A73A1" w:rsidRPr="00AE27F3">
        <w:rPr>
          <w:rFonts w:ascii="Times New Roman" w:eastAsia="Calibri" w:hAnsi="Times New Roman"/>
          <w:spacing w:val="-4"/>
          <w:sz w:val="24"/>
          <w:szCs w:val="24"/>
          <w:lang w:eastAsia="en-US"/>
        </w:rPr>
        <w:t>5</w:t>
      </w:r>
      <w:r w:rsidRPr="00AE27F3">
        <w:rPr>
          <w:rFonts w:ascii="Times New Roman" w:eastAsia="Calibri" w:hAnsi="Times New Roman"/>
          <w:spacing w:val="-4"/>
          <w:sz w:val="24"/>
          <w:szCs w:val="24"/>
          <w:lang w:eastAsia="en-US"/>
        </w:rPr>
        <w:t>%, Natrium</w:t>
      </w:r>
      <w:r w:rsidR="008A73A1" w:rsidRPr="00AE27F3">
        <w:rPr>
          <w:rFonts w:ascii="Times New Roman" w:eastAsia="Calibri" w:hAnsi="Times New Roman"/>
          <w:spacing w:val="-4"/>
          <w:sz w:val="24"/>
          <w:szCs w:val="24"/>
          <w:lang w:eastAsia="en-US"/>
        </w:rPr>
        <w:t xml:space="preserve"> </w:t>
      </w:r>
      <w:r w:rsidRPr="00AE27F3">
        <w:rPr>
          <w:rFonts w:ascii="Times New Roman" w:eastAsia="Calibri" w:hAnsi="Times New Roman"/>
          <w:spacing w:val="-4"/>
          <w:sz w:val="24"/>
          <w:szCs w:val="24"/>
          <w:lang w:eastAsia="en-US"/>
        </w:rPr>
        <w:t>Chloratum 10%, Calcium 10%) oraz modyfikacje ich dawki, w trakcie trwania dializy, zgodnie z planem leczenia ustalonym dla danego pacjenta oraz obowiązującymi w danym zakładzie opieki zdrowotnej standardami.</w:t>
      </w:r>
    </w:p>
    <w:p w:rsidR="00A33D0B" w:rsidRPr="000050C9" w:rsidRDefault="00A33D0B" w:rsidP="006F2AA4">
      <w:pPr>
        <w:pStyle w:val="Akapitzlist"/>
        <w:numPr>
          <w:ilvl w:val="0"/>
          <w:numId w:val="355"/>
        </w:numPr>
        <w:spacing w:after="0" w:line="240" w:lineRule="auto"/>
        <w:ind w:left="357" w:hanging="357"/>
        <w:jc w:val="both"/>
        <w:rPr>
          <w:rFonts w:ascii="Times New Roman" w:eastAsia="Calibri" w:hAnsi="Times New Roman"/>
          <w:sz w:val="24"/>
          <w:szCs w:val="24"/>
          <w:lang w:eastAsia="en-US"/>
        </w:rPr>
      </w:pPr>
      <w:r w:rsidRPr="000050C9">
        <w:rPr>
          <w:rFonts w:ascii="Times New Roman" w:eastAsia="Calibri" w:hAnsi="Times New Roman"/>
          <w:sz w:val="24"/>
          <w:szCs w:val="24"/>
          <w:lang w:eastAsia="en-US"/>
        </w:rPr>
        <w:t xml:space="preserve">Doraźnie modyfikowanie dawek leczniczych leku przeciwbólowego i leków stosowanych w celu łagodzenia innych dokuczliwych objawów (duszność, nudności, wymioty) </w:t>
      </w:r>
      <w:r w:rsidR="00AC642A" w:rsidRPr="000050C9">
        <w:rPr>
          <w:rFonts w:ascii="Times New Roman" w:eastAsia="Calibri" w:hAnsi="Times New Roman"/>
          <w:sz w:val="24"/>
          <w:szCs w:val="24"/>
          <w:lang w:eastAsia="en-US"/>
        </w:rPr>
        <w:br/>
      </w:r>
      <w:r w:rsidRPr="000050C9">
        <w:rPr>
          <w:rFonts w:ascii="Times New Roman" w:eastAsia="Calibri" w:hAnsi="Times New Roman"/>
          <w:sz w:val="24"/>
          <w:szCs w:val="24"/>
          <w:lang w:eastAsia="en-US"/>
        </w:rPr>
        <w:t>u chorych objętych opieką paliatywną.</w:t>
      </w:r>
    </w:p>
    <w:p w:rsidR="00A33D0B" w:rsidRPr="000050C9" w:rsidRDefault="00A33D0B" w:rsidP="006F2AA4">
      <w:pPr>
        <w:numPr>
          <w:ilvl w:val="0"/>
          <w:numId w:val="355"/>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Rozpoznawanie stanów hipoglikemii i hiperglikemii oraz udzielenie kompetentnej pomocy.</w:t>
      </w:r>
    </w:p>
    <w:p w:rsidR="00A33D0B" w:rsidRPr="000050C9" w:rsidRDefault="00A33D0B" w:rsidP="006F2AA4">
      <w:pPr>
        <w:numPr>
          <w:ilvl w:val="0"/>
          <w:numId w:val="355"/>
        </w:numPr>
        <w:suppressAutoHyphens/>
        <w:spacing w:after="0" w:line="240" w:lineRule="auto"/>
        <w:ind w:left="357" w:hanging="357"/>
        <w:jc w:val="both"/>
        <w:rPr>
          <w:rFonts w:ascii="Times New Roman" w:hAnsi="Times New Roman"/>
          <w:sz w:val="24"/>
          <w:szCs w:val="24"/>
        </w:rPr>
      </w:pPr>
      <w:r w:rsidRPr="000050C9">
        <w:rPr>
          <w:rFonts w:ascii="Times New Roman" w:hAnsi="Times New Roman"/>
          <w:sz w:val="24"/>
          <w:szCs w:val="24"/>
        </w:rPr>
        <w:t>Doraźna modyfikacja stałej dawki leczniczej</w:t>
      </w:r>
      <w:r w:rsidR="006E0DC4" w:rsidRPr="000050C9">
        <w:rPr>
          <w:rFonts w:ascii="Times New Roman" w:hAnsi="Times New Roman"/>
          <w:sz w:val="24"/>
          <w:szCs w:val="24"/>
        </w:rPr>
        <w:t xml:space="preserve"> </w:t>
      </w:r>
      <w:r w:rsidRPr="000050C9">
        <w:rPr>
          <w:rFonts w:ascii="Times New Roman" w:hAnsi="Times New Roman"/>
          <w:sz w:val="24"/>
          <w:szCs w:val="24"/>
        </w:rPr>
        <w:t>insuliny szybko</w:t>
      </w:r>
      <w:r w:rsidR="00A11CB9" w:rsidRPr="000050C9">
        <w:rPr>
          <w:rFonts w:ascii="Times New Roman" w:hAnsi="Times New Roman"/>
          <w:sz w:val="24"/>
          <w:szCs w:val="24"/>
        </w:rPr>
        <w:t>-</w:t>
      </w:r>
      <w:r w:rsidRPr="000050C9">
        <w:rPr>
          <w:rFonts w:ascii="Times New Roman" w:hAnsi="Times New Roman"/>
          <w:sz w:val="24"/>
          <w:szCs w:val="24"/>
        </w:rPr>
        <w:t xml:space="preserve"> i</w:t>
      </w:r>
      <w:r w:rsidR="006E0DC4" w:rsidRPr="000050C9">
        <w:rPr>
          <w:rFonts w:ascii="Times New Roman" w:hAnsi="Times New Roman"/>
          <w:sz w:val="24"/>
          <w:szCs w:val="24"/>
        </w:rPr>
        <w:t xml:space="preserve"> </w:t>
      </w:r>
      <w:r w:rsidR="00F95EB2" w:rsidRPr="000050C9">
        <w:rPr>
          <w:rFonts w:ascii="Times New Roman" w:hAnsi="Times New Roman"/>
          <w:sz w:val="24"/>
          <w:szCs w:val="24"/>
        </w:rPr>
        <w:t>krótkodziałającej</w:t>
      </w:r>
      <w:r w:rsidRPr="000050C9">
        <w:rPr>
          <w:rFonts w:ascii="Times New Roman" w:hAnsi="Times New Roman"/>
          <w:sz w:val="24"/>
          <w:szCs w:val="24"/>
        </w:rPr>
        <w:t>.</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 pacjenta do podawania leków w warunkach domowych drogą podskórną za pomocą ampułkostrzykawek.</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Przygotowanie pacjenta do podawania leków biologicznych drogą podskórną.</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Podejmowanie działań w zakresie profilaktyki powikłań długotrwałego leżenia.</w:t>
      </w:r>
    </w:p>
    <w:p w:rsidR="00A33D0B"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Wdrażanie profilaktyki powikłań procesu chorobowego i farmakoterapii.</w:t>
      </w:r>
    </w:p>
    <w:p w:rsidR="00A33D0B" w:rsidRPr="000050C9" w:rsidRDefault="00A33D0B" w:rsidP="006F2AA4">
      <w:pPr>
        <w:pStyle w:val="Tekstpodstawowy2"/>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Przygotowanie chorego do domowego leczenia tlenem i prowadzenia tlenoterapii </w:t>
      </w:r>
      <w:r w:rsidR="00AE27F3">
        <w:rPr>
          <w:rFonts w:ascii="Times New Roman" w:hAnsi="Times New Roman"/>
          <w:sz w:val="24"/>
          <w:szCs w:val="24"/>
        </w:rPr>
        <w:br/>
      </w:r>
      <w:r w:rsidR="00F95EB2" w:rsidRPr="000050C9">
        <w:rPr>
          <w:rFonts w:ascii="Times New Roman" w:hAnsi="Times New Roman"/>
          <w:sz w:val="24"/>
          <w:szCs w:val="24"/>
        </w:rPr>
        <w:t>–</w:t>
      </w:r>
      <w:r w:rsidR="006E0DC4" w:rsidRPr="000050C9">
        <w:rPr>
          <w:rFonts w:ascii="Times New Roman" w:hAnsi="Times New Roman"/>
          <w:sz w:val="24"/>
          <w:szCs w:val="24"/>
        </w:rPr>
        <w:t xml:space="preserve"> </w:t>
      </w:r>
      <w:r w:rsidRPr="000050C9">
        <w:rPr>
          <w:rFonts w:ascii="Times New Roman" w:hAnsi="Times New Roman"/>
          <w:sz w:val="24"/>
          <w:szCs w:val="24"/>
        </w:rPr>
        <w:t xml:space="preserve">samodzielnie bez zlecenia lekarskiego. </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eastAsia="Calibri" w:hAnsi="Times New Roman"/>
          <w:sz w:val="24"/>
          <w:szCs w:val="24"/>
        </w:rPr>
        <w:t xml:space="preserve">Prowadzenie instruktażu w zakresie: rozwiązywania problemu mikcji o podłożu neurogennym, zasad odżywiania pacjenta z problemem dysfagii, poprawy komunikacji </w:t>
      </w:r>
      <w:r w:rsidR="00AC642A" w:rsidRPr="000050C9">
        <w:rPr>
          <w:rFonts w:ascii="Times New Roman" w:eastAsia="Calibri" w:hAnsi="Times New Roman"/>
          <w:sz w:val="24"/>
          <w:szCs w:val="24"/>
        </w:rPr>
        <w:br/>
      </w:r>
      <w:r w:rsidRPr="000050C9">
        <w:rPr>
          <w:rFonts w:ascii="Times New Roman" w:eastAsia="Calibri" w:hAnsi="Times New Roman"/>
          <w:sz w:val="24"/>
          <w:szCs w:val="24"/>
        </w:rPr>
        <w:t>u pacjentów z zaburzeniami mowy pochodzenia neurogennego, z zespołem zaniedbywania stronnego, z dyspraksją.</w:t>
      </w:r>
      <w:r w:rsidRPr="000050C9">
        <w:rPr>
          <w:rFonts w:ascii="Times New Roman" w:hAnsi="Times New Roman"/>
          <w:sz w:val="24"/>
          <w:szCs w:val="24"/>
        </w:rPr>
        <w:t xml:space="preserve"> </w:t>
      </w:r>
    </w:p>
    <w:p w:rsidR="00A33D0B" w:rsidRPr="000050C9" w:rsidRDefault="00A33D0B" w:rsidP="006F2AA4">
      <w:pPr>
        <w:pStyle w:val="Akapitzlist"/>
        <w:numPr>
          <w:ilvl w:val="0"/>
          <w:numId w:val="355"/>
        </w:numPr>
        <w:spacing w:after="0" w:line="240" w:lineRule="auto"/>
        <w:ind w:left="357" w:hanging="357"/>
        <w:jc w:val="both"/>
        <w:rPr>
          <w:rFonts w:ascii="Times New Roman" w:hAnsi="Times New Roman"/>
          <w:sz w:val="24"/>
          <w:szCs w:val="24"/>
        </w:rPr>
      </w:pPr>
      <w:r w:rsidRPr="000050C9">
        <w:rPr>
          <w:rFonts w:ascii="Times New Roman" w:hAnsi="Times New Roman"/>
          <w:sz w:val="24"/>
          <w:szCs w:val="24"/>
        </w:rPr>
        <w:t>Prowadzenie edukacji i nadzorowanie wykonania ćwiczeń oddechowych przez pacjentów.</w:t>
      </w:r>
    </w:p>
    <w:p w:rsidR="006E0DC4" w:rsidRPr="000050C9" w:rsidRDefault="00A33D0B" w:rsidP="006F2AA4">
      <w:pPr>
        <w:pStyle w:val="Akapitzlist"/>
        <w:numPr>
          <w:ilvl w:val="0"/>
          <w:numId w:val="355"/>
        </w:numPr>
        <w:shd w:val="clear" w:color="auto" w:fill="FFFFFF"/>
        <w:spacing w:after="0" w:line="240" w:lineRule="auto"/>
        <w:ind w:left="357" w:hanging="357"/>
        <w:jc w:val="both"/>
        <w:rPr>
          <w:rFonts w:ascii="Times New Roman" w:hAnsi="Times New Roman"/>
          <w:sz w:val="24"/>
          <w:szCs w:val="24"/>
        </w:rPr>
      </w:pPr>
      <w:r w:rsidRPr="000050C9">
        <w:rPr>
          <w:rFonts w:ascii="Times New Roman" w:hAnsi="Times New Roman"/>
          <w:sz w:val="24"/>
          <w:szCs w:val="24"/>
        </w:rPr>
        <w:t xml:space="preserve">Prowadzenie edukacji grupowej wśród pacjentów ze schorzeniami internistycznymi </w:t>
      </w:r>
      <w:r w:rsidR="00AC642A" w:rsidRPr="000050C9">
        <w:rPr>
          <w:rFonts w:ascii="Times New Roman" w:hAnsi="Times New Roman"/>
          <w:sz w:val="24"/>
          <w:szCs w:val="24"/>
        </w:rPr>
        <w:br/>
      </w:r>
      <w:r w:rsidRPr="000050C9">
        <w:rPr>
          <w:rFonts w:ascii="Times New Roman" w:hAnsi="Times New Roman"/>
          <w:sz w:val="24"/>
          <w:szCs w:val="24"/>
        </w:rPr>
        <w:t>w zakresie samoopieki.</w:t>
      </w:r>
      <w:r w:rsidR="006E0DC4" w:rsidRPr="000050C9">
        <w:rPr>
          <w:rFonts w:ascii="Times New Roman" w:hAnsi="Times New Roman"/>
          <w:sz w:val="24"/>
          <w:szCs w:val="24"/>
        </w:rPr>
        <w:t xml:space="preserve"> </w:t>
      </w:r>
    </w:p>
    <w:p w:rsidR="00A33D0B" w:rsidRPr="000050C9" w:rsidRDefault="00A33D0B" w:rsidP="006F2AA4">
      <w:pPr>
        <w:numPr>
          <w:ilvl w:val="0"/>
          <w:numId w:val="355"/>
        </w:numPr>
        <w:spacing w:after="0" w:line="240" w:lineRule="auto"/>
        <w:ind w:left="357" w:hanging="357"/>
        <w:rPr>
          <w:rFonts w:ascii="Times New Roman" w:hAnsi="Times New Roman"/>
          <w:sz w:val="24"/>
          <w:szCs w:val="24"/>
        </w:rPr>
      </w:pPr>
      <w:r w:rsidRPr="000050C9">
        <w:rPr>
          <w:rFonts w:ascii="Times New Roman" w:hAnsi="Times New Roman"/>
          <w:sz w:val="24"/>
          <w:szCs w:val="24"/>
        </w:rPr>
        <w:t>Opracowanie i realizowanie programów edukacji zdrowotnej pacjentów w zakresie modyfikowalnych czynników ryzyka schorzeń internistycznych.</w:t>
      </w:r>
      <w:r w:rsidR="006E0DC4" w:rsidRPr="000050C9">
        <w:rPr>
          <w:rFonts w:ascii="Times New Roman" w:hAnsi="Times New Roman"/>
          <w:sz w:val="24"/>
          <w:szCs w:val="24"/>
        </w:rPr>
        <w:t xml:space="preserve"> </w:t>
      </w:r>
    </w:p>
    <w:p w:rsidR="00274EA9" w:rsidRDefault="00A33D0B" w:rsidP="00274EA9">
      <w:pPr>
        <w:numPr>
          <w:ilvl w:val="0"/>
          <w:numId w:val="355"/>
        </w:numPr>
        <w:spacing w:after="0" w:line="240" w:lineRule="auto"/>
        <w:ind w:left="357" w:hanging="357"/>
        <w:rPr>
          <w:rFonts w:ascii="Times New Roman" w:hAnsi="Times New Roman"/>
          <w:sz w:val="24"/>
          <w:szCs w:val="24"/>
        </w:rPr>
      </w:pPr>
      <w:r w:rsidRPr="000050C9">
        <w:rPr>
          <w:rFonts w:ascii="Times New Roman" w:hAnsi="Times New Roman"/>
          <w:sz w:val="24"/>
          <w:szCs w:val="24"/>
        </w:rPr>
        <w:t>Prowadzenie poradnictwa</w:t>
      </w:r>
      <w:r w:rsidR="006E0DC4" w:rsidRPr="000050C9">
        <w:rPr>
          <w:rFonts w:ascii="Times New Roman" w:hAnsi="Times New Roman"/>
          <w:sz w:val="24"/>
          <w:szCs w:val="24"/>
        </w:rPr>
        <w:t xml:space="preserve"> </w:t>
      </w:r>
      <w:r w:rsidRPr="000050C9">
        <w:rPr>
          <w:rFonts w:ascii="Times New Roman" w:hAnsi="Times New Roman"/>
          <w:sz w:val="24"/>
          <w:szCs w:val="24"/>
        </w:rPr>
        <w:t>dla opiekunów osób chorych w zakresie postępowania pielęgnacyjnego, dietetycznego</w:t>
      </w:r>
      <w:r w:rsidR="006E0DC4" w:rsidRPr="000050C9">
        <w:rPr>
          <w:rFonts w:ascii="Times New Roman" w:hAnsi="Times New Roman"/>
          <w:sz w:val="24"/>
          <w:szCs w:val="24"/>
        </w:rPr>
        <w:t xml:space="preserve"> </w:t>
      </w:r>
      <w:r w:rsidRPr="000050C9">
        <w:rPr>
          <w:rFonts w:ascii="Times New Roman" w:hAnsi="Times New Roman"/>
          <w:sz w:val="24"/>
          <w:szCs w:val="24"/>
        </w:rPr>
        <w:t xml:space="preserve">i rehabilitacyjnego wobec pacjentów ze schorzeniami internistycznymi. </w:t>
      </w:r>
    </w:p>
    <w:p w:rsidR="00274EA9" w:rsidRPr="00274EA9" w:rsidRDefault="00274EA9" w:rsidP="00274EA9">
      <w:pPr>
        <w:numPr>
          <w:ilvl w:val="0"/>
          <w:numId w:val="355"/>
        </w:numPr>
        <w:spacing w:after="0" w:line="240" w:lineRule="auto"/>
        <w:ind w:left="357" w:hanging="357"/>
        <w:rPr>
          <w:rFonts w:ascii="Times New Roman" w:hAnsi="Times New Roman"/>
          <w:sz w:val="24"/>
          <w:szCs w:val="24"/>
        </w:rPr>
      </w:pPr>
      <w:r w:rsidRPr="00274EA9">
        <w:rPr>
          <w:rFonts w:ascii="Times New Roman" w:hAnsi="Times New Roman"/>
          <w:color w:val="0070C0"/>
          <w:spacing w:val="-4"/>
          <w:sz w:val="24"/>
          <w:szCs w:val="24"/>
        </w:rPr>
        <w:t>Nadzorowanie realizacji planu opieki, zwłaszcza rozwiązywania problemów pielęgnacyjnych i interdyscyplinarnych</w:t>
      </w:r>
      <w:r w:rsidRPr="00274EA9">
        <w:rPr>
          <w:rFonts w:ascii="Times New Roman" w:hAnsi="Times New Roman"/>
          <w:spacing w:val="-4"/>
          <w:sz w:val="24"/>
          <w:szCs w:val="24"/>
        </w:rPr>
        <w:t>.</w:t>
      </w:r>
    </w:p>
    <w:p w:rsidR="00274EA9" w:rsidRPr="000050C9" w:rsidRDefault="00274EA9" w:rsidP="00274EA9">
      <w:pPr>
        <w:spacing w:after="0" w:line="240" w:lineRule="auto"/>
        <w:rPr>
          <w:rFonts w:ascii="Times New Roman" w:hAnsi="Times New Roman"/>
          <w:sz w:val="24"/>
          <w:szCs w:val="24"/>
        </w:rPr>
      </w:pPr>
    </w:p>
    <w:p w:rsidR="00A33D0B" w:rsidRPr="000050C9" w:rsidRDefault="00A33D0B" w:rsidP="00240CF7">
      <w:pPr>
        <w:pStyle w:val="Akapitzlist"/>
        <w:spacing w:after="0" w:line="240" w:lineRule="auto"/>
        <w:ind w:left="426" w:hanging="66"/>
        <w:jc w:val="both"/>
        <w:rPr>
          <w:rFonts w:ascii="Times New Roman" w:hAnsi="Times New Roman"/>
          <w:sz w:val="24"/>
          <w:szCs w:val="24"/>
        </w:rPr>
      </w:pPr>
    </w:p>
    <w:p w:rsidR="00A33D0B" w:rsidRDefault="00A33D0B" w:rsidP="00240CF7">
      <w:pPr>
        <w:spacing w:after="0" w:line="240" w:lineRule="auto"/>
        <w:rPr>
          <w:rFonts w:ascii="Times New Roman" w:hAnsi="Times New Roman"/>
          <w:sz w:val="24"/>
          <w:szCs w:val="24"/>
        </w:rPr>
      </w:pPr>
    </w:p>
    <w:p w:rsidR="007D213E" w:rsidRDefault="007D213E" w:rsidP="00240CF7">
      <w:pPr>
        <w:spacing w:after="0" w:line="240" w:lineRule="auto"/>
        <w:rPr>
          <w:rFonts w:ascii="Times New Roman" w:hAnsi="Times New Roman"/>
          <w:sz w:val="24"/>
          <w:szCs w:val="24"/>
        </w:rPr>
      </w:pPr>
    </w:p>
    <w:p w:rsidR="007D213E" w:rsidRDefault="007D213E" w:rsidP="00240CF7">
      <w:pPr>
        <w:spacing w:after="0" w:line="240" w:lineRule="auto"/>
        <w:rPr>
          <w:rFonts w:ascii="Times New Roman" w:hAnsi="Times New Roman"/>
          <w:color w:val="FF0000"/>
          <w:sz w:val="24"/>
          <w:szCs w:val="24"/>
        </w:rPr>
      </w:pPr>
      <w:r w:rsidRPr="007D213E">
        <w:rPr>
          <w:rFonts w:ascii="Times New Roman" w:hAnsi="Times New Roman"/>
          <w:color w:val="FF0000"/>
          <w:sz w:val="24"/>
          <w:szCs w:val="24"/>
        </w:rPr>
        <w:t>Prośba o formę Word dla organizatorów kształcenia. Problematyczne jest też tworzenie harmonogramów kształcenia, które do Państwa wysyłamy. Tabelki nie można edytować, są bardzo małe krateczki, których nie można poszerzyć, wpisywanie realizowanych modułów przez danego wykładowcę jest bardzo trudne, bo jeśli ma sporo do zrealizowania to trudno nam się to później sprawdza, bo nie widzimy całości.</w:t>
      </w:r>
    </w:p>
    <w:p w:rsidR="0009333A" w:rsidRDefault="0009333A" w:rsidP="00240CF7">
      <w:pPr>
        <w:spacing w:after="0" w:line="240" w:lineRule="auto"/>
        <w:rPr>
          <w:rFonts w:ascii="Times New Roman" w:hAnsi="Times New Roman"/>
          <w:color w:val="FF0000"/>
          <w:sz w:val="24"/>
          <w:szCs w:val="24"/>
        </w:rPr>
      </w:pPr>
    </w:p>
    <w:p w:rsidR="0009333A" w:rsidRDefault="0009333A" w:rsidP="00240CF7">
      <w:pPr>
        <w:spacing w:after="0" w:line="240" w:lineRule="auto"/>
        <w:rPr>
          <w:rFonts w:ascii="Times New Roman" w:hAnsi="Times New Roman"/>
          <w:color w:val="FF0000"/>
          <w:sz w:val="24"/>
          <w:szCs w:val="24"/>
        </w:rPr>
      </w:pPr>
    </w:p>
    <w:p w:rsidR="0009333A" w:rsidRDefault="0009333A" w:rsidP="00240CF7">
      <w:pPr>
        <w:spacing w:after="0" w:line="240" w:lineRule="auto"/>
        <w:rPr>
          <w:rFonts w:ascii="Times New Roman" w:hAnsi="Times New Roman"/>
          <w:color w:val="00B050"/>
          <w:sz w:val="24"/>
          <w:szCs w:val="24"/>
        </w:rPr>
      </w:pPr>
      <w:r w:rsidRPr="00D16B40">
        <w:rPr>
          <w:rFonts w:ascii="Times New Roman" w:hAnsi="Times New Roman"/>
          <w:color w:val="00B050"/>
          <w:sz w:val="24"/>
          <w:szCs w:val="24"/>
        </w:rPr>
        <w:t>W Word proszę ale konieczne jest zachowanie w pdf.</w:t>
      </w:r>
    </w:p>
    <w:p w:rsidR="00CD4491" w:rsidRDefault="00CD4491" w:rsidP="00240CF7">
      <w:pPr>
        <w:spacing w:after="0" w:line="240" w:lineRule="auto"/>
        <w:rPr>
          <w:rFonts w:ascii="Times New Roman" w:hAnsi="Times New Roman"/>
          <w:color w:val="00B050"/>
          <w:sz w:val="24"/>
          <w:szCs w:val="24"/>
        </w:rPr>
      </w:pPr>
    </w:p>
    <w:p w:rsidR="00CD4491" w:rsidRDefault="00D16B40" w:rsidP="00240CF7">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Proszę o wpisanie  w założeniach organizacyjnych </w:t>
      </w:r>
      <w:r w:rsidR="00744F8F">
        <w:rPr>
          <w:rFonts w:ascii="Times New Roman" w:hAnsi="Times New Roman"/>
          <w:color w:val="00B050"/>
          <w:sz w:val="24"/>
          <w:szCs w:val="24"/>
        </w:rPr>
        <w:t>i pozostawieniu wyboru organizatorowi sposobu  przechowywania dokumentacji specjalizacji w wersji papierowej i/lub elektronicznej</w:t>
      </w:r>
      <w:r w:rsidR="0074147B">
        <w:rPr>
          <w:rFonts w:ascii="Times New Roman" w:hAnsi="Times New Roman"/>
          <w:color w:val="00B050"/>
          <w:sz w:val="24"/>
          <w:szCs w:val="24"/>
        </w:rPr>
        <w:t xml:space="preserve">  </w:t>
      </w:r>
      <w:r w:rsidR="00CC67C8">
        <w:rPr>
          <w:rFonts w:ascii="Times New Roman" w:hAnsi="Times New Roman"/>
          <w:color w:val="00B050"/>
          <w:sz w:val="24"/>
          <w:szCs w:val="24"/>
        </w:rPr>
        <w:t xml:space="preserve"> pisemnych prac</w:t>
      </w:r>
      <w:r w:rsidR="00744F8F">
        <w:rPr>
          <w:rFonts w:ascii="Times New Roman" w:hAnsi="Times New Roman"/>
          <w:color w:val="00B050"/>
          <w:sz w:val="24"/>
          <w:szCs w:val="24"/>
        </w:rPr>
        <w:t xml:space="preserve"> słuchaczy specjalizacji </w:t>
      </w:r>
      <w:r w:rsidR="00CD4491">
        <w:rPr>
          <w:rFonts w:ascii="Times New Roman" w:hAnsi="Times New Roman"/>
          <w:color w:val="00B050"/>
          <w:sz w:val="24"/>
          <w:szCs w:val="24"/>
        </w:rPr>
        <w:t xml:space="preserve">(skanowanie </w:t>
      </w:r>
      <w:r w:rsidR="00F10A61">
        <w:rPr>
          <w:rFonts w:ascii="Times New Roman" w:hAnsi="Times New Roman"/>
          <w:color w:val="00B050"/>
          <w:sz w:val="24"/>
          <w:szCs w:val="24"/>
        </w:rPr>
        <w:t xml:space="preserve">oryginałów </w:t>
      </w:r>
      <w:r w:rsidR="00CD4491">
        <w:rPr>
          <w:rFonts w:ascii="Times New Roman" w:hAnsi="Times New Roman"/>
          <w:color w:val="00B050"/>
          <w:sz w:val="24"/>
          <w:szCs w:val="24"/>
        </w:rPr>
        <w:t>i przechowywanie na nośnikach CD, Blu – Ray, Pen</w:t>
      </w:r>
      <w:r w:rsidR="00CC67C8">
        <w:rPr>
          <w:rFonts w:ascii="Times New Roman" w:hAnsi="Times New Roman"/>
          <w:color w:val="00B050"/>
          <w:sz w:val="24"/>
          <w:szCs w:val="24"/>
        </w:rPr>
        <w:t xml:space="preserve"> </w:t>
      </w:r>
      <w:r w:rsidR="00CD4491">
        <w:rPr>
          <w:rFonts w:ascii="Times New Roman" w:hAnsi="Times New Roman"/>
          <w:color w:val="00B050"/>
          <w:sz w:val="24"/>
          <w:szCs w:val="24"/>
        </w:rPr>
        <w:t>Drive, dysk zewnętrzny HDD lub SSD)</w:t>
      </w:r>
    </w:p>
    <w:p w:rsidR="00CD4491" w:rsidRDefault="00CD4491" w:rsidP="00240CF7">
      <w:pPr>
        <w:spacing w:after="0" w:line="240" w:lineRule="auto"/>
        <w:rPr>
          <w:rFonts w:ascii="Times New Roman" w:hAnsi="Times New Roman"/>
          <w:color w:val="00B050"/>
          <w:sz w:val="24"/>
          <w:szCs w:val="24"/>
        </w:rPr>
      </w:pPr>
    </w:p>
    <w:p w:rsidR="00D16B40" w:rsidRDefault="00D16B40" w:rsidP="00240CF7">
      <w:pPr>
        <w:spacing w:after="0" w:line="240" w:lineRule="auto"/>
        <w:rPr>
          <w:rFonts w:ascii="Times New Roman" w:hAnsi="Times New Roman"/>
          <w:color w:val="FF0000"/>
          <w:sz w:val="24"/>
          <w:szCs w:val="24"/>
        </w:rPr>
      </w:pPr>
    </w:p>
    <w:p w:rsidR="0009333A" w:rsidRPr="007D213E" w:rsidRDefault="0009333A" w:rsidP="00240CF7">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sectPr w:rsidR="0009333A" w:rsidRPr="007D213E" w:rsidSect="00224D0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54" w:rsidRDefault="00501654" w:rsidP="00764756">
      <w:pPr>
        <w:spacing w:after="0" w:line="240" w:lineRule="auto"/>
      </w:pPr>
      <w:r>
        <w:separator/>
      </w:r>
    </w:p>
  </w:endnote>
  <w:endnote w:type="continuationSeparator" w:id="0">
    <w:p w:rsidR="00501654" w:rsidRDefault="00501654" w:rsidP="00764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LT Com">
    <w:altName w:val="Segoe Script"/>
    <w:charset w:val="EE"/>
    <w:family w:val="swiss"/>
    <w:pitch w:val="variable"/>
    <w:sig w:usb0="00000001"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lin Gothic Book">
    <w:altName w:val="Corbel"/>
    <w:panose1 w:val="020B0503020102020204"/>
    <w:charset w:val="EE"/>
    <w:family w:val="swiss"/>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F2" w:rsidRPr="00F77D5C" w:rsidRDefault="00E379F2" w:rsidP="00F77D5C">
    <w:pPr>
      <w:pStyle w:val="Stopka"/>
      <w:jc w:val="right"/>
      <w:rPr>
        <w:rFonts w:ascii="Times New Roman" w:hAnsi="Times New Roman"/>
      </w:rPr>
    </w:pPr>
    <w:r>
      <w:rPr>
        <w:rFonts w:ascii="Times New Roman" w:hAnsi="Times New Roman"/>
      </w:rPr>
      <w:t xml:space="preserve">str. </w:t>
    </w:r>
    <w:r w:rsidR="001D7F3A" w:rsidRPr="00F77D5C">
      <w:rPr>
        <w:rFonts w:ascii="Times New Roman" w:hAnsi="Times New Roman"/>
      </w:rPr>
      <w:fldChar w:fldCharType="begin"/>
    </w:r>
    <w:r w:rsidRPr="00F77D5C">
      <w:rPr>
        <w:rFonts w:ascii="Times New Roman" w:hAnsi="Times New Roman"/>
      </w:rPr>
      <w:instrText>PAGE   \* MERGEFORMAT</w:instrText>
    </w:r>
    <w:r w:rsidR="001D7F3A" w:rsidRPr="00F77D5C">
      <w:rPr>
        <w:rFonts w:ascii="Times New Roman" w:hAnsi="Times New Roman"/>
      </w:rPr>
      <w:fldChar w:fldCharType="separate"/>
    </w:r>
    <w:r w:rsidR="00443300">
      <w:rPr>
        <w:rFonts w:ascii="Times New Roman" w:hAnsi="Times New Roman"/>
        <w:noProof/>
      </w:rPr>
      <w:t>2</w:t>
    </w:r>
    <w:r w:rsidR="001D7F3A" w:rsidRPr="00F77D5C">
      <w:rPr>
        <w:rFonts w:ascii="Times New Roman" w:hAnsi="Times New Roman"/>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Pr>
              <w:rFonts w:ascii="Times New Roman" w:hAnsi="Times New Roman"/>
            </w:rPr>
            <w:t>MODUŁ VIII</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ZE SCHORZENIAMI REUMATYCZNYMI</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161</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195A0D">
          <w:pPr>
            <w:pStyle w:val="Stopka"/>
            <w:rPr>
              <w:rFonts w:ascii="Times New Roman" w:hAnsi="Times New Roman"/>
            </w:rPr>
          </w:pPr>
          <w:r>
            <w:rPr>
              <w:rFonts w:ascii="Times New Roman" w:hAnsi="Times New Roman"/>
            </w:rPr>
            <w:t>MODUŁ IX</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8654A3">
            <w:rPr>
              <w:rFonts w:ascii="Times New Roman" w:hAnsi="Times New Roman"/>
            </w:rPr>
            <w:t>PIELĘGNOWANIE CHOREGO ZE SCHORZENIAMI NEUROLOGICZNYMI</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173</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195A0D">
          <w:pPr>
            <w:pStyle w:val="Stopka"/>
            <w:rPr>
              <w:rFonts w:ascii="Times New Roman" w:hAnsi="Times New Roman"/>
            </w:rPr>
          </w:pPr>
          <w:r>
            <w:rPr>
              <w:rFonts w:ascii="Times New Roman" w:hAnsi="Times New Roman"/>
            </w:rPr>
            <w:t>MODUŁ X</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W OKRESIE STAROŚCI</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179</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195A0D">
          <w:pPr>
            <w:pStyle w:val="Stopka"/>
            <w:rPr>
              <w:rFonts w:ascii="Times New Roman" w:hAnsi="Times New Roman"/>
            </w:rPr>
          </w:pPr>
          <w:r>
            <w:rPr>
              <w:rFonts w:ascii="Times New Roman" w:hAnsi="Times New Roman"/>
            </w:rPr>
            <w:t>MODUŁ XI</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WYBRANE ASPEKTY OPIEKI PALIATYWNEJ</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186</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F2" w:rsidRPr="004C5518" w:rsidRDefault="00E379F2" w:rsidP="004C5518">
    <w:pPr>
      <w:pStyle w:val="Stopka"/>
      <w:tabs>
        <w:tab w:val="left" w:pos="3544"/>
        <w:tab w:val="right" w:pos="13720"/>
      </w:tabs>
      <w:jc w:val="right"/>
      <w:rPr>
        <w:rFonts w:ascii="Times New Roman" w:hAnsi="Times New Roman"/>
      </w:rPr>
    </w:pPr>
    <w:r>
      <w:rPr>
        <w:rFonts w:ascii="Times New Roman" w:hAnsi="Times New Roman"/>
      </w:rPr>
      <w:t xml:space="preserve">str. </w:t>
    </w:r>
    <w:r w:rsidR="001D7F3A" w:rsidRPr="004C5518">
      <w:rPr>
        <w:rFonts w:ascii="Times New Roman" w:hAnsi="Times New Roman"/>
      </w:rPr>
      <w:fldChar w:fldCharType="begin"/>
    </w:r>
    <w:r w:rsidRPr="004C5518">
      <w:rPr>
        <w:rFonts w:ascii="Times New Roman" w:hAnsi="Times New Roman"/>
      </w:rPr>
      <w:instrText>PAGE   \* MERGEFORMAT</w:instrText>
    </w:r>
    <w:r w:rsidR="001D7F3A" w:rsidRPr="004C5518">
      <w:rPr>
        <w:rFonts w:ascii="Times New Roman" w:hAnsi="Times New Roman"/>
      </w:rPr>
      <w:fldChar w:fldCharType="separate"/>
    </w:r>
    <w:r w:rsidR="006773E1">
      <w:rPr>
        <w:rFonts w:ascii="Times New Roman" w:hAnsi="Times New Roman"/>
        <w:noProof/>
      </w:rPr>
      <w:t>205</w:t>
    </w:r>
    <w:r w:rsidR="001D7F3A" w:rsidRPr="004C5518">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F2" w:rsidRPr="00F77D5C" w:rsidRDefault="00E379F2" w:rsidP="00F77D5C">
    <w:pPr>
      <w:pStyle w:val="Stopka"/>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A46B22" w:rsidRDefault="00E379F2" w:rsidP="00A46B22">
          <w:pPr>
            <w:pStyle w:val="Stopka"/>
            <w:rPr>
              <w:rFonts w:ascii="Times New Roman" w:hAnsi="Times New Roman"/>
            </w:rPr>
          </w:pPr>
          <w:r w:rsidRPr="00A46B22">
            <w:rPr>
              <w:rFonts w:ascii="Times New Roman" w:hAnsi="Times New Roman"/>
            </w:rPr>
            <w:t>MODUŁ I</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E29CA">
            <w:rPr>
              <w:rFonts w:ascii="Times New Roman" w:hAnsi="Times New Roman"/>
            </w:rPr>
            <w:t>HUMANISTYCZNO-SPOŁECZNE PODSTAWY SPECJALIZACJI</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54</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sidRPr="00A46B22">
            <w:rPr>
              <w:rFonts w:ascii="Times New Roman" w:hAnsi="Times New Roman"/>
            </w:rPr>
            <w:t>MODUŁ I</w:t>
          </w:r>
          <w:r>
            <w:rPr>
              <w:rFonts w:ascii="Times New Roman" w:hAnsi="Times New Roman"/>
            </w:rPr>
            <w:t>I</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ZE SCHORZENIAMI UKŁADU KRĄŻENIA</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69</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sidRPr="00A46B22">
            <w:rPr>
              <w:rFonts w:ascii="Times New Roman" w:hAnsi="Times New Roman"/>
            </w:rPr>
            <w:t>MODUŁ I</w:t>
          </w:r>
          <w:r>
            <w:rPr>
              <w:rFonts w:ascii="Times New Roman" w:hAnsi="Times New Roman"/>
            </w:rPr>
            <w:t>II</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ZE SCHORZENIAMI UKŁADU ODDECHOWEGO</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84</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sidRPr="00A46B22">
            <w:rPr>
              <w:rFonts w:ascii="Times New Roman" w:hAnsi="Times New Roman"/>
            </w:rPr>
            <w:t>MODUŁ I</w:t>
          </w:r>
          <w:r>
            <w:rPr>
              <w:rFonts w:ascii="Times New Roman" w:hAnsi="Times New Roman"/>
            </w:rPr>
            <w:t>V</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ZE SCHORZENIAMI UKŁADU POKARMOWEGO</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95</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Pr>
              <w:rFonts w:ascii="Times New Roman" w:hAnsi="Times New Roman"/>
            </w:rPr>
            <w:t>MODUŁ V</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ZE SCHORZENIAMI UKŁADU MOCZOWEGO</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111</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Pr>
              <w:rFonts w:ascii="Times New Roman" w:hAnsi="Times New Roman"/>
            </w:rPr>
            <w:t>MODUŁ VI</w:t>
          </w:r>
        </w:p>
      </w:tc>
      <w:tc>
        <w:tcPr>
          <w:tcW w:w="10773" w:type="dxa"/>
        </w:tcPr>
        <w:p w:rsidR="00E379F2" w:rsidRPr="00A46B22" w:rsidRDefault="00E379F2" w:rsidP="005644B7">
          <w:pPr>
            <w:spacing w:after="0" w:line="240" w:lineRule="auto"/>
            <w:contextualSpacing/>
            <w:jc w:val="center"/>
            <w:rPr>
              <w:rFonts w:ascii="Times New Roman" w:hAnsi="Times New Roman"/>
            </w:rPr>
          </w:pPr>
          <w:r w:rsidRPr="00195A0D">
            <w:rPr>
              <w:rFonts w:ascii="Times New Roman" w:hAnsi="Times New Roman"/>
            </w:rPr>
            <w:t>PIELĘGNOWANIE CHOR</w:t>
          </w:r>
          <w:r>
            <w:rPr>
              <w:rFonts w:ascii="Times New Roman" w:hAnsi="Times New Roman"/>
            </w:rPr>
            <w:t>EGO</w:t>
          </w:r>
          <w:r w:rsidRPr="00195A0D">
            <w:rPr>
              <w:rFonts w:ascii="Times New Roman" w:hAnsi="Times New Roman"/>
            </w:rPr>
            <w:t xml:space="preserve"> ZE SCHORZENIAMI ENDOKRYNOLOGICZNYMI</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135</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09"/>
      <w:gridCol w:w="10773"/>
      <w:gridCol w:w="1560"/>
    </w:tblGrid>
    <w:tr w:rsidR="00E379F2" w:rsidRPr="00A46B22" w:rsidTr="006E0DC4">
      <w:tc>
        <w:tcPr>
          <w:tcW w:w="1809" w:type="dxa"/>
        </w:tcPr>
        <w:p w:rsidR="00E379F2" w:rsidRPr="00195A0D" w:rsidRDefault="00E379F2" w:rsidP="00A46B22">
          <w:pPr>
            <w:pStyle w:val="Stopka"/>
            <w:rPr>
              <w:rFonts w:ascii="Times New Roman" w:hAnsi="Times New Roman"/>
            </w:rPr>
          </w:pPr>
          <w:r>
            <w:rPr>
              <w:rFonts w:ascii="Times New Roman" w:hAnsi="Times New Roman"/>
            </w:rPr>
            <w:t>MODUŁ VII</w:t>
          </w:r>
        </w:p>
      </w:tc>
      <w:tc>
        <w:tcPr>
          <w:tcW w:w="10773" w:type="dxa"/>
        </w:tcPr>
        <w:p w:rsidR="00E379F2" w:rsidRPr="00A46B22" w:rsidRDefault="00E379F2" w:rsidP="00A46B22">
          <w:pPr>
            <w:spacing w:after="0" w:line="240" w:lineRule="auto"/>
            <w:contextualSpacing/>
            <w:jc w:val="center"/>
            <w:rPr>
              <w:rFonts w:ascii="Times New Roman" w:hAnsi="Times New Roman"/>
            </w:rPr>
          </w:pPr>
          <w:r w:rsidRPr="00195A0D">
            <w:rPr>
              <w:rFonts w:ascii="Times New Roman" w:hAnsi="Times New Roman"/>
            </w:rPr>
            <w:t>PIELĘGNOWANIE CHOREGO ZE SCHORZENIAMI HEMATOLOGICZNYMI</w:t>
          </w:r>
        </w:p>
      </w:tc>
      <w:tc>
        <w:tcPr>
          <w:tcW w:w="1560" w:type="dxa"/>
        </w:tcPr>
        <w:p w:rsidR="00E379F2" w:rsidRPr="00A46B22" w:rsidRDefault="00E379F2" w:rsidP="00A46B22">
          <w:pPr>
            <w:pStyle w:val="Stopka"/>
            <w:jc w:val="right"/>
            <w:rPr>
              <w:rFonts w:ascii="Times New Roman" w:hAnsi="Times New Roman"/>
            </w:rPr>
          </w:pPr>
          <w:r w:rsidRPr="00A46B22">
            <w:rPr>
              <w:rFonts w:ascii="Times New Roman" w:hAnsi="Times New Roman"/>
            </w:rPr>
            <w:t xml:space="preserve">str. </w:t>
          </w:r>
          <w:r w:rsidR="001D7F3A" w:rsidRPr="00A46B22">
            <w:rPr>
              <w:rFonts w:ascii="Times New Roman" w:hAnsi="Times New Roman"/>
            </w:rPr>
            <w:fldChar w:fldCharType="begin"/>
          </w:r>
          <w:r w:rsidRPr="00A46B22">
            <w:rPr>
              <w:rFonts w:ascii="Times New Roman" w:hAnsi="Times New Roman"/>
            </w:rPr>
            <w:instrText xml:space="preserve"> PAGE   \* MERGEFORMAT </w:instrText>
          </w:r>
          <w:r w:rsidR="001D7F3A" w:rsidRPr="00A46B22">
            <w:rPr>
              <w:rFonts w:ascii="Times New Roman" w:hAnsi="Times New Roman"/>
            </w:rPr>
            <w:fldChar w:fldCharType="separate"/>
          </w:r>
          <w:r w:rsidR="006773E1">
            <w:rPr>
              <w:rFonts w:ascii="Times New Roman" w:hAnsi="Times New Roman"/>
              <w:noProof/>
            </w:rPr>
            <w:t>146</w:t>
          </w:r>
          <w:r w:rsidR="001D7F3A" w:rsidRPr="00A46B22">
            <w:rPr>
              <w:rFonts w:ascii="Times New Roman" w:hAnsi="Times New Roman"/>
            </w:rPr>
            <w:fldChar w:fldCharType="end"/>
          </w:r>
        </w:p>
      </w:tc>
    </w:tr>
  </w:tbl>
  <w:p w:rsidR="00E379F2" w:rsidRPr="00A46B22" w:rsidRDefault="00E379F2" w:rsidP="00A46B22">
    <w:pPr>
      <w:spacing w:after="0" w:line="240" w:lineRule="auto"/>
      <w:rPr>
        <w:rFonts w:ascii="Times New Roman" w:hAnsi="Times New Roman"/>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54" w:rsidRDefault="00501654" w:rsidP="00764756">
      <w:pPr>
        <w:spacing w:after="0" w:line="240" w:lineRule="auto"/>
      </w:pPr>
      <w:r>
        <w:separator/>
      </w:r>
    </w:p>
  </w:footnote>
  <w:footnote w:type="continuationSeparator" w:id="0">
    <w:p w:rsidR="00501654" w:rsidRDefault="00501654" w:rsidP="00764756">
      <w:pPr>
        <w:spacing w:after="0" w:line="240" w:lineRule="auto"/>
      </w:pPr>
      <w:r>
        <w:continuationSeparator/>
      </w:r>
    </w:p>
  </w:footnote>
  <w:footnote w:id="1">
    <w:p w:rsidR="00E379F2" w:rsidRDefault="00E379F2" w:rsidP="00C5308F">
      <w:pPr>
        <w:pStyle w:val="Tekstprzypisudolnego"/>
        <w:ind w:left="142" w:hanging="142"/>
        <w:jc w:val="both"/>
      </w:pPr>
      <w:r>
        <w:rPr>
          <w:rStyle w:val="Odwoanieprzypisudolnego"/>
        </w:rPr>
        <w:footnoteRef/>
      </w:r>
      <w:r>
        <w:t xml:space="preserve"> Powołany Zarządzeniem Dyrektora Centrum Kształcenia Podyplomowego Pielęgniarek i Położnych Nr </w:t>
      </w:r>
      <w:r w:rsidRPr="004441F6">
        <w:t xml:space="preserve">70/13 </w:t>
      </w:r>
      <w:r>
        <w:br/>
        <w:t xml:space="preserve">z </w:t>
      </w:r>
      <w:r w:rsidRPr="004441F6">
        <w:t>dnia 20 listopada 2013</w:t>
      </w:r>
      <w:r>
        <w:t xml:space="preserve"> </w:t>
      </w:r>
      <w:r w:rsidRPr="004441F6">
        <w:t>r.</w:t>
      </w:r>
      <w:r>
        <w:t xml:space="preserve"> w sprawie powołania Zespołu do spraw Opracowania Programu Kształcenia Podyplomowego Pielęgniarek i Położnych. </w:t>
      </w:r>
    </w:p>
  </w:footnote>
  <w:footnote w:id="2">
    <w:p w:rsidR="00E379F2" w:rsidRPr="001426FB" w:rsidRDefault="00E379F2" w:rsidP="005D5CDA">
      <w:pPr>
        <w:pStyle w:val="Tekstprzypisudolnego"/>
        <w:jc w:val="both"/>
      </w:pPr>
      <w:r>
        <w:rPr>
          <w:rStyle w:val="Odwoanieprzypisudolnego"/>
        </w:rPr>
        <w:footnoteRef/>
      </w:r>
      <w:r>
        <w:t xml:space="preserve"> Powołany Zarządzeniem Dyrektora Centrum Kształcenia Podyplomowego </w:t>
      </w:r>
      <w:r w:rsidRPr="00172C39">
        <w:t xml:space="preserve">Pielęgniarek i Położnych Nr 60/13 </w:t>
      </w:r>
      <w:r>
        <w:br/>
        <w:t xml:space="preserve">z </w:t>
      </w:r>
      <w:r w:rsidRPr="00172C39">
        <w:t>dnia 12 listopada 2013</w:t>
      </w:r>
      <w:r>
        <w:t xml:space="preserve"> </w:t>
      </w:r>
      <w:r w:rsidRPr="00172C39">
        <w:t xml:space="preserve">r. w sprawie powołania Zespołu do </w:t>
      </w:r>
      <w:r>
        <w:t>s</w:t>
      </w:r>
      <w:r w:rsidRPr="00172C39">
        <w:t>praw Opracowania Programu Kształcenia Podyplomowego Pielęgniarek i Położnych</w:t>
      </w:r>
      <w:r>
        <w:t>.</w:t>
      </w:r>
    </w:p>
  </w:footnote>
  <w:footnote w:id="3">
    <w:p w:rsidR="00E379F2" w:rsidRPr="00592A6F" w:rsidRDefault="00E379F2" w:rsidP="004615AD">
      <w:pPr>
        <w:spacing w:after="0" w:line="240" w:lineRule="auto"/>
        <w:jc w:val="both"/>
        <w:rPr>
          <w:rFonts w:ascii="Times New Roman" w:hAnsi="Times New Roman"/>
          <w:color w:val="0070C0"/>
          <w:sz w:val="20"/>
          <w:szCs w:val="20"/>
        </w:rPr>
      </w:pPr>
      <w:r w:rsidRPr="00592A6F">
        <w:rPr>
          <w:rStyle w:val="Odwoanieprzypisudolnego"/>
          <w:rFonts w:ascii="Times New Roman" w:hAnsi="Times New Roman"/>
          <w:color w:val="0070C0"/>
          <w:sz w:val="20"/>
          <w:szCs w:val="20"/>
        </w:rPr>
        <w:footnoteRef/>
      </w:r>
      <w:r w:rsidRPr="00592A6F">
        <w:rPr>
          <w:rFonts w:ascii="Times New Roman" w:hAnsi="Times New Roman"/>
          <w:color w:val="0070C0"/>
          <w:sz w:val="20"/>
          <w:szCs w:val="20"/>
        </w:rPr>
        <w:t xml:space="preserve">Warunkiem przystąpienia do egzaminu państwowego jest spełnienie przez pielęgniarkę wymogów zawartych </w:t>
      </w:r>
      <w:r w:rsidRPr="00592A6F">
        <w:rPr>
          <w:rFonts w:ascii="Times New Roman" w:hAnsi="Times New Roman"/>
          <w:color w:val="0070C0"/>
          <w:sz w:val="20"/>
          <w:szCs w:val="20"/>
        </w:rPr>
        <w:br/>
        <w:t>w aktualnie obowiązującym rozporządzeniu Ministra Zdrowia w sprawie kształcenia podyplomowego pielęgniarek i położnych. Wraz z wnioskiem o zakwalifikowanie do egzaminu państwowego pielęgniarka jest zobowiązana przedłożyć zaświadczenie o ukończeniu:</w:t>
      </w:r>
    </w:p>
    <w:p w:rsidR="00E379F2" w:rsidRPr="00592A6F" w:rsidRDefault="00E379F2" w:rsidP="006F2AA4">
      <w:pPr>
        <w:pStyle w:val="Akapitzlist"/>
        <w:numPr>
          <w:ilvl w:val="0"/>
          <w:numId w:val="464"/>
        </w:numPr>
        <w:spacing w:after="0" w:line="240" w:lineRule="auto"/>
        <w:ind w:left="284" w:hanging="284"/>
        <w:jc w:val="both"/>
        <w:rPr>
          <w:rFonts w:ascii="Times New Roman" w:hAnsi="Times New Roman"/>
          <w:color w:val="0070C0"/>
          <w:sz w:val="20"/>
          <w:szCs w:val="20"/>
        </w:rPr>
      </w:pPr>
      <w:r w:rsidRPr="00592A6F">
        <w:rPr>
          <w:rFonts w:ascii="Times New Roman" w:hAnsi="Times New Roman"/>
          <w:color w:val="0070C0"/>
          <w:sz w:val="20"/>
          <w:szCs w:val="20"/>
        </w:rPr>
        <w:t xml:space="preserve">kursu specjalistycznego </w:t>
      </w:r>
      <w:r w:rsidRPr="00592A6F">
        <w:rPr>
          <w:rFonts w:ascii="Times New Roman" w:hAnsi="Times New Roman"/>
          <w:i/>
          <w:color w:val="0070C0"/>
          <w:sz w:val="20"/>
          <w:szCs w:val="20"/>
        </w:rPr>
        <w:t>Resuscytacja krążeniowo-oddechowa</w:t>
      </w:r>
      <w:r w:rsidRPr="00592A6F">
        <w:rPr>
          <w:rFonts w:ascii="Times New Roman" w:hAnsi="Times New Roman"/>
          <w:color w:val="0070C0"/>
          <w:sz w:val="20"/>
          <w:szCs w:val="20"/>
        </w:rPr>
        <w:t>;</w:t>
      </w:r>
    </w:p>
    <w:p w:rsidR="00E379F2" w:rsidRPr="00592A6F" w:rsidRDefault="00E379F2" w:rsidP="006F2AA4">
      <w:pPr>
        <w:pStyle w:val="Akapitzlist"/>
        <w:numPr>
          <w:ilvl w:val="0"/>
          <w:numId w:val="464"/>
        </w:numPr>
        <w:spacing w:after="0" w:line="240" w:lineRule="auto"/>
        <w:ind w:left="284" w:hanging="284"/>
        <w:jc w:val="both"/>
        <w:rPr>
          <w:rFonts w:ascii="Times New Roman" w:hAnsi="Times New Roman"/>
          <w:color w:val="0070C0"/>
          <w:sz w:val="20"/>
          <w:szCs w:val="20"/>
        </w:rPr>
      </w:pPr>
      <w:r w:rsidRPr="00592A6F">
        <w:rPr>
          <w:rFonts w:ascii="Times New Roman" w:hAnsi="Times New Roman"/>
          <w:color w:val="0070C0"/>
          <w:sz w:val="20"/>
          <w:szCs w:val="20"/>
        </w:rPr>
        <w:t xml:space="preserve">kursu specjalistycznego </w:t>
      </w:r>
      <w:r w:rsidRPr="00592A6F">
        <w:rPr>
          <w:rFonts w:ascii="Times New Roman" w:hAnsi="Times New Roman"/>
          <w:i/>
          <w:color w:val="0070C0"/>
          <w:sz w:val="20"/>
          <w:szCs w:val="20"/>
        </w:rPr>
        <w:t>Wykonanie i interpretacja zapisu elektrokardiograficznego</w:t>
      </w:r>
      <w:r w:rsidRPr="00592A6F">
        <w:rPr>
          <w:rFonts w:ascii="Times New Roman" w:hAnsi="Times New Roman"/>
          <w:color w:val="0070C0"/>
          <w:sz w:val="20"/>
          <w:szCs w:val="20"/>
        </w:rPr>
        <w:t>.</w:t>
      </w:r>
    </w:p>
    <w:p w:rsidR="00E379F2" w:rsidRPr="00592A6F" w:rsidRDefault="00E379F2" w:rsidP="00D86BAA">
      <w:pPr>
        <w:spacing w:after="0" w:line="240" w:lineRule="auto"/>
        <w:jc w:val="both"/>
        <w:rPr>
          <w:rFonts w:ascii="Times New Roman" w:hAnsi="Times New Roman"/>
          <w:color w:val="0070C0"/>
          <w:sz w:val="20"/>
          <w:szCs w:val="20"/>
          <w:lang w:eastAsia="ar-SA"/>
        </w:rPr>
      </w:pPr>
      <w:r w:rsidRPr="00592A6F">
        <w:rPr>
          <w:rFonts w:ascii="Times New Roman" w:hAnsi="Times New Roman"/>
          <w:color w:val="0070C0"/>
          <w:sz w:val="20"/>
          <w:szCs w:val="20"/>
          <w:u w:val="single"/>
          <w:lang w:eastAsia="ar-SA"/>
        </w:rPr>
        <w:t>Warunki, o których mowa w ppkt a) i b) nie dotyczą pielęgniarek, które</w:t>
      </w:r>
      <w:r w:rsidRPr="00592A6F">
        <w:rPr>
          <w:rFonts w:ascii="Times New Roman" w:hAnsi="Times New Roman"/>
          <w:color w:val="0070C0"/>
          <w:sz w:val="20"/>
          <w:szCs w:val="20"/>
          <w:lang w:eastAsia="ar-SA"/>
        </w:rPr>
        <w:t>:</w:t>
      </w:r>
    </w:p>
    <w:p w:rsidR="00E379F2" w:rsidRPr="00592A6F" w:rsidRDefault="00E379F2" w:rsidP="006F2AA4">
      <w:pPr>
        <w:numPr>
          <w:ilvl w:val="0"/>
          <w:numId w:val="458"/>
        </w:numPr>
        <w:suppressAutoHyphens/>
        <w:spacing w:after="0" w:line="240" w:lineRule="auto"/>
        <w:ind w:left="284" w:hanging="283"/>
        <w:jc w:val="both"/>
        <w:rPr>
          <w:rFonts w:ascii="Times New Roman" w:hAnsi="Times New Roman"/>
          <w:color w:val="0070C0"/>
          <w:sz w:val="20"/>
          <w:szCs w:val="20"/>
          <w:lang w:eastAsia="ar-SA"/>
        </w:rPr>
      </w:pPr>
      <w:r w:rsidRPr="00592A6F">
        <w:rPr>
          <w:rFonts w:ascii="Times New Roman" w:hAnsi="Times New Roman"/>
          <w:color w:val="0070C0"/>
          <w:sz w:val="20"/>
          <w:szCs w:val="20"/>
          <w:lang w:eastAsia="ar-SA"/>
        </w:rPr>
        <w:t xml:space="preserve">są pielęgniarkami systemu w rozumieniu art.3 pkt.6 ustawy z dnia 8 września 2006r. </w:t>
      </w:r>
      <w:r w:rsidRPr="00592A6F">
        <w:rPr>
          <w:rFonts w:ascii="Times New Roman" w:hAnsi="Times New Roman"/>
          <w:i/>
          <w:color w:val="0070C0"/>
          <w:sz w:val="20"/>
          <w:szCs w:val="20"/>
          <w:lang w:eastAsia="ar-SA"/>
        </w:rPr>
        <w:t>o Państwowym Ratownictwie Medycznym</w:t>
      </w:r>
      <w:r w:rsidRPr="00592A6F">
        <w:rPr>
          <w:rFonts w:ascii="Times New Roman" w:hAnsi="Times New Roman"/>
          <w:color w:val="0070C0"/>
          <w:sz w:val="20"/>
          <w:szCs w:val="20"/>
          <w:lang w:eastAsia="ar-SA"/>
        </w:rPr>
        <w:t xml:space="preserve"> (Dz. U. z 2013r. poz. 757, z późn. zm.) </w:t>
      </w:r>
      <w:r w:rsidRPr="00592A6F">
        <w:rPr>
          <w:rFonts w:ascii="Times New Roman" w:hAnsi="Times New Roman"/>
          <w:color w:val="0070C0"/>
          <w:sz w:val="20"/>
          <w:szCs w:val="20"/>
          <w:u w:val="single"/>
          <w:lang w:eastAsia="ar-SA"/>
        </w:rPr>
        <w:t>lub</w:t>
      </w:r>
      <w:r w:rsidRPr="00592A6F">
        <w:rPr>
          <w:rFonts w:ascii="Times New Roman" w:hAnsi="Times New Roman"/>
          <w:color w:val="0070C0"/>
          <w:sz w:val="20"/>
          <w:szCs w:val="20"/>
          <w:lang w:eastAsia="ar-SA"/>
        </w:rPr>
        <w:t xml:space="preserve"> </w:t>
      </w:r>
    </w:p>
    <w:p w:rsidR="00E379F2" w:rsidRPr="00592A6F" w:rsidRDefault="00E379F2" w:rsidP="006F2AA4">
      <w:pPr>
        <w:numPr>
          <w:ilvl w:val="0"/>
          <w:numId w:val="458"/>
        </w:numPr>
        <w:suppressAutoHyphens/>
        <w:spacing w:after="0" w:line="240" w:lineRule="auto"/>
        <w:ind w:left="284" w:hanging="283"/>
        <w:jc w:val="both"/>
        <w:rPr>
          <w:rFonts w:ascii="Times New Roman" w:hAnsi="Times New Roman"/>
          <w:color w:val="0070C0"/>
          <w:sz w:val="20"/>
          <w:szCs w:val="20"/>
          <w:lang w:eastAsia="ar-SA"/>
        </w:rPr>
      </w:pPr>
      <w:r w:rsidRPr="00592A6F">
        <w:rPr>
          <w:rFonts w:ascii="Times New Roman" w:hAnsi="Times New Roman"/>
          <w:color w:val="0070C0"/>
          <w:sz w:val="20"/>
          <w:szCs w:val="20"/>
          <w:lang w:eastAsia="ar-SA"/>
        </w:rPr>
        <w:t xml:space="preserve">posiadają dyplom ratownika medycznego </w:t>
      </w:r>
      <w:r w:rsidRPr="00592A6F">
        <w:rPr>
          <w:rFonts w:ascii="Times New Roman" w:hAnsi="Times New Roman"/>
          <w:color w:val="0070C0"/>
          <w:sz w:val="20"/>
          <w:szCs w:val="20"/>
          <w:u w:val="single"/>
          <w:lang w:eastAsia="ar-SA"/>
        </w:rPr>
        <w:t>lub</w:t>
      </w:r>
      <w:r w:rsidRPr="00592A6F">
        <w:rPr>
          <w:rFonts w:ascii="Times New Roman" w:hAnsi="Times New Roman"/>
          <w:color w:val="0070C0"/>
          <w:sz w:val="20"/>
          <w:szCs w:val="20"/>
          <w:lang w:eastAsia="ar-SA"/>
        </w:rPr>
        <w:t xml:space="preserve"> </w:t>
      </w:r>
    </w:p>
    <w:p w:rsidR="00E379F2" w:rsidRPr="00592A6F" w:rsidRDefault="00E379F2" w:rsidP="006F2AA4">
      <w:pPr>
        <w:numPr>
          <w:ilvl w:val="0"/>
          <w:numId w:val="458"/>
        </w:numPr>
        <w:suppressAutoHyphens/>
        <w:spacing w:after="0" w:line="240" w:lineRule="auto"/>
        <w:ind w:left="284" w:hanging="283"/>
        <w:jc w:val="both"/>
        <w:rPr>
          <w:rFonts w:ascii="Times New Roman" w:hAnsi="Times New Roman"/>
          <w:color w:val="0070C0"/>
          <w:sz w:val="20"/>
          <w:szCs w:val="20"/>
          <w:lang w:eastAsia="ar-SA"/>
        </w:rPr>
      </w:pPr>
      <w:r w:rsidRPr="00592A6F">
        <w:rPr>
          <w:rFonts w:ascii="Times New Roman" w:hAnsi="Times New Roman"/>
          <w:color w:val="0070C0"/>
          <w:sz w:val="20"/>
          <w:szCs w:val="20"/>
          <w:lang w:eastAsia="ar-SA"/>
        </w:rPr>
        <w:t>zaświadczenie o ukończeniu kursu Advanced Life Support (ALS).</w:t>
      </w:r>
    </w:p>
    <w:p w:rsidR="00E379F2" w:rsidRPr="00D86BAA" w:rsidRDefault="00E379F2" w:rsidP="00D86BAA">
      <w:pPr>
        <w:spacing w:after="0" w:line="240" w:lineRule="auto"/>
        <w:jc w:val="both"/>
        <w:rPr>
          <w:rFonts w:ascii="Times New Roman" w:hAnsi="Times New Roman"/>
          <w:color w:val="0070C0"/>
          <w:sz w:val="20"/>
          <w:szCs w:val="20"/>
        </w:rPr>
      </w:pPr>
    </w:p>
    <w:p w:rsidR="00E379F2" w:rsidRDefault="00E379F2">
      <w:pPr>
        <w:pStyle w:val="Tekstprzypisudolnego"/>
      </w:pPr>
    </w:p>
  </w:footnote>
  <w:footnote w:id="4">
    <w:p w:rsidR="00E379F2" w:rsidRPr="009A3AE0" w:rsidRDefault="00E379F2" w:rsidP="00C975D7">
      <w:pPr>
        <w:spacing w:after="0" w:line="288" w:lineRule="auto"/>
        <w:ind w:left="284"/>
        <w:jc w:val="both"/>
        <w:rPr>
          <w:rFonts w:ascii="Times New Roman" w:hAnsi="Times New Roman"/>
          <w:b/>
          <w:bCs/>
          <w:color w:val="00B050"/>
          <w:sz w:val="16"/>
          <w:szCs w:val="16"/>
        </w:rPr>
      </w:pPr>
      <w:r>
        <w:rPr>
          <w:rStyle w:val="Odwoanieprzypisudolnego"/>
        </w:rPr>
        <w:footnoteRef/>
      </w:r>
      <w:r>
        <w:rPr>
          <w:rFonts w:ascii="Franklin Gothic Book" w:hAnsi="Franklin Gothic Book"/>
          <w:b/>
          <w:color w:val="00B050"/>
        </w:rPr>
        <w:t xml:space="preserve"> </w:t>
      </w:r>
      <w:r w:rsidRPr="00C975D7">
        <w:rPr>
          <w:rFonts w:ascii="Franklin Gothic Book" w:hAnsi="Franklin Gothic Book"/>
          <w:b/>
          <w:color w:val="00B050"/>
        </w:rPr>
        <w:t xml:space="preserve">Odnosi się do </w:t>
      </w:r>
      <w:r>
        <w:rPr>
          <w:rFonts w:ascii="Franklin Gothic Book" w:hAnsi="Franklin Gothic Book"/>
          <w:b/>
          <w:color w:val="00B050"/>
        </w:rPr>
        <w:t xml:space="preserve">wszystkich ww. jednostek -   </w:t>
      </w:r>
      <w:r w:rsidRPr="00C975D7">
        <w:rPr>
          <w:rFonts w:ascii="Franklin Gothic Book" w:hAnsi="Franklin Gothic Book"/>
          <w:b/>
          <w:color w:val="00B050"/>
        </w:rPr>
        <w:t>w</w:t>
      </w:r>
      <w:r w:rsidRPr="00C975D7">
        <w:rPr>
          <w:rFonts w:ascii="Franklin Gothic Book" w:hAnsi="Franklin Gothic Book"/>
          <w:b/>
          <w:bCs/>
          <w:color w:val="00B050"/>
        </w:rPr>
        <w:t xml:space="preserve">ażny jest charakter prowadzonej działalności w tej jednostce  </w:t>
      </w:r>
      <w:r>
        <w:rPr>
          <w:rFonts w:ascii="Franklin Gothic Book" w:hAnsi="Franklin Gothic Book"/>
          <w:b/>
          <w:bCs/>
          <w:color w:val="00B050"/>
        </w:rPr>
        <w:t>tj.</w:t>
      </w:r>
      <w:r w:rsidRPr="00C975D7">
        <w:rPr>
          <w:rFonts w:ascii="Franklin Gothic Book" w:hAnsi="Franklin Gothic Book"/>
          <w:b/>
          <w:bCs/>
          <w:color w:val="00B050"/>
        </w:rPr>
        <w:t xml:space="preserve"> </w:t>
      </w:r>
      <w:r w:rsidRPr="00C975D7">
        <w:rPr>
          <w:rFonts w:ascii="Times New Roman" w:hAnsi="Times New Roman"/>
          <w:b/>
          <w:color w:val="00B050"/>
        </w:rPr>
        <w:t>realizujący procedury specjalistyczne w danej dziedzinie</w:t>
      </w:r>
      <w:r>
        <w:rPr>
          <w:rFonts w:ascii="Times New Roman" w:hAnsi="Times New Roman"/>
          <w:b/>
          <w:color w:val="00B050"/>
        </w:rPr>
        <w:t>.</w:t>
      </w:r>
      <w:r>
        <w:rPr>
          <w:rFonts w:ascii="Times New Roman" w:hAnsi="Times New Roman"/>
          <w:color w:val="0070C0"/>
        </w:rPr>
        <w:t xml:space="preserve"> </w:t>
      </w:r>
    </w:p>
    <w:p w:rsidR="00E379F2" w:rsidRDefault="00E379F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F2" w:rsidRPr="00224D0C" w:rsidRDefault="00E379F2" w:rsidP="00224D0C">
    <w:pPr>
      <w:tabs>
        <w:tab w:val="center" w:pos="4536"/>
        <w:tab w:val="center" w:pos="6860"/>
        <w:tab w:val="right" w:pos="9072"/>
        <w:tab w:val="left" w:pos="11677"/>
      </w:tabs>
      <w:spacing w:after="0" w:line="240" w:lineRule="auto"/>
      <w:jc w:val="center"/>
      <w:rPr>
        <w:rFonts w:ascii="Times New Roman" w:hAnsi="Times New Roman"/>
      </w:rPr>
    </w:pPr>
    <w:r w:rsidRPr="002F133F">
      <w:rPr>
        <w:rFonts w:ascii="Times New Roman" w:hAnsi="Times New Roman"/>
      </w:rPr>
      <w:t>CENTRUM KSZTAŁCENIA PODYPLOMOWEGO PIELĘGNIAREK I POŁOŻNYCH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F2" w:rsidRDefault="00E379F2" w:rsidP="00224D0C">
    <w:pPr>
      <w:pStyle w:val="Nagwek"/>
      <w:jc w:val="center"/>
    </w:pPr>
    <w:r w:rsidRPr="002F133F">
      <w:rPr>
        <w:rFonts w:ascii="Times New Roman" w:hAnsi="Times New Roman"/>
      </w:rPr>
      <w:t>CENTRUM KSZTAŁCENIA PODYPLOMOWEGO PIELĘGNIAREK I POŁOŻNYCH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7E1CCD"/>
    <w:multiLevelType w:val="hybridMultilevel"/>
    <w:tmpl w:val="612AFD7E"/>
    <w:lvl w:ilvl="0" w:tplc="0415000F">
      <w:start w:val="1"/>
      <w:numFmt w:val="decimal"/>
      <w:lvlText w:val="%1."/>
      <w:lvlJc w:val="left"/>
      <w:pPr>
        <w:tabs>
          <w:tab w:val="num" w:pos="2952"/>
        </w:tabs>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2">
    <w:nsid w:val="00F9774B"/>
    <w:multiLevelType w:val="hybridMultilevel"/>
    <w:tmpl w:val="F7FC1C34"/>
    <w:lvl w:ilvl="0" w:tplc="46CA338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1250EA3"/>
    <w:multiLevelType w:val="hybridMultilevel"/>
    <w:tmpl w:val="459852EE"/>
    <w:lvl w:ilvl="0" w:tplc="00000007">
      <w:start w:val="1"/>
      <w:numFmt w:val="bullet"/>
      <w:lvlText w:val="-"/>
      <w:lvlJc w:val="left"/>
      <w:pPr>
        <w:ind w:left="1488" w:hanging="360"/>
      </w:pPr>
      <w:rPr>
        <w:rFonts w:ascii="Courier New" w:hAnsi="Courier New"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
    <w:nsid w:val="012C359D"/>
    <w:multiLevelType w:val="hybridMultilevel"/>
    <w:tmpl w:val="0A1641A4"/>
    <w:lvl w:ilvl="0" w:tplc="04150001">
      <w:start w:val="1"/>
      <w:numFmt w:val="bullet"/>
      <w:lvlText w:val=""/>
      <w:lvlJc w:val="left"/>
      <w:pPr>
        <w:ind w:left="1189" w:hanging="360"/>
      </w:pPr>
      <w:rPr>
        <w:rFonts w:ascii="Symbol" w:hAnsi="Symbol" w:hint="default"/>
      </w:rPr>
    </w:lvl>
    <w:lvl w:ilvl="1" w:tplc="04150003">
      <w:start w:val="1"/>
      <w:numFmt w:val="bullet"/>
      <w:lvlText w:val="o"/>
      <w:lvlJc w:val="left"/>
      <w:pPr>
        <w:ind w:left="1909" w:hanging="360"/>
      </w:pPr>
      <w:rPr>
        <w:rFonts w:ascii="Courier New" w:hAnsi="Courier New" w:cs="Courier New" w:hint="default"/>
      </w:rPr>
    </w:lvl>
    <w:lvl w:ilvl="2" w:tplc="04150005" w:tentative="1">
      <w:start w:val="1"/>
      <w:numFmt w:val="bullet"/>
      <w:lvlText w:val=""/>
      <w:lvlJc w:val="left"/>
      <w:pPr>
        <w:ind w:left="2629" w:hanging="360"/>
      </w:pPr>
      <w:rPr>
        <w:rFonts w:ascii="Wingdings" w:hAnsi="Wingdings" w:hint="default"/>
      </w:rPr>
    </w:lvl>
    <w:lvl w:ilvl="3" w:tplc="04150001" w:tentative="1">
      <w:start w:val="1"/>
      <w:numFmt w:val="bullet"/>
      <w:lvlText w:val=""/>
      <w:lvlJc w:val="left"/>
      <w:pPr>
        <w:ind w:left="3349" w:hanging="360"/>
      </w:pPr>
      <w:rPr>
        <w:rFonts w:ascii="Symbol" w:hAnsi="Symbol" w:hint="default"/>
      </w:rPr>
    </w:lvl>
    <w:lvl w:ilvl="4" w:tplc="04150003" w:tentative="1">
      <w:start w:val="1"/>
      <w:numFmt w:val="bullet"/>
      <w:lvlText w:val="o"/>
      <w:lvlJc w:val="left"/>
      <w:pPr>
        <w:ind w:left="4069" w:hanging="360"/>
      </w:pPr>
      <w:rPr>
        <w:rFonts w:ascii="Courier New" w:hAnsi="Courier New" w:cs="Courier New" w:hint="default"/>
      </w:rPr>
    </w:lvl>
    <w:lvl w:ilvl="5" w:tplc="04150005" w:tentative="1">
      <w:start w:val="1"/>
      <w:numFmt w:val="bullet"/>
      <w:lvlText w:val=""/>
      <w:lvlJc w:val="left"/>
      <w:pPr>
        <w:ind w:left="4789" w:hanging="360"/>
      </w:pPr>
      <w:rPr>
        <w:rFonts w:ascii="Wingdings" w:hAnsi="Wingdings" w:hint="default"/>
      </w:rPr>
    </w:lvl>
    <w:lvl w:ilvl="6" w:tplc="04150001" w:tentative="1">
      <w:start w:val="1"/>
      <w:numFmt w:val="bullet"/>
      <w:lvlText w:val=""/>
      <w:lvlJc w:val="left"/>
      <w:pPr>
        <w:ind w:left="5509" w:hanging="360"/>
      </w:pPr>
      <w:rPr>
        <w:rFonts w:ascii="Symbol" w:hAnsi="Symbol" w:hint="default"/>
      </w:rPr>
    </w:lvl>
    <w:lvl w:ilvl="7" w:tplc="04150003" w:tentative="1">
      <w:start w:val="1"/>
      <w:numFmt w:val="bullet"/>
      <w:lvlText w:val="o"/>
      <w:lvlJc w:val="left"/>
      <w:pPr>
        <w:ind w:left="6229" w:hanging="360"/>
      </w:pPr>
      <w:rPr>
        <w:rFonts w:ascii="Courier New" w:hAnsi="Courier New" w:cs="Courier New" w:hint="default"/>
      </w:rPr>
    </w:lvl>
    <w:lvl w:ilvl="8" w:tplc="04150005" w:tentative="1">
      <w:start w:val="1"/>
      <w:numFmt w:val="bullet"/>
      <w:lvlText w:val=""/>
      <w:lvlJc w:val="left"/>
      <w:pPr>
        <w:ind w:left="6949" w:hanging="360"/>
      </w:pPr>
      <w:rPr>
        <w:rFonts w:ascii="Wingdings" w:hAnsi="Wingdings" w:hint="default"/>
      </w:rPr>
    </w:lvl>
  </w:abstractNum>
  <w:abstractNum w:abstractNumId="5">
    <w:nsid w:val="014E4340"/>
    <w:multiLevelType w:val="hybridMultilevel"/>
    <w:tmpl w:val="7486CFCE"/>
    <w:lvl w:ilvl="0" w:tplc="AB020552">
      <w:start w:val="1"/>
      <w:numFmt w:val="decimal"/>
      <w:lvlText w:val="%1)"/>
      <w:lvlJc w:val="left"/>
      <w:pPr>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653A47"/>
    <w:multiLevelType w:val="hybridMultilevel"/>
    <w:tmpl w:val="CEC032D0"/>
    <w:lvl w:ilvl="0" w:tplc="04150001">
      <w:start w:val="1"/>
      <w:numFmt w:val="bullet"/>
      <w:lvlText w:val=""/>
      <w:lvlJc w:val="left"/>
      <w:pPr>
        <w:ind w:left="1155" w:hanging="360"/>
      </w:pPr>
      <w:rPr>
        <w:rFonts w:ascii="Symbol" w:hAnsi="Symbol" w:hint="default"/>
        <w:b w:val="0"/>
        <w:bCs w:val="0"/>
        <w:i w:val="0"/>
        <w:iCs w:val="0"/>
        <w:color w:val="auto"/>
        <w:sz w:val="22"/>
        <w:szCs w:val="22"/>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
    <w:nsid w:val="01844150"/>
    <w:multiLevelType w:val="hybridMultilevel"/>
    <w:tmpl w:val="D7C0855E"/>
    <w:lvl w:ilvl="0" w:tplc="04150011">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A9634F"/>
    <w:multiLevelType w:val="hybridMultilevel"/>
    <w:tmpl w:val="118C7FD8"/>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C04E9C"/>
    <w:multiLevelType w:val="hybridMultilevel"/>
    <w:tmpl w:val="124093C0"/>
    <w:lvl w:ilvl="0" w:tplc="174AAF80">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0D6A21"/>
    <w:multiLevelType w:val="hybridMultilevel"/>
    <w:tmpl w:val="8A2C240E"/>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2632D02"/>
    <w:multiLevelType w:val="hybridMultilevel"/>
    <w:tmpl w:val="B88200D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02EC4531"/>
    <w:multiLevelType w:val="hybridMultilevel"/>
    <w:tmpl w:val="67443750"/>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03342C"/>
    <w:multiLevelType w:val="hybridMultilevel"/>
    <w:tmpl w:val="5224ABDC"/>
    <w:lvl w:ilvl="0" w:tplc="04150001">
      <w:start w:val="1"/>
      <w:numFmt w:val="bullet"/>
      <w:lvlText w:val=""/>
      <w:lvlJc w:val="left"/>
      <w:pPr>
        <w:ind w:left="1500" w:hanging="360"/>
      </w:pPr>
      <w:rPr>
        <w:rFonts w:ascii="Symbol" w:hAnsi="Symbol" w:hint="default"/>
        <w:b w:val="0"/>
        <w:bCs w:val="0"/>
        <w:i w:val="0"/>
        <w:iCs w:val="0"/>
        <w:color w:val="auto"/>
        <w:sz w:val="22"/>
        <w:szCs w:val="22"/>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nsid w:val="03476081"/>
    <w:multiLevelType w:val="hybridMultilevel"/>
    <w:tmpl w:val="F5849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36C770E"/>
    <w:multiLevelType w:val="hybridMultilevel"/>
    <w:tmpl w:val="BFD040DC"/>
    <w:lvl w:ilvl="0" w:tplc="9A64650A">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04124496"/>
    <w:multiLevelType w:val="hybridMultilevel"/>
    <w:tmpl w:val="009CB8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42D7365"/>
    <w:multiLevelType w:val="hybridMultilevel"/>
    <w:tmpl w:val="635AF36C"/>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4D50B3E"/>
    <w:multiLevelType w:val="multilevel"/>
    <w:tmpl w:val="943A040C"/>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136965"/>
    <w:multiLevelType w:val="hybridMultilevel"/>
    <w:tmpl w:val="238E4C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054A05D7"/>
    <w:multiLevelType w:val="hybridMultilevel"/>
    <w:tmpl w:val="7846901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059C7130"/>
    <w:multiLevelType w:val="hybridMultilevel"/>
    <w:tmpl w:val="043CB0F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
    <w:nsid w:val="05C2155C"/>
    <w:multiLevelType w:val="hybridMultilevel"/>
    <w:tmpl w:val="BBC4FFAE"/>
    <w:lvl w:ilvl="0" w:tplc="4B4270C6">
      <w:start w:val="1"/>
      <w:numFmt w:val="decimal"/>
      <w:lvlText w:val="U%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341871"/>
    <w:multiLevelType w:val="hybridMultilevel"/>
    <w:tmpl w:val="C6BCB1CA"/>
    <w:lvl w:ilvl="0" w:tplc="6CCA179C">
      <w:start w:val="2"/>
      <w:numFmt w:val="decimal"/>
      <w:lvlText w:val="%1."/>
      <w:lvlJc w:val="left"/>
      <w:pPr>
        <w:tabs>
          <w:tab w:val="num" w:pos="720"/>
        </w:tabs>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6797D91"/>
    <w:multiLevelType w:val="hybridMultilevel"/>
    <w:tmpl w:val="D4AC82C6"/>
    <w:lvl w:ilvl="0" w:tplc="741CED8E">
      <w:start w:val="38"/>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A04ED2"/>
    <w:multiLevelType w:val="hybridMultilevel"/>
    <w:tmpl w:val="188ACA34"/>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6A76AE1"/>
    <w:multiLevelType w:val="hybridMultilevel"/>
    <w:tmpl w:val="F63852D4"/>
    <w:lvl w:ilvl="0" w:tplc="1A3AA872">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06CF709D"/>
    <w:multiLevelType w:val="hybridMultilevel"/>
    <w:tmpl w:val="F0CA3FC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71C5F16"/>
    <w:multiLevelType w:val="hybridMultilevel"/>
    <w:tmpl w:val="C8923226"/>
    <w:lvl w:ilvl="0" w:tplc="C63C9108">
      <w:start w:val="1"/>
      <w:numFmt w:val="decimal"/>
      <w:lvlText w:val="%1)"/>
      <w:lvlJc w:val="left"/>
      <w:pPr>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8626C3FA">
      <w:start w:val="1"/>
      <w:numFmt w:val="decimal"/>
      <w:lvlText w:val="%3)"/>
      <w:lvlJc w:val="left"/>
      <w:pPr>
        <w:tabs>
          <w:tab w:val="num" w:pos="2160"/>
        </w:tabs>
        <w:ind w:left="216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7D075C9"/>
    <w:multiLevelType w:val="hybridMultilevel"/>
    <w:tmpl w:val="FE06EF62"/>
    <w:lvl w:ilvl="0" w:tplc="174AAF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08205A12"/>
    <w:multiLevelType w:val="hybridMultilevel"/>
    <w:tmpl w:val="7D9E7F88"/>
    <w:lvl w:ilvl="0" w:tplc="39E22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490BE8"/>
    <w:multiLevelType w:val="hybridMultilevel"/>
    <w:tmpl w:val="5BECF76E"/>
    <w:lvl w:ilvl="0" w:tplc="B9BE656E">
      <w:start w:val="1"/>
      <w:numFmt w:val="decimal"/>
      <w:lvlText w:val="%1."/>
      <w:lvlJc w:val="left"/>
      <w:pPr>
        <w:tabs>
          <w:tab w:val="num" w:pos="397"/>
        </w:tabs>
        <w:ind w:left="397" w:hanging="397"/>
      </w:pPr>
      <w:rPr>
        <w:rFonts w:ascii="Times New Roman" w:hAnsi="Times New Roman" w:cs="Times New Roman" w:hint="default"/>
        <w:b/>
        <w:bCs/>
        <w:i w:val="0"/>
        <w:iCs w:val="0"/>
        <w:sz w:val="22"/>
        <w:szCs w:val="22"/>
      </w:rPr>
    </w:lvl>
    <w:lvl w:ilvl="1" w:tplc="41A0EB82">
      <w:start w:val="1"/>
      <w:numFmt w:val="decimal"/>
      <w:lvlText w:val="%2)"/>
      <w:lvlJc w:val="left"/>
      <w:pPr>
        <w:tabs>
          <w:tab w:val="num" w:pos="1134"/>
        </w:tabs>
        <w:ind w:left="1134" w:hanging="283"/>
      </w:pPr>
      <w:rPr>
        <w:rFonts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08862AA9"/>
    <w:multiLevelType w:val="hybridMultilevel"/>
    <w:tmpl w:val="6D6E9C5C"/>
    <w:lvl w:ilvl="0" w:tplc="EC2266AC">
      <w:start w:val="1"/>
      <w:numFmt w:val="decimal"/>
      <w:lvlText w:val="%1."/>
      <w:lvlJc w:val="left"/>
      <w:pPr>
        <w:tabs>
          <w:tab w:val="num" w:pos="720"/>
        </w:tabs>
        <w:ind w:left="720" w:hanging="360"/>
      </w:pPr>
      <w:rPr>
        <w:color w:val="0070C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88B77C9"/>
    <w:multiLevelType w:val="hybridMultilevel"/>
    <w:tmpl w:val="11A8AE62"/>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4">
    <w:nsid w:val="08957AFC"/>
    <w:multiLevelType w:val="multilevel"/>
    <w:tmpl w:val="F5DEFBE2"/>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08DF7E2D"/>
    <w:multiLevelType w:val="hybridMultilevel"/>
    <w:tmpl w:val="3FDA21D4"/>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090C2FD1"/>
    <w:multiLevelType w:val="hybridMultilevel"/>
    <w:tmpl w:val="24EA8494"/>
    <w:lvl w:ilvl="0" w:tplc="C4DEEE3E">
      <w:start w:val="117"/>
      <w:numFmt w:val="decimal"/>
      <w:lvlText w:val="W%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0F4157"/>
    <w:multiLevelType w:val="hybridMultilevel"/>
    <w:tmpl w:val="D53A9562"/>
    <w:lvl w:ilvl="0" w:tplc="C95A2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91944DF"/>
    <w:multiLevelType w:val="hybridMultilevel"/>
    <w:tmpl w:val="B9243752"/>
    <w:lvl w:ilvl="0" w:tplc="04150001">
      <w:start w:val="1"/>
      <w:numFmt w:val="bullet"/>
      <w:lvlText w:val=""/>
      <w:lvlJc w:val="left"/>
      <w:pPr>
        <w:ind w:left="1127" w:hanging="360"/>
      </w:pPr>
      <w:rPr>
        <w:rFonts w:ascii="Symbol" w:hAnsi="Symbol" w:hint="default"/>
      </w:rPr>
    </w:lvl>
    <w:lvl w:ilvl="1" w:tplc="04150003">
      <w:start w:val="1"/>
      <w:numFmt w:val="bullet"/>
      <w:lvlText w:val="o"/>
      <w:lvlJc w:val="left"/>
      <w:pPr>
        <w:ind w:left="1847" w:hanging="360"/>
      </w:pPr>
      <w:rPr>
        <w:rFonts w:ascii="Courier New" w:hAnsi="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9">
    <w:nsid w:val="09A069DE"/>
    <w:multiLevelType w:val="hybridMultilevel"/>
    <w:tmpl w:val="E7E83EE4"/>
    <w:lvl w:ilvl="0" w:tplc="260ABA96">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09C56A2C"/>
    <w:multiLevelType w:val="hybridMultilevel"/>
    <w:tmpl w:val="AD44A6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09CF691E"/>
    <w:multiLevelType w:val="hybridMultilevel"/>
    <w:tmpl w:val="8842E74E"/>
    <w:lvl w:ilvl="0" w:tplc="472A85D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0A0920F6"/>
    <w:multiLevelType w:val="hybridMultilevel"/>
    <w:tmpl w:val="6B40CD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0A27395F"/>
    <w:multiLevelType w:val="hybridMultilevel"/>
    <w:tmpl w:val="EF66B9FE"/>
    <w:lvl w:ilvl="0" w:tplc="FD44B84C">
      <w:start w:val="1"/>
      <w:numFmt w:val="bullet"/>
      <w:lvlText w:val=""/>
      <w:lvlJc w:val="left"/>
      <w:pPr>
        <w:ind w:left="1080" w:hanging="360"/>
      </w:pPr>
      <w:rPr>
        <w:rFonts w:ascii="Symbol" w:hAnsi="Symbo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A576123"/>
    <w:multiLevelType w:val="hybridMultilevel"/>
    <w:tmpl w:val="8F205800"/>
    <w:lvl w:ilvl="0" w:tplc="6E481884">
      <w:start w:val="1"/>
      <w:numFmt w:val="decimal"/>
      <w:lvlText w:val="%1."/>
      <w:lvlJc w:val="left"/>
      <w:pPr>
        <w:tabs>
          <w:tab w:val="num" w:pos="720"/>
        </w:tabs>
        <w:ind w:left="720" w:hanging="360"/>
      </w:pPr>
      <w:rPr>
        <w:color w:val="0070C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0A632CF9"/>
    <w:multiLevelType w:val="hybridMultilevel"/>
    <w:tmpl w:val="FEBCF764"/>
    <w:lvl w:ilvl="0" w:tplc="614ADD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B1E2070"/>
    <w:multiLevelType w:val="multilevel"/>
    <w:tmpl w:val="4EDCE422"/>
    <w:lvl w:ilvl="0">
      <w:start w:val="4"/>
      <w:numFmt w:val="decimal"/>
      <w:lvlText w:val="%1."/>
      <w:lvlJc w:val="left"/>
      <w:pPr>
        <w:ind w:left="360" w:hanging="360"/>
      </w:pPr>
      <w:rPr>
        <w:rFonts w:cs="Times New Roman" w:hint="default"/>
      </w:rPr>
    </w:lvl>
    <w:lvl w:ilvl="1">
      <w:start w:val="1"/>
      <w:numFmt w:val="decimal"/>
      <w:lvlText w:val="%2)"/>
      <w:lvlJc w:val="left"/>
      <w:pPr>
        <w:ind w:left="915" w:hanging="360"/>
      </w:pPr>
      <w:rPr>
        <w:rFonts w:ascii="Times New Roman" w:eastAsia="Times New Roman" w:hAnsi="Times New Roman" w:cs="Times New Roman"/>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47">
    <w:nsid w:val="0B5B624A"/>
    <w:multiLevelType w:val="hybridMultilevel"/>
    <w:tmpl w:val="FC80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B5C6CF8"/>
    <w:multiLevelType w:val="multilevel"/>
    <w:tmpl w:val="CD42DDC6"/>
    <w:lvl w:ilvl="0">
      <w:start w:val="1"/>
      <w:numFmt w:val="decimal"/>
      <w:lvlText w:val="%1."/>
      <w:lvlJc w:val="left"/>
      <w:pPr>
        <w:ind w:left="36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0BA97990"/>
    <w:multiLevelType w:val="hybridMultilevel"/>
    <w:tmpl w:val="9AAC4380"/>
    <w:lvl w:ilvl="0" w:tplc="8C728580">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BDD4FF5"/>
    <w:multiLevelType w:val="hybridMultilevel"/>
    <w:tmpl w:val="6F42A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C2939B5"/>
    <w:multiLevelType w:val="hybridMultilevel"/>
    <w:tmpl w:val="1FBCC6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nsid w:val="0C320507"/>
    <w:multiLevelType w:val="hybridMultilevel"/>
    <w:tmpl w:val="5B6EF206"/>
    <w:lvl w:ilvl="0" w:tplc="907083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C39148A"/>
    <w:multiLevelType w:val="hybridMultilevel"/>
    <w:tmpl w:val="55A652FC"/>
    <w:lvl w:ilvl="0" w:tplc="04150011">
      <w:start w:val="1"/>
      <w:numFmt w:val="decimal"/>
      <w:lvlText w:val="%1)"/>
      <w:lvlJc w:val="left"/>
      <w:pPr>
        <w:ind w:left="927"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nsid w:val="0C484F6B"/>
    <w:multiLevelType w:val="hybridMultilevel"/>
    <w:tmpl w:val="00C4AE5A"/>
    <w:lvl w:ilvl="0" w:tplc="88968C90">
      <w:start w:val="46"/>
      <w:numFmt w:val="decimal"/>
      <w:lvlText w:val="W%1."/>
      <w:lvlJc w:val="left"/>
      <w:pPr>
        <w:ind w:left="11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C88659F"/>
    <w:multiLevelType w:val="hybridMultilevel"/>
    <w:tmpl w:val="A830BE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CA66928"/>
    <w:multiLevelType w:val="hybridMultilevel"/>
    <w:tmpl w:val="DF508D2A"/>
    <w:lvl w:ilvl="0" w:tplc="96220438">
      <w:start w:val="39"/>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CBB0F84"/>
    <w:multiLevelType w:val="hybridMultilevel"/>
    <w:tmpl w:val="FE0CA9EC"/>
    <w:lvl w:ilvl="0" w:tplc="04150001">
      <w:start w:val="1"/>
      <w:numFmt w:val="bullet"/>
      <w:lvlText w:val=""/>
      <w:lvlJc w:val="left"/>
      <w:pPr>
        <w:tabs>
          <w:tab w:val="num" w:pos="644"/>
        </w:tabs>
        <w:ind w:left="644" w:hanging="360"/>
      </w:pPr>
      <w:rPr>
        <w:rFonts w:ascii="Symbol" w:hAnsi="Symbol" w:hint="default"/>
      </w:rPr>
    </w:lvl>
    <w:lvl w:ilvl="1" w:tplc="62362746" w:tentative="1">
      <w:start w:val="1"/>
      <w:numFmt w:val="bullet"/>
      <w:lvlText w:val="-"/>
      <w:lvlJc w:val="left"/>
      <w:pPr>
        <w:tabs>
          <w:tab w:val="num" w:pos="1080"/>
        </w:tabs>
        <w:ind w:left="1080" w:hanging="360"/>
      </w:pPr>
      <w:rPr>
        <w:rFonts w:ascii="Times New Roman" w:hAnsi="Times New Roman" w:hint="default"/>
      </w:rPr>
    </w:lvl>
    <w:lvl w:ilvl="2" w:tplc="0F14B5B4" w:tentative="1">
      <w:start w:val="1"/>
      <w:numFmt w:val="bullet"/>
      <w:lvlText w:val="-"/>
      <w:lvlJc w:val="left"/>
      <w:pPr>
        <w:tabs>
          <w:tab w:val="num" w:pos="1800"/>
        </w:tabs>
        <w:ind w:left="1800" w:hanging="360"/>
      </w:pPr>
      <w:rPr>
        <w:rFonts w:ascii="Times New Roman" w:hAnsi="Times New Roman" w:hint="default"/>
      </w:rPr>
    </w:lvl>
    <w:lvl w:ilvl="3" w:tplc="2856C472" w:tentative="1">
      <w:start w:val="1"/>
      <w:numFmt w:val="bullet"/>
      <w:lvlText w:val="-"/>
      <w:lvlJc w:val="left"/>
      <w:pPr>
        <w:tabs>
          <w:tab w:val="num" w:pos="2520"/>
        </w:tabs>
        <w:ind w:left="2520" w:hanging="360"/>
      </w:pPr>
      <w:rPr>
        <w:rFonts w:ascii="Times New Roman" w:hAnsi="Times New Roman" w:hint="default"/>
      </w:rPr>
    </w:lvl>
    <w:lvl w:ilvl="4" w:tplc="C5388D16" w:tentative="1">
      <w:start w:val="1"/>
      <w:numFmt w:val="bullet"/>
      <w:lvlText w:val="-"/>
      <w:lvlJc w:val="left"/>
      <w:pPr>
        <w:tabs>
          <w:tab w:val="num" w:pos="3240"/>
        </w:tabs>
        <w:ind w:left="3240" w:hanging="360"/>
      </w:pPr>
      <w:rPr>
        <w:rFonts w:ascii="Times New Roman" w:hAnsi="Times New Roman" w:hint="default"/>
      </w:rPr>
    </w:lvl>
    <w:lvl w:ilvl="5" w:tplc="21982F74" w:tentative="1">
      <w:start w:val="1"/>
      <w:numFmt w:val="bullet"/>
      <w:lvlText w:val="-"/>
      <w:lvlJc w:val="left"/>
      <w:pPr>
        <w:tabs>
          <w:tab w:val="num" w:pos="3960"/>
        </w:tabs>
        <w:ind w:left="3960" w:hanging="360"/>
      </w:pPr>
      <w:rPr>
        <w:rFonts w:ascii="Times New Roman" w:hAnsi="Times New Roman" w:hint="default"/>
      </w:rPr>
    </w:lvl>
    <w:lvl w:ilvl="6" w:tplc="C6C872FE" w:tentative="1">
      <w:start w:val="1"/>
      <w:numFmt w:val="bullet"/>
      <w:lvlText w:val="-"/>
      <w:lvlJc w:val="left"/>
      <w:pPr>
        <w:tabs>
          <w:tab w:val="num" w:pos="4680"/>
        </w:tabs>
        <w:ind w:left="4680" w:hanging="360"/>
      </w:pPr>
      <w:rPr>
        <w:rFonts w:ascii="Times New Roman" w:hAnsi="Times New Roman" w:hint="default"/>
      </w:rPr>
    </w:lvl>
    <w:lvl w:ilvl="7" w:tplc="134C9210" w:tentative="1">
      <w:start w:val="1"/>
      <w:numFmt w:val="bullet"/>
      <w:lvlText w:val="-"/>
      <w:lvlJc w:val="left"/>
      <w:pPr>
        <w:tabs>
          <w:tab w:val="num" w:pos="5400"/>
        </w:tabs>
        <w:ind w:left="5400" w:hanging="360"/>
      </w:pPr>
      <w:rPr>
        <w:rFonts w:ascii="Times New Roman" w:hAnsi="Times New Roman" w:hint="default"/>
      </w:rPr>
    </w:lvl>
    <w:lvl w:ilvl="8" w:tplc="FFA61BE0" w:tentative="1">
      <w:start w:val="1"/>
      <w:numFmt w:val="bullet"/>
      <w:lvlText w:val="-"/>
      <w:lvlJc w:val="left"/>
      <w:pPr>
        <w:tabs>
          <w:tab w:val="num" w:pos="6120"/>
        </w:tabs>
        <w:ind w:left="6120" w:hanging="360"/>
      </w:pPr>
      <w:rPr>
        <w:rFonts w:ascii="Times New Roman" w:hAnsi="Times New Roman" w:hint="default"/>
      </w:rPr>
    </w:lvl>
  </w:abstractNum>
  <w:abstractNum w:abstractNumId="58">
    <w:nsid w:val="0D162881"/>
    <w:multiLevelType w:val="hybridMultilevel"/>
    <w:tmpl w:val="1818C632"/>
    <w:lvl w:ilvl="0" w:tplc="04150001">
      <w:start w:val="1"/>
      <w:numFmt w:val="bullet"/>
      <w:lvlText w:val=""/>
      <w:lvlJc w:val="left"/>
      <w:pPr>
        <w:ind w:left="726" w:hanging="360"/>
      </w:pPr>
      <w:rPr>
        <w:rFonts w:ascii="Symbol" w:hAnsi="Symbol" w:hint="default"/>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59">
    <w:nsid w:val="0D900CFB"/>
    <w:multiLevelType w:val="hybridMultilevel"/>
    <w:tmpl w:val="E2125700"/>
    <w:lvl w:ilvl="0" w:tplc="04349FAA">
      <w:start w:val="1"/>
      <w:numFmt w:val="decimal"/>
      <w:lvlText w:val="%1)"/>
      <w:lvlJc w:val="left"/>
      <w:pPr>
        <w:ind w:left="1540" w:hanging="360"/>
      </w:pPr>
      <w:rPr>
        <w:rFonts w:cs="Times New Roman"/>
      </w:rPr>
    </w:lvl>
    <w:lvl w:ilvl="1" w:tplc="04150019" w:tentative="1">
      <w:start w:val="1"/>
      <w:numFmt w:val="lowerLetter"/>
      <w:lvlText w:val="%2."/>
      <w:lvlJc w:val="left"/>
      <w:pPr>
        <w:ind w:left="2260" w:hanging="360"/>
      </w:pPr>
      <w:rPr>
        <w:rFonts w:cs="Times New Roman"/>
      </w:rPr>
    </w:lvl>
    <w:lvl w:ilvl="2" w:tplc="0415001B" w:tentative="1">
      <w:start w:val="1"/>
      <w:numFmt w:val="lowerRoman"/>
      <w:lvlText w:val="%3."/>
      <w:lvlJc w:val="right"/>
      <w:pPr>
        <w:ind w:left="2980" w:hanging="180"/>
      </w:pPr>
      <w:rPr>
        <w:rFonts w:cs="Times New Roman"/>
      </w:rPr>
    </w:lvl>
    <w:lvl w:ilvl="3" w:tplc="0415000F" w:tentative="1">
      <w:start w:val="1"/>
      <w:numFmt w:val="decimal"/>
      <w:lvlText w:val="%4."/>
      <w:lvlJc w:val="left"/>
      <w:pPr>
        <w:ind w:left="3700" w:hanging="360"/>
      </w:pPr>
      <w:rPr>
        <w:rFonts w:cs="Times New Roman"/>
      </w:rPr>
    </w:lvl>
    <w:lvl w:ilvl="4" w:tplc="04150019" w:tentative="1">
      <w:start w:val="1"/>
      <w:numFmt w:val="lowerLetter"/>
      <w:lvlText w:val="%5."/>
      <w:lvlJc w:val="left"/>
      <w:pPr>
        <w:ind w:left="4420" w:hanging="360"/>
      </w:pPr>
      <w:rPr>
        <w:rFonts w:cs="Times New Roman"/>
      </w:rPr>
    </w:lvl>
    <w:lvl w:ilvl="5" w:tplc="0415001B" w:tentative="1">
      <w:start w:val="1"/>
      <w:numFmt w:val="lowerRoman"/>
      <w:lvlText w:val="%6."/>
      <w:lvlJc w:val="right"/>
      <w:pPr>
        <w:ind w:left="5140" w:hanging="180"/>
      </w:pPr>
      <w:rPr>
        <w:rFonts w:cs="Times New Roman"/>
      </w:rPr>
    </w:lvl>
    <w:lvl w:ilvl="6" w:tplc="0415000F" w:tentative="1">
      <w:start w:val="1"/>
      <w:numFmt w:val="decimal"/>
      <w:lvlText w:val="%7."/>
      <w:lvlJc w:val="left"/>
      <w:pPr>
        <w:ind w:left="5860" w:hanging="360"/>
      </w:pPr>
      <w:rPr>
        <w:rFonts w:cs="Times New Roman"/>
      </w:rPr>
    </w:lvl>
    <w:lvl w:ilvl="7" w:tplc="04150019" w:tentative="1">
      <w:start w:val="1"/>
      <w:numFmt w:val="lowerLetter"/>
      <w:lvlText w:val="%8."/>
      <w:lvlJc w:val="left"/>
      <w:pPr>
        <w:ind w:left="6580" w:hanging="360"/>
      </w:pPr>
      <w:rPr>
        <w:rFonts w:cs="Times New Roman"/>
      </w:rPr>
    </w:lvl>
    <w:lvl w:ilvl="8" w:tplc="0415001B" w:tentative="1">
      <w:start w:val="1"/>
      <w:numFmt w:val="lowerRoman"/>
      <w:lvlText w:val="%9."/>
      <w:lvlJc w:val="right"/>
      <w:pPr>
        <w:ind w:left="7300" w:hanging="180"/>
      </w:pPr>
      <w:rPr>
        <w:rFonts w:cs="Times New Roman"/>
      </w:rPr>
    </w:lvl>
  </w:abstractNum>
  <w:abstractNum w:abstractNumId="60">
    <w:nsid w:val="0DE714A6"/>
    <w:multiLevelType w:val="hybridMultilevel"/>
    <w:tmpl w:val="BB4A74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0DFA5E30"/>
    <w:multiLevelType w:val="hybridMultilevel"/>
    <w:tmpl w:val="7040A9D0"/>
    <w:lvl w:ilvl="0" w:tplc="1F568428">
      <w:start w:val="1"/>
      <w:numFmt w:val="decimal"/>
      <w:lvlText w:val="U%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EC540FF"/>
    <w:multiLevelType w:val="hybridMultilevel"/>
    <w:tmpl w:val="6F9E7E92"/>
    <w:lvl w:ilvl="0" w:tplc="4A4A49E2">
      <w:start w:val="1"/>
      <w:numFmt w:val="decimal"/>
      <w:lvlText w:val="%1)"/>
      <w:lvlJc w:val="left"/>
      <w:pPr>
        <w:ind w:left="1440" w:hanging="360"/>
      </w:pPr>
      <w:rPr>
        <w:rFonts w:hint="default"/>
        <w:b w:val="0"/>
        <w:i w:val="0"/>
        <w:strike w:val="0"/>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0EF16058"/>
    <w:multiLevelType w:val="hybridMultilevel"/>
    <w:tmpl w:val="CA8291AE"/>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nsid w:val="0F37733B"/>
    <w:multiLevelType w:val="hybridMultilevel"/>
    <w:tmpl w:val="996A180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0F4F02C3"/>
    <w:multiLevelType w:val="hybridMultilevel"/>
    <w:tmpl w:val="C980B6E6"/>
    <w:lvl w:ilvl="0" w:tplc="DCF2D2BA">
      <w:start w:val="1"/>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F6541CE"/>
    <w:multiLevelType w:val="hybridMultilevel"/>
    <w:tmpl w:val="828CC5BA"/>
    <w:lvl w:ilvl="0" w:tplc="04150011">
      <w:start w:val="1"/>
      <w:numFmt w:val="decimal"/>
      <w:lvlText w:val="%1)"/>
      <w:lvlJc w:val="left"/>
      <w:pPr>
        <w:ind w:left="1127" w:hanging="360"/>
      </w:pPr>
    </w:lvl>
    <w:lvl w:ilvl="1" w:tplc="04150011">
      <w:start w:val="1"/>
      <w:numFmt w:val="decimal"/>
      <w:lvlText w:val="%2)"/>
      <w:lvlJc w:val="left"/>
      <w:pPr>
        <w:ind w:left="1847" w:hanging="360"/>
      </w:pPr>
      <w:rPr>
        <w:rFonts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7">
    <w:nsid w:val="0FD62495"/>
    <w:multiLevelType w:val="hybridMultilevel"/>
    <w:tmpl w:val="50CACE1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1B11F1"/>
    <w:multiLevelType w:val="hybridMultilevel"/>
    <w:tmpl w:val="1A5448C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nsid w:val="106220B4"/>
    <w:multiLevelType w:val="hybridMultilevel"/>
    <w:tmpl w:val="38D00A58"/>
    <w:lvl w:ilvl="0" w:tplc="3A40361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10E24E98"/>
    <w:multiLevelType w:val="hybridMultilevel"/>
    <w:tmpl w:val="B3204F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F66470"/>
    <w:multiLevelType w:val="hybridMultilevel"/>
    <w:tmpl w:val="4DECEB18"/>
    <w:lvl w:ilvl="0" w:tplc="9530F75C">
      <w:start w:val="2"/>
      <w:numFmt w:val="decimal"/>
      <w:lvlText w:val="%1."/>
      <w:lvlJc w:val="left"/>
      <w:pPr>
        <w:ind w:left="1440" w:hanging="360"/>
      </w:pPr>
      <w:rPr>
        <w:rFonts w:cs="Times New Roman" w:hint="default"/>
      </w:rPr>
    </w:lvl>
    <w:lvl w:ilvl="1" w:tplc="4DF2A8EC">
      <w:start w:val="4"/>
      <w:numFmt w:val="decimal"/>
      <w:lvlText w:val="%2)"/>
      <w:lvlJc w:val="left"/>
      <w:pPr>
        <w:tabs>
          <w:tab w:val="num" w:pos="1440"/>
        </w:tabs>
        <w:ind w:left="1440" w:hanging="360"/>
      </w:pPr>
      <w:rPr>
        <w:rFonts w:cs="Times New Roman" w:hint="default"/>
        <w:color w:val="231F2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86BEC0A0">
      <w:start w:val="1"/>
      <w:numFmt w:val="decimal"/>
      <w:lvlText w:val="%5)"/>
      <w:lvlJc w:val="left"/>
      <w:pPr>
        <w:ind w:left="3600" w:hanging="360"/>
      </w:pPr>
      <w:rPr>
        <w:rFonts w:ascii="Times New Roman" w:eastAsia="Times New Roman" w:hAnsi="Times New Roman" w:cs="Times New Roman"/>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14959D0"/>
    <w:multiLevelType w:val="hybridMultilevel"/>
    <w:tmpl w:val="88CC8AF0"/>
    <w:lvl w:ilvl="0" w:tplc="04150011">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73">
    <w:nsid w:val="1167580B"/>
    <w:multiLevelType w:val="hybridMultilevel"/>
    <w:tmpl w:val="D59ECE82"/>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74">
    <w:nsid w:val="11714090"/>
    <w:multiLevelType w:val="hybridMultilevel"/>
    <w:tmpl w:val="B53EA50E"/>
    <w:lvl w:ilvl="0" w:tplc="8EAAB766">
      <w:start w:val="1"/>
      <w:numFmt w:val="decimal"/>
      <w:lvlText w:val="%1."/>
      <w:lvlJc w:val="left"/>
      <w:pPr>
        <w:tabs>
          <w:tab w:val="num" w:pos="720"/>
        </w:tabs>
        <w:ind w:left="720" w:hanging="360"/>
      </w:pPr>
      <w:rPr>
        <w:color w:val="0070C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1BA3959"/>
    <w:multiLevelType w:val="hybridMultilevel"/>
    <w:tmpl w:val="9968B2AE"/>
    <w:lvl w:ilvl="0" w:tplc="0415000F">
      <w:start w:val="1"/>
      <w:numFmt w:val="decimal"/>
      <w:lvlText w:val="%1."/>
      <w:lvlJc w:val="left"/>
      <w:pPr>
        <w:ind w:left="804" w:hanging="360"/>
      </w:pPr>
    </w:lvl>
    <w:lvl w:ilvl="1" w:tplc="36E2D290">
      <w:start w:val="1"/>
      <w:numFmt w:val="decimal"/>
      <w:lvlText w:val="%2."/>
      <w:lvlJc w:val="left"/>
      <w:pPr>
        <w:ind w:left="1524" w:hanging="360"/>
      </w:pPr>
      <w:rPr>
        <w:b/>
      </w:r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76">
    <w:nsid w:val="11D42801"/>
    <w:multiLevelType w:val="hybridMultilevel"/>
    <w:tmpl w:val="13C23F12"/>
    <w:lvl w:ilvl="0" w:tplc="24A8C0E6">
      <w:start w:val="1"/>
      <w:numFmt w:val="decimal"/>
      <w:lvlText w:val="K%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1E64FF4"/>
    <w:multiLevelType w:val="hybridMultilevel"/>
    <w:tmpl w:val="0E3A37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12491DF3"/>
    <w:multiLevelType w:val="hybridMultilevel"/>
    <w:tmpl w:val="7AEC2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2712652"/>
    <w:multiLevelType w:val="hybridMultilevel"/>
    <w:tmpl w:val="B892686C"/>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281073A"/>
    <w:multiLevelType w:val="hybridMultilevel"/>
    <w:tmpl w:val="D9346254"/>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1">
    <w:nsid w:val="12A4423C"/>
    <w:multiLevelType w:val="hybridMultilevel"/>
    <w:tmpl w:val="7E503DF6"/>
    <w:lvl w:ilvl="0" w:tplc="26A019AA">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82">
    <w:nsid w:val="12B15504"/>
    <w:multiLevelType w:val="hybridMultilevel"/>
    <w:tmpl w:val="9676970A"/>
    <w:lvl w:ilvl="0" w:tplc="21D8E2AC">
      <w:start w:val="1"/>
      <w:numFmt w:val="decimal"/>
      <w:lvlText w:val="%1)"/>
      <w:lvlJc w:val="left"/>
      <w:pPr>
        <w:tabs>
          <w:tab w:val="num" w:pos="1394"/>
        </w:tabs>
        <w:ind w:left="1394" w:hanging="360"/>
      </w:pPr>
      <w:rPr>
        <w:rFonts w:cs="Times New Roman" w:hint="default"/>
      </w:rPr>
    </w:lvl>
    <w:lvl w:ilvl="1" w:tplc="04150019" w:tentative="1">
      <w:start w:val="1"/>
      <w:numFmt w:val="lowerLetter"/>
      <w:lvlText w:val="%2."/>
      <w:lvlJc w:val="left"/>
      <w:pPr>
        <w:tabs>
          <w:tab w:val="num" w:pos="2114"/>
        </w:tabs>
        <w:ind w:left="2114" w:hanging="360"/>
      </w:pPr>
      <w:rPr>
        <w:rFonts w:cs="Times New Roman"/>
      </w:rPr>
    </w:lvl>
    <w:lvl w:ilvl="2" w:tplc="0415001B" w:tentative="1">
      <w:start w:val="1"/>
      <w:numFmt w:val="lowerRoman"/>
      <w:lvlText w:val="%3."/>
      <w:lvlJc w:val="right"/>
      <w:pPr>
        <w:tabs>
          <w:tab w:val="num" w:pos="2834"/>
        </w:tabs>
        <w:ind w:left="2834" w:hanging="180"/>
      </w:pPr>
      <w:rPr>
        <w:rFonts w:cs="Times New Roman"/>
      </w:rPr>
    </w:lvl>
    <w:lvl w:ilvl="3" w:tplc="0415000F" w:tentative="1">
      <w:start w:val="1"/>
      <w:numFmt w:val="decimal"/>
      <w:lvlText w:val="%4."/>
      <w:lvlJc w:val="left"/>
      <w:pPr>
        <w:tabs>
          <w:tab w:val="num" w:pos="3554"/>
        </w:tabs>
        <w:ind w:left="3554" w:hanging="360"/>
      </w:pPr>
      <w:rPr>
        <w:rFonts w:cs="Times New Roman"/>
      </w:rPr>
    </w:lvl>
    <w:lvl w:ilvl="4" w:tplc="04150019" w:tentative="1">
      <w:start w:val="1"/>
      <w:numFmt w:val="lowerLetter"/>
      <w:lvlText w:val="%5."/>
      <w:lvlJc w:val="left"/>
      <w:pPr>
        <w:tabs>
          <w:tab w:val="num" w:pos="4274"/>
        </w:tabs>
        <w:ind w:left="4274" w:hanging="360"/>
      </w:pPr>
      <w:rPr>
        <w:rFonts w:cs="Times New Roman"/>
      </w:rPr>
    </w:lvl>
    <w:lvl w:ilvl="5" w:tplc="0415001B" w:tentative="1">
      <w:start w:val="1"/>
      <w:numFmt w:val="lowerRoman"/>
      <w:lvlText w:val="%6."/>
      <w:lvlJc w:val="right"/>
      <w:pPr>
        <w:tabs>
          <w:tab w:val="num" w:pos="4994"/>
        </w:tabs>
        <w:ind w:left="4994" w:hanging="180"/>
      </w:pPr>
      <w:rPr>
        <w:rFonts w:cs="Times New Roman"/>
      </w:rPr>
    </w:lvl>
    <w:lvl w:ilvl="6" w:tplc="0415000F" w:tentative="1">
      <w:start w:val="1"/>
      <w:numFmt w:val="decimal"/>
      <w:lvlText w:val="%7."/>
      <w:lvlJc w:val="left"/>
      <w:pPr>
        <w:tabs>
          <w:tab w:val="num" w:pos="5714"/>
        </w:tabs>
        <w:ind w:left="5714" w:hanging="360"/>
      </w:pPr>
      <w:rPr>
        <w:rFonts w:cs="Times New Roman"/>
      </w:rPr>
    </w:lvl>
    <w:lvl w:ilvl="7" w:tplc="04150019" w:tentative="1">
      <w:start w:val="1"/>
      <w:numFmt w:val="lowerLetter"/>
      <w:lvlText w:val="%8."/>
      <w:lvlJc w:val="left"/>
      <w:pPr>
        <w:tabs>
          <w:tab w:val="num" w:pos="6434"/>
        </w:tabs>
        <w:ind w:left="6434" w:hanging="360"/>
      </w:pPr>
      <w:rPr>
        <w:rFonts w:cs="Times New Roman"/>
      </w:rPr>
    </w:lvl>
    <w:lvl w:ilvl="8" w:tplc="0415001B" w:tentative="1">
      <w:start w:val="1"/>
      <w:numFmt w:val="lowerRoman"/>
      <w:lvlText w:val="%9."/>
      <w:lvlJc w:val="right"/>
      <w:pPr>
        <w:tabs>
          <w:tab w:val="num" w:pos="7154"/>
        </w:tabs>
        <w:ind w:left="7154" w:hanging="180"/>
      </w:pPr>
      <w:rPr>
        <w:rFonts w:cs="Times New Roman"/>
      </w:rPr>
    </w:lvl>
  </w:abstractNum>
  <w:abstractNum w:abstractNumId="83">
    <w:nsid w:val="132A76B8"/>
    <w:multiLevelType w:val="hybridMultilevel"/>
    <w:tmpl w:val="67BC303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13A319E3"/>
    <w:multiLevelType w:val="multilevel"/>
    <w:tmpl w:val="8DD0F6C0"/>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13AA1E73"/>
    <w:multiLevelType w:val="hybridMultilevel"/>
    <w:tmpl w:val="9BAA5C8E"/>
    <w:lvl w:ilvl="0" w:tplc="F1863FD4">
      <w:start w:val="1"/>
      <w:numFmt w:val="decimal"/>
      <w:lvlText w:val="%1."/>
      <w:lvlJc w:val="left"/>
      <w:pPr>
        <w:ind w:left="720" w:hanging="360"/>
      </w:pPr>
      <w:rPr>
        <w:rFonts w:ascii="Times New Roman" w:hAnsi="Times New Roman" w:cs="Times New Roman"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4083351"/>
    <w:multiLevelType w:val="hybridMultilevel"/>
    <w:tmpl w:val="F8600F4C"/>
    <w:lvl w:ilvl="0" w:tplc="04150011">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408ED146">
      <w:start w:val="1"/>
      <w:numFmt w:val="decimal"/>
      <w:lvlText w:val="%3)"/>
      <w:lvlJc w:val="left"/>
      <w:pPr>
        <w:ind w:left="1031" w:hanging="180"/>
      </w:pPr>
      <w:rPr>
        <w:rFonts w:ascii="Times New Roman" w:eastAsia="Times New Roman" w:hAnsi="Times New Roman"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7">
    <w:nsid w:val="141E00BA"/>
    <w:multiLevelType w:val="multilevel"/>
    <w:tmpl w:val="7974FB1C"/>
    <w:lvl w:ilvl="0">
      <w:start w:val="1"/>
      <w:numFmt w:val="decimal"/>
      <w:lvlText w:val="%1."/>
      <w:lvlJc w:val="left"/>
      <w:pPr>
        <w:ind w:left="785" w:hanging="360"/>
      </w:pPr>
      <w:rPr>
        <w:rFonts w:hint="default"/>
      </w:rPr>
    </w:lvl>
    <w:lvl w:ilvl="1">
      <w:start w:val="1"/>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88">
    <w:nsid w:val="14506363"/>
    <w:multiLevelType w:val="hybridMultilevel"/>
    <w:tmpl w:val="53CE6FF8"/>
    <w:lvl w:ilvl="0" w:tplc="D5826F50">
      <w:start w:val="1"/>
      <w:numFmt w:val="bullet"/>
      <w:lvlText w:val=""/>
      <w:lvlJc w:val="left"/>
      <w:pPr>
        <w:ind w:left="1069" w:hanging="360"/>
      </w:pPr>
      <w:rPr>
        <w:rFonts w:ascii="Symbol" w:hAnsi="Symbol" w:hint="default"/>
        <w:strike w:val="0"/>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9">
    <w:nsid w:val="14681188"/>
    <w:multiLevelType w:val="hybridMultilevel"/>
    <w:tmpl w:val="5618391A"/>
    <w:lvl w:ilvl="0" w:tplc="165068E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149E34B2"/>
    <w:multiLevelType w:val="hybridMultilevel"/>
    <w:tmpl w:val="7E2AABFC"/>
    <w:lvl w:ilvl="0" w:tplc="04150001">
      <w:start w:val="1"/>
      <w:numFmt w:val="bullet"/>
      <w:lvlText w:val=""/>
      <w:lvlJc w:val="left"/>
      <w:pPr>
        <w:ind w:left="921" w:hanging="360"/>
      </w:pPr>
      <w:rPr>
        <w:rFonts w:ascii="Symbol" w:hAnsi="Symbol" w:hint="default"/>
      </w:rPr>
    </w:lvl>
    <w:lvl w:ilvl="1" w:tplc="04150001">
      <w:start w:val="1"/>
      <w:numFmt w:val="bullet"/>
      <w:lvlText w:val=""/>
      <w:lvlJc w:val="left"/>
      <w:pPr>
        <w:ind w:left="1641" w:hanging="360"/>
      </w:pPr>
      <w:rPr>
        <w:rFonts w:ascii="Symbol" w:hAnsi="Symbol"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91">
    <w:nsid w:val="14BC1197"/>
    <w:multiLevelType w:val="hybridMultilevel"/>
    <w:tmpl w:val="0C461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15410A72"/>
    <w:multiLevelType w:val="multilevel"/>
    <w:tmpl w:val="BC3E33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154E11BC"/>
    <w:multiLevelType w:val="hybridMultilevel"/>
    <w:tmpl w:val="3E9A21AE"/>
    <w:lvl w:ilvl="0" w:tplc="04150001">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94">
    <w:nsid w:val="158C52C3"/>
    <w:multiLevelType w:val="hybridMultilevel"/>
    <w:tmpl w:val="912848DC"/>
    <w:lvl w:ilvl="0" w:tplc="04150001">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15E642A3"/>
    <w:multiLevelType w:val="hybridMultilevel"/>
    <w:tmpl w:val="4606B15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nsid w:val="162D01DD"/>
    <w:multiLevelType w:val="hybridMultilevel"/>
    <w:tmpl w:val="47C8134C"/>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97">
    <w:nsid w:val="16377F2D"/>
    <w:multiLevelType w:val="hybridMultilevel"/>
    <w:tmpl w:val="5F48C6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69C09C8"/>
    <w:multiLevelType w:val="hybridMultilevel"/>
    <w:tmpl w:val="F69C4A46"/>
    <w:lvl w:ilvl="0" w:tplc="B88A2BE4">
      <w:start w:val="1"/>
      <w:numFmt w:val="bullet"/>
      <w:lvlText w:val=""/>
      <w:lvlJc w:val="left"/>
      <w:pPr>
        <w:ind w:left="720" w:hanging="360"/>
      </w:pPr>
      <w:rPr>
        <w:rFonts w:ascii="Symbol" w:hAnsi="Symbo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16B1368A"/>
    <w:multiLevelType w:val="hybridMultilevel"/>
    <w:tmpl w:val="293EB6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16B30710"/>
    <w:multiLevelType w:val="hybridMultilevel"/>
    <w:tmpl w:val="5B02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173B7616"/>
    <w:multiLevelType w:val="hybridMultilevel"/>
    <w:tmpl w:val="F228808C"/>
    <w:lvl w:ilvl="0" w:tplc="174AAF80">
      <w:start w:val="1"/>
      <w:numFmt w:val="bullet"/>
      <w:lvlText w:val=""/>
      <w:lvlJc w:val="left"/>
      <w:pPr>
        <w:ind w:left="1256" w:hanging="360"/>
      </w:pPr>
      <w:rPr>
        <w:rFonts w:ascii="Symbol" w:hAnsi="Symbol" w:hint="default"/>
      </w:rPr>
    </w:lvl>
    <w:lvl w:ilvl="1" w:tplc="04150003" w:tentative="1">
      <w:start w:val="1"/>
      <w:numFmt w:val="bullet"/>
      <w:lvlText w:val="o"/>
      <w:lvlJc w:val="left"/>
      <w:pPr>
        <w:ind w:left="1976" w:hanging="360"/>
      </w:pPr>
      <w:rPr>
        <w:rFonts w:ascii="Courier New" w:hAnsi="Courier New" w:cs="Courier New" w:hint="default"/>
      </w:rPr>
    </w:lvl>
    <w:lvl w:ilvl="2" w:tplc="04150005" w:tentative="1">
      <w:start w:val="1"/>
      <w:numFmt w:val="bullet"/>
      <w:lvlText w:val=""/>
      <w:lvlJc w:val="left"/>
      <w:pPr>
        <w:ind w:left="2696" w:hanging="360"/>
      </w:pPr>
      <w:rPr>
        <w:rFonts w:ascii="Wingdings" w:hAnsi="Wingdings" w:hint="default"/>
      </w:rPr>
    </w:lvl>
    <w:lvl w:ilvl="3" w:tplc="04150001" w:tentative="1">
      <w:start w:val="1"/>
      <w:numFmt w:val="bullet"/>
      <w:lvlText w:val=""/>
      <w:lvlJc w:val="left"/>
      <w:pPr>
        <w:ind w:left="3416" w:hanging="360"/>
      </w:pPr>
      <w:rPr>
        <w:rFonts w:ascii="Symbol" w:hAnsi="Symbol" w:hint="default"/>
      </w:rPr>
    </w:lvl>
    <w:lvl w:ilvl="4" w:tplc="04150003" w:tentative="1">
      <w:start w:val="1"/>
      <w:numFmt w:val="bullet"/>
      <w:lvlText w:val="o"/>
      <w:lvlJc w:val="left"/>
      <w:pPr>
        <w:ind w:left="4136" w:hanging="360"/>
      </w:pPr>
      <w:rPr>
        <w:rFonts w:ascii="Courier New" w:hAnsi="Courier New" w:cs="Courier New" w:hint="default"/>
      </w:rPr>
    </w:lvl>
    <w:lvl w:ilvl="5" w:tplc="04150005" w:tentative="1">
      <w:start w:val="1"/>
      <w:numFmt w:val="bullet"/>
      <w:lvlText w:val=""/>
      <w:lvlJc w:val="left"/>
      <w:pPr>
        <w:ind w:left="4856" w:hanging="360"/>
      </w:pPr>
      <w:rPr>
        <w:rFonts w:ascii="Wingdings" w:hAnsi="Wingdings" w:hint="default"/>
      </w:rPr>
    </w:lvl>
    <w:lvl w:ilvl="6" w:tplc="04150001" w:tentative="1">
      <w:start w:val="1"/>
      <w:numFmt w:val="bullet"/>
      <w:lvlText w:val=""/>
      <w:lvlJc w:val="left"/>
      <w:pPr>
        <w:ind w:left="5576" w:hanging="360"/>
      </w:pPr>
      <w:rPr>
        <w:rFonts w:ascii="Symbol" w:hAnsi="Symbol" w:hint="default"/>
      </w:rPr>
    </w:lvl>
    <w:lvl w:ilvl="7" w:tplc="04150003" w:tentative="1">
      <w:start w:val="1"/>
      <w:numFmt w:val="bullet"/>
      <w:lvlText w:val="o"/>
      <w:lvlJc w:val="left"/>
      <w:pPr>
        <w:ind w:left="6296" w:hanging="360"/>
      </w:pPr>
      <w:rPr>
        <w:rFonts w:ascii="Courier New" w:hAnsi="Courier New" w:cs="Courier New" w:hint="default"/>
      </w:rPr>
    </w:lvl>
    <w:lvl w:ilvl="8" w:tplc="04150005" w:tentative="1">
      <w:start w:val="1"/>
      <w:numFmt w:val="bullet"/>
      <w:lvlText w:val=""/>
      <w:lvlJc w:val="left"/>
      <w:pPr>
        <w:ind w:left="7016" w:hanging="360"/>
      </w:pPr>
      <w:rPr>
        <w:rFonts w:ascii="Wingdings" w:hAnsi="Wingdings" w:hint="default"/>
      </w:rPr>
    </w:lvl>
  </w:abstractNum>
  <w:abstractNum w:abstractNumId="102">
    <w:nsid w:val="17706718"/>
    <w:multiLevelType w:val="hybridMultilevel"/>
    <w:tmpl w:val="7DBAB166"/>
    <w:lvl w:ilvl="0" w:tplc="174AAF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nsid w:val="17887ADD"/>
    <w:multiLevelType w:val="hybridMultilevel"/>
    <w:tmpl w:val="A026529A"/>
    <w:lvl w:ilvl="0" w:tplc="32567E66">
      <w:start w:val="1"/>
      <w:numFmt w:val="decimal"/>
      <w:lvlText w:val="%1."/>
      <w:lvlJc w:val="righ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4">
    <w:nsid w:val="17B0799E"/>
    <w:multiLevelType w:val="hybridMultilevel"/>
    <w:tmpl w:val="D466F02C"/>
    <w:lvl w:ilvl="0" w:tplc="174AA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181177DB"/>
    <w:multiLevelType w:val="hybridMultilevel"/>
    <w:tmpl w:val="95C89696"/>
    <w:lvl w:ilvl="0" w:tplc="F3301392">
      <w:start w:val="1"/>
      <w:numFmt w:val="decimal"/>
      <w:lvlText w:val="%1)"/>
      <w:lvlJc w:val="left"/>
      <w:pPr>
        <w:tabs>
          <w:tab w:val="num" w:pos="1825"/>
        </w:tabs>
        <w:ind w:left="1825" w:hanging="360"/>
      </w:pPr>
      <w:rPr>
        <w:rFonts w:ascii="Times New Roman" w:eastAsia="Times New Roman" w:hAnsi="Times New Roman" w:cs="Times New Roman"/>
      </w:rPr>
    </w:lvl>
    <w:lvl w:ilvl="1" w:tplc="04150001">
      <w:start w:val="1"/>
      <w:numFmt w:val="bullet"/>
      <w:lvlText w:val=""/>
      <w:lvlJc w:val="left"/>
      <w:pPr>
        <w:tabs>
          <w:tab w:val="num" w:pos="2545"/>
        </w:tabs>
        <w:ind w:left="2545" w:hanging="360"/>
      </w:pPr>
      <w:rPr>
        <w:rFonts w:ascii="Symbol" w:hAnsi="Symbol" w:hint="default"/>
      </w:rPr>
    </w:lvl>
    <w:lvl w:ilvl="2" w:tplc="04150005">
      <w:start w:val="1"/>
      <w:numFmt w:val="bullet"/>
      <w:lvlText w:val=""/>
      <w:lvlJc w:val="left"/>
      <w:pPr>
        <w:tabs>
          <w:tab w:val="num" w:pos="3265"/>
        </w:tabs>
        <w:ind w:left="3265" w:hanging="360"/>
      </w:pPr>
      <w:rPr>
        <w:rFonts w:ascii="Wingdings" w:hAnsi="Wingdings" w:hint="default"/>
      </w:rPr>
    </w:lvl>
    <w:lvl w:ilvl="3" w:tplc="04150001" w:tentative="1">
      <w:start w:val="1"/>
      <w:numFmt w:val="bullet"/>
      <w:lvlText w:val=""/>
      <w:lvlJc w:val="left"/>
      <w:pPr>
        <w:tabs>
          <w:tab w:val="num" w:pos="3985"/>
        </w:tabs>
        <w:ind w:left="3985" w:hanging="360"/>
      </w:pPr>
      <w:rPr>
        <w:rFonts w:ascii="Symbol" w:hAnsi="Symbol" w:hint="default"/>
      </w:rPr>
    </w:lvl>
    <w:lvl w:ilvl="4" w:tplc="04150003" w:tentative="1">
      <w:start w:val="1"/>
      <w:numFmt w:val="bullet"/>
      <w:lvlText w:val="o"/>
      <w:lvlJc w:val="left"/>
      <w:pPr>
        <w:tabs>
          <w:tab w:val="num" w:pos="4705"/>
        </w:tabs>
        <w:ind w:left="4705" w:hanging="360"/>
      </w:pPr>
      <w:rPr>
        <w:rFonts w:ascii="Courier New" w:hAnsi="Courier New" w:hint="default"/>
      </w:rPr>
    </w:lvl>
    <w:lvl w:ilvl="5" w:tplc="04150005" w:tentative="1">
      <w:start w:val="1"/>
      <w:numFmt w:val="bullet"/>
      <w:lvlText w:val=""/>
      <w:lvlJc w:val="left"/>
      <w:pPr>
        <w:tabs>
          <w:tab w:val="num" w:pos="5425"/>
        </w:tabs>
        <w:ind w:left="5425" w:hanging="360"/>
      </w:pPr>
      <w:rPr>
        <w:rFonts w:ascii="Wingdings" w:hAnsi="Wingdings" w:hint="default"/>
      </w:rPr>
    </w:lvl>
    <w:lvl w:ilvl="6" w:tplc="04150001" w:tentative="1">
      <w:start w:val="1"/>
      <w:numFmt w:val="bullet"/>
      <w:lvlText w:val=""/>
      <w:lvlJc w:val="left"/>
      <w:pPr>
        <w:tabs>
          <w:tab w:val="num" w:pos="6145"/>
        </w:tabs>
        <w:ind w:left="6145" w:hanging="360"/>
      </w:pPr>
      <w:rPr>
        <w:rFonts w:ascii="Symbol" w:hAnsi="Symbol" w:hint="default"/>
      </w:rPr>
    </w:lvl>
    <w:lvl w:ilvl="7" w:tplc="04150003" w:tentative="1">
      <w:start w:val="1"/>
      <w:numFmt w:val="bullet"/>
      <w:lvlText w:val="o"/>
      <w:lvlJc w:val="left"/>
      <w:pPr>
        <w:tabs>
          <w:tab w:val="num" w:pos="6865"/>
        </w:tabs>
        <w:ind w:left="6865" w:hanging="360"/>
      </w:pPr>
      <w:rPr>
        <w:rFonts w:ascii="Courier New" w:hAnsi="Courier New" w:hint="default"/>
      </w:rPr>
    </w:lvl>
    <w:lvl w:ilvl="8" w:tplc="04150005" w:tentative="1">
      <w:start w:val="1"/>
      <w:numFmt w:val="bullet"/>
      <w:lvlText w:val=""/>
      <w:lvlJc w:val="left"/>
      <w:pPr>
        <w:tabs>
          <w:tab w:val="num" w:pos="7585"/>
        </w:tabs>
        <w:ind w:left="7585" w:hanging="360"/>
      </w:pPr>
      <w:rPr>
        <w:rFonts w:ascii="Wingdings" w:hAnsi="Wingdings" w:hint="default"/>
      </w:rPr>
    </w:lvl>
  </w:abstractNum>
  <w:abstractNum w:abstractNumId="106">
    <w:nsid w:val="18145BEE"/>
    <w:multiLevelType w:val="hybridMultilevel"/>
    <w:tmpl w:val="2BE6A2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185F29F0"/>
    <w:multiLevelType w:val="hybridMultilevel"/>
    <w:tmpl w:val="ED1AC3B6"/>
    <w:lvl w:ilvl="0" w:tplc="46B639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18E5520B"/>
    <w:multiLevelType w:val="hybridMultilevel"/>
    <w:tmpl w:val="8034E65C"/>
    <w:lvl w:ilvl="0" w:tplc="04150011">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109">
    <w:nsid w:val="18F51BFE"/>
    <w:multiLevelType w:val="hybridMultilevel"/>
    <w:tmpl w:val="DB32C9FC"/>
    <w:lvl w:ilvl="0" w:tplc="5602EDAE">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94353BC"/>
    <w:multiLevelType w:val="hybridMultilevel"/>
    <w:tmpl w:val="5A4ED43C"/>
    <w:lvl w:ilvl="0" w:tplc="FFFFFFFF">
      <w:start w:val="1"/>
      <w:numFmt w:val="bullet"/>
      <w:lvlText w:val=""/>
      <w:lvlJc w:val="left"/>
      <w:pPr>
        <w:ind w:left="360" w:hanging="360"/>
      </w:pPr>
      <w:rPr>
        <w:rFonts w:ascii="Symbol" w:hAnsi="Symbol" w:cs="Symbol"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195750D6"/>
    <w:multiLevelType w:val="hybridMultilevel"/>
    <w:tmpl w:val="EAB82BBC"/>
    <w:lvl w:ilvl="0" w:tplc="04150001">
      <w:start w:val="1"/>
      <w:numFmt w:val="bullet"/>
      <w:lvlText w:val=""/>
      <w:lvlJc w:val="left"/>
      <w:pPr>
        <w:ind w:left="726" w:hanging="360"/>
      </w:pPr>
      <w:rPr>
        <w:rFonts w:ascii="Symbol" w:hAnsi="Symbol" w:hint="default"/>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12">
    <w:nsid w:val="195D2A50"/>
    <w:multiLevelType w:val="hybridMultilevel"/>
    <w:tmpl w:val="D7A45D40"/>
    <w:lvl w:ilvl="0" w:tplc="04150001">
      <w:start w:val="1"/>
      <w:numFmt w:val="bullet"/>
      <w:lvlText w:val=""/>
      <w:lvlJc w:val="left"/>
      <w:pPr>
        <w:ind w:left="726" w:hanging="360"/>
      </w:pPr>
      <w:rPr>
        <w:rFonts w:ascii="Symbol" w:hAnsi="Symbol" w:hint="default"/>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13">
    <w:nsid w:val="19B86EED"/>
    <w:multiLevelType w:val="hybridMultilevel"/>
    <w:tmpl w:val="74EE2C0C"/>
    <w:lvl w:ilvl="0" w:tplc="04150001">
      <w:start w:val="1"/>
      <w:numFmt w:val="bullet"/>
      <w:lvlText w:val=""/>
      <w:lvlJc w:val="left"/>
      <w:pPr>
        <w:tabs>
          <w:tab w:val="num" w:pos="397"/>
        </w:tabs>
        <w:ind w:left="397" w:hanging="397"/>
      </w:pPr>
      <w:rPr>
        <w:rFonts w:ascii="Symbol" w:hAnsi="Symbol" w:hint="default"/>
        <w:b w:val="0"/>
        <w:bCs w:val="0"/>
        <w:i w:val="0"/>
        <w:iCs w:val="0"/>
        <w:color w:val="auto"/>
        <w:sz w:val="22"/>
        <w:szCs w:val="22"/>
      </w:rPr>
    </w:lvl>
    <w:lvl w:ilvl="1" w:tplc="41A0EB82">
      <w:start w:val="1"/>
      <w:numFmt w:val="decimal"/>
      <w:lvlText w:val="%2)"/>
      <w:lvlJc w:val="left"/>
      <w:pPr>
        <w:tabs>
          <w:tab w:val="num" w:pos="1134"/>
        </w:tabs>
        <w:ind w:left="1134" w:hanging="283"/>
      </w:pPr>
      <w:rPr>
        <w:rFonts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19EC33A5"/>
    <w:multiLevelType w:val="hybridMultilevel"/>
    <w:tmpl w:val="DCBCD998"/>
    <w:lvl w:ilvl="0" w:tplc="04150001">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1A597C8E"/>
    <w:multiLevelType w:val="hybridMultilevel"/>
    <w:tmpl w:val="48740D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1B054415"/>
    <w:multiLevelType w:val="multilevel"/>
    <w:tmpl w:val="55B44624"/>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1B4600CF"/>
    <w:multiLevelType w:val="hybridMultilevel"/>
    <w:tmpl w:val="503C92E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1B554D88"/>
    <w:multiLevelType w:val="hybridMultilevel"/>
    <w:tmpl w:val="443896CC"/>
    <w:lvl w:ilvl="0" w:tplc="0415000D">
      <w:start w:val="1"/>
      <w:numFmt w:val="bullet"/>
      <w:lvlText w:val=""/>
      <w:lvlJc w:val="left"/>
      <w:pPr>
        <w:ind w:left="1501" w:hanging="360"/>
      </w:pPr>
      <w:rPr>
        <w:rFonts w:ascii="Wingdings" w:hAnsi="Wingdings" w:cs="Wingdings"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9">
    <w:nsid w:val="1BC76778"/>
    <w:multiLevelType w:val="hybridMultilevel"/>
    <w:tmpl w:val="4816F31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1C3D7EBA"/>
    <w:multiLevelType w:val="hybridMultilevel"/>
    <w:tmpl w:val="C84CC97A"/>
    <w:lvl w:ilvl="0" w:tplc="E2289C1E">
      <w:start w:val="1"/>
      <w:numFmt w:val="decimal"/>
      <w:lvlText w:val="%1)"/>
      <w:lvlJc w:val="left"/>
      <w:pPr>
        <w:tabs>
          <w:tab w:val="num" w:pos="720"/>
        </w:tabs>
        <w:ind w:left="720" w:hanging="360"/>
      </w:pPr>
      <w:rPr>
        <w:rFonts w:cs="Times New Roman" w:hint="default"/>
        <w:b w:val="0"/>
        <w:color w:val="auto"/>
      </w:rPr>
    </w:lvl>
    <w:lvl w:ilvl="1" w:tplc="B99AF9E0" w:tentative="1">
      <w:start w:val="1"/>
      <w:numFmt w:val="bullet"/>
      <w:lvlText w:val=""/>
      <w:lvlJc w:val="left"/>
      <w:pPr>
        <w:tabs>
          <w:tab w:val="num" w:pos="1440"/>
        </w:tabs>
        <w:ind w:left="1440" w:hanging="360"/>
      </w:pPr>
      <w:rPr>
        <w:rFonts w:ascii="Wingdings 2" w:hAnsi="Wingdings 2" w:hint="default"/>
      </w:rPr>
    </w:lvl>
    <w:lvl w:ilvl="2" w:tplc="B67AF442" w:tentative="1">
      <w:start w:val="1"/>
      <w:numFmt w:val="bullet"/>
      <w:lvlText w:val=""/>
      <w:lvlJc w:val="left"/>
      <w:pPr>
        <w:tabs>
          <w:tab w:val="num" w:pos="2160"/>
        </w:tabs>
        <w:ind w:left="2160" w:hanging="360"/>
      </w:pPr>
      <w:rPr>
        <w:rFonts w:ascii="Wingdings 2" w:hAnsi="Wingdings 2" w:hint="default"/>
      </w:rPr>
    </w:lvl>
    <w:lvl w:ilvl="3" w:tplc="0A5CCA4A" w:tentative="1">
      <w:start w:val="1"/>
      <w:numFmt w:val="bullet"/>
      <w:lvlText w:val=""/>
      <w:lvlJc w:val="left"/>
      <w:pPr>
        <w:tabs>
          <w:tab w:val="num" w:pos="2880"/>
        </w:tabs>
        <w:ind w:left="2880" w:hanging="360"/>
      </w:pPr>
      <w:rPr>
        <w:rFonts w:ascii="Wingdings 2" w:hAnsi="Wingdings 2" w:hint="default"/>
      </w:rPr>
    </w:lvl>
    <w:lvl w:ilvl="4" w:tplc="31A29150" w:tentative="1">
      <w:start w:val="1"/>
      <w:numFmt w:val="bullet"/>
      <w:lvlText w:val=""/>
      <w:lvlJc w:val="left"/>
      <w:pPr>
        <w:tabs>
          <w:tab w:val="num" w:pos="3600"/>
        </w:tabs>
        <w:ind w:left="3600" w:hanging="360"/>
      </w:pPr>
      <w:rPr>
        <w:rFonts w:ascii="Wingdings 2" w:hAnsi="Wingdings 2" w:hint="default"/>
      </w:rPr>
    </w:lvl>
    <w:lvl w:ilvl="5" w:tplc="44E2E380" w:tentative="1">
      <w:start w:val="1"/>
      <w:numFmt w:val="bullet"/>
      <w:lvlText w:val=""/>
      <w:lvlJc w:val="left"/>
      <w:pPr>
        <w:tabs>
          <w:tab w:val="num" w:pos="4320"/>
        </w:tabs>
        <w:ind w:left="4320" w:hanging="360"/>
      </w:pPr>
      <w:rPr>
        <w:rFonts w:ascii="Wingdings 2" w:hAnsi="Wingdings 2" w:hint="default"/>
      </w:rPr>
    </w:lvl>
    <w:lvl w:ilvl="6" w:tplc="4290F7BC" w:tentative="1">
      <w:start w:val="1"/>
      <w:numFmt w:val="bullet"/>
      <w:lvlText w:val=""/>
      <w:lvlJc w:val="left"/>
      <w:pPr>
        <w:tabs>
          <w:tab w:val="num" w:pos="5040"/>
        </w:tabs>
        <w:ind w:left="5040" w:hanging="360"/>
      </w:pPr>
      <w:rPr>
        <w:rFonts w:ascii="Wingdings 2" w:hAnsi="Wingdings 2" w:hint="default"/>
      </w:rPr>
    </w:lvl>
    <w:lvl w:ilvl="7" w:tplc="78D045DA" w:tentative="1">
      <w:start w:val="1"/>
      <w:numFmt w:val="bullet"/>
      <w:lvlText w:val=""/>
      <w:lvlJc w:val="left"/>
      <w:pPr>
        <w:tabs>
          <w:tab w:val="num" w:pos="5760"/>
        </w:tabs>
        <w:ind w:left="5760" w:hanging="360"/>
      </w:pPr>
      <w:rPr>
        <w:rFonts w:ascii="Wingdings 2" w:hAnsi="Wingdings 2" w:hint="default"/>
      </w:rPr>
    </w:lvl>
    <w:lvl w:ilvl="8" w:tplc="4AC6FAF8" w:tentative="1">
      <w:start w:val="1"/>
      <w:numFmt w:val="bullet"/>
      <w:lvlText w:val=""/>
      <w:lvlJc w:val="left"/>
      <w:pPr>
        <w:tabs>
          <w:tab w:val="num" w:pos="6480"/>
        </w:tabs>
        <w:ind w:left="6480" w:hanging="360"/>
      </w:pPr>
      <w:rPr>
        <w:rFonts w:ascii="Wingdings 2" w:hAnsi="Wingdings 2" w:hint="default"/>
      </w:rPr>
    </w:lvl>
  </w:abstractNum>
  <w:abstractNum w:abstractNumId="121">
    <w:nsid w:val="1C7E3A3A"/>
    <w:multiLevelType w:val="hybridMultilevel"/>
    <w:tmpl w:val="09289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1CE41D11"/>
    <w:multiLevelType w:val="hybridMultilevel"/>
    <w:tmpl w:val="ACBC4190"/>
    <w:lvl w:ilvl="0" w:tplc="26A01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D04471E"/>
    <w:multiLevelType w:val="hybridMultilevel"/>
    <w:tmpl w:val="1FC078EE"/>
    <w:lvl w:ilvl="0" w:tplc="04150011">
      <w:start w:val="1"/>
      <w:numFmt w:val="decimal"/>
      <w:lvlText w:val="%1)"/>
      <w:lvlJc w:val="left"/>
      <w:pPr>
        <w:tabs>
          <w:tab w:val="num" w:pos="774"/>
        </w:tabs>
        <w:ind w:left="207" w:firstLine="207"/>
      </w:pPr>
      <w:rPr>
        <w:rFonts w:hint="default"/>
      </w:rPr>
    </w:lvl>
    <w:lvl w:ilvl="1" w:tplc="569E6370">
      <w:start w:val="1"/>
      <w:numFmt w:val="bullet"/>
      <w:lvlText w:val=""/>
      <w:lvlJc w:val="left"/>
      <w:pPr>
        <w:tabs>
          <w:tab w:val="num" w:pos="1287"/>
        </w:tabs>
        <w:ind w:left="1287" w:hanging="360"/>
      </w:pPr>
      <w:rPr>
        <w:rFonts w:ascii="Symbol" w:hAnsi="Symbol" w:hint="default"/>
        <w:color w:val="auto"/>
      </w:rPr>
    </w:lvl>
    <w:lvl w:ilvl="2" w:tplc="04150005">
      <w:start w:val="1"/>
      <w:numFmt w:val="bullet"/>
      <w:lvlText w:val=""/>
      <w:lvlJc w:val="left"/>
      <w:pPr>
        <w:tabs>
          <w:tab w:val="num" w:pos="2007"/>
        </w:tabs>
        <w:ind w:left="2007" w:hanging="360"/>
      </w:pPr>
      <w:rPr>
        <w:rFonts w:ascii="Wingdings" w:hAnsi="Wingdings" w:hint="default"/>
      </w:rPr>
    </w:lvl>
    <w:lvl w:ilvl="3" w:tplc="04150001" w:tentative="1">
      <w:start w:val="1"/>
      <w:numFmt w:val="bullet"/>
      <w:lvlText w:val=""/>
      <w:lvlJc w:val="left"/>
      <w:pPr>
        <w:tabs>
          <w:tab w:val="num" w:pos="2727"/>
        </w:tabs>
        <w:ind w:left="2727" w:hanging="360"/>
      </w:pPr>
      <w:rPr>
        <w:rFonts w:ascii="Symbol" w:hAnsi="Symbol" w:hint="default"/>
      </w:rPr>
    </w:lvl>
    <w:lvl w:ilvl="4" w:tplc="04150003" w:tentative="1">
      <w:start w:val="1"/>
      <w:numFmt w:val="bullet"/>
      <w:lvlText w:val="o"/>
      <w:lvlJc w:val="left"/>
      <w:pPr>
        <w:tabs>
          <w:tab w:val="num" w:pos="3447"/>
        </w:tabs>
        <w:ind w:left="3447" w:hanging="360"/>
      </w:pPr>
      <w:rPr>
        <w:rFonts w:ascii="Courier New" w:hAnsi="Courier New" w:cs="Courier New" w:hint="default"/>
      </w:rPr>
    </w:lvl>
    <w:lvl w:ilvl="5" w:tplc="04150005" w:tentative="1">
      <w:start w:val="1"/>
      <w:numFmt w:val="bullet"/>
      <w:lvlText w:val=""/>
      <w:lvlJc w:val="left"/>
      <w:pPr>
        <w:tabs>
          <w:tab w:val="num" w:pos="4167"/>
        </w:tabs>
        <w:ind w:left="4167" w:hanging="360"/>
      </w:pPr>
      <w:rPr>
        <w:rFonts w:ascii="Wingdings" w:hAnsi="Wingdings" w:hint="default"/>
      </w:rPr>
    </w:lvl>
    <w:lvl w:ilvl="6" w:tplc="04150001" w:tentative="1">
      <w:start w:val="1"/>
      <w:numFmt w:val="bullet"/>
      <w:lvlText w:val=""/>
      <w:lvlJc w:val="left"/>
      <w:pPr>
        <w:tabs>
          <w:tab w:val="num" w:pos="4887"/>
        </w:tabs>
        <w:ind w:left="4887" w:hanging="360"/>
      </w:pPr>
      <w:rPr>
        <w:rFonts w:ascii="Symbol" w:hAnsi="Symbol" w:hint="default"/>
      </w:rPr>
    </w:lvl>
    <w:lvl w:ilvl="7" w:tplc="04150003" w:tentative="1">
      <w:start w:val="1"/>
      <w:numFmt w:val="bullet"/>
      <w:lvlText w:val="o"/>
      <w:lvlJc w:val="left"/>
      <w:pPr>
        <w:tabs>
          <w:tab w:val="num" w:pos="5607"/>
        </w:tabs>
        <w:ind w:left="5607" w:hanging="360"/>
      </w:pPr>
      <w:rPr>
        <w:rFonts w:ascii="Courier New" w:hAnsi="Courier New" w:cs="Courier New" w:hint="default"/>
      </w:rPr>
    </w:lvl>
    <w:lvl w:ilvl="8" w:tplc="04150005" w:tentative="1">
      <w:start w:val="1"/>
      <w:numFmt w:val="bullet"/>
      <w:lvlText w:val=""/>
      <w:lvlJc w:val="left"/>
      <w:pPr>
        <w:tabs>
          <w:tab w:val="num" w:pos="6327"/>
        </w:tabs>
        <w:ind w:left="6327" w:hanging="360"/>
      </w:pPr>
      <w:rPr>
        <w:rFonts w:ascii="Wingdings" w:hAnsi="Wingdings" w:hint="default"/>
      </w:rPr>
    </w:lvl>
  </w:abstractNum>
  <w:abstractNum w:abstractNumId="124">
    <w:nsid w:val="1D0C0661"/>
    <w:multiLevelType w:val="hybridMultilevel"/>
    <w:tmpl w:val="ED7E986E"/>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nsid w:val="1D447B4C"/>
    <w:multiLevelType w:val="hybridMultilevel"/>
    <w:tmpl w:val="3CE6D36A"/>
    <w:lvl w:ilvl="0" w:tplc="16BEEBD6">
      <w:start w:val="1"/>
      <w:numFmt w:val="decimal"/>
      <w:lvlText w:val="%1."/>
      <w:lvlJc w:val="left"/>
      <w:pPr>
        <w:ind w:left="765" w:hanging="360"/>
      </w:pPr>
      <w:rPr>
        <w:rFonts w:hint="default"/>
        <w:b/>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6">
    <w:nsid w:val="1D6F576C"/>
    <w:multiLevelType w:val="hybridMultilevel"/>
    <w:tmpl w:val="1ACC78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nsid w:val="1D9521BA"/>
    <w:multiLevelType w:val="hybridMultilevel"/>
    <w:tmpl w:val="056A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1E696AA4"/>
    <w:multiLevelType w:val="hybridMultilevel"/>
    <w:tmpl w:val="E780B832"/>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1E972D90"/>
    <w:multiLevelType w:val="multilevel"/>
    <w:tmpl w:val="DF987A9A"/>
    <w:lvl w:ilvl="0">
      <w:start w:val="3"/>
      <w:numFmt w:val="decimal"/>
      <w:lvlText w:val="%1."/>
      <w:lvlJc w:val="left"/>
      <w:pPr>
        <w:tabs>
          <w:tab w:val="num" w:pos="360"/>
        </w:tabs>
        <w:ind w:left="360" w:hanging="360"/>
      </w:pPr>
      <w:rPr>
        <w:rFonts w:cs="Times New Roman" w:hint="default"/>
        <w:b/>
        <w:sz w:val="24"/>
      </w:rPr>
    </w:lvl>
    <w:lvl w:ilvl="1">
      <w:start w:val="1"/>
      <w:numFmt w:val="decimal"/>
      <w:lvlText w:val="%1.%2."/>
      <w:lvlJc w:val="left"/>
      <w:pPr>
        <w:tabs>
          <w:tab w:val="num" w:pos="360"/>
        </w:tabs>
        <w:ind w:left="360" w:hanging="360"/>
      </w:pPr>
      <w:rPr>
        <w:rFonts w:cs="Times New Roman" w:hint="default"/>
        <w:b w:val="0"/>
        <w:sz w:val="24"/>
      </w:rPr>
    </w:lvl>
    <w:lvl w:ilvl="2">
      <w:start w:val="1"/>
      <w:numFmt w:val="decimal"/>
      <w:lvlText w:val="%3)"/>
      <w:lvlJc w:val="left"/>
      <w:pPr>
        <w:tabs>
          <w:tab w:val="num" w:pos="840"/>
        </w:tabs>
        <w:ind w:left="840" w:hanging="720"/>
      </w:pPr>
      <w:rPr>
        <w:rFonts w:ascii="Times New Roman" w:eastAsia="Times New Roman" w:hAnsi="Times New Roman" w:cs="Times New Roman"/>
        <w:b w:val="0"/>
        <w:sz w:val="22"/>
        <w:szCs w:val="22"/>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130">
    <w:nsid w:val="1EA27314"/>
    <w:multiLevelType w:val="hybridMultilevel"/>
    <w:tmpl w:val="608A1DFE"/>
    <w:lvl w:ilvl="0" w:tplc="9A0082C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1F442ED6"/>
    <w:multiLevelType w:val="hybridMultilevel"/>
    <w:tmpl w:val="AAC25D58"/>
    <w:lvl w:ilvl="0" w:tplc="4F921BA4">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1F570091"/>
    <w:multiLevelType w:val="hybridMultilevel"/>
    <w:tmpl w:val="CC0221E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3">
    <w:nsid w:val="1FDD1193"/>
    <w:multiLevelType w:val="hybridMultilevel"/>
    <w:tmpl w:val="E46A47B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204C4EAE"/>
    <w:multiLevelType w:val="hybridMultilevel"/>
    <w:tmpl w:val="937810BC"/>
    <w:lvl w:ilvl="0" w:tplc="7E981F0A">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nsid w:val="206E5D2F"/>
    <w:multiLevelType w:val="hybridMultilevel"/>
    <w:tmpl w:val="3A088DF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6">
    <w:nsid w:val="20AB6B88"/>
    <w:multiLevelType w:val="hybridMultilevel"/>
    <w:tmpl w:val="352080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13644CE"/>
    <w:multiLevelType w:val="hybridMultilevel"/>
    <w:tmpl w:val="9976B2B2"/>
    <w:lvl w:ilvl="0" w:tplc="C99617B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14766DF"/>
    <w:multiLevelType w:val="hybridMultilevel"/>
    <w:tmpl w:val="9AFA170A"/>
    <w:lvl w:ilvl="0" w:tplc="94E0C5FE">
      <w:start w:val="61"/>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1BC6852"/>
    <w:multiLevelType w:val="hybridMultilevel"/>
    <w:tmpl w:val="D5384BC2"/>
    <w:lvl w:ilvl="0" w:tplc="A93036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2071497"/>
    <w:multiLevelType w:val="multilevel"/>
    <w:tmpl w:val="2DAC643C"/>
    <w:lvl w:ilvl="0">
      <w:start w:val="1"/>
      <w:numFmt w:val="upperRoman"/>
      <w:lvlText w:val="%1."/>
      <w:lvlJc w:val="left"/>
      <w:pPr>
        <w:ind w:left="1080" w:hanging="720"/>
      </w:pPr>
      <w:rPr>
        <w:rFonts w:ascii="Times New Roman" w:hAnsi="Times New Roman" w:hint="default"/>
        <w:b/>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220A16BF"/>
    <w:multiLevelType w:val="hybridMultilevel"/>
    <w:tmpl w:val="9DA4069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nsid w:val="22315EA5"/>
    <w:multiLevelType w:val="hybridMultilevel"/>
    <w:tmpl w:val="21B68E70"/>
    <w:lvl w:ilvl="0" w:tplc="F9F85E02">
      <w:start w:val="2"/>
      <w:numFmt w:val="ordinal"/>
      <w:lvlText w:val="%1"/>
      <w:lvlJc w:val="left"/>
      <w:pPr>
        <w:tabs>
          <w:tab w:val="num" w:pos="360"/>
        </w:tabs>
        <w:ind w:left="340" w:hanging="340"/>
      </w:pPr>
      <w:rPr>
        <w:rFonts w:hint="default"/>
        <w:color w:val="auto"/>
      </w:rPr>
    </w:lvl>
    <w:lvl w:ilvl="1" w:tplc="FFFFFFFF">
      <w:start w:val="1"/>
      <w:numFmt w:val="bullet"/>
      <w:lvlText w:val=""/>
      <w:lvlJc w:val="left"/>
      <w:pPr>
        <w:tabs>
          <w:tab w:val="num" w:pos="1080"/>
        </w:tabs>
        <w:ind w:left="340" w:hanging="340"/>
      </w:pPr>
      <w:rPr>
        <w:rFonts w:ascii="Symbol" w:hAnsi="Symbol" w:cs="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3">
    <w:nsid w:val="22375694"/>
    <w:multiLevelType w:val="hybridMultilevel"/>
    <w:tmpl w:val="87D80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2694C5C"/>
    <w:multiLevelType w:val="hybridMultilevel"/>
    <w:tmpl w:val="67BE6538"/>
    <w:lvl w:ilvl="0" w:tplc="F1863FD4">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26F42FE"/>
    <w:multiLevelType w:val="hybridMultilevel"/>
    <w:tmpl w:val="81AE7B06"/>
    <w:lvl w:ilvl="0" w:tplc="1F6818B8">
      <w:start w:val="1"/>
      <w:numFmt w:val="decimal"/>
      <w:lvlText w:val="%1."/>
      <w:lvlJc w:val="left"/>
      <w:pPr>
        <w:tabs>
          <w:tab w:val="num" w:pos="2520"/>
        </w:tabs>
        <w:ind w:left="2520" w:hanging="360"/>
      </w:pPr>
      <w:rPr>
        <w:color w:val="0070C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6">
    <w:nsid w:val="229B4EE9"/>
    <w:multiLevelType w:val="hybridMultilevel"/>
    <w:tmpl w:val="21DEB936"/>
    <w:lvl w:ilvl="0" w:tplc="00000007">
      <w:start w:val="1"/>
      <w:numFmt w:val="bullet"/>
      <w:lvlText w:val="-"/>
      <w:lvlJc w:val="left"/>
      <w:pPr>
        <w:ind w:left="1274" w:hanging="360"/>
      </w:pPr>
      <w:rPr>
        <w:rFonts w:ascii="Courier New" w:hAnsi="Courier New" w:hint="default"/>
        <w:color w:val="auto"/>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147">
    <w:nsid w:val="22B11FB4"/>
    <w:multiLevelType w:val="hybridMultilevel"/>
    <w:tmpl w:val="5FEA3056"/>
    <w:lvl w:ilvl="0" w:tplc="C3F06D74">
      <w:start w:val="2"/>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2CB6F79"/>
    <w:multiLevelType w:val="hybridMultilevel"/>
    <w:tmpl w:val="A50081C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nsid w:val="23233B26"/>
    <w:multiLevelType w:val="hybridMultilevel"/>
    <w:tmpl w:val="ABC67F08"/>
    <w:lvl w:ilvl="0" w:tplc="04150011">
      <w:start w:val="1"/>
      <w:numFmt w:val="decimal"/>
      <w:lvlText w:val="%1)"/>
      <w:lvlJc w:val="left"/>
      <w:pPr>
        <w:ind w:left="1127" w:hanging="360"/>
      </w:pPr>
    </w:lvl>
    <w:lvl w:ilvl="1" w:tplc="04150001">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50">
    <w:nsid w:val="23411FC4"/>
    <w:multiLevelType w:val="hybridMultilevel"/>
    <w:tmpl w:val="A2D0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3855F6E"/>
    <w:multiLevelType w:val="multilevel"/>
    <w:tmpl w:val="9312919C"/>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23CD25C1"/>
    <w:multiLevelType w:val="hybridMultilevel"/>
    <w:tmpl w:val="1CB6E796"/>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153">
    <w:nsid w:val="24520E04"/>
    <w:multiLevelType w:val="hybridMultilevel"/>
    <w:tmpl w:val="06122C4A"/>
    <w:lvl w:ilvl="0" w:tplc="99EC8EB4">
      <w:start w:val="1"/>
      <w:numFmt w:val="decimal"/>
      <w:lvlText w:val="%1."/>
      <w:lvlJc w:val="left"/>
      <w:pPr>
        <w:ind w:left="532" w:hanging="390"/>
      </w:pPr>
      <w:rPr>
        <w:rFonts w:hint="default"/>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4">
    <w:nsid w:val="247E239B"/>
    <w:multiLevelType w:val="hybridMultilevel"/>
    <w:tmpl w:val="81E0CD10"/>
    <w:lvl w:ilvl="0" w:tplc="3E84AFC4">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5">
    <w:nsid w:val="24806F9E"/>
    <w:multiLevelType w:val="hybridMultilevel"/>
    <w:tmpl w:val="F850C0F8"/>
    <w:lvl w:ilvl="0" w:tplc="62D27E86">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nsid w:val="248E1289"/>
    <w:multiLevelType w:val="hybridMultilevel"/>
    <w:tmpl w:val="7400871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7">
    <w:nsid w:val="24964EEE"/>
    <w:multiLevelType w:val="hybridMultilevel"/>
    <w:tmpl w:val="7A78E13C"/>
    <w:lvl w:ilvl="0" w:tplc="04150001">
      <w:start w:val="1"/>
      <w:numFmt w:val="bullet"/>
      <w:lvlText w:val=""/>
      <w:lvlJc w:val="left"/>
      <w:pPr>
        <w:tabs>
          <w:tab w:val="num" w:pos="1401"/>
        </w:tabs>
        <w:ind w:left="1401" w:hanging="360"/>
      </w:pPr>
      <w:rPr>
        <w:rFonts w:ascii="Symbol" w:hAnsi="Symbol" w:hint="default"/>
      </w:rPr>
    </w:lvl>
    <w:lvl w:ilvl="1" w:tplc="04150003" w:tentative="1">
      <w:start w:val="1"/>
      <w:numFmt w:val="bullet"/>
      <w:lvlText w:val="o"/>
      <w:lvlJc w:val="left"/>
      <w:pPr>
        <w:tabs>
          <w:tab w:val="num" w:pos="2121"/>
        </w:tabs>
        <w:ind w:left="2121" w:hanging="360"/>
      </w:pPr>
      <w:rPr>
        <w:rFonts w:ascii="Courier New" w:hAnsi="Courier New" w:cs="Courier New" w:hint="default"/>
      </w:rPr>
    </w:lvl>
    <w:lvl w:ilvl="2" w:tplc="04150005" w:tentative="1">
      <w:start w:val="1"/>
      <w:numFmt w:val="bullet"/>
      <w:lvlText w:val=""/>
      <w:lvlJc w:val="left"/>
      <w:pPr>
        <w:tabs>
          <w:tab w:val="num" w:pos="2841"/>
        </w:tabs>
        <w:ind w:left="2841" w:hanging="360"/>
      </w:pPr>
      <w:rPr>
        <w:rFonts w:ascii="Wingdings" w:hAnsi="Wingdings" w:hint="default"/>
      </w:rPr>
    </w:lvl>
    <w:lvl w:ilvl="3" w:tplc="04150001" w:tentative="1">
      <w:start w:val="1"/>
      <w:numFmt w:val="bullet"/>
      <w:lvlText w:val=""/>
      <w:lvlJc w:val="left"/>
      <w:pPr>
        <w:tabs>
          <w:tab w:val="num" w:pos="3561"/>
        </w:tabs>
        <w:ind w:left="3561" w:hanging="360"/>
      </w:pPr>
      <w:rPr>
        <w:rFonts w:ascii="Symbol" w:hAnsi="Symbol" w:hint="default"/>
      </w:rPr>
    </w:lvl>
    <w:lvl w:ilvl="4" w:tplc="04150003" w:tentative="1">
      <w:start w:val="1"/>
      <w:numFmt w:val="bullet"/>
      <w:lvlText w:val="o"/>
      <w:lvlJc w:val="left"/>
      <w:pPr>
        <w:tabs>
          <w:tab w:val="num" w:pos="4281"/>
        </w:tabs>
        <w:ind w:left="4281" w:hanging="360"/>
      </w:pPr>
      <w:rPr>
        <w:rFonts w:ascii="Courier New" w:hAnsi="Courier New" w:cs="Courier New" w:hint="default"/>
      </w:rPr>
    </w:lvl>
    <w:lvl w:ilvl="5" w:tplc="04150005" w:tentative="1">
      <w:start w:val="1"/>
      <w:numFmt w:val="bullet"/>
      <w:lvlText w:val=""/>
      <w:lvlJc w:val="left"/>
      <w:pPr>
        <w:tabs>
          <w:tab w:val="num" w:pos="5001"/>
        </w:tabs>
        <w:ind w:left="5001" w:hanging="360"/>
      </w:pPr>
      <w:rPr>
        <w:rFonts w:ascii="Wingdings" w:hAnsi="Wingdings" w:hint="default"/>
      </w:rPr>
    </w:lvl>
    <w:lvl w:ilvl="6" w:tplc="04150001" w:tentative="1">
      <w:start w:val="1"/>
      <w:numFmt w:val="bullet"/>
      <w:lvlText w:val=""/>
      <w:lvlJc w:val="left"/>
      <w:pPr>
        <w:tabs>
          <w:tab w:val="num" w:pos="5721"/>
        </w:tabs>
        <w:ind w:left="5721" w:hanging="360"/>
      </w:pPr>
      <w:rPr>
        <w:rFonts w:ascii="Symbol" w:hAnsi="Symbol" w:hint="default"/>
      </w:rPr>
    </w:lvl>
    <w:lvl w:ilvl="7" w:tplc="04150003" w:tentative="1">
      <w:start w:val="1"/>
      <w:numFmt w:val="bullet"/>
      <w:lvlText w:val="o"/>
      <w:lvlJc w:val="left"/>
      <w:pPr>
        <w:tabs>
          <w:tab w:val="num" w:pos="6441"/>
        </w:tabs>
        <w:ind w:left="6441" w:hanging="360"/>
      </w:pPr>
      <w:rPr>
        <w:rFonts w:ascii="Courier New" w:hAnsi="Courier New" w:cs="Courier New" w:hint="default"/>
      </w:rPr>
    </w:lvl>
    <w:lvl w:ilvl="8" w:tplc="04150005" w:tentative="1">
      <w:start w:val="1"/>
      <w:numFmt w:val="bullet"/>
      <w:lvlText w:val=""/>
      <w:lvlJc w:val="left"/>
      <w:pPr>
        <w:tabs>
          <w:tab w:val="num" w:pos="7161"/>
        </w:tabs>
        <w:ind w:left="7161" w:hanging="360"/>
      </w:pPr>
      <w:rPr>
        <w:rFonts w:ascii="Wingdings" w:hAnsi="Wingdings" w:hint="default"/>
      </w:rPr>
    </w:lvl>
  </w:abstractNum>
  <w:abstractNum w:abstractNumId="158">
    <w:nsid w:val="24AC161A"/>
    <w:multiLevelType w:val="hybridMultilevel"/>
    <w:tmpl w:val="F56851FE"/>
    <w:lvl w:ilvl="0" w:tplc="F8545234">
      <w:start w:val="133"/>
      <w:numFmt w:val="decimal"/>
      <w:lvlText w:val="W%1."/>
      <w:lvlJc w:val="left"/>
      <w:pPr>
        <w:ind w:left="7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51F5D68"/>
    <w:multiLevelType w:val="multilevel"/>
    <w:tmpl w:val="5086A5CC"/>
    <w:lvl w:ilvl="0">
      <w:start w:val="1"/>
      <w:numFmt w:val="decimal"/>
      <w:lvlText w:val="%1."/>
      <w:lvlJc w:val="left"/>
      <w:pPr>
        <w:tabs>
          <w:tab w:val="num" w:pos="360"/>
        </w:tabs>
        <w:ind w:left="36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0">
    <w:nsid w:val="26856E0D"/>
    <w:multiLevelType w:val="hybridMultilevel"/>
    <w:tmpl w:val="850242A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61">
    <w:nsid w:val="26F37E08"/>
    <w:multiLevelType w:val="hybridMultilevel"/>
    <w:tmpl w:val="84042064"/>
    <w:lvl w:ilvl="0" w:tplc="F1863FD4">
      <w:start w:val="1"/>
      <w:numFmt w:val="decimal"/>
      <w:lvlText w:val="%1."/>
      <w:lvlJc w:val="left"/>
      <w:pPr>
        <w:ind w:left="720" w:hanging="360"/>
      </w:pPr>
      <w:rPr>
        <w:rFonts w:ascii="Times New Roman" w:hAnsi="Times New Roman" w:cs="Times New Roman"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27355BD8"/>
    <w:multiLevelType w:val="hybridMultilevel"/>
    <w:tmpl w:val="1D1638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273C53EA"/>
    <w:multiLevelType w:val="hybridMultilevel"/>
    <w:tmpl w:val="0D6C63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4">
    <w:nsid w:val="277856D5"/>
    <w:multiLevelType w:val="hybridMultilevel"/>
    <w:tmpl w:val="DF182812"/>
    <w:lvl w:ilvl="0" w:tplc="04150011">
      <w:start w:val="1"/>
      <w:numFmt w:val="decimal"/>
      <w:lvlText w:val="%1)"/>
      <w:lvlJc w:val="left"/>
      <w:pPr>
        <w:tabs>
          <w:tab w:val="num" w:pos="1068"/>
        </w:tabs>
        <w:ind w:left="1068" w:hanging="360"/>
      </w:pPr>
      <w:rPr>
        <w:rFonts w:hint="default"/>
        <w:color w:val="auto"/>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165">
    <w:nsid w:val="28091983"/>
    <w:multiLevelType w:val="hybridMultilevel"/>
    <w:tmpl w:val="AC001B1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6">
    <w:nsid w:val="281562CB"/>
    <w:multiLevelType w:val="hybridMultilevel"/>
    <w:tmpl w:val="39A60B5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840652E"/>
    <w:multiLevelType w:val="hybridMultilevel"/>
    <w:tmpl w:val="DF8EF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285F057C"/>
    <w:multiLevelType w:val="hybridMultilevel"/>
    <w:tmpl w:val="1242D702"/>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2866134D"/>
    <w:multiLevelType w:val="hybridMultilevel"/>
    <w:tmpl w:val="3D568662"/>
    <w:lvl w:ilvl="0" w:tplc="04150011">
      <w:start w:val="1"/>
      <w:numFmt w:val="decimal"/>
      <w:lvlText w:val="%1)"/>
      <w:lvlJc w:val="left"/>
      <w:pPr>
        <w:ind w:left="2496" w:hanging="360"/>
      </w:pPr>
      <w:rPr>
        <w:rFonts w:cs="Times New Roman" w:hint="default"/>
      </w:rPr>
    </w:lvl>
    <w:lvl w:ilvl="1" w:tplc="04150003">
      <w:start w:val="1"/>
      <w:numFmt w:val="bullet"/>
      <w:lvlText w:val="o"/>
      <w:lvlJc w:val="left"/>
      <w:pPr>
        <w:ind w:left="3216" w:hanging="360"/>
      </w:pPr>
      <w:rPr>
        <w:rFonts w:ascii="Courier New" w:hAnsi="Courier New" w:hint="default"/>
      </w:rPr>
    </w:lvl>
    <w:lvl w:ilvl="2" w:tplc="04150005">
      <w:start w:val="1"/>
      <w:numFmt w:val="bullet"/>
      <w:lvlText w:val=""/>
      <w:lvlJc w:val="left"/>
      <w:pPr>
        <w:ind w:left="3936" w:hanging="360"/>
      </w:pPr>
      <w:rPr>
        <w:rFonts w:ascii="Wingdings" w:hAnsi="Wingdings" w:hint="default"/>
      </w:rPr>
    </w:lvl>
    <w:lvl w:ilvl="3" w:tplc="0415000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70">
    <w:nsid w:val="28D07D38"/>
    <w:multiLevelType w:val="hybridMultilevel"/>
    <w:tmpl w:val="2E722F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nsid w:val="28EF1230"/>
    <w:multiLevelType w:val="hybridMultilevel"/>
    <w:tmpl w:val="CE78852E"/>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2">
    <w:nsid w:val="29A85501"/>
    <w:multiLevelType w:val="multilevel"/>
    <w:tmpl w:val="EF08B536"/>
    <w:lvl w:ilvl="0">
      <w:start w:val="7"/>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3)"/>
      <w:lvlJc w:val="left"/>
      <w:pPr>
        <w:ind w:left="1287"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3">
    <w:nsid w:val="2A0A6F00"/>
    <w:multiLevelType w:val="hybridMultilevel"/>
    <w:tmpl w:val="6694B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2A1F22E9"/>
    <w:multiLevelType w:val="hybridMultilevel"/>
    <w:tmpl w:val="1160C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2B1E46DF"/>
    <w:multiLevelType w:val="hybridMultilevel"/>
    <w:tmpl w:val="54B8A12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2B4956C6"/>
    <w:multiLevelType w:val="hybridMultilevel"/>
    <w:tmpl w:val="71485444"/>
    <w:lvl w:ilvl="0" w:tplc="04150011">
      <w:start w:val="1"/>
      <w:numFmt w:val="decimal"/>
      <w:lvlText w:val="%1)"/>
      <w:lvlJc w:val="left"/>
      <w:pPr>
        <w:ind w:left="1274" w:hanging="360"/>
      </w:pPr>
    </w:lvl>
    <w:lvl w:ilvl="1" w:tplc="04150019">
      <w:start w:val="1"/>
      <w:numFmt w:val="lowerLetter"/>
      <w:lvlText w:val="%2."/>
      <w:lvlJc w:val="left"/>
      <w:pPr>
        <w:ind w:left="1994" w:hanging="360"/>
      </w:pPr>
    </w:lvl>
    <w:lvl w:ilvl="2" w:tplc="0415001B">
      <w:start w:val="1"/>
      <w:numFmt w:val="lowerRoman"/>
      <w:lvlText w:val="%3."/>
      <w:lvlJc w:val="right"/>
      <w:pPr>
        <w:ind w:left="2714" w:hanging="180"/>
      </w:pPr>
    </w:lvl>
    <w:lvl w:ilvl="3" w:tplc="0415000F">
      <w:start w:val="1"/>
      <w:numFmt w:val="decimal"/>
      <w:lvlText w:val="%4."/>
      <w:lvlJc w:val="left"/>
      <w:pPr>
        <w:ind w:left="3434" w:hanging="360"/>
      </w:pPr>
    </w:lvl>
    <w:lvl w:ilvl="4" w:tplc="04150019">
      <w:start w:val="1"/>
      <w:numFmt w:val="lowerLetter"/>
      <w:lvlText w:val="%5."/>
      <w:lvlJc w:val="left"/>
      <w:pPr>
        <w:ind w:left="4154" w:hanging="360"/>
      </w:pPr>
    </w:lvl>
    <w:lvl w:ilvl="5" w:tplc="0415001B">
      <w:start w:val="1"/>
      <w:numFmt w:val="lowerRoman"/>
      <w:lvlText w:val="%6."/>
      <w:lvlJc w:val="right"/>
      <w:pPr>
        <w:ind w:left="4874" w:hanging="180"/>
      </w:pPr>
    </w:lvl>
    <w:lvl w:ilvl="6" w:tplc="0415000F">
      <w:start w:val="1"/>
      <w:numFmt w:val="decimal"/>
      <w:lvlText w:val="%7."/>
      <w:lvlJc w:val="left"/>
      <w:pPr>
        <w:ind w:left="5594" w:hanging="360"/>
      </w:pPr>
    </w:lvl>
    <w:lvl w:ilvl="7" w:tplc="04150019">
      <w:start w:val="1"/>
      <w:numFmt w:val="lowerLetter"/>
      <w:lvlText w:val="%8."/>
      <w:lvlJc w:val="left"/>
      <w:pPr>
        <w:ind w:left="6314" w:hanging="360"/>
      </w:pPr>
    </w:lvl>
    <w:lvl w:ilvl="8" w:tplc="0415001B">
      <w:start w:val="1"/>
      <w:numFmt w:val="lowerRoman"/>
      <w:lvlText w:val="%9."/>
      <w:lvlJc w:val="right"/>
      <w:pPr>
        <w:ind w:left="7034" w:hanging="180"/>
      </w:pPr>
    </w:lvl>
  </w:abstractNum>
  <w:abstractNum w:abstractNumId="177">
    <w:nsid w:val="2C5F6103"/>
    <w:multiLevelType w:val="hybridMultilevel"/>
    <w:tmpl w:val="068217D2"/>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78">
    <w:nsid w:val="2CB54469"/>
    <w:multiLevelType w:val="hybridMultilevel"/>
    <w:tmpl w:val="501CDBD2"/>
    <w:lvl w:ilvl="0" w:tplc="04150011">
      <w:start w:val="1"/>
      <w:numFmt w:val="decimal"/>
      <w:lvlText w:val="%1)"/>
      <w:lvlJc w:val="left"/>
      <w:pPr>
        <w:ind w:left="2837" w:hanging="360"/>
      </w:pPr>
      <w:rPr>
        <w:rFonts w:cs="Times New Roman" w:hint="default"/>
      </w:rPr>
    </w:lvl>
    <w:lvl w:ilvl="1" w:tplc="04150003" w:tentative="1">
      <w:start w:val="1"/>
      <w:numFmt w:val="bullet"/>
      <w:lvlText w:val="o"/>
      <w:lvlJc w:val="left"/>
      <w:pPr>
        <w:ind w:left="3557" w:hanging="360"/>
      </w:pPr>
      <w:rPr>
        <w:rFonts w:ascii="Courier New" w:hAnsi="Courier New" w:hint="default"/>
      </w:rPr>
    </w:lvl>
    <w:lvl w:ilvl="2" w:tplc="04150005" w:tentative="1">
      <w:start w:val="1"/>
      <w:numFmt w:val="bullet"/>
      <w:lvlText w:val=""/>
      <w:lvlJc w:val="left"/>
      <w:pPr>
        <w:ind w:left="4277" w:hanging="360"/>
      </w:pPr>
      <w:rPr>
        <w:rFonts w:ascii="Wingdings" w:hAnsi="Wingdings" w:hint="default"/>
      </w:rPr>
    </w:lvl>
    <w:lvl w:ilvl="3" w:tplc="04150001" w:tentative="1">
      <w:start w:val="1"/>
      <w:numFmt w:val="bullet"/>
      <w:lvlText w:val=""/>
      <w:lvlJc w:val="left"/>
      <w:pPr>
        <w:ind w:left="4997" w:hanging="360"/>
      </w:pPr>
      <w:rPr>
        <w:rFonts w:ascii="Symbol" w:hAnsi="Symbol" w:hint="default"/>
      </w:rPr>
    </w:lvl>
    <w:lvl w:ilvl="4" w:tplc="04150003" w:tentative="1">
      <w:start w:val="1"/>
      <w:numFmt w:val="bullet"/>
      <w:lvlText w:val="o"/>
      <w:lvlJc w:val="left"/>
      <w:pPr>
        <w:ind w:left="5717" w:hanging="360"/>
      </w:pPr>
      <w:rPr>
        <w:rFonts w:ascii="Courier New" w:hAnsi="Courier New" w:hint="default"/>
      </w:rPr>
    </w:lvl>
    <w:lvl w:ilvl="5" w:tplc="04150005" w:tentative="1">
      <w:start w:val="1"/>
      <w:numFmt w:val="bullet"/>
      <w:lvlText w:val=""/>
      <w:lvlJc w:val="left"/>
      <w:pPr>
        <w:ind w:left="6437" w:hanging="360"/>
      </w:pPr>
      <w:rPr>
        <w:rFonts w:ascii="Wingdings" w:hAnsi="Wingdings" w:hint="default"/>
      </w:rPr>
    </w:lvl>
    <w:lvl w:ilvl="6" w:tplc="04150001" w:tentative="1">
      <w:start w:val="1"/>
      <w:numFmt w:val="bullet"/>
      <w:lvlText w:val=""/>
      <w:lvlJc w:val="left"/>
      <w:pPr>
        <w:ind w:left="7157" w:hanging="360"/>
      </w:pPr>
      <w:rPr>
        <w:rFonts w:ascii="Symbol" w:hAnsi="Symbol" w:hint="default"/>
      </w:rPr>
    </w:lvl>
    <w:lvl w:ilvl="7" w:tplc="04150003" w:tentative="1">
      <w:start w:val="1"/>
      <w:numFmt w:val="bullet"/>
      <w:lvlText w:val="o"/>
      <w:lvlJc w:val="left"/>
      <w:pPr>
        <w:ind w:left="7877" w:hanging="360"/>
      </w:pPr>
      <w:rPr>
        <w:rFonts w:ascii="Courier New" w:hAnsi="Courier New" w:hint="default"/>
      </w:rPr>
    </w:lvl>
    <w:lvl w:ilvl="8" w:tplc="04150005" w:tentative="1">
      <w:start w:val="1"/>
      <w:numFmt w:val="bullet"/>
      <w:lvlText w:val=""/>
      <w:lvlJc w:val="left"/>
      <w:pPr>
        <w:ind w:left="8597" w:hanging="360"/>
      </w:pPr>
      <w:rPr>
        <w:rFonts w:ascii="Wingdings" w:hAnsi="Wingdings" w:hint="default"/>
      </w:rPr>
    </w:lvl>
  </w:abstractNum>
  <w:abstractNum w:abstractNumId="179">
    <w:nsid w:val="2CBC7296"/>
    <w:multiLevelType w:val="hybridMultilevel"/>
    <w:tmpl w:val="8312E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2D106D9C"/>
    <w:multiLevelType w:val="multilevel"/>
    <w:tmpl w:val="899E021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nsid w:val="2D264E27"/>
    <w:multiLevelType w:val="multilevel"/>
    <w:tmpl w:val="797AA13A"/>
    <w:lvl w:ilvl="0">
      <w:start w:val="2"/>
      <w:numFmt w:val="decimal"/>
      <w:lvlText w:val="%1."/>
      <w:lvlJc w:val="left"/>
      <w:pPr>
        <w:tabs>
          <w:tab w:val="num" w:pos="360"/>
        </w:tabs>
        <w:ind w:left="36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82">
    <w:nsid w:val="2D292FBB"/>
    <w:multiLevelType w:val="hybridMultilevel"/>
    <w:tmpl w:val="B92EC71E"/>
    <w:lvl w:ilvl="0" w:tplc="04150001">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183">
    <w:nsid w:val="2E1E0250"/>
    <w:multiLevelType w:val="hybridMultilevel"/>
    <w:tmpl w:val="6F9E7E92"/>
    <w:lvl w:ilvl="0" w:tplc="4A4A49E2">
      <w:start w:val="1"/>
      <w:numFmt w:val="decimal"/>
      <w:lvlText w:val="%1)"/>
      <w:lvlJc w:val="left"/>
      <w:pPr>
        <w:ind w:left="1440" w:hanging="360"/>
      </w:pPr>
      <w:rPr>
        <w:rFonts w:hint="default"/>
        <w:b w:val="0"/>
        <w:i w:val="0"/>
        <w:strike w:val="0"/>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nsid w:val="2E4C4C07"/>
    <w:multiLevelType w:val="hybridMultilevel"/>
    <w:tmpl w:val="BC92AE58"/>
    <w:lvl w:ilvl="0" w:tplc="202482C8">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2E75069E"/>
    <w:multiLevelType w:val="hybridMultilevel"/>
    <w:tmpl w:val="F1D4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EDC7B27"/>
    <w:multiLevelType w:val="multilevel"/>
    <w:tmpl w:val="4DCAAA46"/>
    <w:lvl w:ilvl="0">
      <w:start w:val="1"/>
      <w:numFmt w:val="decimal"/>
      <w:lvlText w:val="%1."/>
      <w:lvlJc w:val="left"/>
      <w:pPr>
        <w:ind w:left="409" w:hanging="360"/>
      </w:pPr>
      <w:rPr>
        <w:i w:val="0"/>
      </w:rPr>
    </w:lvl>
    <w:lvl w:ilvl="1">
      <w:start w:val="1"/>
      <w:numFmt w:val="decimal"/>
      <w:isLgl/>
      <w:lvlText w:val="%1.%2."/>
      <w:lvlJc w:val="left"/>
      <w:pPr>
        <w:ind w:left="574" w:hanging="525"/>
      </w:pPr>
      <w:rPr>
        <w:rFonts w:hint="default"/>
      </w:rPr>
    </w:lvl>
    <w:lvl w:ilvl="2">
      <w:start w:val="1"/>
      <w:numFmt w:val="decimal"/>
      <w:isLgl/>
      <w:lvlText w:val="%1.%2.%3."/>
      <w:lvlJc w:val="left"/>
      <w:pPr>
        <w:ind w:left="769" w:hanging="720"/>
      </w:pPr>
      <w:rPr>
        <w:rFonts w:hint="default"/>
      </w:rPr>
    </w:lvl>
    <w:lvl w:ilvl="3">
      <w:start w:val="1"/>
      <w:numFmt w:val="decimal"/>
      <w:isLgl/>
      <w:lvlText w:val="%1.%2.%3.%4."/>
      <w:lvlJc w:val="left"/>
      <w:pPr>
        <w:ind w:left="769" w:hanging="720"/>
      </w:pPr>
      <w:rPr>
        <w:rFonts w:hint="default"/>
      </w:rPr>
    </w:lvl>
    <w:lvl w:ilvl="4">
      <w:start w:val="1"/>
      <w:numFmt w:val="decimal"/>
      <w:isLgl/>
      <w:lvlText w:val="%1.%2.%3.%4.%5."/>
      <w:lvlJc w:val="left"/>
      <w:pPr>
        <w:ind w:left="1129" w:hanging="1080"/>
      </w:pPr>
      <w:rPr>
        <w:rFonts w:hint="default"/>
      </w:rPr>
    </w:lvl>
    <w:lvl w:ilvl="5">
      <w:start w:val="1"/>
      <w:numFmt w:val="decimal"/>
      <w:isLgl/>
      <w:lvlText w:val="%1.%2.%3.%4.%5.%6."/>
      <w:lvlJc w:val="left"/>
      <w:pPr>
        <w:ind w:left="1129" w:hanging="1080"/>
      </w:pPr>
      <w:rPr>
        <w:rFonts w:hint="default"/>
      </w:rPr>
    </w:lvl>
    <w:lvl w:ilvl="6">
      <w:start w:val="1"/>
      <w:numFmt w:val="decimal"/>
      <w:isLgl/>
      <w:lvlText w:val="%1.%2.%3.%4.%5.%6.%7."/>
      <w:lvlJc w:val="left"/>
      <w:pPr>
        <w:ind w:left="1489" w:hanging="1440"/>
      </w:pPr>
      <w:rPr>
        <w:rFonts w:hint="default"/>
      </w:rPr>
    </w:lvl>
    <w:lvl w:ilvl="7">
      <w:start w:val="1"/>
      <w:numFmt w:val="decimal"/>
      <w:isLgl/>
      <w:lvlText w:val="%1.%2.%3.%4.%5.%6.%7.%8."/>
      <w:lvlJc w:val="left"/>
      <w:pPr>
        <w:ind w:left="1489" w:hanging="1440"/>
      </w:pPr>
      <w:rPr>
        <w:rFonts w:hint="default"/>
      </w:rPr>
    </w:lvl>
    <w:lvl w:ilvl="8">
      <w:start w:val="1"/>
      <w:numFmt w:val="decimal"/>
      <w:isLgl/>
      <w:lvlText w:val="%1.%2.%3.%4.%5.%6.%7.%8.%9."/>
      <w:lvlJc w:val="left"/>
      <w:pPr>
        <w:ind w:left="1849" w:hanging="1800"/>
      </w:pPr>
      <w:rPr>
        <w:rFonts w:hint="default"/>
      </w:rPr>
    </w:lvl>
  </w:abstractNum>
  <w:abstractNum w:abstractNumId="187">
    <w:nsid w:val="2F307D58"/>
    <w:multiLevelType w:val="hybridMultilevel"/>
    <w:tmpl w:val="5B10DEF6"/>
    <w:lvl w:ilvl="0" w:tplc="3B28D2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F494E6B"/>
    <w:multiLevelType w:val="hybridMultilevel"/>
    <w:tmpl w:val="E7788ABA"/>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189">
    <w:nsid w:val="2FE9455A"/>
    <w:multiLevelType w:val="hybridMultilevel"/>
    <w:tmpl w:val="DBA4A1C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301E1936"/>
    <w:multiLevelType w:val="hybridMultilevel"/>
    <w:tmpl w:val="D4CAD2D8"/>
    <w:lvl w:ilvl="0" w:tplc="8D3EFB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30200257"/>
    <w:multiLevelType w:val="hybridMultilevel"/>
    <w:tmpl w:val="D7601206"/>
    <w:lvl w:ilvl="0" w:tplc="22F46A7A">
      <w:start w:val="1"/>
      <w:numFmt w:val="decimal"/>
      <w:lvlText w:val="U%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05438DA"/>
    <w:multiLevelType w:val="hybridMultilevel"/>
    <w:tmpl w:val="701C8518"/>
    <w:lvl w:ilvl="0" w:tplc="04150001">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3060068A"/>
    <w:multiLevelType w:val="hybridMultilevel"/>
    <w:tmpl w:val="1DD00B32"/>
    <w:lvl w:ilvl="0" w:tplc="3550A808">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0613838"/>
    <w:multiLevelType w:val="hybridMultilevel"/>
    <w:tmpl w:val="1032B1A8"/>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0A27A47"/>
    <w:multiLevelType w:val="hybridMultilevel"/>
    <w:tmpl w:val="EABA68E6"/>
    <w:lvl w:ilvl="0" w:tplc="04150011">
      <w:start w:val="1"/>
      <w:numFmt w:val="decimal"/>
      <w:lvlText w:val="%1)"/>
      <w:lvlJc w:val="left"/>
      <w:pPr>
        <w:ind w:left="1274" w:hanging="360"/>
      </w:pPr>
    </w:lvl>
    <w:lvl w:ilvl="1" w:tplc="04150003">
      <w:start w:val="1"/>
      <w:numFmt w:val="bullet"/>
      <w:lvlText w:val="o"/>
      <w:lvlJc w:val="left"/>
      <w:pPr>
        <w:ind w:left="1994" w:hanging="360"/>
      </w:pPr>
      <w:rPr>
        <w:rFonts w:ascii="Courier New" w:hAnsi="Courier New" w:cs="Courier New" w:hint="default"/>
      </w:rPr>
    </w:lvl>
    <w:lvl w:ilvl="2" w:tplc="04150005">
      <w:start w:val="1"/>
      <w:numFmt w:val="bullet"/>
      <w:lvlText w:val=""/>
      <w:lvlJc w:val="left"/>
      <w:pPr>
        <w:ind w:left="2714" w:hanging="360"/>
      </w:pPr>
      <w:rPr>
        <w:rFonts w:ascii="Wingdings" w:hAnsi="Wingdings" w:hint="default"/>
      </w:rPr>
    </w:lvl>
    <w:lvl w:ilvl="3" w:tplc="04150001">
      <w:start w:val="1"/>
      <w:numFmt w:val="bullet"/>
      <w:lvlText w:val=""/>
      <w:lvlJc w:val="left"/>
      <w:pPr>
        <w:ind w:left="3434" w:hanging="360"/>
      </w:pPr>
      <w:rPr>
        <w:rFonts w:ascii="Symbol" w:hAnsi="Symbol" w:hint="default"/>
      </w:rPr>
    </w:lvl>
    <w:lvl w:ilvl="4" w:tplc="04150003">
      <w:start w:val="1"/>
      <w:numFmt w:val="bullet"/>
      <w:lvlText w:val="o"/>
      <w:lvlJc w:val="left"/>
      <w:pPr>
        <w:ind w:left="4154" w:hanging="360"/>
      </w:pPr>
      <w:rPr>
        <w:rFonts w:ascii="Courier New" w:hAnsi="Courier New" w:cs="Courier New" w:hint="default"/>
      </w:rPr>
    </w:lvl>
    <w:lvl w:ilvl="5" w:tplc="04150005">
      <w:start w:val="1"/>
      <w:numFmt w:val="bullet"/>
      <w:lvlText w:val=""/>
      <w:lvlJc w:val="left"/>
      <w:pPr>
        <w:ind w:left="4874" w:hanging="360"/>
      </w:pPr>
      <w:rPr>
        <w:rFonts w:ascii="Wingdings" w:hAnsi="Wingdings" w:hint="default"/>
      </w:rPr>
    </w:lvl>
    <w:lvl w:ilvl="6" w:tplc="04150001">
      <w:start w:val="1"/>
      <w:numFmt w:val="bullet"/>
      <w:lvlText w:val=""/>
      <w:lvlJc w:val="left"/>
      <w:pPr>
        <w:ind w:left="5594" w:hanging="360"/>
      </w:pPr>
      <w:rPr>
        <w:rFonts w:ascii="Symbol" w:hAnsi="Symbol" w:hint="default"/>
      </w:rPr>
    </w:lvl>
    <w:lvl w:ilvl="7" w:tplc="04150003">
      <w:start w:val="1"/>
      <w:numFmt w:val="bullet"/>
      <w:lvlText w:val="o"/>
      <w:lvlJc w:val="left"/>
      <w:pPr>
        <w:ind w:left="6314" w:hanging="360"/>
      </w:pPr>
      <w:rPr>
        <w:rFonts w:ascii="Courier New" w:hAnsi="Courier New" w:cs="Courier New" w:hint="default"/>
      </w:rPr>
    </w:lvl>
    <w:lvl w:ilvl="8" w:tplc="04150005">
      <w:start w:val="1"/>
      <w:numFmt w:val="bullet"/>
      <w:lvlText w:val=""/>
      <w:lvlJc w:val="left"/>
      <w:pPr>
        <w:ind w:left="7034" w:hanging="360"/>
      </w:pPr>
      <w:rPr>
        <w:rFonts w:ascii="Wingdings" w:hAnsi="Wingdings" w:hint="default"/>
      </w:rPr>
    </w:lvl>
  </w:abstractNum>
  <w:abstractNum w:abstractNumId="196">
    <w:nsid w:val="30DA5AEC"/>
    <w:multiLevelType w:val="hybridMultilevel"/>
    <w:tmpl w:val="1AACC20A"/>
    <w:lvl w:ilvl="0" w:tplc="84008AC8">
      <w:start w:val="1"/>
      <w:numFmt w:val="decimal"/>
      <w:lvlText w:val="%1."/>
      <w:lvlJc w:val="left"/>
      <w:pPr>
        <w:tabs>
          <w:tab w:val="num" w:pos="720"/>
        </w:tabs>
        <w:ind w:left="720" w:hanging="360"/>
      </w:pPr>
      <w:rPr>
        <w:color w:val="0070C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311D511F"/>
    <w:multiLevelType w:val="multilevel"/>
    <w:tmpl w:val="C244255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nsid w:val="3123585B"/>
    <w:multiLevelType w:val="hybridMultilevel"/>
    <w:tmpl w:val="B31229D2"/>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nsid w:val="315D77AC"/>
    <w:multiLevelType w:val="hybridMultilevel"/>
    <w:tmpl w:val="16FC139A"/>
    <w:lvl w:ilvl="0" w:tplc="41D89008">
      <w:start w:val="1"/>
      <w:numFmt w:val="decimal"/>
      <w:lvlText w:val="%1."/>
      <w:lvlJc w:val="left"/>
      <w:pPr>
        <w:tabs>
          <w:tab w:val="num" w:pos="720"/>
        </w:tabs>
        <w:ind w:left="720" w:hanging="360"/>
      </w:pPr>
      <w:rPr>
        <w:rFonts w:hint="default"/>
      </w:rPr>
    </w:lvl>
    <w:lvl w:ilvl="1" w:tplc="40160B56" w:tentative="1">
      <w:start w:val="1"/>
      <w:numFmt w:val="bullet"/>
      <w:lvlText w:val="•"/>
      <w:lvlJc w:val="left"/>
      <w:pPr>
        <w:tabs>
          <w:tab w:val="num" w:pos="1440"/>
        </w:tabs>
        <w:ind w:left="1440" w:hanging="360"/>
      </w:pPr>
      <w:rPr>
        <w:rFonts w:ascii="Times New Roman" w:hAnsi="Times New Roman" w:hint="default"/>
      </w:rPr>
    </w:lvl>
    <w:lvl w:ilvl="2" w:tplc="3DB22DA2" w:tentative="1">
      <w:start w:val="1"/>
      <w:numFmt w:val="bullet"/>
      <w:lvlText w:val="•"/>
      <w:lvlJc w:val="left"/>
      <w:pPr>
        <w:tabs>
          <w:tab w:val="num" w:pos="2160"/>
        </w:tabs>
        <w:ind w:left="2160" w:hanging="360"/>
      </w:pPr>
      <w:rPr>
        <w:rFonts w:ascii="Times New Roman" w:hAnsi="Times New Roman" w:hint="default"/>
      </w:rPr>
    </w:lvl>
    <w:lvl w:ilvl="3" w:tplc="187EFA2A" w:tentative="1">
      <w:start w:val="1"/>
      <w:numFmt w:val="bullet"/>
      <w:lvlText w:val="•"/>
      <w:lvlJc w:val="left"/>
      <w:pPr>
        <w:tabs>
          <w:tab w:val="num" w:pos="2880"/>
        </w:tabs>
        <w:ind w:left="2880" w:hanging="360"/>
      </w:pPr>
      <w:rPr>
        <w:rFonts w:ascii="Times New Roman" w:hAnsi="Times New Roman" w:hint="default"/>
      </w:rPr>
    </w:lvl>
    <w:lvl w:ilvl="4" w:tplc="A8764DB0" w:tentative="1">
      <w:start w:val="1"/>
      <w:numFmt w:val="bullet"/>
      <w:lvlText w:val="•"/>
      <w:lvlJc w:val="left"/>
      <w:pPr>
        <w:tabs>
          <w:tab w:val="num" w:pos="3600"/>
        </w:tabs>
        <w:ind w:left="3600" w:hanging="360"/>
      </w:pPr>
      <w:rPr>
        <w:rFonts w:ascii="Times New Roman" w:hAnsi="Times New Roman" w:hint="default"/>
      </w:rPr>
    </w:lvl>
    <w:lvl w:ilvl="5" w:tplc="C276DC52" w:tentative="1">
      <w:start w:val="1"/>
      <w:numFmt w:val="bullet"/>
      <w:lvlText w:val="•"/>
      <w:lvlJc w:val="left"/>
      <w:pPr>
        <w:tabs>
          <w:tab w:val="num" w:pos="4320"/>
        </w:tabs>
        <w:ind w:left="4320" w:hanging="360"/>
      </w:pPr>
      <w:rPr>
        <w:rFonts w:ascii="Times New Roman" w:hAnsi="Times New Roman" w:hint="default"/>
      </w:rPr>
    </w:lvl>
    <w:lvl w:ilvl="6" w:tplc="B2389F6A" w:tentative="1">
      <w:start w:val="1"/>
      <w:numFmt w:val="bullet"/>
      <w:lvlText w:val="•"/>
      <w:lvlJc w:val="left"/>
      <w:pPr>
        <w:tabs>
          <w:tab w:val="num" w:pos="5040"/>
        </w:tabs>
        <w:ind w:left="5040" w:hanging="360"/>
      </w:pPr>
      <w:rPr>
        <w:rFonts w:ascii="Times New Roman" w:hAnsi="Times New Roman" w:hint="default"/>
      </w:rPr>
    </w:lvl>
    <w:lvl w:ilvl="7" w:tplc="511AD3BE" w:tentative="1">
      <w:start w:val="1"/>
      <w:numFmt w:val="bullet"/>
      <w:lvlText w:val="•"/>
      <w:lvlJc w:val="left"/>
      <w:pPr>
        <w:tabs>
          <w:tab w:val="num" w:pos="5760"/>
        </w:tabs>
        <w:ind w:left="5760" w:hanging="360"/>
      </w:pPr>
      <w:rPr>
        <w:rFonts w:ascii="Times New Roman" w:hAnsi="Times New Roman" w:hint="default"/>
      </w:rPr>
    </w:lvl>
    <w:lvl w:ilvl="8" w:tplc="E06AC8EE" w:tentative="1">
      <w:start w:val="1"/>
      <w:numFmt w:val="bullet"/>
      <w:lvlText w:val="•"/>
      <w:lvlJc w:val="left"/>
      <w:pPr>
        <w:tabs>
          <w:tab w:val="num" w:pos="6480"/>
        </w:tabs>
        <w:ind w:left="6480" w:hanging="360"/>
      </w:pPr>
      <w:rPr>
        <w:rFonts w:ascii="Times New Roman" w:hAnsi="Times New Roman" w:hint="default"/>
      </w:rPr>
    </w:lvl>
  </w:abstractNum>
  <w:abstractNum w:abstractNumId="200">
    <w:nsid w:val="317519BF"/>
    <w:multiLevelType w:val="hybridMultilevel"/>
    <w:tmpl w:val="623AA642"/>
    <w:lvl w:ilvl="0" w:tplc="CAE086B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318625D1"/>
    <w:multiLevelType w:val="hybridMultilevel"/>
    <w:tmpl w:val="F536C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31B34C35"/>
    <w:multiLevelType w:val="hybridMultilevel"/>
    <w:tmpl w:val="9580EB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31D02326"/>
    <w:multiLevelType w:val="hybridMultilevel"/>
    <w:tmpl w:val="583C8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1DF0801"/>
    <w:multiLevelType w:val="hybridMultilevel"/>
    <w:tmpl w:val="78B06E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1E73957"/>
    <w:multiLevelType w:val="hybridMultilevel"/>
    <w:tmpl w:val="D750AD2E"/>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1F253CC"/>
    <w:multiLevelType w:val="hybridMultilevel"/>
    <w:tmpl w:val="FC5E24CE"/>
    <w:lvl w:ilvl="0" w:tplc="04150001">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nsid w:val="32355D0F"/>
    <w:multiLevelType w:val="hybridMultilevel"/>
    <w:tmpl w:val="99C81C10"/>
    <w:lvl w:ilvl="0" w:tplc="04150001">
      <w:start w:val="1"/>
      <w:numFmt w:val="bullet"/>
      <w:lvlText w:val=""/>
      <w:lvlJc w:val="left"/>
      <w:pPr>
        <w:ind w:left="1500" w:hanging="360"/>
      </w:pPr>
      <w:rPr>
        <w:rFonts w:ascii="Symbol" w:hAnsi="Symbol" w:hint="default"/>
        <w:b w:val="0"/>
        <w:bCs w:val="0"/>
        <w:i w:val="0"/>
        <w:iCs w:val="0"/>
        <w:color w:val="auto"/>
        <w:sz w:val="22"/>
        <w:szCs w:val="22"/>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8">
    <w:nsid w:val="32854584"/>
    <w:multiLevelType w:val="multilevel"/>
    <w:tmpl w:val="4A1A4EA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nsid w:val="33AE4E25"/>
    <w:multiLevelType w:val="hybridMultilevel"/>
    <w:tmpl w:val="6F9E7E92"/>
    <w:lvl w:ilvl="0" w:tplc="4A4A49E2">
      <w:start w:val="1"/>
      <w:numFmt w:val="decimal"/>
      <w:lvlText w:val="%1)"/>
      <w:lvlJc w:val="left"/>
      <w:pPr>
        <w:ind w:left="1440" w:hanging="360"/>
      </w:pPr>
      <w:rPr>
        <w:rFonts w:hint="default"/>
        <w:b w:val="0"/>
        <w:i w:val="0"/>
        <w:strike w:val="0"/>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33C70711"/>
    <w:multiLevelType w:val="hybridMultilevel"/>
    <w:tmpl w:val="87C0669C"/>
    <w:lvl w:ilvl="0" w:tplc="26A01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340140CB"/>
    <w:multiLevelType w:val="hybridMultilevel"/>
    <w:tmpl w:val="6F9E7E92"/>
    <w:lvl w:ilvl="0" w:tplc="4A4A49E2">
      <w:start w:val="1"/>
      <w:numFmt w:val="decimal"/>
      <w:lvlText w:val="%1)"/>
      <w:lvlJc w:val="left"/>
      <w:pPr>
        <w:ind w:left="1440" w:hanging="360"/>
      </w:pPr>
      <w:rPr>
        <w:rFonts w:hint="default"/>
        <w:b w:val="0"/>
        <w:i w:val="0"/>
        <w:strike w:val="0"/>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341A05ED"/>
    <w:multiLevelType w:val="hybridMultilevel"/>
    <w:tmpl w:val="0DB8BD40"/>
    <w:lvl w:ilvl="0" w:tplc="04150011">
      <w:start w:val="1"/>
      <w:numFmt w:val="decimal"/>
      <w:lvlText w:val="%1)"/>
      <w:lvlJc w:val="left"/>
      <w:pPr>
        <w:tabs>
          <w:tab w:val="num" w:pos="1068"/>
        </w:tabs>
        <w:ind w:left="1068" w:hanging="360"/>
      </w:pPr>
      <w:rPr>
        <w:rFonts w:hint="default"/>
        <w:color w:val="auto"/>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213">
    <w:nsid w:val="349906BD"/>
    <w:multiLevelType w:val="hybridMultilevel"/>
    <w:tmpl w:val="403C8D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4B42315"/>
    <w:multiLevelType w:val="hybridMultilevel"/>
    <w:tmpl w:val="E8743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34E74400"/>
    <w:multiLevelType w:val="hybridMultilevel"/>
    <w:tmpl w:val="0FE8B300"/>
    <w:lvl w:ilvl="0" w:tplc="41A0EB82">
      <w:start w:val="1"/>
      <w:numFmt w:val="decimal"/>
      <w:lvlText w:val="%1)"/>
      <w:lvlJc w:val="left"/>
      <w:pPr>
        <w:ind w:left="720" w:hanging="360"/>
      </w:pPr>
      <w:rPr>
        <w:rFonts w:hint="default"/>
        <w:b w:val="0"/>
        <w:bCs w:val="0"/>
        <w:i w:val="0"/>
        <w:iCs w:val="0"/>
        <w:color w:val="auto"/>
        <w:sz w:val="22"/>
        <w:szCs w:val="22"/>
      </w:rPr>
    </w:lvl>
    <w:lvl w:ilvl="1" w:tplc="04150011">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5163F81"/>
    <w:multiLevelType w:val="hybridMultilevel"/>
    <w:tmpl w:val="0F2094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35484B6C"/>
    <w:multiLevelType w:val="hybridMultilevel"/>
    <w:tmpl w:val="36607FA0"/>
    <w:lvl w:ilvl="0" w:tplc="B8681B46">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nsid w:val="35745EB8"/>
    <w:multiLevelType w:val="hybridMultilevel"/>
    <w:tmpl w:val="25DA5EE0"/>
    <w:lvl w:ilvl="0" w:tplc="04150011">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357F0668"/>
    <w:multiLevelType w:val="hybridMultilevel"/>
    <w:tmpl w:val="C1AA3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364535F1"/>
    <w:multiLevelType w:val="hybridMultilevel"/>
    <w:tmpl w:val="81AE7B06"/>
    <w:lvl w:ilvl="0" w:tplc="1F6818B8">
      <w:start w:val="1"/>
      <w:numFmt w:val="decimal"/>
      <w:lvlText w:val="%1."/>
      <w:lvlJc w:val="left"/>
      <w:pPr>
        <w:tabs>
          <w:tab w:val="num" w:pos="2520"/>
        </w:tabs>
        <w:ind w:left="2520" w:hanging="360"/>
      </w:pPr>
      <w:rPr>
        <w:color w:val="0070C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1">
    <w:nsid w:val="36504C7F"/>
    <w:multiLevelType w:val="hybridMultilevel"/>
    <w:tmpl w:val="DB0A97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2">
    <w:nsid w:val="36686A3A"/>
    <w:multiLevelType w:val="hybridMultilevel"/>
    <w:tmpl w:val="22C4106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3">
    <w:nsid w:val="368420EF"/>
    <w:multiLevelType w:val="hybridMultilevel"/>
    <w:tmpl w:val="F5AEB71C"/>
    <w:lvl w:ilvl="0" w:tplc="57829BEC">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4">
    <w:nsid w:val="372D05E2"/>
    <w:multiLevelType w:val="hybridMultilevel"/>
    <w:tmpl w:val="EECA3FC0"/>
    <w:lvl w:ilvl="0" w:tplc="2C040D3C">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nsid w:val="377825F0"/>
    <w:multiLevelType w:val="hybridMultilevel"/>
    <w:tmpl w:val="4F80382A"/>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6">
    <w:nsid w:val="37950BEC"/>
    <w:multiLevelType w:val="hybridMultilevel"/>
    <w:tmpl w:val="18026574"/>
    <w:lvl w:ilvl="0" w:tplc="04150001">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37ED3721"/>
    <w:multiLevelType w:val="hybridMultilevel"/>
    <w:tmpl w:val="69B2718A"/>
    <w:lvl w:ilvl="0" w:tplc="3F1A23CC">
      <w:start w:val="1"/>
      <w:numFmt w:val="decimal"/>
      <w:lvlText w:val="%1."/>
      <w:lvlJc w:val="left"/>
      <w:pPr>
        <w:tabs>
          <w:tab w:val="num" w:pos="720"/>
        </w:tabs>
        <w:ind w:left="720" w:hanging="360"/>
      </w:pPr>
      <w:rPr>
        <w:color w:val="0070C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3836361F"/>
    <w:multiLevelType w:val="multilevel"/>
    <w:tmpl w:val="77904878"/>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8392451"/>
    <w:multiLevelType w:val="hybridMultilevel"/>
    <w:tmpl w:val="BD9C86F4"/>
    <w:lvl w:ilvl="0" w:tplc="B02276B8">
      <w:start w:val="1"/>
      <w:numFmt w:val="decimal"/>
      <w:lvlText w:val="%1."/>
      <w:lvlJc w:val="left"/>
      <w:pPr>
        <w:tabs>
          <w:tab w:val="num" w:pos="720"/>
        </w:tabs>
        <w:ind w:left="720" w:hanging="360"/>
      </w:pPr>
      <w:rPr>
        <w:color w:val="0070C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38734030"/>
    <w:multiLevelType w:val="hybridMultilevel"/>
    <w:tmpl w:val="86B66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8CE703C"/>
    <w:multiLevelType w:val="hybridMultilevel"/>
    <w:tmpl w:val="FD0A2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8DE60FE"/>
    <w:multiLevelType w:val="hybridMultilevel"/>
    <w:tmpl w:val="704CA18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3">
    <w:nsid w:val="39053120"/>
    <w:multiLevelType w:val="hybridMultilevel"/>
    <w:tmpl w:val="B574C152"/>
    <w:lvl w:ilvl="0" w:tplc="B88A2BE4">
      <w:start w:val="1"/>
      <w:numFmt w:val="bullet"/>
      <w:lvlText w:val=""/>
      <w:lvlJc w:val="left"/>
      <w:pPr>
        <w:ind w:left="720" w:hanging="360"/>
      </w:pPr>
      <w:rPr>
        <w:rFonts w:ascii="Symbol" w:hAnsi="Symbo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921725B"/>
    <w:multiLevelType w:val="hybridMultilevel"/>
    <w:tmpl w:val="B316ED06"/>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5">
    <w:nsid w:val="3953692B"/>
    <w:multiLevelType w:val="hybridMultilevel"/>
    <w:tmpl w:val="A440DF24"/>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6">
    <w:nsid w:val="395F2B7C"/>
    <w:multiLevelType w:val="hybridMultilevel"/>
    <w:tmpl w:val="F3DE1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39691FFB"/>
    <w:multiLevelType w:val="hybridMultilevel"/>
    <w:tmpl w:val="137A8F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39E54D41"/>
    <w:multiLevelType w:val="hybridMultilevel"/>
    <w:tmpl w:val="E264A50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A7E208D"/>
    <w:multiLevelType w:val="hybridMultilevel"/>
    <w:tmpl w:val="ED6E2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3A8B2588"/>
    <w:multiLevelType w:val="hybridMultilevel"/>
    <w:tmpl w:val="19BA60D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nsid w:val="3B765941"/>
    <w:multiLevelType w:val="hybridMultilevel"/>
    <w:tmpl w:val="45D2E24C"/>
    <w:lvl w:ilvl="0" w:tplc="D2F6B834">
      <w:start w:val="1"/>
      <w:numFmt w:val="decimal"/>
      <w:lvlText w:val="W%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3BB134C2"/>
    <w:multiLevelType w:val="hybridMultilevel"/>
    <w:tmpl w:val="6BA89F0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3">
    <w:nsid w:val="3BB42865"/>
    <w:multiLevelType w:val="multilevel"/>
    <w:tmpl w:val="E5326612"/>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nsid w:val="3BC5314A"/>
    <w:multiLevelType w:val="hybridMultilevel"/>
    <w:tmpl w:val="5E14B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3BCB0EE2"/>
    <w:multiLevelType w:val="hybridMultilevel"/>
    <w:tmpl w:val="6B446F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nsid w:val="3BFD1C9B"/>
    <w:multiLevelType w:val="hybridMultilevel"/>
    <w:tmpl w:val="3C2277A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7">
    <w:nsid w:val="3C68341C"/>
    <w:multiLevelType w:val="hybridMultilevel"/>
    <w:tmpl w:val="B4F8200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8">
    <w:nsid w:val="3C7C211D"/>
    <w:multiLevelType w:val="hybridMultilevel"/>
    <w:tmpl w:val="FE42C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3CBD519C"/>
    <w:multiLevelType w:val="hybridMultilevel"/>
    <w:tmpl w:val="CA1AE77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3CE26368"/>
    <w:multiLevelType w:val="hybridMultilevel"/>
    <w:tmpl w:val="978A1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3CF77FB6"/>
    <w:multiLevelType w:val="hybridMultilevel"/>
    <w:tmpl w:val="6E9E3D8A"/>
    <w:lvl w:ilvl="0" w:tplc="B86A4BEE">
      <w:start w:val="100"/>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3D7D3669"/>
    <w:multiLevelType w:val="hybridMultilevel"/>
    <w:tmpl w:val="3C0E3418"/>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3">
    <w:nsid w:val="3D854624"/>
    <w:multiLevelType w:val="hybridMultilevel"/>
    <w:tmpl w:val="FB9AF86C"/>
    <w:lvl w:ilvl="0" w:tplc="04150001">
      <w:start w:val="1"/>
      <w:numFmt w:val="bullet"/>
      <w:lvlText w:val=""/>
      <w:lvlJc w:val="left"/>
      <w:pPr>
        <w:ind w:left="1080" w:hanging="360"/>
      </w:pPr>
      <w:rPr>
        <w:rFonts w:ascii="Symbol" w:hAnsi="Symbol" w:hint="default"/>
      </w:rPr>
    </w:lvl>
    <w:lvl w:ilvl="1" w:tplc="0415000F">
      <w:start w:val="1"/>
      <w:numFmt w:val="decimal"/>
      <w:lvlText w:val="%2."/>
      <w:lvlJc w:val="left"/>
      <w:pPr>
        <w:ind w:left="1800" w:hanging="360"/>
      </w:pPr>
      <w:rPr>
        <w:rFonts w:hint="default"/>
      </w:rPr>
    </w:lvl>
    <w:lvl w:ilvl="2" w:tplc="04150011">
      <w:start w:val="1"/>
      <w:numFmt w:val="decimal"/>
      <w:lvlText w:val="%3)"/>
      <w:lvlJc w:val="left"/>
      <w:pPr>
        <w:ind w:left="2520" w:hanging="360"/>
      </w:pPr>
      <w:rPr>
        <w:rFonts w:cs="Times New Roman"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4">
    <w:nsid w:val="3DD564E5"/>
    <w:multiLevelType w:val="hybridMultilevel"/>
    <w:tmpl w:val="FC9C8C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3DE71824"/>
    <w:multiLevelType w:val="hybridMultilevel"/>
    <w:tmpl w:val="F00204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6">
    <w:nsid w:val="3E811343"/>
    <w:multiLevelType w:val="hybridMultilevel"/>
    <w:tmpl w:val="3F80619C"/>
    <w:lvl w:ilvl="0" w:tplc="174AA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3ED652F1"/>
    <w:multiLevelType w:val="hybridMultilevel"/>
    <w:tmpl w:val="40465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3EF802CE"/>
    <w:multiLevelType w:val="hybridMultilevel"/>
    <w:tmpl w:val="A6685CBE"/>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3F0727E9"/>
    <w:multiLevelType w:val="hybridMultilevel"/>
    <w:tmpl w:val="315E59CA"/>
    <w:lvl w:ilvl="0" w:tplc="13DA16EE">
      <w:start w:val="1"/>
      <w:numFmt w:val="bullet"/>
      <w:lvlText w:val="–"/>
      <w:lvlJc w:val="left"/>
      <w:pPr>
        <w:ind w:left="1080" w:hanging="360"/>
      </w:pPr>
      <w:rPr>
        <w:rFonts w:ascii="Times New Roman" w:eastAsia="Times New Roman" w:hAnsi="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nsid w:val="3F542FB5"/>
    <w:multiLevelType w:val="hybridMultilevel"/>
    <w:tmpl w:val="CF8242AE"/>
    <w:lvl w:ilvl="0" w:tplc="174AA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11">
      <w:start w:val="1"/>
      <w:numFmt w:val="decimal"/>
      <w:lvlText w:val="%4)"/>
      <w:lvlJc w:val="left"/>
      <w:pPr>
        <w:ind w:left="2880" w:hanging="360"/>
      </w:pPr>
      <w:rPr>
        <w:rFonts w:cs="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3F7F2F96"/>
    <w:multiLevelType w:val="hybridMultilevel"/>
    <w:tmpl w:val="5DD880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3FA60E94"/>
    <w:multiLevelType w:val="hybridMultilevel"/>
    <w:tmpl w:val="2020AB70"/>
    <w:lvl w:ilvl="0" w:tplc="25A82A24">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40192E52"/>
    <w:multiLevelType w:val="hybridMultilevel"/>
    <w:tmpl w:val="6F9E7E92"/>
    <w:lvl w:ilvl="0" w:tplc="4A4A49E2">
      <w:start w:val="1"/>
      <w:numFmt w:val="decimal"/>
      <w:lvlText w:val="%1)"/>
      <w:lvlJc w:val="left"/>
      <w:pPr>
        <w:ind w:left="1440" w:hanging="360"/>
      </w:pPr>
      <w:rPr>
        <w:rFonts w:hint="default"/>
        <w:b w:val="0"/>
        <w:i w:val="0"/>
        <w:strike w:val="0"/>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404F4F11"/>
    <w:multiLevelType w:val="hybridMultilevel"/>
    <w:tmpl w:val="6FCA00D2"/>
    <w:lvl w:ilvl="0" w:tplc="F60256E2">
      <w:start w:val="6"/>
      <w:numFmt w:val="bullet"/>
      <w:lvlText w:val=""/>
      <w:lvlJc w:val="left"/>
      <w:pPr>
        <w:tabs>
          <w:tab w:val="num" w:pos="953"/>
        </w:tabs>
        <w:ind w:left="936" w:hanging="397"/>
      </w:pPr>
      <w:rPr>
        <w:rFonts w:ascii="Symbol" w:hAnsi="Symbol" w:cs="Symbol" w:hint="default"/>
        <w:sz w:val="22"/>
        <w:szCs w:val="22"/>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5">
    <w:nsid w:val="407B726E"/>
    <w:multiLevelType w:val="hybridMultilevel"/>
    <w:tmpl w:val="787C954C"/>
    <w:lvl w:ilvl="0" w:tplc="F6B051F4">
      <w:start w:val="151"/>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40EB3E49"/>
    <w:multiLevelType w:val="hybridMultilevel"/>
    <w:tmpl w:val="1F72C334"/>
    <w:lvl w:ilvl="0" w:tplc="4A284AF8">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40F708B6"/>
    <w:multiLevelType w:val="hybridMultilevel"/>
    <w:tmpl w:val="AA5E6D42"/>
    <w:lvl w:ilvl="0" w:tplc="04150011">
      <w:start w:val="1"/>
      <w:numFmt w:val="decimal"/>
      <w:lvlText w:val="%1)"/>
      <w:lvlJc w:val="left"/>
      <w:pPr>
        <w:ind w:left="1127" w:hanging="360"/>
      </w:pPr>
      <w:rPr>
        <w:rFonts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68">
    <w:nsid w:val="41245277"/>
    <w:multiLevelType w:val="hybridMultilevel"/>
    <w:tmpl w:val="D9204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nsid w:val="4144073B"/>
    <w:multiLevelType w:val="hybridMultilevel"/>
    <w:tmpl w:val="0DA4C410"/>
    <w:lvl w:ilvl="0" w:tplc="0415000B">
      <w:start w:val="1"/>
      <w:numFmt w:val="bullet"/>
      <w:lvlText w:val=""/>
      <w:lvlJc w:val="left"/>
      <w:pPr>
        <w:ind w:left="720" w:hanging="360"/>
      </w:pPr>
      <w:rPr>
        <w:rFonts w:ascii="Wingdings" w:hAnsi="Wingdings" w:hint="default"/>
      </w:rPr>
    </w:lvl>
    <w:lvl w:ilvl="1" w:tplc="04150011">
      <w:start w:val="1"/>
      <w:numFmt w:val="decimal"/>
      <w:lvlText w:val="%2)"/>
      <w:lvlJc w:val="left"/>
      <w:pPr>
        <w:ind w:left="1211"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41866F00"/>
    <w:multiLevelType w:val="hybridMultilevel"/>
    <w:tmpl w:val="64D4AF68"/>
    <w:lvl w:ilvl="0" w:tplc="04150011">
      <w:start w:val="1"/>
      <w:numFmt w:val="decimal"/>
      <w:lvlText w:val="%1)"/>
      <w:lvlJc w:val="left"/>
      <w:pPr>
        <w:ind w:left="2133" w:hanging="360"/>
      </w:pPr>
      <w:rPr>
        <w:rFonts w:cs="Times New Roman" w:hint="default"/>
      </w:rPr>
    </w:lvl>
    <w:lvl w:ilvl="1" w:tplc="04150003" w:tentative="1">
      <w:start w:val="1"/>
      <w:numFmt w:val="bullet"/>
      <w:lvlText w:val="o"/>
      <w:lvlJc w:val="left"/>
      <w:pPr>
        <w:ind w:left="2853" w:hanging="360"/>
      </w:pPr>
      <w:rPr>
        <w:rFonts w:ascii="Courier New" w:hAnsi="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71">
    <w:nsid w:val="41E6645B"/>
    <w:multiLevelType w:val="hybridMultilevel"/>
    <w:tmpl w:val="02F034CC"/>
    <w:lvl w:ilvl="0" w:tplc="04150001">
      <w:start w:val="1"/>
      <w:numFmt w:val="bullet"/>
      <w:lvlText w:val=""/>
      <w:lvlJc w:val="left"/>
      <w:pPr>
        <w:ind w:left="1080" w:hanging="360"/>
      </w:pPr>
      <w:rPr>
        <w:rFonts w:ascii="Symbol" w:hAnsi="Symbol" w:hint="default"/>
        <w:b w:val="0"/>
        <w:bCs w:val="0"/>
        <w:i w:val="0"/>
        <w:iCs w:val="0"/>
        <w:color w:val="auto"/>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2">
    <w:nsid w:val="41ED730B"/>
    <w:multiLevelType w:val="hybridMultilevel"/>
    <w:tmpl w:val="6408FB5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nsid w:val="42310B9B"/>
    <w:multiLevelType w:val="hybridMultilevel"/>
    <w:tmpl w:val="C542EB1A"/>
    <w:lvl w:ilvl="0" w:tplc="0415000F">
      <w:start w:val="1"/>
      <w:numFmt w:val="decimal"/>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274">
    <w:nsid w:val="424A4413"/>
    <w:multiLevelType w:val="multilevel"/>
    <w:tmpl w:val="AE8A93AA"/>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5">
    <w:nsid w:val="42DF2154"/>
    <w:multiLevelType w:val="hybridMultilevel"/>
    <w:tmpl w:val="9B0A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42EC0FDD"/>
    <w:multiLevelType w:val="hybridMultilevel"/>
    <w:tmpl w:val="69741778"/>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433334AD"/>
    <w:multiLevelType w:val="hybridMultilevel"/>
    <w:tmpl w:val="31C022A2"/>
    <w:lvl w:ilvl="0" w:tplc="F1863FD4">
      <w:start w:val="1"/>
      <w:numFmt w:val="decimal"/>
      <w:lvlText w:val="%1."/>
      <w:lvlJc w:val="left"/>
      <w:pPr>
        <w:ind w:left="720" w:hanging="360"/>
      </w:pPr>
      <w:rPr>
        <w:rFonts w:ascii="Times New Roman" w:hAnsi="Times New Roman" w:cs="Times New Roman"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43A43F72"/>
    <w:multiLevelType w:val="hybridMultilevel"/>
    <w:tmpl w:val="93C08F9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nsid w:val="43BC37BB"/>
    <w:multiLevelType w:val="multilevel"/>
    <w:tmpl w:val="725CD570"/>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0">
    <w:nsid w:val="4438665A"/>
    <w:multiLevelType w:val="hybridMultilevel"/>
    <w:tmpl w:val="A628F1E8"/>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81">
    <w:nsid w:val="44B34692"/>
    <w:multiLevelType w:val="hybridMultilevel"/>
    <w:tmpl w:val="0D84C9D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nsid w:val="4519018D"/>
    <w:multiLevelType w:val="hybridMultilevel"/>
    <w:tmpl w:val="53DA385C"/>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4538385D"/>
    <w:multiLevelType w:val="hybridMultilevel"/>
    <w:tmpl w:val="3F44A54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45EC2C05"/>
    <w:multiLevelType w:val="hybridMultilevel"/>
    <w:tmpl w:val="00949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nsid w:val="46044BEC"/>
    <w:multiLevelType w:val="hybridMultilevel"/>
    <w:tmpl w:val="092ACC7C"/>
    <w:lvl w:ilvl="0" w:tplc="3B1CE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46894050"/>
    <w:multiLevelType w:val="hybridMultilevel"/>
    <w:tmpl w:val="12047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46C95E68"/>
    <w:multiLevelType w:val="hybridMultilevel"/>
    <w:tmpl w:val="0650AFB2"/>
    <w:lvl w:ilvl="0" w:tplc="04150011">
      <w:start w:val="1"/>
      <w:numFmt w:val="decimal"/>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288">
    <w:nsid w:val="46CC4980"/>
    <w:multiLevelType w:val="hybridMultilevel"/>
    <w:tmpl w:val="31A4F06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9">
    <w:nsid w:val="48750184"/>
    <w:multiLevelType w:val="hybridMultilevel"/>
    <w:tmpl w:val="AD2CEF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48FF16C3"/>
    <w:multiLevelType w:val="hybridMultilevel"/>
    <w:tmpl w:val="22C425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1">
    <w:nsid w:val="4920206F"/>
    <w:multiLevelType w:val="hybridMultilevel"/>
    <w:tmpl w:val="E9809142"/>
    <w:lvl w:ilvl="0" w:tplc="9BD0F632">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49563474"/>
    <w:multiLevelType w:val="hybridMultilevel"/>
    <w:tmpl w:val="6FA4836C"/>
    <w:lvl w:ilvl="0" w:tplc="6ABC1A54">
      <w:start w:val="2"/>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3">
    <w:nsid w:val="4969773D"/>
    <w:multiLevelType w:val="hybridMultilevel"/>
    <w:tmpl w:val="749C00DC"/>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4">
    <w:nsid w:val="49D66081"/>
    <w:multiLevelType w:val="multilevel"/>
    <w:tmpl w:val="1B201E6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5">
    <w:nsid w:val="49EB014B"/>
    <w:multiLevelType w:val="hybridMultilevel"/>
    <w:tmpl w:val="61AC6E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6">
    <w:nsid w:val="4A5317C2"/>
    <w:multiLevelType w:val="hybridMultilevel"/>
    <w:tmpl w:val="45E03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4A5F73E2"/>
    <w:multiLevelType w:val="hybridMultilevel"/>
    <w:tmpl w:val="09069B70"/>
    <w:lvl w:ilvl="0" w:tplc="0415000D">
      <w:start w:val="1"/>
      <w:numFmt w:val="bullet"/>
      <w:lvlText w:val=""/>
      <w:lvlJc w:val="left"/>
      <w:pPr>
        <w:ind w:left="1440" w:hanging="360"/>
      </w:pPr>
      <w:rPr>
        <w:rFonts w:ascii="Wingdings" w:hAnsi="Wingdings" w:cs="Wingdings" w:hint="default"/>
      </w:rPr>
    </w:lvl>
    <w:lvl w:ilvl="1" w:tplc="04150011">
      <w:start w:val="1"/>
      <w:numFmt w:val="decimal"/>
      <w:lvlText w:val="%2)"/>
      <w:lvlJc w:val="left"/>
      <w:pPr>
        <w:ind w:left="1068" w:hanging="360"/>
      </w:pPr>
      <w:rPr>
        <w:rFonts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98">
    <w:nsid w:val="4A695EFC"/>
    <w:multiLevelType w:val="hybridMultilevel"/>
    <w:tmpl w:val="693C9F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4A851096"/>
    <w:multiLevelType w:val="hybridMultilevel"/>
    <w:tmpl w:val="EA14A166"/>
    <w:lvl w:ilvl="0" w:tplc="04150011">
      <w:start w:val="1"/>
      <w:numFmt w:val="decimal"/>
      <w:lvlText w:val="%1)"/>
      <w:lvlJc w:val="left"/>
      <w:pPr>
        <w:ind w:left="1395" w:hanging="360"/>
      </w:pPr>
      <w:rPr>
        <w:rFonts w:cs="Times New Roman" w:hint="default"/>
      </w:rPr>
    </w:lvl>
    <w:lvl w:ilvl="1" w:tplc="04150003" w:tentative="1">
      <w:start w:val="1"/>
      <w:numFmt w:val="bullet"/>
      <w:lvlText w:val="o"/>
      <w:lvlJc w:val="left"/>
      <w:pPr>
        <w:ind w:left="2115" w:hanging="360"/>
      </w:pPr>
      <w:rPr>
        <w:rFonts w:ascii="Courier New" w:hAnsi="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300">
    <w:nsid w:val="4ADE723F"/>
    <w:multiLevelType w:val="hybridMultilevel"/>
    <w:tmpl w:val="786A0956"/>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301">
    <w:nsid w:val="4B0D668E"/>
    <w:multiLevelType w:val="hybridMultilevel"/>
    <w:tmpl w:val="2CD8DAC6"/>
    <w:lvl w:ilvl="0" w:tplc="04150011">
      <w:start w:val="1"/>
      <w:numFmt w:val="decimal"/>
      <w:lvlText w:val="%1)"/>
      <w:lvlJc w:val="left"/>
      <w:pPr>
        <w:ind w:left="1127" w:hanging="360"/>
      </w:pPr>
    </w:lvl>
    <w:lvl w:ilvl="1" w:tplc="04150001">
      <w:start w:val="1"/>
      <w:numFmt w:val="bullet"/>
      <w:lvlText w:val=""/>
      <w:lvlJc w:val="left"/>
      <w:pPr>
        <w:ind w:left="1847" w:hanging="360"/>
      </w:pPr>
      <w:rPr>
        <w:rFonts w:ascii="Symbol" w:hAnsi="Symbol" w:hint="default"/>
      </w:rPr>
    </w:lvl>
    <w:lvl w:ilvl="2" w:tplc="0415001B">
      <w:start w:val="1"/>
      <w:numFmt w:val="lowerRoman"/>
      <w:lvlText w:val="%3."/>
      <w:lvlJc w:val="right"/>
      <w:pPr>
        <w:ind w:left="2567" w:hanging="180"/>
      </w:pPr>
    </w:lvl>
    <w:lvl w:ilvl="3" w:tplc="F08250C4">
      <w:start w:val="1"/>
      <w:numFmt w:val="lowerLetter"/>
      <w:lvlText w:val="%4."/>
      <w:lvlJc w:val="left"/>
      <w:pPr>
        <w:ind w:left="3287" w:hanging="360"/>
      </w:pPr>
      <w:rPr>
        <w:rFonts w:hint="default"/>
        <w:b w:val="0"/>
        <w:color w:val="auto"/>
      </w:rPr>
    </w:lvl>
    <w:lvl w:ilvl="4" w:tplc="81449C2E">
      <w:start w:val="1"/>
      <w:numFmt w:val="decimal"/>
      <w:lvlText w:val="%5"/>
      <w:lvlJc w:val="left"/>
      <w:pPr>
        <w:ind w:left="4007" w:hanging="360"/>
      </w:pPr>
      <w:rPr>
        <w:rFonts w:hint="default"/>
      </w:r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302">
    <w:nsid w:val="4B682975"/>
    <w:multiLevelType w:val="hybridMultilevel"/>
    <w:tmpl w:val="4B4639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3">
    <w:nsid w:val="4BBE7828"/>
    <w:multiLevelType w:val="hybridMultilevel"/>
    <w:tmpl w:val="B2DE80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nsid w:val="4BC87F60"/>
    <w:multiLevelType w:val="hybridMultilevel"/>
    <w:tmpl w:val="B1F224B0"/>
    <w:lvl w:ilvl="0" w:tplc="26A019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4BD27ACE"/>
    <w:multiLevelType w:val="hybridMultilevel"/>
    <w:tmpl w:val="01C2D6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6">
    <w:nsid w:val="4BF95FB9"/>
    <w:multiLevelType w:val="hybridMultilevel"/>
    <w:tmpl w:val="1376FDF8"/>
    <w:lvl w:ilvl="0" w:tplc="26A019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4C3A0B9C"/>
    <w:multiLevelType w:val="hybridMultilevel"/>
    <w:tmpl w:val="1F6CEB8A"/>
    <w:lvl w:ilvl="0" w:tplc="3AC88CAE">
      <w:start w:val="136"/>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4CB33B8B"/>
    <w:multiLevelType w:val="hybridMultilevel"/>
    <w:tmpl w:val="F65007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3053"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nsid w:val="4CC97BE8"/>
    <w:multiLevelType w:val="hybridMultilevel"/>
    <w:tmpl w:val="7D48B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0">
    <w:nsid w:val="4D4F01F2"/>
    <w:multiLevelType w:val="hybridMultilevel"/>
    <w:tmpl w:val="7C44E078"/>
    <w:lvl w:ilvl="0" w:tplc="9892C26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4D5A4C7B"/>
    <w:multiLevelType w:val="hybridMultilevel"/>
    <w:tmpl w:val="801A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4DE47B29"/>
    <w:multiLevelType w:val="hybridMultilevel"/>
    <w:tmpl w:val="2ABCE3A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4E0C735C"/>
    <w:multiLevelType w:val="hybridMultilevel"/>
    <w:tmpl w:val="D5CCB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4E154598"/>
    <w:multiLevelType w:val="hybridMultilevel"/>
    <w:tmpl w:val="2F1A7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4E3E5B98"/>
    <w:multiLevelType w:val="hybridMultilevel"/>
    <w:tmpl w:val="21C4B55A"/>
    <w:lvl w:ilvl="0" w:tplc="04150011">
      <w:start w:val="1"/>
      <w:numFmt w:val="decimal"/>
      <w:lvlText w:val="%1)"/>
      <w:lvlJc w:val="left"/>
      <w:pPr>
        <w:ind w:left="2133" w:hanging="360"/>
      </w:pPr>
      <w:rPr>
        <w:rFonts w:cs="Times New Roman" w:hint="default"/>
      </w:rPr>
    </w:lvl>
    <w:lvl w:ilvl="1" w:tplc="04150003" w:tentative="1">
      <w:start w:val="1"/>
      <w:numFmt w:val="bullet"/>
      <w:lvlText w:val="o"/>
      <w:lvlJc w:val="left"/>
      <w:pPr>
        <w:ind w:left="2853" w:hanging="360"/>
      </w:pPr>
      <w:rPr>
        <w:rFonts w:ascii="Courier New" w:hAnsi="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16">
    <w:nsid w:val="4E5B3C54"/>
    <w:multiLevelType w:val="hybridMultilevel"/>
    <w:tmpl w:val="1D2464B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7">
    <w:nsid w:val="4E611E0A"/>
    <w:multiLevelType w:val="hybridMultilevel"/>
    <w:tmpl w:val="28F6C8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4E75365E"/>
    <w:multiLevelType w:val="hybridMultilevel"/>
    <w:tmpl w:val="3B26B2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9">
    <w:nsid w:val="4E820FE9"/>
    <w:multiLevelType w:val="hybridMultilevel"/>
    <w:tmpl w:val="1B3627AC"/>
    <w:lvl w:ilvl="0" w:tplc="04150011">
      <w:start w:val="1"/>
      <w:numFmt w:val="decimal"/>
      <w:lvlText w:val="%1)"/>
      <w:lvlJc w:val="left"/>
      <w:pPr>
        <w:ind w:left="1127" w:hanging="360"/>
      </w:pPr>
    </w:lvl>
    <w:lvl w:ilvl="1" w:tplc="04150001">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320">
    <w:nsid w:val="4EB7007D"/>
    <w:multiLevelType w:val="hybridMultilevel"/>
    <w:tmpl w:val="D6646CEC"/>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1">
    <w:nsid w:val="4FA70478"/>
    <w:multiLevelType w:val="hybridMultilevel"/>
    <w:tmpl w:val="A648A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2">
    <w:nsid w:val="4FEC478F"/>
    <w:multiLevelType w:val="hybridMultilevel"/>
    <w:tmpl w:val="E1C03E1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50300BE2"/>
    <w:multiLevelType w:val="multilevel"/>
    <w:tmpl w:val="2E6E9ED8"/>
    <w:lvl w:ilvl="0">
      <w:start w:val="3"/>
      <w:numFmt w:val="decimal"/>
      <w:lvlText w:val="%1."/>
      <w:lvlJc w:val="left"/>
      <w:pPr>
        <w:tabs>
          <w:tab w:val="num" w:pos="360"/>
        </w:tabs>
        <w:ind w:left="360" w:hanging="360"/>
      </w:pPr>
      <w:rPr>
        <w:rFonts w:cs="Times New Roman" w:hint="default"/>
        <w:b/>
        <w:sz w:val="24"/>
      </w:rPr>
    </w:lvl>
    <w:lvl w:ilvl="1">
      <w:start w:val="1"/>
      <w:numFmt w:val="decimal"/>
      <w:lvlText w:val="%1.%2."/>
      <w:lvlJc w:val="left"/>
      <w:pPr>
        <w:tabs>
          <w:tab w:val="num" w:pos="360"/>
        </w:tabs>
        <w:ind w:left="360" w:hanging="360"/>
      </w:pPr>
      <w:rPr>
        <w:rFonts w:cs="Times New Roman" w:hint="default"/>
        <w:b w:val="0"/>
        <w:sz w:val="24"/>
      </w:rPr>
    </w:lvl>
    <w:lvl w:ilvl="2">
      <w:start w:val="1"/>
      <w:numFmt w:val="bullet"/>
      <w:lvlText w:val=""/>
      <w:lvlJc w:val="left"/>
      <w:pPr>
        <w:tabs>
          <w:tab w:val="num" w:pos="840"/>
        </w:tabs>
        <w:ind w:left="840" w:hanging="720"/>
      </w:pPr>
      <w:rPr>
        <w:rFonts w:ascii="Symbol" w:hAnsi="Symbol" w:hint="default"/>
        <w:b w:val="0"/>
        <w:sz w:val="24"/>
        <w:szCs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324">
    <w:nsid w:val="506C731B"/>
    <w:multiLevelType w:val="hybridMultilevel"/>
    <w:tmpl w:val="1F94CA2C"/>
    <w:lvl w:ilvl="0" w:tplc="912CE6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509A66BD"/>
    <w:multiLevelType w:val="hybridMultilevel"/>
    <w:tmpl w:val="4D0404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0EB2026"/>
    <w:multiLevelType w:val="hybridMultilevel"/>
    <w:tmpl w:val="2ECE11C8"/>
    <w:lvl w:ilvl="0" w:tplc="9B30E55C">
      <w:start w:val="1"/>
      <w:numFmt w:val="decimal"/>
      <w:lvlText w:val="%1)"/>
      <w:lvlJc w:val="left"/>
      <w:pPr>
        <w:tabs>
          <w:tab w:val="num" w:pos="1329"/>
        </w:tabs>
        <w:ind w:left="1329" w:hanging="360"/>
      </w:pPr>
      <w:rPr>
        <w:rFonts w:ascii="Times New Roman" w:eastAsia="Times New Roman" w:hAnsi="Times New Roman" w:cs="Times New Roman"/>
        <w:color w:val="auto"/>
      </w:rPr>
    </w:lvl>
    <w:lvl w:ilvl="1" w:tplc="04150003" w:tentative="1">
      <w:start w:val="1"/>
      <w:numFmt w:val="bullet"/>
      <w:lvlText w:val="o"/>
      <w:lvlJc w:val="left"/>
      <w:pPr>
        <w:tabs>
          <w:tab w:val="num" w:pos="2049"/>
        </w:tabs>
        <w:ind w:left="2049" w:hanging="360"/>
      </w:pPr>
      <w:rPr>
        <w:rFonts w:ascii="Courier New" w:hAnsi="Courier New" w:hint="default"/>
      </w:rPr>
    </w:lvl>
    <w:lvl w:ilvl="2" w:tplc="04150005" w:tentative="1">
      <w:start w:val="1"/>
      <w:numFmt w:val="bullet"/>
      <w:lvlText w:val=""/>
      <w:lvlJc w:val="left"/>
      <w:pPr>
        <w:tabs>
          <w:tab w:val="num" w:pos="2769"/>
        </w:tabs>
        <w:ind w:left="2769" w:hanging="360"/>
      </w:pPr>
      <w:rPr>
        <w:rFonts w:ascii="Wingdings" w:hAnsi="Wingdings" w:hint="default"/>
      </w:rPr>
    </w:lvl>
    <w:lvl w:ilvl="3" w:tplc="04150001" w:tentative="1">
      <w:start w:val="1"/>
      <w:numFmt w:val="bullet"/>
      <w:lvlText w:val=""/>
      <w:lvlJc w:val="left"/>
      <w:pPr>
        <w:tabs>
          <w:tab w:val="num" w:pos="3489"/>
        </w:tabs>
        <w:ind w:left="3489" w:hanging="360"/>
      </w:pPr>
      <w:rPr>
        <w:rFonts w:ascii="Symbol" w:hAnsi="Symbol" w:hint="default"/>
      </w:rPr>
    </w:lvl>
    <w:lvl w:ilvl="4" w:tplc="04150003" w:tentative="1">
      <w:start w:val="1"/>
      <w:numFmt w:val="bullet"/>
      <w:lvlText w:val="o"/>
      <w:lvlJc w:val="left"/>
      <w:pPr>
        <w:tabs>
          <w:tab w:val="num" w:pos="4209"/>
        </w:tabs>
        <w:ind w:left="4209" w:hanging="360"/>
      </w:pPr>
      <w:rPr>
        <w:rFonts w:ascii="Courier New" w:hAnsi="Courier New" w:hint="default"/>
      </w:rPr>
    </w:lvl>
    <w:lvl w:ilvl="5" w:tplc="04150005" w:tentative="1">
      <w:start w:val="1"/>
      <w:numFmt w:val="bullet"/>
      <w:lvlText w:val=""/>
      <w:lvlJc w:val="left"/>
      <w:pPr>
        <w:tabs>
          <w:tab w:val="num" w:pos="4929"/>
        </w:tabs>
        <w:ind w:left="4929" w:hanging="360"/>
      </w:pPr>
      <w:rPr>
        <w:rFonts w:ascii="Wingdings" w:hAnsi="Wingdings" w:hint="default"/>
      </w:rPr>
    </w:lvl>
    <w:lvl w:ilvl="6" w:tplc="04150001" w:tentative="1">
      <w:start w:val="1"/>
      <w:numFmt w:val="bullet"/>
      <w:lvlText w:val=""/>
      <w:lvlJc w:val="left"/>
      <w:pPr>
        <w:tabs>
          <w:tab w:val="num" w:pos="5649"/>
        </w:tabs>
        <w:ind w:left="5649" w:hanging="360"/>
      </w:pPr>
      <w:rPr>
        <w:rFonts w:ascii="Symbol" w:hAnsi="Symbol" w:hint="default"/>
      </w:rPr>
    </w:lvl>
    <w:lvl w:ilvl="7" w:tplc="04150003" w:tentative="1">
      <w:start w:val="1"/>
      <w:numFmt w:val="bullet"/>
      <w:lvlText w:val="o"/>
      <w:lvlJc w:val="left"/>
      <w:pPr>
        <w:tabs>
          <w:tab w:val="num" w:pos="6369"/>
        </w:tabs>
        <w:ind w:left="6369" w:hanging="360"/>
      </w:pPr>
      <w:rPr>
        <w:rFonts w:ascii="Courier New" w:hAnsi="Courier New" w:hint="default"/>
      </w:rPr>
    </w:lvl>
    <w:lvl w:ilvl="8" w:tplc="04150005" w:tentative="1">
      <w:start w:val="1"/>
      <w:numFmt w:val="bullet"/>
      <w:lvlText w:val=""/>
      <w:lvlJc w:val="left"/>
      <w:pPr>
        <w:tabs>
          <w:tab w:val="num" w:pos="7089"/>
        </w:tabs>
        <w:ind w:left="7089" w:hanging="360"/>
      </w:pPr>
      <w:rPr>
        <w:rFonts w:ascii="Wingdings" w:hAnsi="Wingdings" w:hint="default"/>
      </w:rPr>
    </w:lvl>
  </w:abstractNum>
  <w:abstractNum w:abstractNumId="327">
    <w:nsid w:val="515614F7"/>
    <w:multiLevelType w:val="hybridMultilevel"/>
    <w:tmpl w:val="2446EA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8">
    <w:nsid w:val="51736955"/>
    <w:multiLevelType w:val="hybridMultilevel"/>
    <w:tmpl w:val="5E30B00C"/>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329">
    <w:nsid w:val="5254278D"/>
    <w:multiLevelType w:val="hybridMultilevel"/>
    <w:tmpl w:val="CE9CCDDA"/>
    <w:lvl w:ilvl="0" w:tplc="DE88974A">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0">
    <w:nsid w:val="52636237"/>
    <w:multiLevelType w:val="hybridMultilevel"/>
    <w:tmpl w:val="2B18A348"/>
    <w:lvl w:ilvl="0" w:tplc="1B32CBE4">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1">
    <w:nsid w:val="526A6D97"/>
    <w:multiLevelType w:val="hybridMultilevel"/>
    <w:tmpl w:val="32A09606"/>
    <w:lvl w:ilvl="0" w:tplc="A232C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52892346"/>
    <w:multiLevelType w:val="hybridMultilevel"/>
    <w:tmpl w:val="E554563C"/>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3">
    <w:nsid w:val="52AD7F85"/>
    <w:multiLevelType w:val="hybridMultilevel"/>
    <w:tmpl w:val="098C7DA6"/>
    <w:lvl w:ilvl="0" w:tplc="283E48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52F8385D"/>
    <w:multiLevelType w:val="hybridMultilevel"/>
    <w:tmpl w:val="EBA81320"/>
    <w:lvl w:ilvl="0" w:tplc="20E0742E">
      <w:start w:val="7"/>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53233DA0"/>
    <w:multiLevelType w:val="hybridMultilevel"/>
    <w:tmpl w:val="CDFCC632"/>
    <w:lvl w:ilvl="0" w:tplc="26A019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6">
    <w:nsid w:val="54074B15"/>
    <w:multiLevelType w:val="hybridMultilevel"/>
    <w:tmpl w:val="619E4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54701C9C"/>
    <w:multiLevelType w:val="hybridMultilevel"/>
    <w:tmpl w:val="9BD6DDA0"/>
    <w:lvl w:ilvl="0" w:tplc="D9A2D2B0">
      <w:start w:val="2"/>
      <w:numFmt w:val="decimal"/>
      <w:lvlText w:val="%1)"/>
      <w:lvlJc w:val="left"/>
      <w:pPr>
        <w:ind w:left="1122"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547E33A7"/>
    <w:multiLevelType w:val="hybridMultilevel"/>
    <w:tmpl w:val="BC300E7A"/>
    <w:lvl w:ilvl="0" w:tplc="04150011">
      <w:start w:val="1"/>
      <w:numFmt w:val="decimal"/>
      <w:lvlText w:val="%1)"/>
      <w:lvlJc w:val="left"/>
      <w:pPr>
        <w:ind w:left="3825" w:hanging="360"/>
      </w:pPr>
      <w:rPr>
        <w:rFonts w:hint="default"/>
      </w:rPr>
    </w:lvl>
    <w:lvl w:ilvl="1" w:tplc="04150003" w:tentative="1">
      <w:start w:val="1"/>
      <w:numFmt w:val="bullet"/>
      <w:lvlText w:val="o"/>
      <w:lvlJc w:val="left"/>
      <w:pPr>
        <w:ind w:left="4545" w:hanging="360"/>
      </w:pPr>
      <w:rPr>
        <w:rFonts w:ascii="Courier New" w:hAnsi="Courier New" w:cs="Courier New" w:hint="default"/>
      </w:rPr>
    </w:lvl>
    <w:lvl w:ilvl="2" w:tplc="04150005" w:tentative="1">
      <w:start w:val="1"/>
      <w:numFmt w:val="bullet"/>
      <w:lvlText w:val=""/>
      <w:lvlJc w:val="left"/>
      <w:pPr>
        <w:ind w:left="5265" w:hanging="360"/>
      </w:pPr>
      <w:rPr>
        <w:rFonts w:ascii="Wingdings" w:hAnsi="Wingdings" w:hint="default"/>
      </w:rPr>
    </w:lvl>
    <w:lvl w:ilvl="3" w:tplc="04150001" w:tentative="1">
      <w:start w:val="1"/>
      <w:numFmt w:val="bullet"/>
      <w:lvlText w:val=""/>
      <w:lvlJc w:val="left"/>
      <w:pPr>
        <w:ind w:left="5985" w:hanging="360"/>
      </w:pPr>
      <w:rPr>
        <w:rFonts w:ascii="Symbol" w:hAnsi="Symbol" w:hint="default"/>
      </w:rPr>
    </w:lvl>
    <w:lvl w:ilvl="4" w:tplc="04150003" w:tentative="1">
      <w:start w:val="1"/>
      <w:numFmt w:val="bullet"/>
      <w:lvlText w:val="o"/>
      <w:lvlJc w:val="left"/>
      <w:pPr>
        <w:ind w:left="6705" w:hanging="360"/>
      </w:pPr>
      <w:rPr>
        <w:rFonts w:ascii="Courier New" w:hAnsi="Courier New" w:cs="Courier New" w:hint="default"/>
      </w:rPr>
    </w:lvl>
    <w:lvl w:ilvl="5" w:tplc="04150005" w:tentative="1">
      <w:start w:val="1"/>
      <w:numFmt w:val="bullet"/>
      <w:lvlText w:val=""/>
      <w:lvlJc w:val="left"/>
      <w:pPr>
        <w:ind w:left="7425" w:hanging="360"/>
      </w:pPr>
      <w:rPr>
        <w:rFonts w:ascii="Wingdings" w:hAnsi="Wingdings" w:hint="default"/>
      </w:rPr>
    </w:lvl>
    <w:lvl w:ilvl="6" w:tplc="04150001" w:tentative="1">
      <w:start w:val="1"/>
      <w:numFmt w:val="bullet"/>
      <w:lvlText w:val=""/>
      <w:lvlJc w:val="left"/>
      <w:pPr>
        <w:ind w:left="8145" w:hanging="360"/>
      </w:pPr>
      <w:rPr>
        <w:rFonts w:ascii="Symbol" w:hAnsi="Symbol" w:hint="default"/>
      </w:rPr>
    </w:lvl>
    <w:lvl w:ilvl="7" w:tplc="04150003" w:tentative="1">
      <w:start w:val="1"/>
      <w:numFmt w:val="bullet"/>
      <w:lvlText w:val="o"/>
      <w:lvlJc w:val="left"/>
      <w:pPr>
        <w:ind w:left="8865" w:hanging="360"/>
      </w:pPr>
      <w:rPr>
        <w:rFonts w:ascii="Courier New" w:hAnsi="Courier New" w:cs="Courier New" w:hint="default"/>
      </w:rPr>
    </w:lvl>
    <w:lvl w:ilvl="8" w:tplc="04150005" w:tentative="1">
      <w:start w:val="1"/>
      <w:numFmt w:val="bullet"/>
      <w:lvlText w:val=""/>
      <w:lvlJc w:val="left"/>
      <w:pPr>
        <w:ind w:left="9585" w:hanging="360"/>
      </w:pPr>
      <w:rPr>
        <w:rFonts w:ascii="Wingdings" w:hAnsi="Wingdings" w:hint="default"/>
      </w:rPr>
    </w:lvl>
  </w:abstractNum>
  <w:abstractNum w:abstractNumId="339">
    <w:nsid w:val="549B0232"/>
    <w:multiLevelType w:val="hybridMultilevel"/>
    <w:tmpl w:val="7A00EFC2"/>
    <w:lvl w:ilvl="0" w:tplc="7654D5FE">
      <w:start w:val="1"/>
      <w:numFmt w:val="bullet"/>
      <w:lvlText w:val="•"/>
      <w:lvlJc w:val="left"/>
      <w:pPr>
        <w:ind w:left="720" w:hanging="360"/>
      </w:pPr>
      <w:rPr>
        <w:rFonts w:ascii="Helvetica LT Com" w:hAnsi="Helvetica LT Com" w:hint="default"/>
        <w:b w:val="0"/>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54FF0181"/>
    <w:multiLevelType w:val="hybridMultilevel"/>
    <w:tmpl w:val="000404DC"/>
    <w:lvl w:ilvl="0" w:tplc="ECF06C96">
      <w:start w:val="1"/>
      <w:numFmt w:val="decimal"/>
      <w:lvlText w:val="W%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550607D5"/>
    <w:multiLevelType w:val="hybridMultilevel"/>
    <w:tmpl w:val="6EAEA6F8"/>
    <w:lvl w:ilvl="0" w:tplc="04150011">
      <w:start w:val="1"/>
      <w:numFmt w:val="decimal"/>
      <w:lvlText w:val="%1)"/>
      <w:lvlJc w:val="left"/>
      <w:pPr>
        <w:ind w:left="1127" w:hanging="360"/>
      </w:pPr>
      <w:rPr>
        <w:rFonts w:cs="Times New Roman" w:hint="default"/>
      </w:rPr>
    </w:lvl>
    <w:lvl w:ilvl="1" w:tplc="04150003">
      <w:start w:val="1"/>
      <w:numFmt w:val="bullet"/>
      <w:lvlText w:val="o"/>
      <w:lvlJc w:val="left"/>
      <w:pPr>
        <w:ind w:left="1847" w:hanging="360"/>
      </w:pPr>
      <w:rPr>
        <w:rFonts w:ascii="Courier New" w:hAnsi="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42">
    <w:nsid w:val="552F2583"/>
    <w:multiLevelType w:val="hybridMultilevel"/>
    <w:tmpl w:val="B9847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3">
    <w:nsid w:val="554219FC"/>
    <w:multiLevelType w:val="hybridMultilevel"/>
    <w:tmpl w:val="331AD74E"/>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55711499"/>
    <w:multiLevelType w:val="hybridMultilevel"/>
    <w:tmpl w:val="2BBACE06"/>
    <w:lvl w:ilvl="0" w:tplc="F3826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56387A48"/>
    <w:multiLevelType w:val="hybridMultilevel"/>
    <w:tmpl w:val="E54A024A"/>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56455CA8"/>
    <w:multiLevelType w:val="hybridMultilevel"/>
    <w:tmpl w:val="BB761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7">
    <w:nsid w:val="56596944"/>
    <w:multiLevelType w:val="hybridMultilevel"/>
    <w:tmpl w:val="23582D0C"/>
    <w:lvl w:ilvl="0" w:tplc="A4A861A6">
      <w:start w:val="8"/>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569E2C7C"/>
    <w:multiLevelType w:val="hybridMultilevel"/>
    <w:tmpl w:val="78EE9FFA"/>
    <w:lvl w:ilvl="0" w:tplc="472A85D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5714509B"/>
    <w:multiLevelType w:val="hybridMultilevel"/>
    <w:tmpl w:val="27EC08B4"/>
    <w:lvl w:ilvl="0" w:tplc="04150011">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50">
    <w:nsid w:val="572C6A70"/>
    <w:multiLevelType w:val="hybridMultilevel"/>
    <w:tmpl w:val="233AABBE"/>
    <w:lvl w:ilvl="0" w:tplc="04150011">
      <w:start w:val="1"/>
      <w:numFmt w:val="decimal"/>
      <w:lvlText w:val="%1)"/>
      <w:lvlJc w:val="left"/>
      <w:pPr>
        <w:ind w:left="1346" w:hanging="360"/>
      </w:pPr>
    </w:lvl>
    <w:lvl w:ilvl="1" w:tplc="04150019">
      <w:start w:val="1"/>
      <w:numFmt w:val="lowerLetter"/>
      <w:lvlText w:val="%2."/>
      <w:lvlJc w:val="left"/>
      <w:pPr>
        <w:ind w:left="2066" w:hanging="360"/>
      </w:pPr>
    </w:lvl>
    <w:lvl w:ilvl="2" w:tplc="0415001B">
      <w:start w:val="1"/>
      <w:numFmt w:val="lowerRoman"/>
      <w:lvlText w:val="%3."/>
      <w:lvlJc w:val="right"/>
      <w:pPr>
        <w:ind w:left="2786" w:hanging="180"/>
      </w:pPr>
    </w:lvl>
    <w:lvl w:ilvl="3" w:tplc="0415000F">
      <w:start w:val="1"/>
      <w:numFmt w:val="decimal"/>
      <w:lvlText w:val="%4."/>
      <w:lvlJc w:val="left"/>
      <w:pPr>
        <w:ind w:left="3506" w:hanging="360"/>
      </w:pPr>
    </w:lvl>
    <w:lvl w:ilvl="4" w:tplc="04150019">
      <w:start w:val="1"/>
      <w:numFmt w:val="lowerLetter"/>
      <w:lvlText w:val="%5."/>
      <w:lvlJc w:val="left"/>
      <w:pPr>
        <w:ind w:left="4226" w:hanging="360"/>
      </w:pPr>
    </w:lvl>
    <w:lvl w:ilvl="5" w:tplc="0415001B">
      <w:start w:val="1"/>
      <w:numFmt w:val="lowerRoman"/>
      <w:lvlText w:val="%6."/>
      <w:lvlJc w:val="right"/>
      <w:pPr>
        <w:ind w:left="4946" w:hanging="180"/>
      </w:pPr>
    </w:lvl>
    <w:lvl w:ilvl="6" w:tplc="0415000F">
      <w:start w:val="1"/>
      <w:numFmt w:val="decimal"/>
      <w:lvlText w:val="%7."/>
      <w:lvlJc w:val="left"/>
      <w:pPr>
        <w:ind w:left="5666" w:hanging="360"/>
      </w:pPr>
    </w:lvl>
    <w:lvl w:ilvl="7" w:tplc="04150019">
      <w:start w:val="1"/>
      <w:numFmt w:val="lowerLetter"/>
      <w:lvlText w:val="%8."/>
      <w:lvlJc w:val="left"/>
      <w:pPr>
        <w:ind w:left="6386" w:hanging="360"/>
      </w:pPr>
    </w:lvl>
    <w:lvl w:ilvl="8" w:tplc="0415001B">
      <w:start w:val="1"/>
      <w:numFmt w:val="lowerRoman"/>
      <w:lvlText w:val="%9."/>
      <w:lvlJc w:val="right"/>
      <w:pPr>
        <w:ind w:left="7106" w:hanging="180"/>
      </w:pPr>
    </w:lvl>
  </w:abstractNum>
  <w:abstractNum w:abstractNumId="351">
    <w:nsid w:val="580D4072"/>
    <w:multiLevelType w:val="hybridMultilevel"/>
    <w:tmpl w:val="E62CC97C"/>
    <w:lvl w:ilvl="0" w:tplc="1F14B99A">
      <w:start w:val="1"/>
      <w:numFmt w:val="bullet"/>
      <w:lvlText w:val=""/>
      <w:lvlJc w:val="left"/>
      <w:pPr>
        <w:ind w:left="1069" w:hanging="360"/>
      </w:pPr>
      <w:rPr>
        <w:rFonts w:ascii="Symbol" w:hAnsi="Symbol"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2">
    <w:nsid w:val="583C384C"/>
    <w:multiLevelType w:val="hybridMultilevel"/>
    <w:tmpl w:val="17B60888"/>
    <w:lvl w:ilvl="0" w:tplc="04150011">
      <w:start w:val="1"/>
      <w:numFmt w:val="decimal"/>
      <w:lvlText w:val="%1)"/>
      <w:lvlJc w:val="left"/>
      <w:pPr>
        <w:tabs>
          <w:tab w:val="num" w:pos="1068"/>
        </w:tabs>
        <w:ind w:left="1068" w:hanging="360"/>
      </w:pPr>
      <w:rPr>
        <w:rFonts w:hint="default"/>
        <w:color w:val="auto"/>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353">
    <w:nsid w:val="584771D7"/>
    <w:multiLevelType w:val="hybridMultilevel"/>
    <w:tmpl w:val="302EBBD6"/>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354">
    <w:nsid w:val="585164A7"/>
    <w:multiLevelType w:val="multilevel"/>
    <w:tmpl w:val="36DE2FC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5">
    <w:nsid w:val="589F0C04"/>
    <w:multiLevelType w:val="hybridMultilevel"/>
    <w:tmpl w:val="333E3B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6">
    <w:nsid w:val="58E47C1F"/>
    <w:multiLevelType w:val="hybridMultilevel"/>
    <w:tmpl w:val="E8AA8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58F049E1"/>
    <w:multiLevelType w:val="hybridMultilevel"/>
    <w:tmpl w:val="09C88A3A"/>
    <w:lvl w:ilvl="0" w:tplc="B88A2BE4">
      <w:start w:val="1"/>
      <w:numFmt w:val="bullet"/>
      <w:lvlText w:val=""/>
      <w:lvlJc w:val="left"/>
      <w:pPr>
        <w:ind w:left="720" w:hanging="360"/>
      </w:pPr>
      <w:rPr>
        <w:rFonts w:ascii="Symbol" w:hAnsi="Symbo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594D33F8"/>
    <w:multiLevelType w:val="multilevel"/>
    <w:tmpl w:val="BA70FE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9">
    <w:nsid w:val="59555342"/>
    <w:multiLevelType w:val="hybridMultilevel"/>
    <w:tmpl w:val="A33A65F6"/>
    <w:lvl w:ilvl="0" w:tplc="73A01F14">
      <w:start w:val="9"/>
      <w:numFmt w:val="decimal"/>
      <w:lvlText w:val="%1."/>
      <w:lvlJc w:val="left"/>
      <w:pPr>
        <w:tabs>
          <w:tab w:val="num" w:pos="397"/>
        </w:tabs>
        <w:ind w:left="397" w:hanging="397"/>
      </w:pPr>
      <w:rPr>
        <w:rFonts w:ascii="Times New Roman" w:hAnsi="Times New Roman" w:cs="Times New Roman"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59696616"/>
    <w:multiLevelType w:val="hybridMultilevel"/>
    <w:tmpl w:val="66FAE552"/>
    <w:lvl w:ilvl="0" w:tplc="C9DEF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599F76CC"/>
    <w:multiLevelType w:val="hybridMultilevel"/>
    <w:tmpl w:val="96744938"/>
    <w:lvl w:ilvl="0" w:tplc="04150001">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2">
    <w:nsid w:val="59A13846"/>
    <w:multiLevelType w:val="multilevel"/>
    <w:tmpl w:val="1FDC84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3">
    <w:nsid w:val="59A84A5D"/>
    <w:multiLevelType w:val="hybridMultilevel"/>
    <w:tmpl w:val="136A2B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4">
    <w:nsid w:val="59DE643C"/>
    <w:multiLevelType w:val="hybridMultilevel"/>
    <w:tmpl w:val="26C47F76"/>
    <w:lvl w:ilvl="0" w:tplc="174AAF80">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365">
    <w:nsid w:val="5ADE450A"/>
    <w:multiLevelType w:val="hybridMultilevel"/>
    <w:tmpl w:val="B6FC874C"/>
    <w:lvl w:ilvl="0" w:tplc="5FEE969E">
      <w:start w:val="116"/>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5B801988"/>
    <w:multiLevelType w:val="hybridMultilevel"/>
    <w:tmpl w:val="51BAC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nsid w:val="5C10277E"/>
    <w:multiLevelType w:val="hybridMultilevel"/>
    <w:tmpl w:val="476419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5C2A076A"/>
    <w:multiLevelType w:val="hybridMultilevel"/>
    <w:tmpl w:val="0BC6217C"/>
    <w:lvl w:ilvl="0" w:tplc="6FCEB7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9">
    <w:nsid w:val="5C9467EA"/>
    <w:multiLevelType w:val="hybridMultilevel"/>
    <w:tmpl w:val="B8866FD8"/>
    <w:lvl w:ilvl="0" w:tplc="04150001">
      <w:start w:val="1"/>
      <w:numFmt w:val="bullet"/>
      <w:lvlText w:val=""/>
      <w:lvlJc w:val="left"/>
      <w:pPr>
        <w:ind w:left="885" w:hanging="360"/>
      </w:pPr>
      <w:rPr>
        <w:rFonts w:ascii="Symbol" w:hAnsi="Symbol" w:hint="default"/>
      </w:rPr>
    </w:lvl>
    <w:lvl w:ilvl="1" w:tplc="04150001">
      <w:start w:val="1"/>
      <w:numFmt w:val="bullet"/>
      <w:lvlText w:val=""/>
      <w:lvlJc w:val="left"/>
      <w:pPr>
        <w:ind w:left="1605" w:hanging="360"/>
      </w:pPr>
      <w:rPr>
        <w:rFonts w:ascii="Symbol" w:hAnsi="Symbol"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370">
    <w:nsid w:val="5CE20501"/>
    <w:multiLevelType w:val="hybridMultilevel"/>
    <w:tmpl w:val="9A3C70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1">
    <w:nsid w:val="5D5C4EF1"/>
    <w:multiLevelType w:val="hybridMultilevel"/>
    <w:tmpl w:val="5EC41638"/>
    <w:lvl w:ilvl="0" w:tplc="B88A2BE4">
      <w:start w:val="1"/>
      <w:numFmt w:val="bullet"/>
      <w:lvlText w:val=""/>
      <w:lvlJc w:val="left"/>
      <w:pPr>
        <w:ind w:left="720" w:hanging="360"/>
      </w:pPr>
      <w:rPr>
        <w:rFonts w:ascii="Symbol" w:hAnsi="Symbol"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2">
    <w:nsid w:val="5D891592"/>
    <w:multiLevelType w:val="hybridMultilevel"/>
    <w:tmpl w:val="78ACEC58"/>
    <w:lvl w:ilvl="0" w:tplc="00000007">
      <w:start w:val="1"/>
      <w:numFmt w:val="bullet"/>
      <w:lvlText w:val="-"/>
      <w:lvlJc w:val="left"/>
      <w:pPr>
        <w:ind w:left="1127" w:hanging="360"/>
      </w:pPr>
      <w:rPr>
        <w:rFonts w:ascii="Courier New" w:hAnsi="Courier New"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73">
    <w:nsid w:val="5DA974F7"/>
    <w:multiLevelType w:val="hybridMultilevel"/>
    <w:tmpl w:val="FACCF2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4">
    <w:nsid w:val="5DC468A0"/>
    <w:multiLevelType w:val="hybridMultilevel"/>
    <w:tmpl w:val="FA869EF6"/>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5">
    <w:nsid w:val="5DFC4C51"/>
    <w:multiLevelType w:val="hybridMultilevel"/>
    <w:tmpl w:val="117042E8"/>
    <w:lvl w:ilvl="0" w:tplc="DB5E35BC">
      <w:start w:val="34"/>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5E1774ED"/>
    <w:multiLevelType w:val="hybridMultilevel"/>
    <w:tmpl w:val="F92226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E273F4E"/>
    <w:multiLevelType w:val="hybridMultilevel"/>
    <w:tmpl w:val="A1BC4AF2"/>
    <w:lvl w:ilvl="0" w:tplc="04150011">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78">
    <w:nsid w:val="5E3318D0"/>
    <w:multiLevelType w:val="hybridMultilevel"/>
    <w:tmpl w:val="13C838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9">
    <w:nsid w:val="5E50612E"/>
    <w:multiLevelType w:val="hybridMultilevel"/>
    <w:tmpl w:val="EBB08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0">
    <w:nsid w:val="5ED559DA"/>
    <w:multiLevelType w:val="hybridMultilevel"/>
    <w:tmpl w:val="8182E898"/>
    <w:lvl w:ilvl="0" w:tplc="04150001">
      <w:start w:val="1"/>
      <w:numFmt w:val="bullet"/>
      <w:lvlText w:val=""/>
      <w:lvlJc w:val="left"/>
      <w:pPr>
        <w:ind w:left="-166" w:hanging="360"/>
      </w:pPr>
      <w:rPr>
        <w:rFonts w:ascii="Symbol" w:hAnsi="Symbol" w:hint="default"/>
      </w:rPr>
    </w:lvl>
    <w:lvl w:ilvl="1" w:tplc="04150003" w:tentative="1">
      <w:start w:val="1"/>
      <w:numFmt w:val="bullet"/>
      <w:lvlText w:val="o"/>
      <w:lvlJc w:val="left"/>
      <w:pPr>
        <w:ind w:left="554" w:hanging="360"/>
      </w:pPr>
      <w:rPr>
        <w:rFonts w:ascii="Courier New" w:hAnsi="Courier New" w:cs="Courier New" w:hint="default"/>
      </w:rPr>
    </w:lvl>
    <w:lvl w:ilvl="2" w:tplc="04150005" w:tentative="1">
      <w:start w:val="1"/>
      <w:numFmt w:val="bullet"/>
      <w:lvlText w:val=""/>
      <w:lvlJc w:val="left"/>
      <w:pPr>
        <w:ind w:left="1274" w:hanging="360"/>
      </w:pPr>
      <w:rPr>
        <w:rFonts w:ascii="Wingdings" w:hAnsi="Wingdings" w:hint="default"/>
      </w:rPr>
    </w:lvl>
    <w:lvl w:ilvl="3" w:tplc="04150001" w:tentative="1">
      <w:start w:val="1"/>
      <w:numFmt w:val="bullet"/>
      <w:lvlText w:val=""/>
      <w:lvlJc w:val="left"/>
      <w:pPr>
        <w:ind w:left="1994" w:hanging="360"/>
      </w:pPr>
      <w:rPr>
        <w:rFonts w:ascii="Symbol" w:hAnsi="Symbol" w:hint="default"/>
      </w:rPr>
    </w:lvl>
    <w:lvl w:ilvl="4" w:tplc="04150003" w:tentative="1">
      <w:start w:val="1"/>
      <w:numFmt w:val="bullet"/>
      <w:lvlText w:val="o"/>
      <w:lvlJc w:val="left"/>
      <w:pPr>
        <w:ind w:left="2714" w:hanging="360"/>
      </w:pPr>
      <w:rPr>
        <w:rFonts w:ascii="Courier New" w:hAnsi="Courier New" w:cs="Courier New" w:hint="default"/>
      </w:rPr>
    </w:lvl>
    <w:lvl w:ilvl="5" w:tplc="04150005" w:tentative="1">
      <w:start w:val="1"/>
      <w:numFmt w:val="bullet"/>
      <w:lvlText w:val=""/>
      <w:lvlJc w:val="left"/>
      <w:pPr>
        <w:ind w:left="3434" w:hanging="360"/>
      </w:pPr>
      <w:rPr>
        <w:rFonts w:ascii="Wingdings" w:hAnsi="Wingdings" w:hint="default"/>
      </w:rPr>
    </w:lvl>
    <w:lvl w:ilvl="6" w:tplc="04150001" w:tentative="1">
      <w:start w:val="1"/>
      <w:numFmt w:val="bullet"/>
      <w:lvlText w:val=""/>
      <w:lvlJc w:val="left"/>
      <w:pPr>
        <w:ind w:left="4154" w:hanging="360"/>
      </w:pPr>
      <w:rPr>
        <w:rFonts w:ascii="Symbol" w:hAnsi="Symbol" w:hint="default"/>
      </w:rPr>
    </w:lvl>
    <w:lvl w:ilvl="7" w:tplc="04150003" w:tentative="1">
      <w:start w:val="1"/>
      <w:numFmt w:val="bullet"/>
      <w:lvlText w:val="o"/>
      <w:lvlJc w:val="left"/>
      <w:pPr>
        <w:ind w:left="4874" w:hanging="360"/>
      </w:pPr>
      <w:rPr>
        <w:rFonts w:ascii="Courier New" w:hAnsi="Courier New" w:cs="Courier New" w:hint="default"/>
      </w:rPr>
    </w:lvl>
    <w:lvl w:ilvl="8" w:tplc="04150005" w:tentative="1">
      <w:start w:val="1"/>
      <w:numFmt w:val="bullet"/>
      <w:lvlText w:val=""/>
      <w:lvlJc w:val="left"/>
      <w:pPr>
        <w:ind w:left="5594" w:hanging="360"/>
      </w:pPr>
      <w:rPr>
        <w:rFonts w:ascii="Wingdings" w:hAnsi="Wingdings" w:hint="default"/>
      </w:rPr>
    </w:lvl>
  </w:abstractNum>
  <w:abstractNum w:abstractNumId="381">
    <w:nsid w:val="5EED00D9"/>
    <w:multiLevelType w:val="hybridMultilevel"/>
    <w:tmpl w:val="554A4A28"/>
    <w:lvl w:ilvl="0" w:tplc="04150017">
      <w:start w:val="1"/>
      <w:numFmt w:val="lowerLetter"/>
      <w:lvlText w:val="%1)"/>
      <w:lvlJc w:val="left"/>
      <w:pPr>
        <w:ind w:left="1302" w:hanging="360"/>
      </w:pPr>
    </w:lvl>
    <w:lvl w:ilvl="1" w:tplc="04150019" w:tentative="1">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82">
    <w:nsid w:val="5F2F60B7"/>
    <w:multiLevelType w:val="hybridMultilevel"/>
    <w:tmpl w:val="744883DE"/>
    <w:lvl w:ilvl="0" w:tplc="F01AD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F352FAD"/>
    <w:multiLevelType w:val="hybridMultilevel"/>
    <w:tmpl w:val="968041AC"/>
    <w:lvl w:ilvl="0" w:tplc="3550A808">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5F5A53E5"/>
    <w:multiLevelType w:val="hybridMultilevel"/>
    <w:tmpl w:val="9D149850"/>
    <w:lvl w:ilvl="0" w:tplc="04150011">
      <w:start w:val="1"/>
      <w:numFmt w:val="decimal"/>
      <w:lvlText w:val="%1)"/>
      <w:lvlJc w:val="left"/>
      <w:pPr>
        <w:ind w:left="2160" w:hanging="360"/>
      </w:pPr>
      <w:rPr>
        <w:rFonts w:cs="Times New Roman" w:hint="default"/>
      </w:rPr>
    </w:lvl>
    <w:lvl w:ilvl="1" w:tplc="E4AAF696">
      <w:start w:val="9"/>
      <w:numFmt w:val="decimal"/>
      <w:lvlText w:val="%2."/>
      <w:lvlJc w:val="left"/>
      <w:pPr>
        <w:tabs>
          <w:tab w:val="num" w:pos="2880"/>
        </w:tabs>
        <w:ind w:left="2880" w:hanging="360"/>
      </w:pPr>
      <w:rPr>
        <w:rFonts w:cs="Times New Roman" w:hint="default"/>
        <w:b/>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5">
    <w:nsid w:val="5F6025AE"/>
    <w:multiLevelType w:val="hybridMultilevel"/>
    <w:tmpl w:val="0772EA0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6">
    <w:nsid w:val="5FE226A3"/>
    <w:multiLevelType w:val="multilevel"/>
    <w:tmpl w:val="E602674E"/>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7">
    <w:nsid w:val="613A4005"/>
    <w:multiLevelType w:val="hybridMultilevel"/>
    <w:tmpl w:val="C1B24158"/>
    <w:lvl w:ilvl="0" w:tplc="283E48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614C7CFB"/>
    <w:multiLevelType w:val="hybridMultilevel"/>
    <w:tmpl w:val="0974E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nsid w:val="61595896"/>
    <w:multiLevelType w:val="hybridMultilevel"/>
    <w:tmpl w:val="6954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nsid w:val="61596552"/>
    <w:multiLevelType w:val="hybridMultilevel"/>
    <w:tmpl w:val="4EF803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1">
    <w:nsid w:val="622C6BF9"/>
    <w:multiLevelType w:val="hybridMultilevel"/>
    <w:tmpl w:val="9CC26F16"/>
    <w:lvl w:ilvl="0" w:tplc="23526868">
      <w:start w:val="1"/>
      <w:numFmt w:val="bullet"/>
      <w:lvlText w:val=""/>
      <w:lvlJc w:val="left"/>
      <w:pPr>
        <w:ind w:left="1069" w:hanging="360"/>
      </w:pPr>
      <w:rPr>
        <w:rFonts w:ascii="Symbol" w:hAnsi="Symbol"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2">
    <w:nsid w:val="62300425"/>
    <w:multiLevelType w:val="hybridMultilevel"/>
    <w:tmpl w:val="4FDAF4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62E1212F"/>
    <w:multiLevelType w:val="multilevel"/>
    <w:tmpl w:val="96F0DCF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4">
    <w:nsid w:val="634C1B51"/>
    <w:multiLevelType w:val="hybridMultilevel"/>
    <w:tmpl w:val="11A8AE62"/>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95">
    <w:nsid w:val="635917D4"/>
    <w:multiLevelType w:val="hybridMultilevel"/>
    <w:tmpl w:val="A57CFE00"/>
    <w:lvl w:ilvl="0" w:tplc="0BBEC930">
      <w:start w:val="87"/>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6380767C"/>
    <w:multiLevelType w:val="hybridMultilevel"/>
    <w:tmpl w:val="CDC82EE4"/>
    <w:lvl w:ilvl="0" w:tplc="AFD8A14E">
      <w:start w:val="1"/>
      <w:numFmt w:val="decimal"/>
      <w:lvlText w:val="%1)"/>
      <w:lvlJc w:val="left"/>
      <w:pPr>
        <w:ind w:left="1127" w:hanging="360"/>
      </w:pPr>
      <w:rPr>
        <w:rFonts w:cs="Times New Roman" w:hint="default"/>
      </w:rPr>
    </w:lvl>
    <w:lvl w:ilvl="1" w:tplc="04150003" w:tentative="1">
      <w:start w:val="1"/>
      <w:numFmt w:val="bullet"/>
      <w:lvlText w:val="o"/>
      <w:lvlJc w:val="left"/>
      <w:pPr>
        <w:ind w:left="1847" w:hanging="360"/>
      </w:pPr>
      <w:rPr>
        <w:rFonts w:ascii="Courier New" w:hAnsi="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97">
    <w:nsid w:val="63C549E2"/>
    <w:multiLevelType w:val="hybridMultilevel"/>
    <w:tmpl w:val="3ECEC1FE"/>
    <w:lvl w:ilvl="0" w:tplc="035A1438">
      <w:start w:val="1"/>
      <w:numFmt w:val="decimal"/>
      <w:lvlText w:val="U%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63D076BB"/>
    <w:multiLevelType w:val="hybridMultilevel"/>
    <w:tmpl w:val="5FC68E02"/>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9">
    <w:nsid w:val="63E51803"/>
    <w:multiLevelType w:val="hybridMultilevel"/>
    <w:tmpl w:val="BB042F00"/>
    <w:lvl w:ilvl="0" w:tplc="04150011">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0">
    <w:nsid w:val="63E63E96"/>
    <w:multiLevelType w:val="hybridMultilevel"/>
    <w:tmpl w:val="B6904916"/>
    <w:lvl w:ilvl="0" w:tplc="8FB0D108">
      <w:start w:val="2"/>
      <w:numFmt w:val="decimal"/>
      <w:lvlText w:val="%1)"/>
      <w:lvlJc w:val="left"/>
      <w:pPr>
        <w:ind w:left="720" w:hanging="360"/>
      </w:pPr>
      <w:rPr>
        <w:rFonts w:cs="Times New Roman" w:hint="default"/>
      </w:rPr>
    </w:lvl>
    <w:lvl w:ilvl="1" w:tplc="121CF928">
      <w:start w:val="1"/>
      <w:numFmt w:val="decimal"/>
      <w:lvlText w:val="%2)"/>
      <w:lvlJc w:val="left"/>
      <w:pPr>
        <w:tabs>
          <w:tab w:val="num" w:pos="1440"/>
        </w:tabs>
        <w:ind w:left="1440" w:hanging="360"/>
      </w:pPr>
      <w:rPr>
        <w:rFonts w:ascii="Times New Roman" w:eastAsia="Times New Roman" w:hAnsi="Times New Roman" w:cs="Times New Roman"/>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1">
    <w:nsid w:val="645616B3"/>
    <w:multiLevelType w:val="hybridMultilevel"/>
    <w:tmpl w:val="7A5CC1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2">
    <w:nsid w:val="64753A66"/>
    <w:multiLevelType w:val="hybridMultilevel"/>
    <w:tmpl w:val="3772981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3">
    <w:nsid w:val="64876E29"/>
    <w:multiLevelType w:val="hybridMultilevel"/>
    <w:tmpl w:val="EF8EE4F0"/>
    <w:lvl w:ilvl="0" w:tplc="174AAF8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64BF3913"/>
    <w:multiLevelType w:val="hybridMultilevel"/>
    <w:tmpl w:val="02EEA1FE"/>
    <w:lvl w:ilvl="0" w:tplc="25E2B340">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5">
    <w:nsid w:val="65497BBE"/>
    <w:multiLevelType w:val="hybridMultilevel"/>
    <w:tmpl w:val="0D2CC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65855C99"/>
    <w:multiLevelType w:val="hybridMultilevel"/>
    <w:tmpl w:val="C28E6264"/>
    <w:lvl w:ilvl="0" w:tplc="262858FE">
      <w:start w:val="5"/>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F9B89A00">
      <w:start w:val="7"/>
      <w:numFmt w:val="decimal"/>
      <w:lvlText w:val="%3"/>
      <w:lvlJc w:val="left"/>
      <w:pPr>
        <w:ind w:left="2487"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65E1371F"/>
    <w:multiLevelType w:val="multilevel"/>
    <w:tmpl w:val="AE5686B8"/>
    <w:lvl w:ilvl="0">
      <w:start w:val="1"/>
      <w:numFmt w:val="decimal"/>
      <w:pStyle w:val="Nagwek1"/>
      <w:lvlText w:val="%1."/>
      <w:lvlJc w:val="left"/>
      <w:pPr>
        <w:ind w:left="928" w:hanging="360"/>
      </w:pPr>
      <w:rPr>
        <w:rFonts w:hint="default"/>
      </w:rPr>
    </w:lvl>
    <w:lvl w:ilvl="1">
      <w:start w:val="3"/>
      <w:numFmt w:val="decimal"/>
      <w:isLgl/>
      <w:lvlText w:val="%1.%2."/>
      <w:lvlJc w:val="left"/>
      <w:pPr>
        <w:ind w:left="1113" w:hanging="405"/>
      </w:pPr>
      <w:rPr>
        <w:rFonts w:hint="default"/>
      </w:rPr>
    </w:lvl>
    <w:lvl w:ilvl="2">
      <w:start w:val="1"/>
      <w:numFmt w:val="decimal"/>
      <w:pStyle w:val="Nagwek3"/>
      <w:isLgl/>
      <w:lvlText w:val="%1.%2.%3."/>
      <w:lvlJc w:val="left"/>
      <w:pPr>
        <w:ind w:left="1568" w:hanging="720"/>
      </w:pPr>
      <w:rPr>
        <w:rFonts w:hint="default"/>
      </w:rPr>
    </w:lvl>
    <w:lvl w:ilvl="3">
      <w:start w:val="1"/>
      <w:numFmt w:val="decimal"/>
      <w:isLgl/>
      <w:lvlText w:val="%1.%2.%3.%4."/>
      <w:lvlJc w:val="left"/>
      <w:pPr>
        <w:ind w:left="1708" w:hanging="720"/>
      </w:pPr>
      <w:rPr>
        <w:rFonts w:hint="default"/>
      </w:rPr>
    </w:lvl>
    <w:lvl w:ilvl="4">
      <w:start w:val="1"/>
      <w:numFmt w:val="decimal"/>
      <w:isLgl/>
      <w:lvlText w:val="%1.%2.%3.%4.%5."/>
      <w:lvlJc w:val="left"/>
      <w:pPr>
        <w:ind w:left="2208" w:hanging="1080"/>
      </w:pPr>
      <w:rPr>
        <w:rFonts w:hint="default"/>
      </w:rPr>
    </w:lvl>
    <w:lvl w:ilvl="5">
      <w:start w:val="1"/>
      <w:numFmt w:val="decimal"/>
      <w:pStyle w:val="Nagwek6"/>
      <w:isLgl/>
      <w:lvlText w:val="%1.%2.%3.%4.%5.%6."/>
      <w:lvlJc w:val="left"/>
      <w:pPr>
        <w:ind w:left="2348" w:hanging="1080"/>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2988" w:hanging="1440"/>
      </w:pPr>
      <w:rPr>
        <w:rFonts w:hint="default"/>
      </w:rPr>
    </w:lvl>
    <w:lvl w:ilvl="8">
      <w:start w:val="1"/>
      <w:numFmt w:val="decimal"/>
      <w:pStyle w:val="Nagwek9"/>
      <w:isLgl/>
      <w:lvlText w:val="%1.%2.%3.%4.%5.%6.%7.%8.%9."/>
      <w:lvlJc w:val="left"/>
      <w:pPr>
        <w:ind w:left="3488" w:hanging="1800"/>
      </w:pPr>
      <w:rPr>
        <w:rFonts w:hint="default"/>
      </w:rPr>
    </w:lvl>
  </w:abstractNum>
  <w:abstractNum w:abstractNumId="408">
    <w:nsid w:val="66307E15"/>
    <w:multiLevelType w:val="hybridMultilevel"/>
    <w:tmpl w:val="322AE212"/>
    <w:lvl w:ilvl="0" w:tplc="86C815EA">
      <w:start w:val="1"/>
      <w:numFmt w:val="decimal"/>
      <w:lvlText w:val="W%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666921D7"/>
    <w:multiLevelType w:val="hybridMultilevel"/>
    <w:tmpl w:val="F1280BD0"/>
    <w:lvl w:ilvl="0" w:tplc="72466896">
      <w:start w:val="14"/>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666A4090"/>
    <w:multiLevelType w:val="hybridMultilevel"/>
    <w:tmpl w:val="41D61C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1">
    <w:nsid w:val="668D6907"/>
    <w:multiLevelType w:val="multilevel"/>
    <w:tmpl w:val="196A64A0"/>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bCs w:val="0"/>
        <w:i w:val="0"/>
        <w:i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2">
    <w:nsid w:val="66AA5648"/>
    <w:multiLevelType w:val="multilevel"/>
    <w:tmpl w:val="80F26B9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3">
    <w:nsid w:val="66E6479A"/>
    <w:multiLevelType w:val="hybridMultilevel"/>
    <w:tmpl w:val="54EC3A0E"/>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672B1E77"/>
    <w:multiLevelType w:val="hybridMultilevel"/>
    <w:tmpl w:val="DBA4A1C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nsid w:val="6757502F"/>
    <w:multiLevelType w:val="hybridMultilevel"/>
    <w:tmpl w:val="AF889E2A"/>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67853699"/>
    <w:multiLevelType w:val="hybridMultilevel"/>
    <w:tmpl w:val="83B893D6"/>
    <w:lvl w:ilvl="0" w:tplc="096A71E6">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7">
    <w:nsid w:val="67CD7D71"/>
    <w:multiLevelType w:val="hybridMultilevel"/>
    <w:tmpl w:val="223CB80E"/>
    <w:lvl w:ilvl="0" w:tplc="6BAE6008">
      <w:start w:val="1"/>
      <w:numFmt w:val="bullet"/>
      <w:lvlText w:val=""/>
      <w:lvlJc w:val="left"/>
      <w:pPr>
        <w:tabs>
          <w:tab w:val="num" w:pos="397"/>
        </w:tabs>
        <w:ind w:left="340" w:hanging="340"/>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8">
    <w:nsid w:val="68AA1DC7"/>
    <w:multiLevelType w:val="hybridMultilevel"/>
    <w:tmpl w:val="224E5F52"/>
    <w:lvl w:ilvl="0" w:tplc="04150011">
      <w:start w:val="1"/>
      <w:numFmt w:val="decimal"/>
      <w:lvlText w:val="%1)"/>
      <w:lvlJc w:val="left"/>
      <w:pPr>
        <w:ind w:left="1428" w:hanging="360"/>
      </w:pPr>
      <w:rPr>
        <w:rFonts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9">
    <w:nsid w:val="695652C6"/>
    <w:multiLevelType w:val="hybridMultilevel"/>
    <w:tmpl w:val="62AA7E58"/>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69A11F84"/>
    <w:multiLevelType w:val="hybridMultilevel"/>
    <w:tmpl w:val="91586420"/>
    <w:lvl w:ilvl="0" w:tplc="A8C88402">
      <w:start w:val="143"/>
      <w:numFmt w:val="decimal"/>
      <w:lvlText w:val="W%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nsid w:val="69AE0FDF"/>
    <w:multiLevelType w:val="hybridMultilevel"/>
    <w:tmpl w:val="1478C60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422">
    <w:nsid w:val="69B04A20"/>
    <w:multiLevelType w:val="hybridMultilevel"/>
    <w:tmpl w:val="E5C67502"/>
    <w:lvl w:ilvl="0" w:tplc="D8CCA6B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69EB38E0"/>
    <w:multiLevelType w:val="hybridMultilevel"/>
    <w:tmpl w:val="5DF63020"/>
    <w:lvl w:ilvl="0" w:tplc="04150011">
      <w:start w:val="1"/>
      <w:numFmt w:val="decimal"/>
      <w:lvlText w:val="%1)"/>
      <w:lvlJc w:val="left"/>
      <w:pPr>
        <w:ind w:left="1786" w:hanging="360"/>
      </w:p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24">
    <w:nsid w:val="6A4A65FB"/>
    <w:multiLevelType w:val="multilevel"/>
    <w:tmpl w:val="1758CAA2"/>
    <w:lvl w:ilvl="0">
      <w:start w:val="1"/>
      <w:numFmt w:val="decimal"/>
      <w:lvlText w:val="%1."/>
      <w:lvlJc w:val="left"/>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6B352AAE"/>
    <w:multiLevelType w:val="hybridMultilevel"/>
    <w:tmpl w:val="C890CB0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6">
    <w:nsid w:val="6B6126F7"/>
    <w:multiLevelType w:val="hybridMultilevel"/>
    <w:tmpl w:val="392CB8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7">
    <w:nsid w:val="6B8E03DA"/>
    <w:multiLevelType w:val="hybridMultilevel"/>
    <w:tmpl w:val="F4283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6BA016E6"/>
    <w:multiLevelType w:val="hybridMultilevel"/>
    <w:tmpl w:val="30B4E3F0"/>
    <w:lvl w:ilvl="0" w:tplc="B88A2BE4">
      <w:start w:val="1"/>
      <w:numFmt w:val="bullet"/>
      <w:lvlText w:val=""/>
      <w:lvlJc w:val="left"/>
      <w:pPr>
        <w:ind w:left="1500" w:hanging="360"/>
      </w:pPr>
      <w:rPr>
        <w:rFonts w:ascii="Symbol" w:hAnsi="Symbol" w:hint="default"/>
        <w:b w:val="0"/>
        <w:i w:val="0"/>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9">
    <w:nsid w:val="6BD806D2"/>
    <w:multiLevelType w:val="hybridMultilevel"/>
    <w:tmpl w:val="97F2A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6C0B2959"/>
    <w:multiLevelType w:val="hybridMultilevel"/>
    <w:tmpl w:val="FEFE12AA"/>
    <w:lvl w:ilvl="0" w:tplc="41A0EB82">
      <w:start w:val="1"/>
      <w:numFmt w:val="decimal"/>
      <w:lvlText w:val="%1)"/>
      <w:lvlJc w:val="left"/>
      <w:pPr>
        <w:ind w:left="720" w:hanging="360"/>
      </w:pPr>
      <w:rPr>
        <w:rFonts w:hint="default"/>
        <w:b w:val="0"/>
        <w:bCs w:val="0"/>
        <w:i w:val="0"/>
        <w:iCs w:val="0"/>
        <w:color w:val="auto"/>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6C233EAF"/>
    <w:multiLevelType w:val="hybridMultilevel"/>
    <w:tmpl w:val="EEA4A130"/>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6C38005B"/>
    <w:multiLevelType w:val="hybridMultilevel"/>
    <w:tmpl w:val="7CD8E3E6"/>
    <w:lvl w:ilvl="0" w:tplc="174AAF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3">
    <w:nsid w:val="6C6956E6"/>
    <w:multiLevelType w:val="hybridMultilevel"/>
    <w:tmpl w:val="188E50B6"/>
    <w:lvl w:ilvl="0" w:tplc="FFDE7AAE">
      <w:start w:val="8"/>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6D0B0C3D"/>
    <w:multiLevelType w:val="hybridMultilevel"/>
    <w:tmpl w:val="838C2C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6D343FF0"/>
    <w:multiLevelType w:val="hybridMultilevel"/>
    <w:tmpl w:val="159A0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6D5D64F8"/>
    <w:multiLevelType w:val="hybridMultilevel"/>
    <w:tmpl w:val="B656A27E"/>
    <w:lvl w:ilvl="0" w:tplc="CD1E797A">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7">
    <w:nsid w:val="6DC03C24"/>
    <w:multiLevelType w:val="hybridMultilevel"/>
    <w:tmpl w:val="DEF05E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8">
    <w:nsid w:val="6E644DED"/>
    <w:multiLevelType w:val="hybridMultilevel"/>
    <w:tmpl w:val="612AFD7E"/>
    <w:lvl w:ilvl="0" w:tplc="0415000F">
      <w:start w:val="1"/>
      <w:numFmt w:val="decimal"/>
      <w:lvlText w:val="%1."/>
      <w:lvlJc w:val="left"/>
      <w:pPr>
        <w:tabs>
          <w:tab w:val="num" w:pos="2952"/>
        </w:tabs>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439">
    <w:nsid w:val="6EAC07A1"/>
    <w:multiLevelType w:val="hybridMultilevel"/>
    <w:tmpl w:val="C84819E8"/>
    <w:lvl w:ilvl="0" w:tplc="E4C60E10">
      <w:start w:val="1"/>
      <w:numFmt w:val="decimal"/>
      <w:lvlText w:val="%1)"/>
      <w:lvlJc w:val="left"/>
      <w:pPr>
        <w:tabs>
          <w:tab w:val="num" w:pos="1282"/>
        </w:tabs>
        <w:ind w:left="1282" w:hanging="360"/>
      </w:pPr>
      <w:rPr>
        <w:rFonts w:cs="Times New Roman" w:hint="default"/>
      </w:rPr>
    </w:lvl>
    <w:lvl w:ilvl="1" w:tplc="04150001">
      <w:start w:val="1"/>
      <w:numFmt w:val="bullet"/>
      <w:lvlText w:val=""/>
      <w:lvlJc w:val="left"/>
      <w:pPr>
        <w:tabs>
          <w:tab w:val="num" w:pos="2002"/>
        </w:tabs>
        <w:ind w:left="2002" w:hanging="360"/>
      </w:pPr>
      <w:rPr>
        <w:rFonts w:ascii="Symbol" w:hAnsi="Symbol" w:hint="default"/>
      </w:rPr>
    </w:lvl>
    <w:lvl w:ilvl="2" w:tplc="0415001B" w:tentative="1">
      <w:start w:val="1"/>
      <w:numFmt w:val="lowerRoman"/>
      <w:lvlText w:val="%3."/>
      <w:lvlJc w:val="right"/>
      <w:pPr>
        <w:tabs>
          <w:tab w:val="num" w:pos="2722"/>
        </w:tabs>
        <w:ind w:left="2722" w:hanging="180"/>
      </w:pPr>
      <w:rPr>
        <w:rFonts w:cs="Times New Roman"/>
      </w:rPr>
    </w:lvl>
    <w:lvl w:ilvl="3" w:tplc="0415000F" w:tentative="1">
      <w:start w:val="1"/>
      <w:numFmt w:val="decimal"/>
      <w:lvlText w:val="%4."/>
      <w:lvlJc w:val="left"/>
      <w:pPr>
        <w:tabs>
          <w:tab w:val="num" w:pos="3442"/>
        </w:tabs>
        <w:ind w:left="3442" w:hanging="360"/>
      </w:pPr>
      <w:rPr>
        <w:rFonts w:cs="Times New Roman"/>
      </w:rPr>
    </w:lvl>
    <w:lvl w:ilvl="4" w:tplc="04150019" w:tentative="1">
      <w:start w:val="1"/>
      <w:numFmt w:val="lowerLetter"/>
      <w:lvlText w:val="%5."/>
      <w:lvlJc w:val="left"/>
      <w:pPr>
        <w:tabs>
          <w:tab w:val="num" w:pos="4162"/>
        </w:tabs>
        <w:ind w:left="4162" w:hanging="360"/>
      </w:pPr>
      <w:rPr>
        <w:rFonts w:cs="Times New Roman"/>
      </w:rPr>
    </w:lvl>
    <w:lvl w:ilvl="5" w:tplc="0415001B" w:tentative="1">
      <w:start w:val="1"/>
      <w:numFmt w:val="lowerRoman"/>
      <w:lvlText w:val="%6."/>
      <w:lvlJc w:val="right"/>
      <w:pPr>
        <w:tabs>
          <w:tab w:val="num" w:pos="4882"/>
        </w:tabs>
        <w:ind w:left="4882" w:hanging="180"/>
      </w:pPr>
      <w:rPr>
        <w:rFonts w:cs="Times New Roman"/>
      </w:rPr>
    </w:lvl>
    <w:lvl w:ilvl="6" w:tplc="0415000F" w:tentative="1">
      <w:start w:val="1"/>
      <w:numFmt w:val="decimal"/>
      <w:lvlText w:val="%7."/>
      <w:lvlJc w:val="left"/>
      <w:pPr>
        <w:tabs>
          <w:tab w:val="num" w:pos="5602"/>
        </w:tabs>
        <w:ind w:left="5602" w:hanging="360"/>
      </w:pPr>
      <w:rPr>
        <w:rFonts w:cs="Times New Roman"/>
      </w:rPr>
    </w:lvl>
    <w:lvl w:ilvl="7" w:tplc="04150019" w:tentative="1">
      <w:start w:val="1"/>
      <w:numFmt w:val="lowerLetter"/>
      <w:lvlText w:val="%8."/>
      <w:lvlJc w:val="left"/>
      <w:pPr>
        <w:tabs>
          <w:tab w:val="num" w:pos="6322"/>
        </w:tabs>
        <w:ind w:left="6322" w:hanging="360"/>
      </w:pPr>
      <w:rPr>
        <w:rFonts w:cs="Times New Roman"/>
      </w:rPr>
    </w:lvl>
    <w:lvl w:ilvl="8" w:tplc="0415001B" w:tentative="1">
      <w:start w:val="1"/>
      <w:numFmt w:val="lowerRoman"/>
      <w:lvlText w:val="%9."/>
      <w:lvlJc w:val="right"/>
      <w:pPr>
        <w:tabs>
          <w:tab w:val="num" w:pos="7042"/>
        </w:tabs>
        <w:ind w:left="7042" w:hanging="180"/>
      </w:pPr>
      <w:rPr>
        <w:rFonts w:cs="Times New Roman"/>
      </w:rPr>
    </w:lvl>
  </w:abstractNum>
  <w:abstractNum w:abstractNumId="440">
    <w:nsid w:val="6EDE059E"/>
    <w:multiLevelType w:val="hybridMultilevel"/>
    <w:tmpl w:val="4D38B8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1">
    <w:nsid w:val="6EED4572"/>
    <w:multiLevelType w:val="hybridMultilevel"/>
    <w:tmpl w:val="D5409E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2">
    <w:nsid w:val="6EF6200C"/>
    <w:multiLevelType w:val="hybridMultilevel"/>
    <w:tmpl w:val="686C76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3">
    <w:nsid w:val="6F376EE0"/>
    <w:multiLevelType w:val="hybridMultilevel"/>
    <w:tmpl w:val="B68EEE08"/>
    <w:lvl w:ilvl="0" w:tplc="04150011">
      <w:start w:val="1"/>
      <w:numFmt w:val="decimal"/>
      <w:lvlText w:val="%1)"/>
      <w:lvlJc w:val="left"/>
      <w:pPr>
        <w:tabs>
          <w:tab w:val="num" w:pos="1068"/>
        </w:tabs>
        <w:ind w:left="1068" w:hanging="360"/>
      </w:pPr>
      <w:rPr>
        <w:rFonts w:hint="default"/>
        <w:color w:val="auto"/>
      </w:rPr>
    </w:lvl>
    <w:lvl w:ilvl="1" w:tplc="04150003" w:tentative="1">
      <w:start w:val="1"/>
      <w:numFmt w:val="bullet"/>
      <w:lvlText w:val="o"/>
      <w:lvlJc w:val="left"/>
      <w:pPr>
        <w:tabs>
          <w:tab w:val="num" w:pos="1428"/>
        </w:tabs>
        <w:ind w:left="1428" w:hanging="360"/>
      </w:pPr>
      <w:rPr>
        <w:rFonts w:ascii="Courier New" w:hAnsi="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444">
    <w:nsid w:val="6F544095"/>
    <w:multiLevelType w:val="hybridMultilevel"/>
    <w:tmpl w:val="A1281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5">
    <w:nsid w:val="6FA13163"/>
    <w:multiLevelType w:val="hybridMultilevel"/>
    <w:tmpl w:val="DF3E029C"/>
    <w:lvl w:ilvl="0" w:tplc="748EE346">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6">
    <w:nsid w:val="6FE97E1B"/>
    <w:multiLevelType w:val="hybridMultilevel"/>
    <w:tmpl w:val="3F784BB4"/>
    <w:lvl w:ilvl="0" w:tplc="00000007">
      <w:start w:val="1"/>
      <w:numFmt w:val="bullet"/>
      <w:lvlText w:val="-"/>
      <w:lvlJc w:val="left"/>
      <w:pPr>
        <w:ind w:left="1274" w:hanging="360"/>
      </w:pPr>
      <w:rPr>
        <w:rFonts w:ascii="Courier New" w:hAnsi="Courier New" w:hint="default"/>
        <w:color w:val="auto"/>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447">
    <w:nsid w:val="70EE3ABE"/>
    <w:multiLevelType w:val="hybridMultilevel"/>
    <w:tmpl w:val="733651A2"/>
    <w:lvl w:ilvl="0" w:tplc="04150011">
      <w:start w:val="1"/>
      <w:numFmt w:val="decimal"/>
      <w:lvlText w:val="%1)"/>
      <w:lvlJc w:val="left"/>
      <w:pPr>
        <w:ind w:left="1127" w:hanging="360"/>
      </w:pPr>
    </w:lvl>
    <w:lvl w:ilvl="1" w:tplc="04150001">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48">
    <w:nsid w:val="710479A6"/>
    <w:multiLevelType w:val="hybridMultilevel"/>
    <w:tmpl w:val="66AE9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9">
    <w:nsid w:val="71A64CAB"/>
    <w:multiLevelType w:val="hybridMultilevel"/>
    <w:tmpl w:val="1CEE4678"/>
    <w:lvl w:ilvl="0" w:tplc="EA7C4820">
      <w:start w:val="81"/>
      <w:numFmt w:val="decimal"/>
      <w:lvlText w:val="W%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72087613"/>
    <w:multiLevelType w:val="multilevel"/>
    <w:tmpl w:val="2180A57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1">
    <w:nsid w:val="722371B5"/>
    <w:multiLevelType w:val="hybridMultilevel"/>
    <w:tmpl w:val="FFCAB0E6"/>
    <w:lvl w:ilvl="0" w:tplc="F998D79A">
      <w:start w:val="32"/>
      <w:numFmt w:val="decimal"/>
      <w:lvlText w:val="U%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nsid w:val="72D365D2"/>
    <w:multiLevelType w:val="hybridMultilevel"/>
    <w:tmpl w:val="C1823E50"/>
    <w:lvl w:ilvl="0" w:tplc="E14A8060">
      <w:start w:val="1"/>
      <w:numFmt w:val="decimal"/>
      <w:lvlText w:val="%1."/>
      <w:lvlJc w:val="left"/>
      <w:pPr>
        <w:ind w:left="2880" w:hanging="360"/>
      </w:pPr>
      <w:rPr>
        <w:rFonts w:cs="Times New Roman"/>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nsid w:val="731945B1"/>
    <w:multiLevelType w:val="hybridMultilevel"/>
    <w:tmpl w:val="8B1C2C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4">
    <w:nsid w:val="73402991"/>
    <w:multiLevelType w:val="hybridMultilevel"/>
    <w:tmpl w:val="9DA8E3D8"/>
    <w:lvl w:ilvl="0" w:tplc="04150011">
      <w:start w:val="1"/>
      <w:numFmt w:val="decimal"/>
      <w:lvlText w:val="%1)"/>
      <w:lvlJc w:val="left"/>
      <w:pPr>
        <w:ind w:left="1786" w:hanging="360"/>
      </w:p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55">
    <w:nsid w:val="73556540"/>
    <w:multiLevelType w:val="hybridMultilevel"/>
    <w:tmpl w:val="4E382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6">
    <w:nsid w:val="745A66C5"/>
    <w:multiLevelType w:val="hybridMultilevel"/>
    <w:tmpl w:val="DF8EC916"/>
    <w:lvl w:ilvl="0" w:tplc="04150011">
      <w:start w:val="1"/>
      <w:numFmt w:val="decimal"/>
      <w:lvlText w:val="%1)"/>
      <w:lvlJc w:val="left"/>
      <w:pPr>
        <w:ind w:left="1395" w:hanging="360"/>
      </w:pPr>
      <w:rPr>
        <w:rFonts w:cs="Times New Roman" w:hint="default"/>
      </w:rPr>
    </w:lvl>
    <w:lvl w:ilvl="1" w:tplc="04150003">
      <w:start w:val="1"/>
      <w:numFmt w:val="bullet"/>
      <w:lvlText w:val="o"/>
      <w:lvlJc w:val="left"/>
      <w:pPr>
        <w:ind w:left="2115" w:hanging="360"/>
      </w:pPr>
      <w:rPr>
        <w:rFonts w:ascii="Courier New" w:hAnsi="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457">
    <w:nsid w:val="746F181E"/>
    <w:multiLevelType w:val="hybridMultilevel"/>
    <w:tmpl w:val="C40236B8"/>
    <w:lvl w:ilvl="0" w:tplc="04150001">
      <w:start w:val="1"/>
      <w:numFmt w:val="bullet"/>
      <w:lvlText w:val=""/>
      <w:lvlJc w:val="left"/>
      <w:pPr>
        <w:ind w:left="1395" w:hanging="360"/>
      </w:pPr>
      <w:rPr>
        <w:rFonts w:ascii="Symbol" w:hAnsi="Symbol" w:hint="default"/>
      </w:rPr>
    </w:lvl>
    <w:lvl w:ilvl="1" w:tplc="04150011">
      <w:start w:val="1"/>
      <w:numFmt w:val="decimal"/>
      <w:lvlText w:val="%2)"/>
      <w:lvlJc w:val="left"/>
      <w:pPr>
        <w:ind w:left="2115" w:hanging="360"/>
      </w:pPr>
      <w:rPr>
        <w:rFonts w:cs="Times New Roman"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458">
    <w:nsid w:val="747A3956"/>
    <w:multiLevelType w:val="hybridMultilevel"/>
    <w:tmpl w:val="C916EC1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9">
    <w:nsid w:val="751C72D6"/>
    <w:multiLevelType w:val="hybridMultilevel"/>
    <w:tmpl w:val="A6F817F2"/>
    <w:lvl w:ilvl="0" w:tplc="2E4A263A">
      <w:start w:val="66"/>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nsid w:val="75354243"/>
    <w:multiLevelType w:val="hybridMultilevel"/>
    <w:tmpl w:val="9FDADCC6"/>
    <w:lvl w:ilvl="0" w:tplc="E0CA33B4">
      <w:start w:val="10"/>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nsid w:val="754C3FBE"/>
    <w:multiLevelType w:val="multilevel"/>
    <w:tmpl w:val="47AAC9B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2">
    <w:nsid w:val="75AB7BD7"/>
    <w:multiLevelType w:val="hybridMultilevel"/>
    <w:tmpl w:val="8AF202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3">
    <w:nsid w:val="762D7AF9"/>
    <w:multiLevelType w:val="hybridMultilevel"/>
    <w:tmpl w:val="5A46AF30"/>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4">
    <w:nsid w:val="763066A1"/>
    <w:multiLevelType w:val="hybridMultilevel"/>
    <w:tmpl w:val="03F0630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5">
    <w:nsid w:val="76654BFF"/>
    <w:multiLevelType w:val="hybridMultilevel"/>
    <w:tmpl w:val="6CE28578"/>
    <w:lvl w:ilvl="0" w:tplc="846C85AE">
      <w:start w:val="156"/>
      <w:numFmt w:val="decimal"/>
      <w:lvlText w:val="U%1."/>
      <w:lvlJc w:val="left"/>
      <w:pPr>
        <w:ind w:left="107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77500A1B"/>
    <w:multiLevelType w:val="multilevel"/>
    <w:tmpl w:val="DA58FDB8"/>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849"/>
        </w:tabs>
        <w:ind w:left="849" w:hanging="495"/>
      </w:pPr>
      <w:rPr>
        <w:rFonts w:cs="Times New Roman" w:hint="default"/>
      </w:rPr>
    </w:lvl>
    <w:lvl w:ilvl="2">
      <w:start w:val="1"/>
      <w:numFmt w:val="decimal"/>
      <w:lvlText w:val="%3)"/>
      <w:lvlJc w:val="left"/>
      <w:pPr>
        <w:tabs>
          <w:tab w:val="num" w:pos="1428"/>
        </w:tabs>
        <w:ind w:left="1428" w:hanging="720"/>
      </w:pPr>
      <w:rPr>
        <w:rFonts w:ascii="Times New Roman" w:eastAsia="Times New Roman" w:hAnsi="Times New Roman" w:cs="Times New Roman"/>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67">
    <w:nsid w:val="78117C6C"/>
    <w:multiLevelType w:val="hybridMultilevel"/>
    <w:tmpl w:val="046E6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8">
    <w:nsid w:val="781B7633"/>
    <w:multiLevelType w:val="hybridMultilevel"/>
    <w:tmpl w:val="A8EE3C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nsid w:val="783E40CF"/>
    <w:multiLevelType w:val="hybridMultilevel"/>
    <w:tmpl w:val="1242CED6"/>
    <w:lvl w:ilvl="0" w:tplc="96BE850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0">
    <w:nsid w:val="78495FD6"/>
    <w:multiLevelType w:val="hybridMultilevel"/>
    <w:tmpl w:val="9C308DE8"/>
    <w:lvl w:ilvl="0" w:tplc="89145D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nsid w:val="78570543"/>
    <w:multiLevelType w:val="hybridMultilevel"/>
    <w:tmpl w:val="248A17A0"/>
    <w:lvl w:ilvl="0" w:tplc="04150011">
      <w:start w:val="1"/>
      <w:numFmt w:val="decimal"/>
      <w:lvlText w:val="%1)"/>
      <w:lvlJc w:val="left"/>
      <w:pPr>
        <w:ind w:left="1274" w:hanging="360"/>
      </w:pPr>
      <w:rPr>
        <w:rFonts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472">
    <w:nsid w:val="786F1E15"/>
    <w:multiLevelType w:val="hybridMultilevel"/>
    <w:tmpl w:val="9FF400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787A41D9"/>
    <w:multiLevelType w:val="hybridMultilevel"/>
    <w:tmpl w:val="4C804452"/>
    <w:lvl w:ilvl="0" w:tplc="4C782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nsid w:val="788D0FB1"/>
    <w:multiLevelType w:val="hybridMultilevel"/>
    <w:tmpl w:val="5B6CB61C"/>
    <w:lvl w:ilvl="0" w:tplc="5290E5F2">
      <w:start w:val="51"/>
      <w:numFmt w:val="decimal"/>
      <w:lvlText w:val="U%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nsid w:val="791311AA"/>
    <w:multiLevelType w:val="hybridMultilevel"/>
    <w:tmpl w:val="BD6EC3B4"/>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476">
    <w:nsid w:val="793A0AC3"/>
    <w:multiLevelType w:val="hybridMultilevel"/>
    <w:tmpl w:val="458C6CEC"/>
    <w:lvl w:ilvl="0" w:tplc="31E80D12">
      <w:start w:val="6"/>
      <w:numFmt w:val="bullet"/>
      <w:lvlText w:val=""/>
      <w:lvlJc w:val="left"/>
      <w:pPr>
        <w:tabs>
          <w:tab w:val="num" w:pos="953"/>
        </w:tabs>
        <w:ind w:left="936" w:hanging="39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7">
    <w:nsid w:val="79904E61"/>
    <w:multiLevelType w:val="hybridMultilevel"/>
    <w:tmpl w:val="4A64315C"/>
    <w:lvl w:ilvl="0" w:tplc="472A85D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1">
      <w:start w:val="1"/>
      <w:numFmt w:val="decimal"/>
      <w:lvlText w:val="%4)"/>
      <w:lvlJc w:val="left"/>
      <w:pPr>
        <w:ind w:left="2880" w:hanging="360"/>
      </w:pPr>
      <w:rPr>
        <w:rFont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8">
    <w:nsid w:val="79D122DB"/>
    <w:multiLevelType w:val="hybridMultilevel"/>
    <w:tmpl w:val="B85084F2"/>
    <w:lvl w:ilvl="0" w:tplc="04150001">
      <w:start w:val="1"/>
      <w:numFmt w:val="bullet"/>
      <w:lvlText w:val=""/>
      <w:lvlJc w:val="left"/>
      <w:pPr>
        <w:ind w:left="1021" w:hanging="360"/>
      </w:pPr>
      <w:rPr>
        <w:rFonts w:ascii="Symbol" w:hAnsi="Symbol" w:hint="default"/>
      </w:rPr>
    </w:lvl>
    <w:lvl w:ilvl="1" w:tplc="04150003" w:tentative="1">
      <w:start w:val="1"/>
      <w:numFmt w:val="bullet"/>
      <w:lvlText w:val="o"/>
      <w:lvlJc w:val="left"/>
      <w:pPr>
        <w:ind w:left="1741" w:hanging="360"/>
      </w:pPr>
      <w:rPr>
        <w:rFonts w:ascii="Courier New" w:hAnsi="Courier New" w:cs="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cs="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cs="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479">
    <w:nsid w:val="79DD697E"/>
    <w:multiLevelType w:val="hybridMultilevel"/>
    <w:tmpl w:val="AA727C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0">
    <w:nsid w:val="7A351814"/>
    <w:multiLevelType w:val="hybridMultilevel"/>
    <w:tmpl w:val="BBA89536"/>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481">
    <w:nsid w:val="7AA975F4"/>
    <w:multiLevelType w:val="multilevel"/>
    <w:tmpl w:val="6EE47E7C"/>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2">
    <w:nsid w:val="7B4B49E3"/>
    <w:multiLevelType w:val="hybridMultilevel"/>
    <w:tmpl w:val="C178C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nsid w:val="7BBA5D94"/>
    <w:multiLevelType w:val="hybridMultilevel"/>
    <w:tmpl w:val="79BC86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4">
    <w:nsid w:val="7BD0278C"/>
    <w:multiLevelType w:val="hybridMultilevel"/>
    <w:tmpl w:val="9F4E16DE"/>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485">
    <w:nsid w:val="7C115C4E"/>
    <w:multiLevelType w:val="hybridMultilevel"/>
    <w:tmpl w:val="45367940"/>
    <w:lvl w:ilvl="0" w:tplc="3192314C">
      <w:start w:val="1"/>
      <w:numFmt w:val="ordinal"/>
      <w:lvlText w:val="%1"/>
      <w:lvlJc w:val="left"/>
      <w:pPr>
        <w:tabs>
          <w:tab w:val="num" w:pos="505"/>
        </w:tabs>
        <w:ind w:left="505" w:hanging="363"/>
      </w:pPr>
      <w:rPr>
        <w:rFonts w:ascii="Times New Roman" w:hAnsi="Times New Roman" w:cs="Times New Roman" w:hint="default"/>
        <w:b w:val="0"/>
        <w:bCs w:val="0"/>
        <w:i w:val="0"/>
        <w:iCs w:val="0"/>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6">
    <w:nsid w:val="7CA05492"/>
    <w:multiLevelType w:val="hybridMultilevel"/>
    <w:tmpl w:val="7C4AA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nsid w:val="7D015E51"/>
    <w:multiLevelType w:val="hybridMultilevel"/>
    <w:tmpl w:val="4126CBEC"/>
    <w:lvl w:ilvl="0" w:tplc="A35EED04">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8">
    <w:nsid w:val="7D3E0F57"/>
    <w:multiLevelType w:val="hybridMultilevel"/>
    <w:tmpl w:val="45843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9">
    <w:nsid w:val="7D836C38"/>
    <w:multiLevelType w:val="hybridMultilevel"/>
    <w:tmpl w:val="5E763E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0">
    <w:nsid w:val="7D8D6EAB"/>
    <w:multiLevelType w:val="hybridMultilevel"/>
    <w:tmpl w:val="E76E07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1">
    <w:nsid w:val="7DAD245F"/>
    <w:multiLevelType w:val="hybridMultilevel"/>
    <w:tmpl w:val="0B262A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2">
    <w:nsid w:val="7DB02DAB"/>
    <w:multiLevelType w:val="hybridMultilevel"/>
    <w:tmpl w:val="8FB47424"/>
    <w:lvl w:ilvl="0" w:tplc="04150001">
      <w:start w:val="1"/>
      <w:numFmt w:val="bullet"/>
      <w:lvlText w:val=""/>
      <w:lvlJc w:val="left"/>
      <w:pPr>
        <w:ind w:left="720" w:hanging="360"/>
      </w:pPr>
      <w:rPr>
        <w:rFonts w:ascii="Symbol" w:hAnsi="Symbol" w:hint="default"/>
        <w:b w:val="0"/>
        <w:bCs w:val="0"/>
        <w:i w:val="0"/>
        <w:iCs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nsid w:val="7DF74BC2"/>
    <w:multiLevelType w:val="hybridMultilevel"/>
    <w:tmpl w:val="1E40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nsid w:val="7E3877DE"/>
    <w:multiLevelType w:val="hybridMultilevel"/>
    <w:tmpl w:val="8D800102"/>
    <w:lvl w:ilvl="0" w:tplc="7E0AA224">
      <w:start w:val="1"/>
      <w:numFmt w:val="decimal"/>
      <w:lvlText w:val="%1."/>
      <w:lvlJc w:val="left"/>
      <w:pPr>
        <w:tabs>
          <w:tab w:val="num" w:pos="397"/>
        </w:tabs>
        <w:ind w:left="397" w:hanging="397"/>
      </w:pPr>
      <w:rPr>
        <w:rFonts w:ascii="Bookman Old Style" w:hAnsi="Bookman Old Style" w:cs="Bookman Old Style" w:hint="default"/>
        <w:b/>
        <w:bCs/>
        <w:i w:val="0"/>
        <w:iCs w:val="0"/>
        <w:sz w:val="22"/>
        <w:szCs w:val="22"/>
      </w:rPr>
    </w:lvl>
    <w:lvl w:ilvl="1" w:tplc="04150001">
      <w:start w:val="1"/>
      <w:numFmt w:val="bullet"/>
      <w:lvlText w:val=""/>
      <w:lvlJc w:val="left"/>
      <w:pPr>
        <w:tabs>
          <w:tab w:val="num" w:pos="1134"/>
        </w:tabs>
        <w:ind w:left="1134" w:hanging="283"/>
      </w:pPr>
      <w:rPr>
        <w:rFonts w:ascii="Symbol" w:hAnsi="Symbol"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5">
    <w:nsid w:val="7F6A4ADC"/>
    <w:multiLevelType w:val="multilevel"/>
    <w:tmpl w:val="53508E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6">
    <w:nsid w:val="7FC876D5"/>
    <w:multiLevelType w:val="hybridMultilevel"/>
    <w:tmpl w:val="137CFE7E"/>
    <w:lvl w:ilvl="0" w:tplc="26A019A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407"/>
  </w:num>
  <w:num w:numId="2">
    <w:abstractNumId w:val="351"/>
  </w:num>
  <w:num w:numId="3">
    <w:abstractNumId w:val="88"/>
  </w:num>
  <w:num w:numId="4">
    <w:abstractNumId w:val="391"/>
  </w:num>
  <w:num w:numId="5">
    <w:abstractNumId w:val="107"/>
  </w:num>
  <w:num w:numId="6">
    <w:abstractNumId w:val="159"/>
  </w:num>
  <w:num w:numId="7">
    <w:abstractNumId w:val="264"/>
  </w:num>
  <w:num w:numId="8">
    <w:abstractNumId w:val="4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9"/>
  </w:num>
  <w:num w:numId="11">
    <w:abstractNumId w:val="199"/>
  </w:num>
  <w:num w:numId="12">
    <w:abstractNumId w:val="255"/>
  </w:num>
  <w:num w:numId="13">
    <w:abstractNumId w:val="75"/>
  </w:num>
  <w:num w:numId="14">
    <w:abstractNumId w:val="93"/>
  </w:num>
  <w:num w:numId="15">
    <w:abstractNumId w:val="337"/>
  </w:num>
  <w:num w:numId="16">
    <w:abstractNumId w:val="478"/>
  </w:num>
  <w:num w:numId="17">
    <w:abstractNumId w:val="414"/>
  </w:num>
  <w:num w:numId="18">
    <w:abstractNumId w:val="372"/>
  </w:num>
  <w:num w:numId="19">
    <w:abstractNumId w:val="3"/>
  </w:num>
  <w:num w:numId="20">
    <w:abstractNumId w:val="133"/>
  </w:num>
  <w:num w:numId="21">
    <w:abstractNumId w:val="313"/>
  </w:num>
  <w:num w:numId="22">
    <w:abstractNumId w:val="447"/>
  </w:num>
  <w:num w:numId="23">
    <w:abstractNumId w:val="369"/>
  </w:num>
  <w:num w:numId="24">
    <w:abstractNumId w:val="328"/>
  </w:num>
  <w:num w:numId="25">
    <w:abstractNumId w:val="319"/>
  </w:num>
  <w:num w:numId="26">
    <w:abstractNumId w:val="149"/>
  </w:num>
  <w:num w:numId="27">
    <w:abstractNumId w:val="90"/>
  </w:num>
  <w:num w:numId="28">
    <w:abstractNumId w:val="96"/>
  </w:num>
  <w:num w:numId="29">
    <w:abstractNumId w:val="301"/>
  </w:num>
  <w:num w:numId="30">
    <w:abstractNumId w:val="399"/>
  </w:num>
  <w:num w:numId="31">
    <w:abstractNumId w:val="73"/>
  </w:num>
  <w:num w:numId="32">
    <w:abstractNumId w:val="275"/>
  </w:num>
  <w:num w:numId="33">
    <w:abstractNumId w:val="57"/>
  </w:num>
  <w:num w:numId="34">
    <w:abstractNumId w:val="219"/>
  </w:num>
  <w:num w:numId="35">
    <w:abstractNumId w:val="289"/>
  </w:num>
  <w:num w:numId="36">
    <w:abstractNumId w:val="336"/>
  </w:num>
  <w:num w:numId="37">
    <w:abstractNumId w:val="4"/>
  </w:num>
  <w:num w:numId="38">
    <w:abstractNumId w:val="349"/>
  </w:num>
  <w:num w:numId="39">
    <w:abstractNumId w:val="108"/>
  </w:num>
  <w:num w:numId="40">
    <w:abstractNumId w:val="377"/>
  </w:num>
  <w:num w:numId="41">
    <w:abstractNumId w:val="72"/>
  </w:num>
  <w:num w:numId="42">
    <w:abstractNumId w:val="223"/>
  </w:num>
  <w:num w:numId="43">
    <w:abstractNumId w:val="292"/>
  </w:num>
  <w:num w:numId="44">
    <w:abstractNumId w:val="285"/>
  </w:num>
  <w:num w:numId="45">
    <w:abstractNumId w:val="110"/>
  </w:num>
  <w:num w:numId="46">
    <w:abstractNumId w:val="66"/>
  </w:num>
  <w:num w:numId="47">
    <w:abstractNumId w:val="97"/>
  </w:num>
  <w:num w:numId="48">
    <w:abstractNumId w:val="267"/>
  </w:num>
  <w:num w:numId="49">
    <w:abstractNumId w:val="311"/>
  </w:num>
  <w:num w:numId="50">
    <w:abstractNumId w:val="173"/>
  </w:num>
  <w:num w:numId="51">
    <w:abstractNumId w:val="426"/>
  </w:num>
  <w:num w:numId="52">
    <w:abstractNumId w:val="101"/>
  </w:num>
  <w:num w:numId="53">
    <w:abstractNumId w:val="14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8"/>
  </w:num>
  <w:num w:numId="55">
    <w:abstractNumId w:val="179"/>
  </w:num>
  <w:num w:numId="56">
    <w:abstractNumId w:val="463"/>
  </w:num>
  <w:num w:numId="5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4"/>
    <w:lvlOverride w:ilvl="0">
      <w:startOverride w:val="1"/>
    </w:lvlOverride>
    <w:lvlOverride w:ilvl="1"/>
    <w:lvlOverride w:ilvl="2"/>
    <w:lvlOverride w:ilvl="3"/>
    <w:lvlOverride w:ilvl="4"/>
    <w:lvlOverride w:ilvl="5"/>
    <w:lvlOverride w:ilvl="6"/>
    <w:lvlOverride w:ilvl="7"/>
    <w:lvlOverride w:ilvl="8"/>
  </w:num>
  <w:num w:numId="59">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6"/>
    <w:lvlOverride w:ilvl="0">
      <w:startOverride w:val="1"/>
    </w:lvlOverride>
    <w:lvlOverride w:ilvl="1"/>
    <w:lvlOverride w:ilvl="2"/>
    <w:lvlOverride w:ilvl="3"/>
    <w:lvlOverride w:ilvl="4"/>
    <w:lvlOverride w:ilvl="5"/>
    <w:lvlOverride w:ilvl="6"/>
    <w:lvlOverride w:ilvl="7"/>
    <w:lvlOverride w:ilvl="8"/>
  </w:num>
  <w:num w:numId="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7"/>
    <w:lvlOverride w:ilvl="0">
      <w:startOverride w:val="1"/>
    </w:lvlOverride>
    <w:lvlOverride w:ilvl="1"/>
    <w:lvlOverride w:ilvl="2"/>
    <w:lvlOverride w:ilvl="3"/>
    <w:lvlOverride w:ilvl="4"/>
    <w:lvlOverride w:ilvl="5"/>
    <w:lvlOverride w:ilvl="6"/>
    <w:lvlOverride w:ilvl="7"/>
    <w:lvlOverride w:ilvl="8"/>
  </w:num>
  <w:num w:numId="63">
    <w:abstractNumId w:val="194"/>
  </w:num>
  <w:num w:numId="64">
    <w:abstractNumId w:val="492"/>
  </w:num>
  <w:num w:numId="65">
    <w:abstractNumId w:val="4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2"/>
    <w:lvlOverride w:ilvl="0">
      <w:startOverride w:val="1"/>
    </w:lvlOverride>
    <w:lvlOverride w:ilvl="1"/>
    <w:lvlOverride w:ilvl="2"/>
    <w:lvlOverride w:ilvl="3"/>
    <w:lvlOverride w:ilvl="4"/>
    <w:lvlOverride w:ilvl="5"/>
    <w:lvlOverride w:ilvl="6"/>
    <w:lvlOverride w:ilvl="7"/>
    <w:lvlOverride w:ilvl="8"/>
  </w:num>
  <w:num w:numId="67">
    <w:abstractNumId w:val="146"/>
  </w:num>
  <w:num w:numId="68">
    <w:abstractNumId w:val="44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num>
  <w:num w:numId="7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2"/>
    <w:lvlOverride w:ilvl="0">
      <w:startOverride w:val="1"/>
    </w:lvlOverride>
    <w:lvlOverride w:ilvl="1"/>
    <w:lvlOverride w:ilvl="2"/>
    <w:lvlOverride w:ilvl="3"/>
    <w:lvlOverride w:ilvl="4"/>
    <w:lvlOverride w:ilvl="5"/>
    <w:lvlOverride w:ilvl="6"/>
    <w:lvlOverride w:ilvl="7"/>
    <w:lvlOverride w:ilvl="8"/>
  </w:num>
  <w:num w:numId="81">
    <w:abstractNumId w:val="296"/>
  </w:num>
  <w:num w:numId="82">
    <w:abstractNumId w:val="3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5"/>
  </w:num>
  <w:num w:numId="8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8"/>
  </w:num>
  <w:num w:numId="8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4"/>
  </w:num>
  <w:num w:numId="90">
    <w:abstractNumId w:val="389"/>
  </w:num>
  <w:num w:numId="91">
    <w:abstractNumId w:val="317"/>
    <w:lvlOverride w:ilvl="0">
      <w:startOverride w:val="1"/>
    </w:lvlOverride>
    <w:lvlOverride w:ilvl="1"/>
    <w:lvlOverride w:ilvl="2"/>
    <w:lvlOverride w:ilvl="3"/>
    <w:lvlOverride w:ilvl="4"/>
    <w:lvlOverride w:ilvl="5"/>
    <w:lvlOverride w:ilvl="6"/>
    <w:lvlOverride w:ilvl="7"/>
    <w:lvlOverride w:ilvl="8"/>
  </w:num>
  <w:num w:numId="92">
    <w:abstractNumId w:val="250"/>
  </w:num>
  <w:num w:numId="93">
    <w:abstractNumId w:val="286"/>
    <w:lvlOverride w:ilvl="0">
      <w:startOverride w:val="1"/>
    </w:lvlOverride>
    <w:lvlOverride w:ilvl="1"/>
    <w:lvlOverride w:ilvl="2"/>
    <w:lvlOverride w:ilvl="3"/>
    <w:lvlOverride w:ilvl="4"/>
    <w:lvlOverride w:ilvl="5"/>
    <w:lvlOverride w:ilvl="6"/>
    <w:lvlOverride w:ilvl="7"/>
    <w:lvlOverride w:ilvl="8"/>
  </w:num>
  <w:num w:numId="94">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lvlOverride w:ilvl="2"/>
    <w:lvlOverride w:ilvl="3"/>
    <w:lvlOverride w:ilvl="4"/>
    <w:lvlOverride w:ilvl="5"/>
    <w:lvlOverride w:ilvl="6"/>
    <w:lvlOverride w:ilvl="7"/>
    <w:lvlOverride w:ilvl="8"/>
  </w:num>
  <w:num w:numId="9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3"/>
    <w:lvlOverride w:ilvl="0">
      <w:startOverride w:val="1"/>
    </w:lvlOverride>
    <w:lvlOverride w:ilvl="1"/>
    <w:lvlOverride w:ilvl="2"/>
    <w:lvlOverride w:ilvl="3"/>
    <w:lvlOverride w:ilvl="4"/>
    <w:lvlOverride w:ilvl="5"/>
    <w:lvlOverride w:ilvl="6"/>
    <w:lvlOverride w:ilvl="7"/>
    <w:lvlOverride w:ilvl="8"/>
  </w:num>
  <w:num w:numId="98">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4"/>
    <w:lvlOverride w:ilvl="0">
      <w:startOverride w:val="1"/>
    </w:lvlOverride>
    <w:lvlOverride w:ilvl="1"/>
    <w:lvlOverride w:ilvl="2"/>
    <w:lvlOverride w:ilvl="3"/>
    <w:lvlOverride w:ilvl="4"/>
    <w:lvlOverride w:ilvl="5"/>
    <w:lvlOverride w:ilvl="6"/>
    <w:lvlOverride w:ilvl="7"/>
    <w:lvlOverride w:ilvl="8"/>
  </w:num>
  <w:num w:numId="1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5"/>
    <w:lvlOverride w:ilvl="0">
      <w:startOverride w:val="1"/>
    </w:lvlOverride>
    <w:lvlOverride w:ilvl="1"/>
    <w:lvlOverride w:ilvl="2"/>
    <w:lvlOverride w:ilvl="3"/>
    <w:lvlOverride w:ilvl="4"/>
    <w:lvlOverride w:ilvl="5"/>
    <w:lvlOverride w:ilvl="6"/>
    <w:lvlOverride w:ilvl="7"/>
    <w:lvlOverride w:ilvl="8"/>
  </w:num>
  <w:num w:numId="103">
    <w:abstractNumId w:val="4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68"/>
    <w:lvlOverride w:ilvl="0">
      <w:startOverride w:val="1"/>
    </w:lvlOverride>
    <w:lvlOverride w:ilvl="1"/>
    <w:lvlOverride w:ilvl="2"/>
    <w:lvlOverride w:ilvl="3"/>
    <w:lvlOverride w:ilvl="4"/>
    <w:lvlOverride w:ilvl="5"/>
    <w:lvlOverride w:ilvl="6"/>
    <w:lvlOverride w:ilvl="7"/>
    <w:lvlOverride w:ilvl="8"/>
  </w:num>
  <w:num w:numId="10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5"/>
    <w:lvlOverride w:ilvl="0">
      <w:startOverride w:val="1"/>
    </w:lvlOverride>
    <w:lvlOverride w:ilvl="1"/>
    <w:lvlOverride w:ilvl="2"/>
    <w:lvlOverride w:ilvl="3"/>
    <w:lvlOverride w:ilvl="4"/>
    <w:lvlOverride w:ilvl="5"/>
    <w:lvlOverride w:ilvl="6"/>
    <w:lvlOverride w:ilvl="7"/>
    <w:lvlOverride w:ilvl="8"/>
  </w:num>
  <w:num w:numId="108">
    <w:abstractNumId w:val="3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6"/>
  </w:num>
  <w:num w:numId="114">
    <w:abstractNumId w:val="458"/>
    <w:lvlOverride w:ilvl="0">
      <w:startOverride w:val="1"/>
    </w:lvlOverride>
    <w:lvlOverride w:ilvl="1"/>
    <w:lvlOverride w:ilvl="2"/>
    <w:lvlOverride w:ilvl="3"/>
    <w:lvlOverride w:ilvl="4"/>
    <w:lvlOverride w:ilvl="5"/>
    <w:lvlOverride w:ilvl="6"/>
    <w:lvlOverride w:ilvl="7"/>
    <w:lvlOverride w:ilvl="8"/>
  </w:num>
  <w:num w:numId="115">
    <w:abstractNumId w:val="282"/>
    <w:lvlOverride w:ilvl="0"/>
    <w:lvlOverride w:ilvl="1">
      <w:startOverride w:val="1"/>
    </w:lvlOverride>
    <w:lvlOverride w:ilvl="2"/>
    <w:lvlOverride w:ilvl="3"/>
    <w:lvlOverride w:ilvl="4"/>
    <w:lvlOverride w:ilvl="5"/>
    <w:lvlOverride w:ilvl="6"/>
    <w:lvlOverride w:ilvl="7"/>
    <w:lvlOverride w:ilvl="8"/>
  </w:num>
  <w:num w:numId="11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3"/>
    <w:lvlOverride w:ilvl="0">
      <w:startOverride w:val="1"/>
    </w:lvlOverride>
    <w:lvlOverride w:ilvl="1"/>
    <w:lvlOverride w:ilvl="2"/>
    <w:lvlOverride w:ilvl="3"/>
    <w:lvlOverride w:ilvl="4"/>
    <w:lvlOverride w:ilvl="5"/>
    <w:lvlOverride w:ilvl="6"/>
    <w:lvlOverride w:ilvl="7"/>
    <w:lvlOverride w:ilvl="8"/>
  </w:num>
  <w:num w:numId="118">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2"/>
    <w:lvlOverride w:ilvl="0">
      <w:startOverride w:val="1"/>
    </w:lvlOverride>
    <w:lvlOverride w:ilvl="1"/>
    <w:lvlOverride w:ilvl="2"/>
    <w:lvlOverride w:ilvl="3"/>
    <w:lvlOverride w:ilvl="4"/>
    <w:lvlOverride w:ilvl="5"/>
    <w:lvlOverride w:ilvl="6"/>
    <w:lvlOverride w:ilvl="7"/>
    <w:lvlOverride w:ilvl="8"/>
  </w:num>
  <w:num w:numId="12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5"/>
  </w:num>
  <w:num w:numId="126">
    <w:abstractNumId w:val="152"/>
  </w:num>
  <w:num w:numId="127">
    <w:abstractNumId w:val="4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3"/>
    <w:lvlOverride w:ilvl="0">
      <w:startOverride w:val="1"/>
    </w:lvlOverride>
    <w:lvlOverride w:ilvl="1"/>
    <w:lvlOverride w:ilvl="2"/>
    <w:lvlOverride w:ilvl="3"/>
    <w:lvlOverride w:ilvl="4"/>
    <w:lvlOverride w:ilvl="5"/>
    <w:lvlOverride w:ilvl="6"/>
    <w:lvlOverride w:ilvl="7"/>
    <w:lvlOverride w:ilvl="8"/>
  </w:num>
  <w:num w:numId="131">
    <w:abstractNumId w:val="480"/>
  </w:num>
  <w:num w:numId="132">
    <w:abstractNumId w:val="4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lvlOverride w:ilvl="0">
      <w:startOverride w:val="1"/>
    </w:lvlOverride>
    <w:lvlOverride w:ilvl="1"/>
    <w:lvlOverride w:ilvl="2"/>
    <w:lvlOverride w:ilvl="3"/>
    <w:lvlOverride w:ilvl="4"/>
    <w:lvlOverride w:ilvl="5"/>
    <w:lvlOverride w:ilvl="6"/>
    <w:lvlOverride w:ilvl="7"/>
    <w:lvlOverride w:ilvl="8"/>
  </w:num>
  <w:num w:numId="13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4"/>
  </w:num>
  <w:num w:numId="137">
    <w:abstractNumId w:val="171"/>
    <w:lvlOverride w:ilvl="0">
      <w:startOverride w:val="1"/>
    </w:lvlOverride>
    <w:lvlOverride w:ilvl="1"/>
    <w:lvlOverride w:ilvl="2"/>
    <w:lvlOverride w:ilvl="3"/>
    <w:lvlOverride w:ilvl="4"/>
    <w:lvlOverride w:ilvl="5"/>
    <w:lvlOverride w:ilvl="6"/>
    <w:lvlOverride w:ilvl="7"/>
    <w:lvlOverride w:ilvl="8"/>
  </w:num>
  <w:num w:numId="138">
    <w:abstractNumId w:val="3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0"/>
    <w:lvlOverride w:ilvl="0">
      <w:startOverride w:val="1"/>
    </w:lvlOverride>
    <w:lvlOverride w:ilvl="1"/>
    <w:lvlOverride w:ilvl="2"/>
    <w:lvlOverride w:ilvl="3"/>
    <w:lvlOverride w:ilvl="4"/>
    <w:lvlOverride w:ilvl="5"/>
    <w:lvlOverride w:ilvl="6"/>
    <w:lvlOverride w:ilvl="7"/>
    <w:lvlOverride w:ilvl="8"/>
  </w:num>
  <w:num w:numId="140">
    <w:abstractNumId w:val="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25"/>
    <w:lvlOverride w:ilvl="0">
      <w:startOverride w:val="1"/>
    </w:lvlOverride>
    <w:lvlOverride w:ilvl="1"/>
    <w:lvlOverride w:ilvl="2"/>
    <w:lvlOverride w:ilvl="3"/>
    <w:lvlOverride w:ilvl="4"/>
    <w:lvlOverride w:ilvl="5"/>
    <w:lvlOverride w:ilvl="6"/>
    <w:lvlOverride w:ilvl="7"/>
    <w:lvlOverride w:ilvl="8"/>
  </w:num>
  <w:num w:numId="14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7"/>
  </w:num>
  <w:num w:numId="146">
    <w:abstractNumId w:val="490"/>
    <w:lvlOverride w:ilvl="0">
      <w:startOverride w:val="1"/>
    </w:lvlOverride>
    <w:lvlOverride w:ilvl="1"/>
    <w:lvlOverride w:ilvl="2"/>
    <w:lvlOverride w:ilvl="3"/>
    <w:lvlOverride w:ilvl="4"/>
    <w:lvlOverride w:ilvl="5"/>
    <w:lvlOverride w:ilvl="6"/>
    <w:lvlOverride w:ilvl="7"/>
    <w:lvlOverride w:ilvl="8"/>
  </w:num>
  <w:num w:numId="147">
    <w:abstractNumId w:val="237"/>
    <w:lvlOverride w:ilvl="0">
      <w:startOverride w:val="1"/>
    </w:lvlOverride>
    <w:lvlOverride w:ilvl="1"/>
    <w:lvlOverride w:ilvl="2"/>
    <w:lvlOverride w:ilvl="3"/>
    <w:lvlOverride w:ilvl="4"/>
    <w:lvlOverride w:ilvl="5"/>
    <w:lvlOverride w:ilvl="6"/>
    <w:lvlOverride w:ilvl="7"/>
    <w:lvlOverride w:ilvl="8"/>
  </w:num>
  <w:num w:numId="148">
    <w:abstractNumId w:val="3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
    <w:lvlOverride w:ilvl="0">
      <w:startOverride w:val="1"/>
    </w:lvlOverride>
    <w:lvlOverride w:ilvl="1"/>
    <w:lvlOverride w:ilvl="2"/>
    <w:lvlOverride w:ilvl="3"/>
    <w:lvlOverride w:ilvl="4"/>
    <w:lvlOverride w:ilvl="5"/>
    <w:lvlOverride w:ilvl="6"/>
    <w:lvlOverride w:ilvl="7"/>
    <w:lvlOverride w:ilvl="8"/>
  </w:num>
  <w:num w:numId="150">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1"/>
    <w:lvlOverride w:ilvl="0">
      <w:startOverride w:val="1"/>
    </w:lvlOverride>
    <w:lvlOverride w:ilvl="1"/>
    <w:lvlOverride w:ilvl="2"/>
    <w:lvlOverride w:ilvl="3"/>
    <w:lvlOverride w:ilvl="4"/>
    <w:lvlOverride w:ilvl="5"/>
    <w:lvlOverride w:ilvl="6"/>
    <w:lvlOverride w:ilvl="7"/>
    <w:lvlOverride w:ilvl="8"/>
  </w:num>
  <w:num w:numId="154">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6"/>
  </w:num>
  <w:num w:numId="157">
    <w:abstractNumId w:val="364"/>
  </w:num>
  <w:num w:numId="158">
    <w:abstractNumId w:val="119"/>
  </w:num>
  <w:num w:numId="159">
    <w:abstractNumId w:val="214"/>
  </w:num>
  <w:num w:numId="160">
    <w:abstractNumId w:val="104"/>
  </w:num>
  <w:num w:numId="161">
    <w:abstractNumId w:val="256"/>
  </w:num>
  <w:num w:numId="162">
    <w:abstractNumId w:val="221"/>
  </w:num>
  <w:num w:numId="163">
    <w:abstractNumId w:val="444"/>
  </w:num>
  <w:num w:numId="164">
    <w:abstractNumId w:val="53"/>
    <w:lvlOverride w:ilvl="0">
      <w:startOverride w:val="1"/>
    </w:lvlOverride>
    <w:lvlOverride w:ilvl="1"/>
    <w:lvlOverride w:ilvl="2"/>
    <w:lvlOverride w:ilvl="3"/>
    <w:lvlOverride w:ilvl="4"/>
    <w:lvlOverride w:ilvl="5"/>
    <w:lvlOverride w:ilvl="6"/>
    <w:lvlOverride w:ilvl="7"/>
    <w:lvlOverride w:ilvl="8"/>
  </w:num>
  <w:num w:numId="165">
    <w:abstractNumId w:val="479"/>
  </w:num>
  <w:num w:numId="166">
    <w:abstractNumId w:val="1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00"/>
  </w:num>
  <w:num w:numId="170">
    <w:abstractNumId w:val="348"/>
  </w:num>
  <w:num w:numId="171">
    <w:abstractNumId w:val="3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80"/>
  </w:num>
  <w:num w:numId="17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97"/>
  </w:num>
  <w:num w:numId="18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5"/>
  </w:num>
  <w:num w:numId="1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6"/>
  </w:num>
  <w:num w:numId="186">
    <w:abstractNumId w:val="246"/>
    <w:lvlOverride w:ilvl="0">
      <w:startOverride w:val="1"/>
    </w:lvlOverride>
    <w:lvlOverride w:ilvl="1"/>
    <w:lvlOverride w:ilvl="2"/>
    <w:lvlOverride w:ilvl="3"/>
    <w:lvlOverride w:ilvl="4"/>
    <w:lvlOverride w:ilvl="5"/>
    <w:lvlOverride w:ilvl="6"/>
    <w:lvlOverride w:ilvl="7"/>
    <w:lvlOverride w:ilvl="8"/>
  </w:num>
  <w:num w:numId="187">
    <w:abstractNumId w:val="3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67"/>
  </w:num>
  <w:num w:numId="197">
    <w:abstractNumId w:val="3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06"/>
    <w:lvlOverride w:ilvl="0">
      <w:startOverride w:val="5"/>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61"/>
  </w:num>
  <w:num w:numId="206">
    <w:abstractNumId w:val="195"/>
  </w:num>
  <w:num w:numId="207">
    <w:abstractNumId w:val="41"/>
  </w:num>
  <w:num w:numId="208">
    <w:abstractNumId w:val="343"/>
  </w:num>
  <w:num w:numId="209">
    <w:abstractNumId w:val="335"/>
  </w:num>
  <w:num w:numId="210">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7"/>
    <w:lvlOverride w:ilvl="0">
      <w:startOverride w:val="1"/>
    </w:lvlOverride>
    <w:lvlOverride w:ilvl="1"/>
    <w:lvlOverride w:ilvl="2"/>
    <w:lvlOverride w:ilvl="3"/>
    <w:lvlOverride w:ilvl="4"/>
    <w:lvlOverride w:ilvl="5"/>
    <w:lvlOverride w:ilvl="6"/>
    <w:lvlOverride w:ilvl="7"/>
    <w:lvlOverride w:ilvl="8"/>
  </w:num>
  <w:num w:numId="216">
    <w:abstractNumId w:val="95"/>
    <w:lvlOverride w:ilvl="0">
      <w:startOverride w:val="1"/>
    </w:lvlOverride>
    <w:lvlOverride w:ilvl="1"/>
    <w:lvlOverride w:ilvl="2"/>
    <w:lvlOverride w:ilvl="3"/>
    <w:lvlOverride w:ilvl="4"/>
    <w:lvlOverride w:ilvl="5"/>
    <w:lvlOverride w:ilvl="6"/>
    <w:lvlOverride w:ilvl="7"/>
    <w:lvlOverride w:ilvl="8"/>
  </w:num>
  <w:num w:numId="217">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48"/>
  </w:num>
  <w:num w:numId="219">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68"/>
  </w:num>
  <w:num w:numId="221">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7"/>
  </w:num>
  <w:num w:numId="224">
    <w:abstractNumId w:val="1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7"/>
  </w:num>
  <w:num w:numId="226">
    <w:abstractNumId w:val="4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26"/>
    <w:lvlOverride w:ilvl="0">
      <w:startOverride w:val="1"/>
    </w:lvlOverride>
    <w:lvlOverride w:ilvl="1"/>
    <w:lvlOverride w:ilvl="2"/>
    <w:lvlOverride w:ilvl="3"/>
    <w:lvlOverride w:ilvl="4"/>
    <w:lvlOverride w:ilvl="5"/>
    <w:lvlOverride w:ilvl="6"/>
    <w:lvlOverride w:ilvl="7"/>
    <w:lvlOverride w:ilvl="8"/>
  </w:num>
  <w:num w:numId="230">
    <w:abstractNumId w:val="379"/>
  </w:num>
  <w:num w:numId="231">
    <w:abstractNumId w:val="370"/>
  </w:num>
  <w:num w:numId="232">
    <w:abstractNumId w:val="162"/>
  </w:num>
  <w:num w:numId="233">
    <w:abstractNumId w:val="46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0"/>
  </w:num>
  <w:num w:numId="23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53"/>
  </w:num>
  <w:num w:numId="237">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0"/>
  </w:num>
  <w:num w:numId="239">
    <w:abstractNumId w:val="338"/>
    <w:lvlOverride w:ilvl="0">
      <w:startOverride w:val="1"/>
    </w:lvlOverride>
    <w:lvlOverride w:ilvl="1"/>
    <w:lvlOverride w:ilvl="2"/>
    <w:lvlOverride w:ilvl="3"/>
    <w:lvlOverride w:ilvl="4"/>
    <w:lvlOverride w:ilvl="5"/>
    <w:lvlOverride w:ilvl="6"/>
    <w:lvlOverride w:ilvl="7"/>
    <w:lvlOverride w:ilvl="8"/>
  </w:num>
  <w:num w:numId="240">
    <w:abstractNumId w:val="260"/>
    <w:lvlOverride w:ilvl="0"/>
    <w:lvlOverride w:ilvl="1"/>
    <w:lvlOverride w:ilvl="2"/>
    <w:lvlOverride w:ilvl="3">
      <w:startOverride w:val="1"/>
    </w:lvlOverride>
    <w:lvlOverride w:ilvl="4"/>
    <w:lvlOverride w:ilvl="5"/>
    <w:lvlOverride w:ilvl="6"/>
    <w:lvlOverride w:ilvl="7"/>
    <w:lvlOverride w:ilvl="8"/>
  </w:num>
  <w:num w:numId="241">
    <w:abstractNumId w:val="40"/>
  </w:num>
  <w:num w:numId="242">
    <w:abstractNumId w:val="157"/>
  </w:num>
  <w:num w:numId="243">
    <w:abstractNumId w:val="40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01"/>
  </w:num>
  <w:num w:numId="245">
    <w:abstractNumId w:val="169"/>
    <w:lvlOverride w:ilvl="0">
      <w:startOverride w:val="1"/>
    </w:lvlOverride>
    <w:lvlOverride w:ilvl="1"/>
    <w:lvlOverride w:ilvl="2"/>
    <w:lvlOverride w:ilvl="3"/>
    <w:lvlOverride w:ilvl="4"/>
    <w:lvlOverride w:ilvl="5"/>
    <w:lvlOverride w:ilvl="6"/>
    <w:lvlOverride w:ilvl="7"/>
    <w:lvlOverride w:ilvl="8"/>
  </w:num>
  <w:num w:numId="246">
    <w:abstractNumId w:val="77"/>
  </w:num>
  <w:num w:numId="247">
    <w:abstractNumId w:val="5"/>
    <w:lvlOverride w:ilvl="0">
      <w:startOverride w:val="1"/>
    </w:lvlOverride>
    <w:lvlOverride w:ilvl="1"/>
    <w:lvlOverride w:ilvl="2"/>
    <w:lvlOverride w:ilvl="3"/>
    <w:lvlOverride w:ilvl="4"/>
    <w:lvlOverride w:ilvl="5"/>
    <w:lvlOverride w:ilvl="6"/>
    <w:lvlOverride w:ilvl="7"/>
    <w:lvlOverride w:ilvl="8"/>
  </w:num>
  <w:num w:numId="248">
    <w:abstractNumId w:val="28"/>
    <w:lvlOverride w:ilvl="0">
      <w:startOverride w:val="1"/>
    </w:lvlOverride>
    <w:lvlOverride w:ilvl="1"/>
    <w:lvlOverride w:ilvl="2">
      <w:startOverride w:val="1"/>
    </w:lvlOverride>
    <w:lvlOverride w:ilvl="3"/>
    <w:lvlOverride w:ilvl="4"/>
    <w:lvlOverride w:ilvl="5"/>
    <w:lvlOverride w:ilvl="6"/>
    <w:lvlOverride w:ilvl="7"/>
    <w:lvlOverride w:ilvl="8"/>
  </w:num>
  <w:num w:numId="249">
    <w:abstractNumId w:val="160"/>
  </w:num>
  <w:num w:numId="250">
    <w:abstractNumId w:val="416"/>
    <w:lvlOverride w:ilvl="0">
      <w:startOverride w:val="1"/>
    </w:lvlOverride>
    <w:lvlOverride w:ilvl="1"/>
    <w:lvlOverride w:ilvl="2"/>
    <w:lvlOverride w:ilvl="3"/>
    <w:lvlOverride w:ilvl="4"/>
    <w:lvlOverride w:ilvl="5"/>
    <w:lvlOverride w:ilvl="6"/>
    <w:lvlOverride w:ilvl="7"/>
    <w:lvlOverride w:ilvl="8"/>
  </w:num>
  <w:num w:numId="251">
    <w:abstractNumId w:val="105"/>
    <w:lvlOverride w:ilvl="0">
      <w:startOverride w:val="1"/>
    </w:lvlOverride>
    <w:lvlOverride w:ilvl="1"/>
    <w:lvlOverride w:ilvl="2"/>
    <w:lvlOverride w:ilvl="3"/>
    <w:lvlOverride w:ilvl="4"/>
    <w:lvlOverride w:ilvl="5"/>
    <w:lvlOverride w:ilvl="6"/>
    <w:lvlOverride w:ilvl="7"/>
    <w:lvlOverride w:ilvl="8"/>
  </w:num>
  <w:num w:numId="252">
    <w:abstractNumId w:val="17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
  </w:num>
  <w:num w:numId="255">
    <w:abstractNumId w:val="390"/>
  </w:num>
  <w:num w:numId="256">
    <w:abstractNumId w:val="384"/>
    <w:lvlOverride w:ilvl="0">
      <w:startOverride w:val="1"/>
    </w:lvlOverride>
    <w:lvlOverride w:ilvl="1">
      <w:startOverride w:val="9"/>
    </w:lvlOverride>
    <w:lvlOverride w:ilvl="2"/>
    <w:lvlOverride w:ilvl="3"/>
    <w:lvlOverride w:ilvl="4"/>
    <w:lvlOverride w:ilvl="5"/>
    <w:lvlOverride w:ilvl="6"/>
    <w:lvlOverride w:ilvl="7"/>
    <w:lvlOverride w:ilvl="8"/>
  </w:num>
  <w:num w:numId="257">
    <w:abstractNumId w:val="15"/>
    <w:lvlOverride w:ilvl="0">
      <w:startOverride w:val="1"/>
    </w:lvlOverride>
    <w:lvlOverride w:ilvl="1"/>
    <w:lvlOverride w:ilvl="2"/>
    <w:lvlOverride w:ilvl="3"/>
    <w:lvlOverride w:ilvl="4"/>
    <w:lvlOverride w:ilvl="5"/>
    <w:lvlOverride w:ilvl="6"/>
    <w:lvlOverride w:ilvl="7"/>
    <w:lvlOverride w:ilvl="8"/>
  </w:num>
  <w:num w:numId="258">
    <w:abstractNumId w:val="178"/>
    <w:lvlOverride w:ilvl="0">
      <w:startOverride w:val="1"/>
    </w:lvlOverride>
    <w:lvlOverride w:ilvl="1"/>
    <w:lvlOverride w:ilvl="2"/>
    <w:lvlOverride w:ilvl="3"/>
    <w:lvlOverride w:ilvl="4"/>
    <w:lvlOverride w:ilvl="5"/>
    <w:lvlOverride w:ilvl="6"/>
    <w:lvlOverride w:ilvl="7"/>
    <w:lvlOverride w:ilvl="8"/>
  </w:num>
  <w:num w:numId="259">
    <w:abstractNumId w:val="321"/>
  </w:num>
  <w:num w:numId="260">
    <w:abstractNumId w:val="270"/>
    <w:lvlOverride w:ilvl="0">
      <w:startOverride w:val="1"/>
    </w:lvlOverride>
    <w:lvlOverride w:ilvl="1"/>
    <w:lvlOverride w:ilvl="2"/>
    <w:lvlOverride w:ilvl="3"/>
    <w:lvlOverride w:ilvl="4"/>
    <w:lvlOverride w:ilvl="5"/>
    <w:lvlOverride w:ilvl="6"/>
    <w:lvlOverride w:ilvl="7"/>
    <w:lvlOverride w:ilvl="8"/>
  </w:num>
  <w:num w:numId="261">
    <w:abstractNumId w:val="315"/>
    <w:lvlOverride w:ilvl="0">
      <w:startOverride w:val="1"/>
    </w:lvlOverride>
    <w:lvlOverride w:ilvl="1"/>
    <w:lvlOverride w:ilvl="2"/>
    <w:lvlOverride w:ilvl="3"/>
    <w:lvlOverride w:ilvl="4"/>
    <w:lvlOverride w:ilvl="5"/>
    <w:lvlOverride w:ilvl="6"/>
    <w:lvlOverride w:ilvl="7"/>
    <w:lvlOverride w:ilvl="8"/>
  </w:num>
  <w:num w:numId="262">
    <w:abstractNumId w:val="418"/>
    <w:lvlOverride w:ilvl="0">
      <w:startOverride w:val="1"/>
    </w:lvlOverride>
    <w:lvlOverride w:ilvl="1"/>
    <w:lvlOverride w:ilvl="2"/>
    <w:lvlOverride w:ilvl="3"/>
    <w:lvlOverride w:ilvl="4"/>
    <w:lvlOverride w:ilvl="5"/>
    <w:lvlOverride w:ilvl="6"/>
    <w:lvlOverride w:ilvl="7"/>
    <w:lvlOverride w:ilvl="8"/>
  </w:num>
  <w:num w:numId="2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41"/>
  </w:num>
  <w:num w:numId="266">
    <w:abstractNumId w:val="253"/>
  </w:num>
  <w:num w:numId="267">
    <w:abstractNumId w:val="16"/>
  </w:num>
  <w:num w:numId="268">
    <w:abstractNumId w:val="341"/>
    <w:lvlOverride w:ilvl="0">
      <w:startOverride w:val="1"/>
    </w:lvlOverride>
    <w:lvlOverride w:ilvl="1"/>
    <w:lvlOverride w:ilvl="2"/>
    <w:lvlOverride w:ilvl="3"/>
    <w:lvlOverride w:ilvl="4"/>
    <w:lvlOverride w:ilvl="5"/>
    <w:lvlOverride w:ilvl="6"/>
    <w:lvlOverride w:ilvl="7"/>
    <w:lvlOverride w:ilvl="8"/>
  </w:num>
  <w:num w:numId="269">
    <w:abstractNumId w:val="38"/>
  </w:num>
  <w:num w:numId="270">
    <w:abstractNumId w:val="396"/>
    <w:lvlOverride w:ilvl="0">
      <w:startOverride w:val="1"/>
    </w:lvlOverride>
    <w:lvlOverride w:ilvl="1"/>
    <w:lvlOverride w:ilvl="2"/>
    <w:lvlOverride w:ilvl="3"/>
    <w:lvlOverride w:ilvl="4"/>
    <w:lvlOverride w:ilvl="5"/>
    <w:lvlOverride w:ilvl="6"/>
    <w:lvlOverride w:ilvl="7"/>
    <w:lvlOverride w:ilvl="8"/>
  </w:num>
  <w:num w:numId="271">
    <w:abstractNumId w:val="355"/>
  </w:num>
  <w:num w:numId="2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88"/>
  </w:num>
  <w:num w:numId="274">
    <w:abstractNumId w:val="456"/>
    <w:lvlOverride w:ilvl="0">
      <w:startOverride w:val="1"/>
    </w:lvlOverride>
    <w:lvlOverride w:ilvl="1"/>
    <w:lvlOverride w:ilvl="2"/>
    <w:lvlOverride w:ilvl="3"/>
    <w:lvlOverride w:ilvl="4"/>
    <w:lvlOverride w:ilvl="5"/>
    <w:lvlOverride w:ilvl="6"/>
    <w:lvlOverride w:ilvl="7"/>
    <w:lvlOverride w:ilvl="8"/>
  </w:num>
  <w:num w:numId="275">
    <w:abstractNumId w:val="402"/>
  </w:num>
  <w:num w:numId="276">
    <w:abstractNumId w:val="47"/>
  </w:num>
  <w:num w:numId="277">
    <w:abstractNumId w:val="257"/>
  </w:num>
  <w:num w:numId="278">
    <w:abstractNumId w:val="457"/>
    <w:lvlOverride w:ilvl="0"/>
    <w:lvlOverride w:ilvl="1">
      <w:startOverride w:val="1"/>
    </w:lvlOverride>
    <w:lvlOverride w:ilvl="2"/>
    <w:lvlOverride w:ilvl="3"/>
    <w:lvlOverride w:ilvl="4"/>
    <w:lvlOverride w:ilvl="5"/>
    <w:lvlOverride w:ilvl="6"/>
    <w:lvlOverride w:ilvl="7"/>
    <w:lvlOverride w:ilvl="8"/>
  </w:num>
  <w:num w:numId="279">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53"/>
  </w:num>
  <w:num w:numId="281">
    <w:abstractNumId w:val="299"/>
    <w:lvlOverride w:ilvl="0">
      <w:startOverride w:val="1"/>
    </w:lvlOverride>
    <w:lvlOverride w:ilvl="1"/>
    <w:lvlOverride w:ilvl="2"/>
    <w:lvlOverride w:ilvl="3"/>
    <w:lvlOverride w:ilvl="4"/>
    <w:lvlOverride w:ilvl="5"/>
    <w:lvlOverride w:ilvl="6"/>
    <w:lvlOverride w:ilvl="7"/>
    <w:lvlOverride w:ilvl="8"/>
  </w:num>
  <w:num w:numId="282">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
    <w:lvlOverride w:ilvl="0">
      <w:startOverride w:val="1"/>
    </w:lvlOverride>
    <w:lvlOverride w:ilvl="1"/>
    <w:lvlOverride w:ilvl="2"/>
    <w:lvlOverride w:ilvl="3"/>
    <w:lvlOverride w:ilvl="4"/>
    <w:lvlOverride w:ilvl="5"/>
    <w:lvlOverride w:ilvl="6"/>
    <w:lvlOverride w:ilvl="7"/>
    <w:lvlOverride w:ilvl="8"/>
  </w:num>
  <w:num w:numId="285">
    <w:abstractNumId w:val="242"/>
  </w:num>
  <w:num w:numId="286">
    <w:abstractNumId w:val="120"/>
    <w:lvlOverride w:ilvl="0">
      <w:startOverride w:val="1"/>
    </w:lvlOverride>
    <w:lvlOverride w:ilvl="1"/>
    <w:lvlOverride w:ilvl="2"/>
    <w:lvlOverride w:ilvl="3"/>
    <w:lvlOverride w:ilvl="4"/>
    <w:lvlOverride w:ilvl="5"/>
    <w:lvlOverride w:ilvl="6"/>
    <w:lvlOverride w:ilvl="7"/>
    <w:lvlOverride w:ilvl="8"/>
  </w:num>
  <w:num w:numId="287">
    <w:abstractNumId w:val="170"/>
  </w:num>
  <w:num w:numId="288">
    <w:abstractNumId w:val="269"/>
    <w:lvlOverride w:ilvl="0"/>
    <w:lvlOverride w:ilvl="1">
      <w:startOverride w:val="1"/>
    </w:lvlOverride>
    <w:lvlOverride w:ilvl="2"/>
    <w:lvlOverride w:ilvl="3"/>
    <w:lvlOverride w:ilvl="4"/>
    <w:lvlOverride w:ilvl="5"/>
    <w:lvlOverride w:ilvl="6"/>
    <w:lvlOverride w:ilvl="7"/>
    <w:lvlOverride w:ilvl="8"/>
  </w:num>
  <w:num w:numId="2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
  </w:num>
  <w:num w:numId="291">
    <w:abstractNumId w:val="60"/>
  </w:num>
  <w:num w:numId="292">
    <w:abstractNumId w:val="483"/>
  </w:num>
  <w:num w:numId="293">
    <w:abstractNumId w:val="421"/>
  </w:num>
  <w:num w:numId="294">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4"/>
  </w:num>
  <w:num w:numId="296">
    <w:abstractNumId w:val="182"/>
  </w:num>
  <w:num w:numId="297">
    <w:abstractNumId w:val="177"/>
  </w:num>
  <w:num w:numId="298">
    <w:abstractNumId w:val="271"/>
  </w:num>
  <w:num w:numId="299">
    <w:abstractNumId w:val="8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5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7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
    <w:lvlOverride w:ilvl="0">
      <w:startOverride w:val="1"/>
    </w:lvlOverride>
    <w:lvlOverride w:ilvl="1"/>
    <w:lvlOverride w:ilvl="2"/>
    <w:lvlOverride w:ilvl="3"/>
    <w:lvlOverride w:ilvl="4"/>
    <w:lvlOverride w:ilvl="5"/>
    <w:lvlOverride w:ilvl="6"/>
    <w:lvlOverride w:ilvl="7"/>
    <w:lvlOverride w:ilvl="8"/>
  </w:num>
  <w:num w:numId="304">
    <w:abstractNumId w:val="305"/>
  </w:num>
  <w:num w:numId="305">
    <w:abstractNumId w:val="24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7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9"/>
  </w:num>
  <w:num w:numId="313">
    <w:abstractNumId w:val="89"/>
  </w:num>
  <w:num w:numId="314">
    <w:abstractNumId w:val="13"/>
  </w:num>
  <w:num w:numId="315">
    <w:abstractNumId w:val="207"/>
  </w:num>
  <w:num w:numId="316">
    <w:abstractNumId w:val="415"/>
  </w:num>
  <w:num w:numId="317">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5"/>
  </w:num>
  <w:num w:numId="321">
    <w:abstractNumId w:val="382"/>
  </w:num>
  <w:num w:numId="322">
    <w:abstractNumId w:val="154"/>
  </w:num>
  <w:num w:numId="323">
    <w:abstractNumId w:val="397"/>
  </w:num>
  <w:num w:numId="324">
    <w:abstractNumId w:val="344"/>
  </w:num>
  <w:num w:numId="325">
    <w:abstractNumId w:val="103"/>
  </w:num>
  <w:num w:numId="326">
    <w:abstractNumId w:val="408"/>
  </w:num>
  <w:num w:numId="327">
    <w:abstractNumId w:val="191"/>
  </w:num>
  <w:num w:numId="328">
    <w:abstractNumId w:val="65"/>
  </w:num>
  <w:num w:numId="329">
    <w:abstractNumId w:val="409"/>
  </w:num>
  <w:num w:numId="330">
    <w:abstractNumId w:val="375"/>
  </w:num>
  <w:num w:numId="331">
    <w:abstractNumId w:val="24"/>
  </w:num>
  <w:num w:numId="332">
    <w:abstractNumId w:val="54"/>
  </w:num>
  <w:num w:numId="333">
    <w:abstractNumId w:val="474"/>
  </w:num>
  <w:num w:numId="334">
    <w:abstractNumId w:val="449"/>
  </w:num>
  <w:num w:numId="335">
    <w:abstractNumId w:val="395"/>
  </w:num>
  <w:num w:numId="336">
    <w:abstractNumId w:val="251"/>
  </w:num>
  <w:num w:numId="337">
    <w:abstractNumId w:val="365"/>
  </w:num>
  <w:num w:numId="338">
    <w:abstractNumId w:val="36"/>
  </w:num>
  <w:num w:numId="339">
    <w:abstractNumId w:val="307"/>
  </w:num>
  <w:num w:numId="340">
    <w:abstractNumId w:val="158"/>
  </w:num>
  <w:num w:numId="341">
    <w:abstractNumId w:val="265"/>
  </w:num>
  <w:num w:numId="342">
    <w:abstractNumId w:val="420"/>
  </w:num>
  <w:num w:numId="343">
    <w:abstractNumId w:val="465"/>
  </w:num>
  <w:num w:numId="344">
    <w:abstractNumId w:val="360"/>
  </w:num>
  <w:num w:numId="345">
    <w:abstractNumId w:val="403"/>
  </w:num>
  <w:num w:numId="346">
    <w:abstractNumId w:val="422"/>
  </w:num>
  <w:num w:numId="347">
    <w:abstractNumId w:val="190"/>
  </w:num>
  <w:num w:numId="348">
    <w:abstractNumId w:val="331"/>
  </w:num>
  <w:num w:numId="349">
    <w:abstractNumId w:val="472"/>
  </w:num>
  <w:num w:numId="350">
    <w:abstractNumId w:val="473"/>
  </w:num>
  <w:num w:numId="351">
    <w:abstractNumId w:val="55"/>
  </w:num>
  <w:num w:numId="352">
    <w:abstractNumId w:val="291"/>
  </w:num>
  <w:num w:numId="353">
    <w:abstractNumId w:val="9"/>
  </w:num>
  <w:num w:numId="354">
    <w:abstractNumId w:val="109"/>
  </w:num>
  <w:num w:numId="355">
    <w:abstractNumId w:val="37"/>
  </w:num>
  <w:num w:numId="356">
    <w:abstractNumId w:val="432"/>
  </w:num>
  <w:num w:numId="357">
    <w:abstractNumId w:val="13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59"/>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9"/>
  </w:num>
  <w:num w:numId="361">
    <w:abstractNumId w:val="102"/>
  </w:num>
  <w:num w:numId="362">
    <w:abstractNumId w:val="32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17"/>
  </w:num>
  <w:num w:numId="364">
    <w:abstractNumId w:val="329"/>
  </w:num>
  <w:num w:numId="365">
    <w:abstractNumId w:val="485"/>
  </w:num>
  <w:num w:numId="366">
    <w:abstractNumId w:val="224"/>
  </w:num>
  <w:num w:numId="367">
    <w:abstractNumId w:val="26"/>
  </w:num>
  <w:num w:numId="368">
    <w:abstractNumId w:val="134"/>
  </w:num>
  <w:num w:numId="369">
    <w:abstractNumId w:val="155"/>
  </w:num>
  <w:num w:numId="370">
    <w:abstractNumId w:val="39"/>
  </w:num>
  <w:num w:numId="371">
    <w:abstractNumId w:val="404"/>
  </w:num>
  <w:num w:numId="372">
    <w:abstractNumId w:val="445"/>
  </w:num>
  <w:num w:numId="373">
    <w:abstractNumId w:val="43"/>
  </w:num>
  <w:num w:numId="374">
    <w:abstractNumId w:val="310"/>
  </w:num>
  <w:num w:numId="375">
    <w:abstractNumId w:val="340"/>
  </w:num>
  <w:num w:numId="376">
    <w:abstractNumId w:val="22"/>
  </w:num>
  <w:num w:numId="377">
    <w:abstractNumId w:val="262"/>
  </w:num>
  <w:num w:numId="378">
    <w:abstractNumId w:val="184"/>
  </w:num>
  <w:num w:numId="379">
    <w:abstractNumId w:val="50"/>
  </w:num>
  <w:num w:numId="380">
    <w:abstractNumId w:val="139"/>
  </w:num>
  <w:num w:numId="381">
    <w:abstractNumId w:val="231"/>
  </w:num>
  <w:num w:numId="382">
    <w:abstractNumId w:val="283"/>
  </w:num>
  <w:num w:numId="383">
    <w:abstractNumId w:val="18"/>
  </w:num>
  <w:num w:numId="384">
    <w:abstractNumId w:val="187"/>
  </w:num>
  <w:num w:numId="385">
    <w:abstractNumId w:val="487"/>
  </w:num>
  <w:num w:numId="386">
    <w:abstractNumId w:val="25"/>
  </w:num>
  <w:num w:numId="387">
    <w:abstractNumId w:val="52"/>
  </w:num>
  <w:num w:numId="388">
    <w:abstractNumId w:val="45"/>
  </w:num>
  <w:num w:numId="389">
    <w:abstractNumId w:val="366"/>
  </w:num>
  <w:num w:numId="390">
    <w:abstractNumId w:val="143"/>
  </w:num>
  <w:num w:numId="391">
    <w:abstractNumId w:val="405"/>
  </w:num>
  <w:num w:numId="392">
    <w:abstractNumId w:val="387"/>
  </w:num>
  <w:num w:numId="393">
    <w:abstractNumId w:val="333"/>
  </w:num>
  <w:num w:numId="394">
    <w:abstractNumId w:val="493"/>
  </w:num>
  <w:num w:numId="395">
    <w:abstractNumId w:val="424"/>
  </w:num>
  <w:num w:numId="396">
    <w:abstractNumId w:val="228"/>
  </w:num>
  <w:num w:numId="397">
    <w:abstractNumId w:val="203"/>
  </w:num>
  <w:num w:numId="398">
    <w:abstractNumId w:val="482"/>
  </w:num>
  <w:num w:numId="399">
    <w:abstractNumId w:val="76"/>
  </w:num>
  <w:num w:numId="400">
    <w:abstractNumId w:val="334"/>
  </w:num>
  <w:num w:numId="401">
    <w:abstractNumId w:val="433"/>
  </w:num>
  <w:num w:numId="402">
    <w:abstractNumId w:val="347"/>
  </w:num>
  <w:num w:numId="403">
    <w:abstractNumId w:val="460"/>
  </w:num>
  <w:num w:numId="404">
    <w:abstractNumId w:val="241"/>
  </w:num>
  <w:num w:numId="405">
    <w:abstractNumId w:val="61"/>
  </w:num>
  <w:num w:numId="406">
    <w:abstractNumId w:val="56"/>
  </w:num>
  <w:num w:numId="407">
    <w:abstractNumId w:val="451"/>
  </w:num>
  <w:num w:numId="408">
    <w:abstractNumId w:val="230"/>
  </w:num>
  <w:num w:numId="409">
    <w:abstractNumId w:val="239"/>
  </w:num>
  <w:num w:numId="410">
    <w:abstractNumId w:val="386"/>
  </w:num>
  <w:num w:numId="411">
    <w:abstractNumId w:val="137"/>
  </w:num>
  <w:num w:numId="412">
    <w:abstractNumId w:val="481"/>
  </w:num>
  <w:num w:numId="413">
    <w:abstractNumId w:val="118"/>
  </w:num>
  <w:num w:numId="414">
    <w:abstractNumId w:val="277"/>
  </w:num>
  <w:num w:numId="415">
    <w:abstractNumId w:val="144"/>
  </w:num>
  <w:num w:numId="416">
    <w:abstractNumId w:val="85"/>
  </w:num>
  <w:num w:numId="417">
    <w:abstractNumId w:val="161"/>
  </w:num>
  <w:num w:numId="418">
    <w:abstractNumId w:val="339"/>
  </w:num>
  <w:num w:numId="419">
    <w:abstractNumId w:val="233"/>
  </w:num>
  <w:num w:numId="420">
    <w:abstractNumId w:val="98"/>
  </w:num>
  <w:num w:numId="421">
    <w:abstractNumId w:val="371"/>
  </w:num>
  <w:num w:numId="422">
    <w:abstractNumId w:val="428"/>
  </w:num>
  <w:num w:numId="423">
    <w:abstractNumId w:val="357"/>
  </w:num>
  <w:num w:numId="424">
    <w:abstractNumId w:val="11"/>
  </w:num>
  <w:num w:numId="425">
    <w:abstractNumId w:val="202"/>
  </w:num>
  <w:num w:numId="426">
    <w:abstractNumId w:val="115"/>
  </w:num>
  <w:num w:numId="427">
    <w:abstractNumId w:val="148"/>
  </w:num>
  <w:num w:numId="428">
    <w:abstractNumId w:val="174"/>
  </w:num>
  <w:num w:numId="429">
    <w:abstractNumId w:val="288"/>
  </w:num>
  <w:num w:numId="430">
    <w:abstractNumId w:val="440"/>
  </w:num>
  <w:num w:numId="431">
    <w:abstractNumId w:val="245"/>
  </w:num>
  <w:num w:numId="432">
    <w:abstractNumId w:val="442"/>
  </w:num>
  <w:num w:numId="433">
    <w:abstractNumId w:val="176"/>
  </w:num>
  <w:num w:numId="434">
    <w:abstractNumId w:val="477"/>
  </w:num>
  <w:num w:numId="435">
    <w:abstractNumId w:val="429"/>
  </w:num>
  <w:num w:numId="436">
    <w:abstractNumId w:val="373"/>
  </w:num>
  <w:num w:numId="437">
    <w:abstractNumId w:val="314"/>
  </w:num>
  <w:num w:numId="438">
    <w:abstractNumId w:val="132"/>
  </w:num>
  <w:num w:numId="439">
    <w:abstractNumId w:val="78"/>
  </w:num>
  <w:num w:numId="440">
    <w:abstractNumId w:val="295"/>
  </w:num>
  <w:num w:numId="441">
    <w:abstractNumId w:val="302"/>
  </w:num>
  <w:num w:numId="442">
    <w:abstractNumId w:val="316"/>
  </w:num>
  <w:num w:numId="443">
    <w:abstractNumId w:val="216"/>
  </w:num>
  <w:num w:numId="444">
    <w:abstractNumId w:val="425"/>
  </w:num>
  <w:num w:numId="445">
    <w:abstractNumId w:val="236"/>
  </w:num>
  <w:num w:numId="446">
    <w:abstractNumId w:val="100"/>
  </w:num>
  <w:num w:numId="447">
    <w:abstractNumId w:val="437"/>
  </w:num>
  <w:num w:numId="448">
    <w:abstractNumId w:val="156"/>
  </w:num>
  <w:num w:numId="449">
    <w:abstractNumId w:val="363"/>
  </w:num>
  <w:num w:numId="450">
    <w:abstractNumId w:val="454"/>
  </w:num>
  <w:num w:numId="451">
    <w:abstractNumId w:val="232"/>
  </w:num>
  <w:num w:numId="452">
    <w:abstractNumId w:val="308"/>
  </w:num>
  <w:num w:numId="453">
    <w:abstractNumId w:val="303"/>
  </w:num>
  <w:num w:numId="454">
    <w:abstractNumId w:val="410"/>
  </w:num>
  <w:num w:numId="455">
    <w:abstractNumId w:val="51"/>
  </w:num>
  <w:num w:numId="456">
    <w:abstractNumId w:val="131"/>
  </w:num>
  <w:num w:numId="457">
    <w:abstractNumId w:val="181"/>
  </w:num>
  <w:num w:numId="458">
    <w:abstractNumId w:val="81"/>
  </w:num>
  <w:num w:numId="459">
    <w:abstractNumId w:val="227"/>
  </w:num>
  <w:num w:numId="460">
    <w:abstractNumId w:val="209"/>
  </w:num>
  <w:num w:numId="461">
    <w:abstractNumId w:val="381"/>
  </w:num>
  <w:num w:numId="462">
    <w:abstractNumId w:val="74"/>
  </w:num>
  <w:num w:numId="463">
    <w:abstractNumId w:val="183"/>
  </w:num>
  <w:num w:numId="464">
    <w:abstractNumId w:val="266"/>
  </w:num>
  <w:num w:numId="465">
    <w:abstractNumId w:val="383"/>
  </w:num>
  <w:num w:numId="466">
    <w:abstractNumId w:val="210"/>
  </w:num>
  <w:num w:numId="467">
    <w:abstractNumId w:val="122"/>
  </w:num>
  <w:num w:numId="468">
    <w:abstractNumId w:val="193"/>
  </w:num>
  <w:num w:numId="469">
    <w:abstractNumId w:val="435"/>
  </w:num>
  <w:num w:numId="470">
    <w:abstractNumId w:val="356"/>
  </w:num>
  <w:num w:numId="471">
    <w:abstractNumId w:val="423"/>
  </w:num>
  <w:num w:numId="472">
    <w:abstractNumId w:val="306"/>
  </w:num>
  <w:num w:numId="473">
    <w:abstractNumId w:val="304"/>
  </w:num>
  <w:num w:numId="474">
    <w:abstractNumId w:val="229"/>
  </w:num>
  <w:num w:numId="475">
    <w:abstractNumId w:val="263"/>
  </w:num>
  <w:num w:numId="476">
    <w:abstractNumId w:val="189"/>
  </w:num>
  <w:num w:numId="477">
    <w:abstractNumId w:val="150"/>
  </w:num>
  <w:num w:numId="478">
    <w:abstractNumId w:val="32"/>
  </w:num>
  <w:num w:numId="479">
    <w:abstractNumId w:val="211"/>
  </w:num>
  <w:num w:numId="480">
    <w:abstractNumId w:val="44"/>
  </w:num>
  <w:num w:numId="481">
    <w:abstractNumId w:val="62"/>
  </w:num>
  <w:num w:numId="482">
    <w:abstractNumId w:val="196"/>
  </w:num>
  <w:num w:numId="483">
    <w:abstractNumId w:val="367"/>
  </w:num>
  <w:num w:numId="484">
    <w:abstractNumId w:val="359"/>
  </w:num>
  <w:num w:numId="485">
    <w:abstractNumId w:val="452"/>
  </w:num>
  <w:num w:numId="486">
    <w:abstractNumId w:val="21"/>
  </w:num>
  <w:num w:numId="487">
    <w:abstractNumId w:val="145"/>
  </w:num>
  <w:num w:numId="488">
    <w:abstractNumId w:val="394"/>
  </w:num>
  <w:num w:numId="489">
    <w:abstractNumId w:val="438"/>
  </w:num>
  <w:num w:numId="490">
    <w:abstractNumId w:val="188"/>
  </w:num>
  <w:num w:numId="491">
    <w:abstractNumId w:val="1"/>
  </w:num>
  <w:num w:numId="492">
    <w:abstractNumId w:val="220"/>
  </w:num>
  <w:num w:numId="493">
    <w:abstractNumId w:val="33"/>
  </w:num>
  <w:num w:numId="494">
    <w:abstractNumId w:val="23"/>
  </w:num>
  <w:num w:numId="495">
    <w:abstractNumId w:val="496"/>
  </w:num>
  <w:num w:numId="496">
    <w:abstractNumId w:val="335"/>
  </w:num>
  <w:num w:numId="497">
    <w:abstractNumId w:val="68"/>
  </w:num>
  <w:num w:numId="498">
    <w:abstractNumId w:val="30"/>
  </w:num>
  <w:numIdMacAtCleanup w:val="4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357"/>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72584"/>
    <w:rsid w:val="000017EC"/>
    <w:rsid w:val="000023C3"/>
    <w:rsid w:val="000033D3"/>
    <w:rsid w:val="000050C9"/>
    <w:rsid w:val="00007AF8"/>
    <w:rsid w:val="0001175F"/>
    <w:rsid w:val="0001183F"/>
    <w:rsid w:val="00012F1F"/>
    <w:rsid w:val="000148EF"/>
    <w:rsid w:val="00015B42"/>
    <w:rsid w:val="00015BE5"/>
    <w:rsid w:val="00015DD5"/>
    <w:rsid w:val="000170E9"/>
    <w:rsid w:val="00020272"/>
    <w:rsid w:val="00020E0E"/>
    <w:rsid w:val="00021449"/>
    <w:rsid w:val="00022423"/>
    <w:rsid w:val="0002264E"/>
    <w:rsid w:val="000236AB"/>
    <w:rsid w:val="00023755"/>
    <w:rsid w:val="00024169"/>
    <w:rsid w:val="00026488"/>
    <w:rsid w:val="0002797A"/>
    <w:rsid w:val="00030637"/>
    <w:rsid w:val="000308F5"/>
    <w:rsid w:val="000318BA"/>
    <w:rsid w:val="000333B3"/>
    <w:rsid w:val="00035C37"/>
    <w:rsid w:val="00036B1A"/>
    <w:rsid w:val="00036F5B"/>
    <w:rsid w:val="00037A79"/>
    <w:rsid w:val="0004040F"/>
    <w:rsid w:val="0004079C"/>
    <w:rsid w:val="00041A4A"/>
    <w:rsid w:val="0004326B"/>
    <w:rsid w:val="00043A44"/>
    <w:rsid w:val="00044A18"/>
    <w:rsid w:val="0004592B"/>
    <w:rsid w:val="00045FE6"/>
    <w:rsid w:val="000468C5"/>
    <w:rsid w:val="0004718B"/>
    <w:rsid w:val="0004725A"/>
    <w:rsid w:val="000506C0"/>
    <w:rsid w:val="0005131E"/>
    <w:rsid w:val="00052936"/>
    <w:rsid w:val="00061AE5"/>
    <w:rsid w:val="00062D10"/>
    <w:rsid w:val="00062F1C"/>
    <w:rsid w:val="00064A6F"/>
    <w:rsid w:val="00064B0A"/>
    <w:rsid w:val="00065BE8"/>
    <w:rsid w:val="0006733D"/>
    <w:rsid w:val="0007044C"/>
    <w:rsid w:val="000721BC"/>
    <w:rsid w:val="00072301"/>
    <w:rsid w:val="000728C5"/>
    <w:rsid w:val="000736F7"/>
    <w:rsid w:val="00073836"/>
    <w:rsid w:val="000739E0"/>
    <w:rsid w:val="000744DC"/>
    <w:rsid w:val="00074D63"/>
    <w:rsid w:val="000752E9"/>
    <w:rsid w:val="000757F7"/>
    <w:rsid w:val="00077511"/>
    <w:rsid w:val="000801E5"/>
    <w:rsid w:val="00084D0F"/>
    <w:rsid w:val="00085E66"/>
    <w:rsid w:val="0008611E"/>
    <w:rsid w:val="00086A4D"/>
    <w:rsid w:val="00086BB9"/>
    <w:rsid w:val="0009333A"/>
    <w:rsid w:val="000949C5"/>
    <w:rsid w:val="00096BE6"/>
    <w:rsid w:val="00096D5F"/>
    <w:rsid w:val="000A0C3D"/>
    <w:rsid w:val="000A19E0"/>
    <w:rsid w:val="000A4719"/>
    <w:rsid w:val="000A4BB2"/>
    <w:rsid w:val="000A54B0"/>
    <w:rsid w:val="000A65C6"/>
    <w:rsid w:val="000A71F7"/>
    <w:rsid w:val="000A7416"/>
    <w:rsid w:val="000A7493"/>
    <w:rsid w:val="000A7495"/>
    <w:rsid w:val="000A792D"/>
    <w:rsid w:val="000A7CD9"/>
    <w:rsid w:val="000A7E32"/>
    <w:rsid w:val="000B3A26"/>
    <w:rsid w:val="000B45AA"/>
    <w:rsid w:val="000B5C44"/>
    <w:rsid w:val="000C180F"/>
    <w:rsid w:val="000C1CE2"/>
    <w:rsid w:val="000C1F98"/>
    <w:rsid w:val="000C3716"/>
    <w:rsid w:val="000C3D01"/>
    <w:rsid w:val="000C462E"/>
    <w:rsid w:val="000C4E66"/>
    <w:rsid w:val="000D030F"/>
    <w:rsid w:val="000D195D"/>
    <w:rsid w:val="000D2A3E"/>
    <w:rsid w:val="000D35F9"/>
    <w:rsid w:val="000D4A44"/>
    <w:rsid w:val="000D5144"/>
    <w:rsid w:val="000E0C90"/>
    <w:rsid w:val="000E1390"/>
    <w:rsid w:val="000E1773"/>
    <w:rsid w:val="000E2D32"/>
    <w:rsid w:val="000E2DAE"/>
    <w:rsid w:val="000E4424"/>
    <w:rsid w:val="000E45CE"/>
    <w:rsid w:val="000E4649"/>
    <w:rsid w:val="000E4A4D"/>
    <w:rsid w:val="000E684E"/>
    <w:rsid w:val="000E6F9B"/>
    <w:rsid w:val="000E7150"/>
    <w:rsid w:val="000F11D0"/>
    <w:rsid w:val="000F3521"/>
    <w:rsid w:val="000F3808"/>
    <w:rsid w:val="000F565D"/>
    <w:rsid w:val="000F5AB4"/>
    <w:rsid w:val="000F6899"/>
    <w:rsid w:val="00103CC8"/>
    <w:rsid w:val="00104162"/>
    <w:rsid w:val="001048AA"/>
    <w:rsid w:val="001070B6"/>
    <w:rsid w:val="001070EE"/>
    <w:rsid w:val="001110D3"/>
    <w:rsid w:val="00111199"/>
    <w:rsid w:val="00114207"/>
    <w:rsid w:val="001157EB"/>
    <w:rsid w:val="001277AD"/>
    <w:rsid w:val="001322D3"/>
    <w:rsid w:val="00133051"/>
    <w:rsid w:val="00136646"/>
    <w:rsid w:val="00136D33"/>
    <w:rsid w:val="001375D7"/>
    <w:rsid w:val="00141150"/>
    <w:rsid w:val="001416B1"/>
    <w:rsid w:val="001426FB"/>
    <w:rsid w:val="00142FD5"/>
    <w:rsid w:val="001438CC"/>
    <w:rsid w:val="00144F6E"/>
    <w:rsid w:val="00145FB4"/>
    <w:rsid w:val="0014694F"/>
    <w:rsid w:val="00146F4F"/>
    <w:rsid w:val="0015030F"/>
    <w:rsid w:val="00150459"/>
    <w:rsid w:val="001531DC"/>
    <w:rsid w:val="0015721E"/>
    <w:rsid w:val="0016026E"/>
    <w:rsid w:val="00160ABB"/>
    <w:rsid w:val="00161063"/>
    <w:rsid w:val="00161D58"/>
    <w:rsid w:val="00162837"/>
    <w:rsid w:val="00162CD5"/>
    <w:rsid w:val="001640E2"/>
    <w:rsid w:val="00165108"/>
    <w:rsid w:val="001654BB"/>
    <w:rsid w:val="00165B8C"/>
    <w:rsid w:val="0016651F"/>
    <w:rsid w:val="001667F2"/>
    <w:rsid w:val="00170B1E"/>
    <w:rsid w:val="00170E78"/>
    <w:rsid w:val="00172258"/>
    <w:rsid w:val="00172988"/>
    <w:rsid w:val="00173AB6"/>
    <w:rsid w:val="001744F5"/>
    <w:rsid w:val="00176E61"/>
    <w:rsid w:val="00180CB4"/>
    <w:rsid w:val="00180E8F"/>
    <w:rsid w:val="00181F5A"/>
    <w:rsid w:val="00184C2A"/>
    <w:rsid w:val="001854D2"/>
    <w:rsid w:val="00185790"/>
    <w:rsid w:val="0018602C"/>
    <w:rsid w:val="0018638C"/>
    <w:rsid w:val="0018640E"/>
    <w:rsid w:val="00187BDB"/>
    <w:rsid w:val="00190163"/>
    <w:rsid w:val="00193F1A"/>
    <w:rsid w:val="00195A0D"/>
    <w:rsid w:val="001A1D45"/>
    <w:rsid w:val="001A1F0A"/>
    <w:rsid w:val="001A4501"/>
    <w:rsid w:val="001A5060"/>
    <w:rsid w:val="001A5A09"/>
    <w:rsid w:val="001A7396"/>
    <w:rsid w:val="001B00A3"/>
    <w:rsid w:val="001B117C"/>
    <w:rsid w:val="001B1481"/>
    <w:rsid w:val="001B2595"/>
    <w:rsid w:val="001B2671"/>
    <w:rsid w:val="001B2FB4"/>
    <w:rsid w:val="001B4E77"/>
    <w:rsid w:val="001B6FC2"/>
    <w:rsid w:val="001B7C9C"/>
    <w:rsid w:val="001C07E4"/>
    <w:rsid w:val="001C1E86"/>
    <w:rsid w:val="001C2DA8"/>
    <w:rsid w:val="001C3DC8"/>
    <w:rsid w:val="001C4B68"/>
    <w:rsid w:val="001C5295"/>
    <w:rsid w:val="001C5BF2"/>
    <w:rsid w:val="001C73DB"/>
    <w:rsid w:val="001D0143"/>
    <w:rsid w:val="001D072B"/>
    <w:rsid w:val="001D139C"/>
    <w:rsid w:val="001D1701"/>
    <w:rsid w:val="001D7F3A"/>
    <w:rsid w:val="001E0FCD"/>
    <w:rsid w:val="001E13DE"/>
    <w:rsid w:val="001E1DF1"/>
    <w:rsid w:val="001E2659"/>
    <w:rsid w:val="001E29CA"/>
    <w:rsid w:val="001E3403"/>
    <w:rsid w:val="001E6087"/>
    <w:rsid w:val="001F139E"/>
    <w:rsid w:val="001F3ABB"/>
    <w:rsid w:val="001F44F0"/>
    <w:rsid w:val="001F5C2F"/>
    <w:rsid w:val="001F7260"/>
    <w:rsid w:val="001F7338"/>
    <w:rsid w:val="001F7CBF"/>
    <w:rsid w:val="00201072"/>
    <w:rsid w:val="002011F0"/>
    <w:rsid w:val="00201435"/>
    <w:rsid w:val="00203176"/>
    <w:rsid w:val="002032DE"/>
    <w:rsid w:val="00203A01"/>
    <w:rsid w:val="00206548"/>
    <w:rsid w:val="00212A1C"/>
    <w:rsid w:val="00213221"/>
    <w:rsid w:val="00213CA6"/>
    <w:rsid w:val="002158B6"/>
    <w:rsid w:val="00217884"/>
    <w:rsid w:val="002203D6"/>
    <w:rsid w:val="002211CE"/>
    <w:rsid w:val="00221BA9"/>
    <w:rsid w:val="00223D00"/>
    <w:rsid w:val="002244AE"/>
    <w:rsid w:val="00224D0C"/>
    <w:rsid w:val="00225900"/>
    <w:rsid w:val="00225A7E"/>
    <w:rsid w:val="00225C6B"/>
    <w:rsid w:val="00226A26"/>
    <w:rsid w:val="00226DE3"/>
    <w:rsid w:val="0023039A"/>
    <w:rsid w:val="00231631"/>
    <w:rsid w:val="002320C2"/>
    <w:rsid w:val="00232C7A"/>
    <w:rsid w:val="00232FBA"/>
    <w:rsid w:val="00233755"/>
    <w:rsid w:val="002366EE"/>
    <w:rsid w:val="00236A3C"/>
    <w:rsid w:val="002402D2"/>
    <w:rsid w:val="00240CF7"/>
    <w:rsid w:val="0024150C"/>
    <w:rsid w:val="00241946"/>
    <w:rsid w:val="002419D2"/>
    <w:rsid w:val="00241A4D"/>
    <w:rsid w:val="00242042"/>
    <w:rsid w:val="0024238E"/>
    <w:rsid w:val="00242C62"/>
    <w:rsid w:val="00243931"/>
    <w:rsid w:val="0024420C"/>
    <w:rsid w:val="00246BEF"/>
    <w:rsid w:val="00250081"/>
    <w:rsid w:val="00250E78"/>
    <w:rsid w:val="002514DD"/>
    <w:rsid w:val="002516AA"/>
    <w:rsid w:val="00252234"/>
    <w:rsid w:val="0025238A"/>
    <w:rsid w:val="00253BFE"/>
    <w:rsid w:val="00255EBD"/>
    <w:rsid w:val="00256471"/>
    <w:rsid w:val="0025740F"/>
    <w:rsid w:val="00261373"/>
    <w:rsid w:val="002613E8"/>
    <w:rsid w:val="00265882"/>
    <w:rsid w:val="002701C0"/>
    <w:rsid w:val="00271D72"/>
    <w:rsid w:val="00274EA9"/>
    <w:rsid w:val="00274F11"/>
    <w:rsid w:val="00275B27"/>
    <w:rsid w:val="002761D3"/>
    <w:rsid w:val="002766B3"/>
    <w:rsid w:val="0027748F"/>
    <w:rsid w:val="00280158"/>
    <w:rsid w:val="00280BC5"/>
    <w:rsid w:val="00281A92"/>
    <w:rsid w:val="002825E9"/>
    <w:rsid w:val="00282628"/>
    <w:rsid w:val="00282B2C"/>
    <w:rsid w:val="00284BE3"/>
    <w:rsid w:val="00287631"/>
    <w:rsid w:val="00287984"/>
    <w:rsid w:val="00295A2C"/>
    <w:rsid w:val="00296563"/>
    <w:rsid w:val="0029760C"/>
    <w:rsid w:val="00297B22"/>
    <w:rsid w:val="002A020C"/>
    <w:rsid w:val="002A0ADC"/>
    <w:rsid w:val="002A12D1"/>
    <w:rsid w:val="002A2964"/>
    <w:rsid w:val="002A4CC1"/>
    <w:rsid w:val="002A592D"/>
    <w:rsid w:val="002A6831"/>
    <w:rsid w:val="002A7483"/>
    <w:rsid w:val="002A7AF9"/>
    <w:rsid w:val="002B06E2"/>
    <w:rsid w:val="002B0B95"/>
    <w:rsid w:val="002B0E8F"/>
    <w:rsid w:val="002B1D73"/>
    <w:rsid w:val="002B2ADB"/>
    <w:rsid w:val="002B38AB"/>
    <w:rsid w:val="002B3D31"/>
    <w:rsid w:val="002B6008"/>
    <w:rsid w:val="002B69AD"/>
    <w:rsid w:val="002B7204"/>
    <w:rsid w:val="002C01EE"/>
    <w:rsid w:val="002C0D77"/>
    <w:rsid w:val="002C149E"/>
    <w:rsid w:val="002C1AD0"/>
    <w:rsid w:val="002C3046"/>
    <w:rsid w:val="002C49A3"/>
    <w:rsid w:val="002C55AF"/>
    <w:rsid w:val="002C566E"/>
    <w:rsid w:val="002C6494"/>
    <w:rsid w:val="002C69B1"/>
    <w:rsid w:val="002D0DAC"/>
    <w:rsid w:val="002D1109"/>
    <w:rsid w:val="002D36DB"/>
    <w:rsid w:val="002D45CC"/>
    <w:rsid w:val="002D4745"/>
    <w:rsid w:val="002D58FA"/>
    <w:rsid w:val="002E06C4"/>
    <w:rsid w:val="002E214B"/>
    <w:rsid w:val="002E240E"/>
    <w:rsid w:val="002E29F4"/>
    <w:rsid w:val="002E4929"/>
    <w:rsid w:val="002E4A88"/>
    <w:rsid w:val="002E6013"/>
    <w:rsid w:val="002E6F50"/>
    <w:rsid w:val="002E7679"/>
    <w:rsid w:val="002F133F"/>
    <w:rsid w:val="002F23C4"/>
    <w:rsid w:val="002F29A2"/>
    <w:rsid w:val="002F48A9"/>
    <w:rsid w:val="002F5E24"/>
    <w:rsid w:val="002F7375"/>
    <w:rsid w:val="002F7C51"/>
    <w:rsid w:val="0030026C"/>
    <w:rsid w:val="00300BEA"/>
    <w:rsid w:val="00301193"/>
    <w:rsid w:val="00303772"/>
    <w:rsid w:val="003075D1"/>
    <w:rsid w:val="00310407"/>
    <w:rsid w:val="0031161E"/>
    <w:rsid w:val="0031383C"/>
    <w:rsid w:val="00313FCF"/>
    <w:rsid w:val="003140AA"/>
    <w:rsid w:val="003161AB"/>
    <w:rsid w:val="0031686B"/>
    <w:rsid w:val="00316B1A"/>
    <w:rsid w:val="00316C7C"/>
    <w:rsid w:val="003173F3"/>
    <w:rsid w:val="003174EC"/>
    <w:rsid w:val="0032124B"/>
    <w:rsid w:val="00321EF1"/>
    <w:rsid w:val="00322909"/>
    <w:rsid w:val="00322F30"/>
    <w:rsid w:val="00325F46"/>
    <w:rsid w:val="00326EA3"/>
    <w:rsid w:val="003272E5"/>
    <w:rsid w:val="00327F8F"/>
    <w:rsid w:val="00331335"/>
    <w:rsid w:val="00331390"/>
    <w:rsid w:val="00331396"/>
    <w:rsid w:val="00331C08"/>
    <w:rsid w:val="00333041"/>
    <w:rsid w:val="0033306D"/>
    <w:rsid w:val="00333CCF"/>
    <w:rsid w:val="00333F7F"/>
    <w:rsid w:val="00335273"/>
    <w:rsid w:val="003363DB"/>
    <w:rsid w:val="0033692A"/>
    <w:rsid w:val="00337009"/>
    <w:rsid w:val="0033724D"/>
    <w:rsid w:val="00337D25"/>
    <w:rsid w:val="003416BE"/>
    <w:rsid w:val="00343A08"/>
    <w:rsid w:val="00344666"/>
    <w:rsid w:val="00345957"/>
    <w:rsid w:val="00346CC8"/>
    <w:rsid w:val="00347635"/>
    <w:rsid w:val="00347D9A"/>
    <w:rsid w:val="00350483"/>
    <w:rsid w:val="00352C97"/>
    <w:rsid w:val="00353EF4"/>
    <w:rsid w:val="00354721"/>
    <w:rsid w:val="00362124"/>
    <w:rsid w:val="0036460A"/>
    <w:rsid w:val="003648EE"/>
    <w:rsid w:val="003672DE"/>
    <w:rsid w:val="0036757A"/>
    <w:rsid w:val="003676FF"/>
    <w:rsid w:val="00373073"/>
    <w:rsid w:val="00373940"/>
    <w:rsid w:val="003739D8"/>
    <w:rsid w:val="00376138"/>
    <w:rsid w:val="003764A9"/>
    <w:rsid w:val="003769D0"/>
    <w:rsid w:val="00376A1D"/>
    <w:rsid w:val="00377999"/>
    <w:rsid w:val="00381A19"/>
    <w:rsid w:val="0038241A"/>
    <w:rsid w:val="00382E13"/>
    <w:rsid w:val="0038434D"/>
    <w:rsid w:val="00384BFF"/>
    <w:rsid w:val="003865B2"/>
    <w:rsid w:val="003878F5"/>
    <w:rsid w:val="00390DC2"/>
    <w:rsid w:val="00392309"/>
    <w:rsid w:val="00394599"/>
    <w:rsid w:val="003971EF"/>
    <w:rsid w:val="00397CA8"/>
    <w:rsid w:val="003A1D74"/>
    <w:rsid w:val="003A3A55"/>
    <w:rsid w:val="003A4075"/>
    <w:rsid w:val="003A467B"/>
    <w:rsid w:val="003A4D10"/>
    <w:rsid w:val="003A50F6"/>
    <w:rsid w:val="003A5B85"/>
    <w:rsid w:val="003A60ED"/>
    <w:rsid w:val="003A6C50"/>
    <w:rsid w:val="003A6D57"/>
    <w:rsid w:val="003A7E24"/>
    <w:rsid w:val="003B2A5E"/>
    <w:rsid w:val="003B2B42"/>
    <w:rsid w:val="003B3BBB"/>
    <w:rsid w:val="003B66C7"/>
    <w:rsid w:val="003B71CE"/>
    <w:rsid w:val="003B7210"/>
    <w:rsid w:val="003C0211"/>
    <w:rsid w:val="003C04DB"/>
    <w:rsid w:val="003C0E15"/>
    <w:rsid w:val="003C333D"/>
    <w:rsid w:val="003C35B2"/>
    <w:rsid w:val="003C3A16"/>
    <w:rsid w:val="003C6DB9"/>
    <w:rsid w:val="003C7B8E"/>
    <w:rsid w:val="003D069C"/>
    <w:rsid w:val="003D11A3"/>
    <w:rsid w:val="003D1FD3"/>
    <w:rsid w:val="003D2A60"/>
    <w:rsid w:val="003D3C4B"/>
    <w:rsid w:val="003D6B55"/>
    <w:rsid w:val="003D70F1"/>
    <w:rsid w:val="003E048F"/>
    <w:rsid w:val="003E14F4"/>
    <w:rsid w:val="003E171E"/>
    <w:rsid w:val="003E18BF"/>
    <w:rsid w:val="003E1EAC"/>
    <w:rsid w:val="003E2216"/>
    <w:rsid w:val="003E30F2"/>
    <w:rsid w:val="003E591E"/>
    <w:rsid w:val="003E67F2"/>
    <w:rsid w:val="003E7096"/>
    <w:rsid w:val="003E7135"/>
    <w:rsid w:val="003E7C16"/>
    <w:rsid w:val="003F01E0"/>
    <w:rsid w:val="003F2151"/>
    <w:rsid w:val="003F2E83"/>
    <w:rsid w:val="003F3CEB"/>
    <w:rsid w:val="003F3FF7"/>
    <w:rsid w:val="003F47D9"/>
    <w:rsid w:val="003F4E09"/>
    <w:rsid w:val="003F5924"/>
    <w:rsid w:val="003F6FE9"/>
    <w:rsid w:val="0040056D"/>
    <w:rsid w:val="00403614"/>
    <w:rsid w:val="00403B6A"/>
    <w:rsid w:val="00403F9C"/>
    <w:rsid w:val="00404724"/>
    <w:rsid w:val="00405001"/>
    <w:rsid w:val="0040535F"/>
    <w:rsid w:val="00406D3B"/>
    <w:rsid w:val="00406E04"/>
    <w:rsid w:val="004072FA"/>
    <w:rsid w:val="004077DB"/>
    <w:rsid w:val="00410BEF"/>
    <w:rsid w:val="0041116B"/>
    <w:rsid w:val="004116E5"/>
    <w:rsid w:val="004139B9"/>
    <w:rsid w:val="00415AE6"/>
    <w:rsid w:val="0041682B"/>
    <w:rsid w:val="00417166"/>
    <w:rsid w:val="0042017C"/>
    <w:rsid w:val="004207EF"/>
    <w:rsid w:val="00422C52"/>
    <w:rsid w:val="00423C93"/>
    <w:rsid w:val="004248E7"/>
    <w:rsid w:val="004259D4"/>
    <w:rsid w:val="00425B30"/>
    <w:rsid w:val="0043089A"/>
    <w:rsid w:val="00431C70"/>
    <w:rsid w:val="00431F10"/>
    <w:rsid w:val="00432B82"/>
    <w:rsid w:val="00433B75"/>
    <w:rsid w:val="004340D0"/>
    <w:rsid w:val="00437C50"/>
    <w:rsid w:val="00437E0E"/>
    <w:rsid w:val="0044074C"/>
    <w:rsid w:val="0044182E"/>
    <w:rsid w:val="004431DF"/>
    <w:rsid w:val="00443300"/>
    <w:rsid w:val="00443BB8"/>
    <w:rsid w:val="004465B9"/>
    <w:rsid w:val="004470F3"/>
    <w:rsid w:val="004479B4"/>
    <w:rsid w:val="004509BC"/>
    <w:rsid w:val="00450E26"/>
    <w:rsid w:val="00450EE3"/>
    <w:rsid w:val="00451FF1"/>
    <w:rsid w:val="004529AD"/>
    <w:rsid w:val="00452B5D"/>
    <w:rsid w:val="00452C68"/>
    <w:rsid w:val="00453BC5"/>
    <w:rsid w:val="00453E15"/>
    <w:rsid w:val="00454BA7"/>
    <w:rsid w:val="00455712"/>
    <w:rsid w:val="00456331"/>
    <w:rsid w:val="004571A2"/>
    <w:rsid w:val="00460C24"/>
    <w:rsid w:val="004615AD"/>
    <w:rsid w:val="004618D3"/>
    <w:rsid w:val="004619BF"/>
    <w:rsid w:val="00464297"/>
    <w:rsid w:val="004661E4"/>
    <w:rsid w:val="00466961"/>
    <w:rsid w:val="00466BEA"/>
    <w:rsid w:val="00467B83"/>
    <w:rsid w:val="00467F52"/>
    <w:rsid w:val="00471ACA"/>
    <w:rsid w:val="00472DB2"/>
    <w:rsid w:val="00473B49"/>
    <w:rsid w:val="00473FA9"/>
    <w:rsid w:val="00475056"/>
    <w:rsid w:val="004772AC"/>
    <w:rsid w:val="0048325D"/>
    <w:rsid w:val="0048489F"/>
    <w:rsid w:val="00485259"/>
    <w:rsid w:val="00486554"/>
    <w:rsid w:val="004866ED"/>
    <w:rsid w:val="00491483"/>
    <w:rsid w:val="004914BA"/>
    <w:rsid w:val="00491FE6"/>
    <w:rsid w:val="00492EAD"/>
    <w:rsid w:val="004964D0"/>
    <w:rsid w:val="004A01FB"/>
    <w:rsid w:val="004A02C2"/>
    <w:rsid w:val="004A13EA"/>
    <w:rsid w:val="004A16B4"/>
    <w:rsid w:val="004A3243"/>
    <w:rsid w:val="004A570D"/>
    <w:rsid w:val="004A5986"/>
    <w:rsid w:val="004A5B20"/>
    <w:rsid w:val="004A5EDB"/>
    <w:rsid w:val="004A602A"/>
    <w:rsid w:val="004A6D3F"/>
    <w:rsid w:val="004A6D52"/>
    <w:rsid w:val="004B1C86"/>
    <w:rsid w:val="004B2403"/>
    <w:rsid w:val="004B42DA"/>
    <w:rsid w:val="004B4671"/>
    <w:rsid w:val="004B5898"/>
    <w:rsid w:val="004B5A3D"/>
    <w:rsid w:val="004C020F"/>
    <w:rsid w:val="004C0C68"/>
    <w:rsid w:val="004C11A7"/>
    <w:rsid w:val="004C2F65"/>
    <w:rsid w:val="004C3BA4"/>
    <w:rsid w:val="004C5518"/>
    <w:rsid w:val="004C682B"/>
    <w:rsid w:val="004C7275"/>
    <w:rsid w:val="004D0257"/>
    <w:rsid w:val="004D0EAF"/>
    <w:rsid w:val="004D1563"/>
    <w:rsid w:val="004D1E8C"/>
    <w:rsid w:val="004D2759"/>
    <w:rsid w:val="004D3D3D"/>
    <w:rsid w:val="004D4394"/>
    <w:rsid w:val="004D7C91"/>
    <w:rsid w:val="004E091B"/>
    <w:rsid w:val="004E0AB6"/>
    <w:rsid w:val="004E263E"/>
    <w:rsid w:val="004E2C54"/>
    <w:rsid w:val="004E38FA"/>
    <w:rsid w:val="004E3D26"/>
    <w:rsid w:val="004E484C"/>
    <w:rsid w:val="004E5CBA"/>
    <w:rsid w:val="004E5EA3"/>
    <w:rsid w:val="004E630A"/>
    <w:rsid w:val="004E7EE6"/>
    <w:rsid w:val="004F0220"/>
    <w:rsid w:val="004F1446"/>
    <w:rsid w:val="004F2867"/>
    <w:rsid w:val="004F4595"/>
    <w:rsid w:val="004F4ED7"/>
    <w:rsid w:val="004F71B2"/>
    <w:rsid w:val="00500414"/>
    <w:rsid w:val="00500D71"/>
    <w:rsid w:val="00501654"/>
    <w:rsid w:val="00501DB8"/>
    <w:rsid w:val="00502A48"/>
    <w:rsid w:val="005031BC"/>
    <w:rsid w:val="00503376"/>
    <w:rsid w:val="00503A55"/>
    <w:rsid w:val="00504850"/>
    <w:rsid w:val="005073A8"/>
    <w:rsid w:val="005079B1"/>
    <w:rsid w:val="00507AC2"/>
    <w:rsid w:val="0051496F"/>
    <w:rsid w:val="00514DEB"/>
    <w:rsid w:val="00515F90"/>
    <w:rsid w:val="00516F76"/>
    <w:rsid w:val="00517008"/>
    <w:rsid w:val="005202BC"/>
    <w:rsid w:val="005207C5"/>
    <w:rsid w:val="00520918"/>
    <w:rsid w:val="00522C33"/>
    <w:rsid w:val="00523817"/>
    <w:rsid w:val="00523EFD"/>
    <w:rsid w:val="00524E2A"/>
    <w:rsid w:val="005304FE"/>
    <w:rsid w:val="0053052C"/>
    <w:rsid w:val="00532145"/>
    <w:rsid w:val="00532931"/>
    <w:rsid w:val="005329D5"/>
    <w:rsid w:val="005344D0"/>
    <w:rsid w:val="0053723C"/>
    <w:rsid w:val="00540BFA"/>
    <w:rsid w:val="005412F1"/>
    <w:rsid w:val="00541896"/>
    <w:rsid w:val="00542BE6"/>
    <w:rsid w:val="00543967"/>
    <w:rsid w:val="00543C2B"/>
    <w:rsid w:val="0054519F"/>
    <w:rsid w:val="00545C68"/>
    <w:rsid w:val="0055085C"/>
    <w:rsid w:val="00552A04"/>
    <w:rsid w:val="00553364"/>
    <w:rsid w:val="00553EDD"/>
    <w:rsid w:val="005568D4"/>
    <w:rsid w:val="005607FF"/>
    <w:rsid w:val="005629F1"/>
    <w:rsid w:val="005644B7"/>
    <w:rsid w:val="005644EF"/>
    <w:rsid w:val="005648B5"/>
    <w:rsid w:val="005650AD"/>
    <w:rsid w:val="00566BDB"/>
    <w:rsid w:val="00570BF4"/>
    <w:rsid w:val="00571234"/>
    <w:rsid w:val="00571D63"/>
    <w:rsid w:val="00573768"/>
    <w:rsid w:val="00575548"/>
    <w:rsid w:val="00576299"/>
    <w:rsid w:val="00576A4E"/>
    <w:rsid w:val="005772DA"/>
    <w:rsid w:val="00580156"/>
    <w:rsid w:val="00580A9E"/>
    <w:rsid w:val="00580BD2"/>
    <w:rsid w:val="00581400"/>
    <w:rsid w:val="00582389"/>
    <w:rsid w:val="00582401"/>
    <w:rsid w:val="005874E2"/>
    <w:rsid w:val="00590B6F"/>
    <w:rsid w:val="0059194E"/>
    <w:rsid w:val="00592802"/>
    <w:rsid w:val="00592A6F"/>
    <w:rsid w:val="0059452A"/>
    <w:rsid w:val="00595F36"/>
    <w:rsid w:val="005967DB"/>
    <w:rsid w:val="005A05FC"/>
    <w:rsid w:val="005A0676"/>
    <w:rsid w:val="005A081F"/>
    <w:rsid w:val="005A0C6C"/>
    <w:rsid w:val="005A1EEA"/>
    <w:rsid w:val="005A2118"/>
    <w:rsid w:val="005A29D5"/>
    <w:rsid w:val="005A302A"/>
    <w:rsid w:val="005A3CB6"/>
    <w:rsid w:val="005A424D"/>
    <w:rsid w:val="005A4A39"/>
    <w:rsid w:val="005A50E4"/>
    <w:rsid w:val="005A5A6E"/>
    <w:rsid w:val="005A60B5"/>
    <w:rsid w:val="005A7832"/>
    <w:rsid w:val="005A7A01"/>
    <w:rsid w:val="005A7DD7"/>
    <w:rsid w:val="005B1680"/>
    <w:rsid w:val="005B1FCD"/>
    <w:rsid w:val="005B2C1C"/>
    <w:rsid w:val="005B2C66"/>
    <w:rsid w:val="005B36C9"/>
    <w:rsid w:val="005B3D52"/>
    <w:rsid w:val="005B57DF"/>
    <w:rsid w:val="005B6A56"/>
    <w:rsid w:val="005B7FB5"/>
    <w:rsid w:val="005C0AEE"/>
    <w:rsid w:val="005C1C8F"/>
    <w:rsid w:val="005C73EC"/>
    <w:rsid w:val="005D0B41"/>
    <w:rsid w:val="005D0C32"/>
    <w:rsid w:val="005D1C76"/>
    <w:rsid w:val="005D5CDA"/>
    <w:rsid w:val="005D63DC"/>
    <w:rsid w:val="005D6EB2"/>
    <w:rsid w:val="005E16A6"/>
    <w:rsid w:val="005E16D1"/>
    <w:rsid w:val="005E1D79"/>
    <w:rsid w:val="005F0C11"/>
    <w:rsid w:val="005F11A7"/>
    <w:rsid w:val="005F167A"/>
    <w:rsid w:val="005F2176"/>
    <w:rsid w:val="005F232F"/>
    <w:rsid w:val="005F292C"/>
    <w:rsid w:val="005F647B"/>
    <w:rsid w:val="005F7603"/>
    <w:rsid w:val="00600175"/>
    <w:rsid w:val="006007E6"/>
    <w:rsid w:val="00601021"/>
    <w:rsid w:val="006011B5"/>
    <w:rsid w:val="00601371"/>
    <w:rsid w:val="00602570"/>
    <w:rsid w:val="00602A6D"/>
    <w:rsid w:val="00603920"/>
    <w:rsid w:val="00604A06"/>
    <w:rsid w:val="00604F9F"/>
    <w:rsid w:val="00605435"/>
    <w:rsid w:val="00606C3B"/>
    <w:rsid w:val="00606C78"/>
    <w:rsid w:val="00607C15"/>
    <w:rsid w:val="00616545"/>
    <w:rsid w:val="00620043"/>
    <w:rsid w:val="00621DCB"/>
    <w:rsid w:val="00622A68"/>
    <w:rsid w:val="00624244"/>
    <w:rsid w:val="006242E9"/>
    <w:rsid w:val="00624304"/>
    <w:rsid w:val="006243DA"/>
    <w:rsid w:val="006254D0"/>
    <w:rsid w:val="00630398"/>
    <w:rsid w:val="00630F10"/>
    <w:rsid w:val="00633946"/>
    <w:rsid w:val="0063498A"/>
    <w:rsid w:val="006359FF"/>
    <w:rsid w:val="00635A29"/>
    <w:rsid w:val="00636991"/>
    <w:rsid w:val="00636C65"/>
    <w:rsid w:val="006403B0"/>
    <w:rsid w:val="00640A95"/>
    <w:rsid w:val="00640B5C"/>
    <w:rsid w:val="00640D57"/>
    <w:rsid w:val="00642089"/>
    <w:rsid w:val="006441DA"/>
    <w:rsid w:val="006442CE"/>
    <w:rsid w:val="006450F5"/>
    <w:rsid w:val="00645C08"/>
    <w:rsid w:val="00645CA0"/>
    <w:rsid w:val="00645D9B"/>
    <w:rsid w:val="006462A3"/>
    <w:rsid w:val="0065088A"/>
    <w:rsid w:val="006510D0"/>
    <w:rsid w:val="006512C9"/>
    <w:rsid w:val="006529CF"/>
    <w:rsid w:val="00652FDA"/>
    <w:rsid w:val="00654A75"/>
    <w:rsid w:val="0065583D"/>
    <w:rsid w:val="006562F0"/>
    <w:rsid w:val="006567F9"/>
    <w:rsid w:val="0065695F"/>
    <w:rsid w:val="00657DE3"/>
    <w:rsid w:val="00660E71"/>
    <w:rsid w:val="0066167A"/>
    <w:rsid w:val="00662E1F"/>
    <w:rsid w:val="00663CBB"/>
    <w:rsid w:val="006642BF"/>
    <w:rsid w:val="006650BA"/>
    <w:rsid w:val="006656DE"/>
    <w:rsid w:val="0066593C"/>
    <w:rsid w:val="0066665B"/>
    <w:rsid w:val="00666E7A"/>
    <w:rsid w:val="00667DFD"/>
    <w:rsid w:val="00671767"/>
    <w:rsid w:val="00671D0A"/>
    <w:rsid w:val="00671EB5"/>
    <w:rsid w:val="00672584"/>
    <w:rsid w:val="00673594"/>
    <w:rsid w:val="006755E1"/>
    <w:rsid w:val="00675E52"/>
    <w:rsid w:val="00676A32"/>
    <w:rsid w:val="00676DBB"/>
    <w:rsid w:val="006773E1"/>
    <w:rsid w:val="00681389"/>
    <w:rsid w:val="00682F1A"/>
    <w:rsid w:val="00683CA3"/>
    <w:rsid w:val="00684219"/>
    <w:rsid w:val="0068449E"/>
    <w:rsid w:val="006849B7"/>
    <w:rsid w:val="0068531B"/>
    <w:rsid w:val="00685917"/>
    <w:rsid w:val="006876C2"/>
    <w:rsid w:val="0068772F"/>
    <w:rsid w:val="006905FA"/>
    <w:rsid w:val="006913A2"/>
    <w:rsid w:val="0069538A"/>
    <w:rsid w:val="00697054"/>
    <w:rsid w:val="00697491"/>
    <w:rsid w:val="006A02A0"/>
    <w:rsid w:val="006A1A22"/>
    <w:rsid w:val="006A27A1"/>
    <w:rsid w:val="006A36C9"/>
    <w:rsid w:val="006A3BAE"/>
    <w:rsid w:val="006A4441"/>
    <w:rsid w:val="006A5826"/>
    <w:rsid w:val="006A5A32"/>
    <w:rsid w:val="006B1703"/>
    <w:rsid w:val="006B175B"/>
    <w:rsid w:val="006B1FA1"/>
    <w:rsid w:val="006B514A"/>
    <w:rsid w:val="006B6BE3"/>
    <w:rsid w:val="006C25AB"/>
    <w:rsid w:val="006C2D19"/>
    <w:rsid w:val="006C2E2C"/>
    <w:rsid w:val="006C2EC5"/>
    <w:rsid w:val="006C3AF1"/>
    <w:rsid w:val="006C4AA4"/>
    <w:rsid w:val="006C4B97"/>
    <w:rsid w:val="006D00C1"/>
    <w:rsid w:val="006D21DB"/>
    <w:rsid w:val="006D2235"/>
    <w:rsid w:val="006E0845"/>
    <w:rsid w:val="006E0DC4"/>
    <w:rsid w:val="006E1B0F"/>
    <w:rsid w:val="006E227E"/>
    <w:rsid w:val="006E4060"/>
    <w:rsid w:val="006E45A9"/>
    <w:rsid w:val="006E49AB"/>
    <w:rsid w:val="006E7E0A"/>
    <w:rsid w:val="006F1351"/>
    <w:rsid w:val="006F27FC"/>
    <w:rsid w:val="006F2AA4"/>
    <w:rsid w:val="006F2FC8"/>
    <w:rsid w:val="006F331E"/>
    <w:rsid w:val="006F4C46"/>
    <w:rsid w:val="006F5D15"/>
    <w:rsid w:val="006F6CC3"/>
    <w:rsid w:val="0070073B"/>
    <w:rsid w:val="0070171F"/>
    <w:rsid w:val="007037E1"/>
    <w:rsid w:val="0070550F"/>
    <w:rsid w:val="007066F5"/>
    <w:rsid w:val="00706C4E"/>
    <w:rsid w:val="007106FA"/>
    <w:rsid w:val="00710881"/>
    <w:rsid w:val="00710FF7"/>
    <w:rsid w:val="00711238"/>
    <w:rsid w:val="00711368"/>
    <w:rsid w:val="00712C4E"/>
    <w:rsid w:val="00712D0E"/>
    <w:rsid w:val="00713FD5"/>
    <w:rsid w:val="00713FDF"/>
    <w:rsid w:val="0071587E"/>
    <w:rsid w:val="00715986"/>
    <w:rsid w:val="0071616D"/>
    <w:rsid w:val="00717106"/>
    <w:rsid w:val="00717F0B"/>
    <w:rsid w:val="0072000E"/>
    <w:rsid w:val="00720E66"/>
    <w:rsid w:val="00720EC2"/>
    <w:rsid w:val="00721AFB"/>
    <w:rsid w:val="007225A5"/>
    <w:rsid w:val="00726CCF"/>
    <w:rsid w:val="00732334"/>
    <w:rsid w:val="0073493D"/>
    <w:rsid w:val="007358D8"/>
    <w:rsid w:val="0074147B"/>
    <w:rsid w:val="0074250D"/>
    <w:rsid w:val="00742F3C"/>
    <w:rsid w:val="00744F8F"/>
    <w:rsid w:val="007500D7"/>
    <w:rsid w:val="00750E58"/>
    <w:rsid w:val="00752251"/>
    <w:rsid w:val="0075322E"/>
    <w:rsid w:val="00754276"/>
    <w:rsid w:val="00754FCB"/>
    <w:rsid w:val="00757908"/>
    <w:rsid w:val="00760F8A"/>
    <w:rsid w:val="0076172D"/>
    <w:rsid w:val="00761E0A"/>
    <w:rsid w:val="00764278"/>
    <w:rsid w:val="00764756"/>
    <w:rsid w:val="00764951"/>
    <w:rsid w:val="007654B4"/>
    <w:rsid w:val="00765BCF"/>
    <w:rsid w:val="007717CA"/>
    <w:rsid w:val="00772345"/>
    <w:rsid w:val="00772F16"/>
    <w:rsid w:val="007744E7"/>
    <w:rsid w:val="00774D5C"/>
    <w:rsid w:val="00774DB5"/>
    <w:rsid w:val="0077595D"/>
    <w:rsid w:val="00775E64"/>
    <w:rsid w:val="00776D17"/>
    <w:rsid w:val="0078017D"/>
    <w:rsid w:val="00780CFA"/>
    <w:rsid w:val="00782276"/>
    <w:rsid w:val="00782E6A"/>
    <w:rsid w:val="00784002"/>
    <w:rsid w:val="007875AD"/>
    <w:rsid w:val="0078781D"/>
    <w:rsid w:val="0078793F"/>
    <w:rsid w:val="0079032F"/>
    <w:rsid w:val="00791775"/>
    <w:rsid w:val="00792C89"/>
    <w:rsid w:val="0079350E"/>
    <w:rsid w:val="007937AA"/>
    <w:rsid w:val="007937FE"/>
    <w:rsid w:val="0079401D"/>
    <w:rsid w:val="00796A3A"/>
    <w:rsid w:val="00797421"/>
    <w:rsid w:val="00797C4F"/>
    <w:rsid w:val="007A17C2"/>
    <w:rsid w:val="007A5774"/>
    <w:rsid w:val="007A579C"/>
    <w:rsid w:val="007A6479"/>
    <w:rsid w:val="007B0656"/>
    <w:rsid w:val="007B2C16"/>
    <w:rsid w:val="007B3958"/>
    <w:rsid w:val="007B3EC9"/>
    <w:rsid w:val="007B7C26"/>
    <w:rsid w:val="007C01DA"/>
    <w:rsid w:val="007C2441"/>
    <w:rsid w:val="007C3315"/>
    <w:rsid w:val="007C4507"/>
    <w:rsid w:val="007C4591"/>
    <w:rsid w:val="007C5F2C"/>
    <w:rsid w:val="007C6B52"/>
    <w:rsid w:val="007C6D3C"/>
    <w:rsid w:val="007D1221"/>
    <w:rsid w:val="007D1348"/>
    <w:rsid w:val="007D213E"/>
    <w:rsid w:val="007D389D"/>
    <w:rsid w:val="007D5663"/>
    <w:rsid w:val="007D5C95"/>
    <w:rsid w:val="007D6B31"/>
    <w:rsid w:val="007D7E83"/>
    <w:rsid w:val="007E0265"/>
    <w:rsid w:val="007E0512"/>
    <w:rsid w:val="007E116A"/>
    <w:rsid w:val="007E3DF4"/>
    <w:rsid w:val="007E4C49"/>
    <w:rsid w:val="007E4D08"/>
    <w:rsid w:val="007E5B3F"/>
    <w:rsid w:val="007E60BD"/>
    <w:rsid w:val="007E6E1E"/>
    <w:rsid w:val="007E73C3"/>
    <w:rsid w:val="007F02B8"/>
    <w:rsid w:val="007F2BD8"/>
    <w:rsid w:val="007F4665"/>
    <w:rsid w:val="007F65E5"/>
    <w:rsid w:val="008038FA"/>
    <w:rsid w:val="00804A75"/>
    <w:rsid w:val="008059D8"/>
    <w:rsid w:val="00805D8A"/>
    <w:rsid w:val="00807325"/>
    <w:rsid w:val="00810734"/>
    <w:rsid w:val="00812618"/>
    <w:rsid w:val="00812C90"/>
    <w:rsid w:val="00814B71"/>
    <w:rsid w:val="00814BBE"/>
    <w:rsid w:val="00815C8F"/>
    <w:rsid w:val="00817F28"/>
    <w:rsid w:val="0082152C"/>
    <w:rsid w:val="00821AB3"/>
    <w:rsid w:val="008232A3"/>
    <w:rsid w:val="008233DB"/>
    <w:rsid w:val="008237A9"/>
    <w:rsid w:val="00825141"/>
    <w:rsid w:val="008264F5"/>
    <w:rsid w:val="00826600"/>
    <w:rsid w:val="00826AA7"/>
    <w:rsid w:val="00827655"/>
    <w:rsid w:val="00827C96"/>
    <w:rsid w:val="00830554"/>
    <w:rsid w:val="0083065D"/>
    <w:rsid w:val="008309C7"/>
    <w:rsid w:val="008312CC"/>
    <w:rsid w:val="00833C5C"/>
    <w:rsid w:val="008340C3"/>
    <w:rsid w:val="0083517A"/>
    <w:rsid w:val="0083692D"/>
    <w:rsid w:val="00842444"/>
    <w:rsid w:val="008434C7"/>
    <w:rsid w:val="00844BB3"/>
    <w:rsid w:val="00844DE5"/>
    <w:rsid w:val="008460F9"/>
    <w:rsid w:val="00846739"/>
    <w:rsid w:val="00851B1D"/>
    <w:rsid w:val="00852154"/>
    <w:rsid w:val="0085390F"/>
    <w:rsid w:val="00854962"/>
    <w:rsid w:val="00856C03"/>
    <w:rsid w:val="0085706C"/>
    <w:rsid w:val="00860034"/>
    <w:rsid w:val="00860221"/>
    <w:rsid w:val="00860A2B"/>
    <w:rsid w:val="00860A46"/>
    <w:rsid w:val="0086108B"/>
    <w:rsid w:val="0086140C"/>
    <w:rsid w:val="00862254"/>
    <w:rsid w:val="008631AF"/>
    <w:rsid w:val="008631F3"/>
    <w:rsid w:val="00863646"/>
    <w:rsid w:val="008638A8"/>
    <w:rsid w:val="008654A3"/>
    <w:rsid w:val="00866972"/>
    <w:rsid w:val="00866C68"/>
    <w:rsid w:val="00867C48"/>
    <w:rsid w:val="00871DF4"/>
    <w:rsid w:val="00872FF3"/>
    <w:rsid w:val="00873DF7"/>
    <w:rsid w:val="00875A3E"/>
    <w:rsid w:val="0087748A"/>
    <w:rsid w:val="0087797E"/>
    <w:rsid w:val="00877F9B"/>
    <w:rsid w:val="00880258"/>
    <w:rsid w:val="0088231F"/>
    <w:rsid w:val="0088350A"/>
    <w:rsid w:val="008837CF"/>
    <w:rsid w:val="00883DDE"/>
    <w:rsid w:val="00885211"/>
    <w:rsid w:val="0088536F"/>
    <w:rsid w:val="00885E13"/>
    <w:rsid w:val="00887309"/>
    <w:rsid w:val="008876CD"/>
    <w:rsid w:val="00887B71"/>
    <w:rsid w:val="00890469"/>
    <w:rsid w:val="008913F8"/>
    <w:rsid w:val="0089189B"/>
    <w:rsid w:val="00893E49"/>
    <w:rsid w:val="00894321"/>
    <w:rsid w:val="00895693"/>
    <w:rsid w:val="00895EB8"/>
    <w:rsid w:val="00896E38"/>
    <w:rsid w:val="00896E9F"/>
    <w:rsid w:val="00896F1D"/>
    <w:rsid w:val="00896F90"/>
    <w:rsid w:val="00897A55"/>
    <w:rsid w:val="008A06FC"/>
    <w:rsid w:val="008A08CD"/>
    <w:rsid w:val="008A2051"/>
    <w:rsid w:val="008A22DC"/>
    <w:rsid w:val="008A3274"/>
    <w:rsid w:val="008A4D01"/>
    <w:rsid w:val="008A56A4"/>
    <w:rsid w:val="008A5F5A"/>
    <w:rsid w:val="008A73A1"/>
    <w:rsid w:val="008B32EE"/>
    <w:rsid w:val="008B393E"/>
    <w:rsid w:val="008B4754"/>
    <w:rsid w:val="008B4B89"/>
    <w:rsid w:val="008B6BAC"/>
    <w:rsid w:val="008B6F03"/>
    <w:rsid w:val="008C07FC"/>
    <w:rsid w:val="008C3CB8"/>
    <w:rsid w:val="008C640D"/>
    <w:rsid w:val="008C7607"/>
    <w:rsid w:val="008D25E3"/>
    <w:rsid w:val="008D4D3E"/>
    <w:rsid w:val="008D4DF3"/>
    <w:rsid w:val="008D573C"/>
    <w:rsid w:val="008D58F4"/>
    <w:rsid w:val="008D6302"/>
    <w:rsid w:val="008D6894"/>
    <w:rsid w:val="008D70E6"/>
    <w:rsid w:val="008D72CB"/>
    <w:rsid w:val="008E01B8"/>
    <w:rsid w:val="008E0EE3"/>
    <w:rsid w:val="008E2CA8"/>
    <w:rsid w:val="008E441E"/>
    <w:rsid w:val="008E6924"/>
    <w:rsid w:val="008E6978"/>
    <w:rsid w:val="008E6D7A"/>
    <w:rsid w:val="008E7DF1"/>
    <w:rsid w:val="008F0372"/>
    <w:rsid w:val="008F06C5"/>
    <w:rsid w:val="008F1BC9"/>
    <w:rsid w:val="008F34FB"/>
    <w:rsid w:val="008F371A"/>
    <w:rsid w:val="008F3A25"/>
    <w:rsid w:val="008F43E0"/>
    <w:rsid w:val="008F46E0"/>
    <w:rsid w:val="008F596F"/>
    <w:rsid w:val="008F6169"/>
    <w:rsid w:val="008F663F"/>
    <w:rsid w:val="008F70B4"/>
    <w:rsid w:val="008F71AB"/>
    <w:rsid w:val="00900401"/>
    <w:rsid w:val="009018D3"/>
    <w:rsid w:val="00901BD0"/>
    <w:rsid w:val="00902499"/>
    <w:rsid w:val="00902EF2"/>
    <w:rsid w:val="00903D4F"/>
    <w:rsid w:val="00906A70"/>
    <w:rsid w:val="00907290"/>
    <w:rsid w:val="009072D6"/>
    <w:rsid w:val="009132DE"/>
    <w:rsid w:val="00914D18"/>
    <w:rsid w:val="0091567C"/>
    <w:rsid w:val="009206CC"/>
    <w:rsid w:val="00921EB1"/>
    <w:rsid w:val="0092223C"/>
    <w:rsid w:val="009227B5"/>
    <w:rsid w:val="00924818"/>
    <w:rsid w:val="00925612"/>
    <w:rsid w:val="009260BA"/>
    <w:rsid w:val="00926BFB"/>
    <w:rsid w:val="00927666"/>
    <w:rsid w:val="009313A6"/>
    <w:rsid w:val="00932C09"/>
    <w:rsid w:val="009333BD"/>
    <w:rsid w:val="00933A4A"/>
    <w:rsid w:val="00934816"/>
    <w:rsid w:val="009348C9"/>
    <w:rsid w:val="00934ABA"/>
    <w:rsid w:val="00936EA6"/>
    <w:rsid w:val="00937241"/>
    <w:rsid w:val="009376B1"/>
    <w:rsid w:val="00940AED"/>
    <w:rsid w:val="00940CF8"/>
    <w:rsid w:val="00943327"/>
    <w:rsid w:val="00943819"/>
    <w:rsid w:val="00944F17"/>
    <w:rsid w:val="009450AF"/>
    <w:rsid w:val="00952369"/>
    <w:rsid w:val="00952D54"/>
    <w:rsid w:val="0095350A"/>
    <w:rsid w:val="00954D43"/>
    <w:rsid w:val="00955C44"/>
    <w:rsid w:val="00957016"/>
    <w:rsid w:val="0095737D"/>
    <w:rsid w:val="009610D5"/>
    <w:rsid w:val="00961553"/>
    <w:rsid w:val="009620B3"/>
    <w:rsid w:val="0096301B"/>
    <w:rsid w:val="009674AF"/>
    <w:rsid w:val="00970D04"/>
    <w:rsid w:val="009727FE"/>
    <w:rsid w:val="009728BA"/>
    <w:rsid w:val="00974DA9"/>
    <w:rsid w:val="00975512"/>
    <w:rsid w:val="00976AEC"/>
    <w:rsid w:val="009773D6"/>
    <w:rsid w:val="00980CA7"/>
    <w:rsid w:val="0098363F"/>
    <w:rsid w:val="00983903"/>
    <w:rsid w:val="00983AEA"/>
    <w:rsid w:val="00986068"/>
    <w:rsid w:val="00987A17"/>
    <w:rsid w:val="009914A4"/>
    <w:rsid w:val="00991DFE"/>
    <w:rsid w:val="00992970"/>
    <w:rsid w:val="00993ECE"/>
    <w:rsid w:val="0099460D"/>
    <w:rsid w:val="009951B3"/>
    <w:rsid w:val="00995CA3"/>
    <w:rsid w:val="009963C5"/>
    <w:rsid w:val="009974EB"/>
    <w:rsid w:val="00997BB4"/>
    <w:rsid w:val="00997BD3"/>
    <w:rsid w:val="009A342B"/>
    <w:rsid w:val="009A3AE0"/>
    <w:rsid w:val="009A5B2E"/>
    <w:rsid w:val="009A6953"/>
    <w:rsid w:val="009A73E5"/>
    <w:rsid w:val="009B04AA"/>
    <w:rsid w:val="009B09A9"/>
    <w:rsid w:val="009B18FF"/>
    <w:rsid w:val="009B465A"/>
    <w:rsid w:val="009B558A"/>
    <w:rsid w:val="009B5F97"/>
    <w:rsid w:val="009B5FC4"/>
    <w:rsid w:val="009B62F2"/>
    <w:rsid w:val="009B7BEF"/>
    <w:rsid w:val="009B7E3F"/>
    <w:rsid w:val="009C0DC4"/>
    <w:rsid w:val="009C25A8"/>
    <w:rsid w:val="009C3FCC"/>
    <w:rsid w:val="009C4E3B"/>
    <w:rsid w:val="009C54F6"/>
    <w:rsid w:val="009C5512"/>
    <w:rsid w:val="009C6D40"/>
    <w:rsid w:val="009C7008"/>
    <w:rsid w:val="009D19B1"/>
    <w:rsid w:val="009D1BCD"/>
    <w:rsid w:val="009D29C2"/>
    <w:rsid w:val="009D2BF8"/>
    <w:rsid w:val="009D3539"/>
    <w:rsid w:val="009D5A7B"/>
    <w:rsid w:val="009D6661"/>
    <w:rsid w:val="009D79F0"/>
    <w:rsid w:val="009E0453"/>
    <w:rsid w:val="009E1688"/>
    <w:rsid w:val="009E1AA4"/>
    <w:rsid w:val="009E3EFE"/>
    <w:rsid w:val="009E4031"/>
    <w:rsid w:val="009E5B74"/>
    <w:rsid w:val="009E5C7C"/>
    <w:rsid w:val="009E733D"/>
    <w:rsid w:val="009E7C5E"/>
    <w:rsid w:val="009F0404"/>
    <w:rsid w:val="009F05FA"/>
    <w:rsid w:val="009F2C94"/>
    <w:rsid w:val="009F44A7"/>
    <w:rsid w:val="009F5D75"/>
    <w:rsid w:val="009F683A"/>
    <w:rsid w:val="009F75F0"/>
    <w:rsid w:val="009F7A55"/>
    <w:rsid w:val="009F7B56"/>
    <w:rsid w:val="00A00F21"/>
    <w:rsid w:val="00A01482"/>
    <w:rsid w:val="00A028BE"/>
    <w:rsid w:val="00A02D2D"/>
    <w:rsid w:val="00A04EE5"/>
    <w:rsid w:val="00A04FA6"/>
    <w:rsid w:val="00A06EEB"/>
    <w:rsid w:val="00A07266"/>
    <w:rsid w:val="00A0738B"/>
    <w:rsid w:val="00A07F98"/>
    <w:rsid w:val="00A113FB"/>
    <w:rsid w:val="00A11CB9"/>
    <w:rsid w:val="00A12B94"/>
    <w:rsid w:val="00A12E74"/>
    <w:rsid w:val="00A13489"/>
    <w:rsid w:val="00A1737B"/>
    <w:rsid w:val="00A17389"/>
    <w:rsid w:val="00A17B06"/>
    <w:rsid w:val="00A203BB"/>
    <w:rsid w:val="00A20ABC"/>
    <w:rsid w:val="00A21B7E"/>
    <w:rsid w:val="00A22A50"/>
    <w:rsid w:val="00A25562"/>
    <w:rsid w:val="00A26AE1"/>
    <w:rsid w:val="00A27379"/>
    <w:rsid w:val="00A30DEA"/>
    <w:rsid w:val="00A338CE"/>
    <w:rsid w:val="00A33C04"/>
    <w:rsid w:val="00A33D0B"/>
    <w:rsid w:val="00A34A45"/>
    <w:rsid w:val="00A36CAB"/>
    <w:rsid w:val="00A373D0"/>
    <w:rsid w:val="00A37B14"/>
    <w:rsid w:val="00A40DDD"/>
    <w:rsid w:val="00A419BA"/>
    <w:rsid w:val="00A41A0D"/>
    <w:rsid w:val="00A41A47"/>
    <w:rsid w:val="00A423A8"/>
    <w:rsid w:val="00A426E1"/>
    <w:rsid w:val="00A42AF4"/>
    <w:rsid w:val="00A44625"/>
    <w:rsid w:val="00A44EB6"/>
    <w:rsid w:val="00A46B22"/>
    <w:rsid w:val="00A47449"/>
    <w:rsid w:val="00A5104C"/>
    <w:rsid w:val="00A51406"/>
    <w:rsid w:val="00A51583"/>
    <w:rsid w:val="00A53597"/>
    <w:rsid w:val="00A57850"/>
    <w:rsid w:val="00A60327"/>
    <w:rsid w:val="00A61FA3"/>
    <w:rsid w:val="00A632DA"/>
    <w:rsid w:val="00A632F6"/>
    <w:rsid w:val="00A644AA"/>
    <w:rsid w:val="00A65173"/>
    <w:rsid w:val="00A6551C"/>
    <w:rsid w:val="00A678E9"/>
    <w:rsid w:val="00A72529"/>
    <w:rsid w:val="00A75A4F"/>
    <w:rsid w:val="00A76578"/>
    <w:rsid w:val="00A76C1E"/>
    <w:rsid w:val="00A76C63"/>
    <w:rsid w:val="00A76C66"/>
    <w:rsid w:val="00A776B5"/>
    <w:rsid w:val="00A77D63"/>
    <w:rsid w:val="00A80B97"/>
    <w:rsid w:val="00A822A2"/>
    <w:rsid w:val="00A82A31"/>
    <w:rsid w:val="00A83B76"/>
    <w:rsid w:val="00A84F65"/>
    <w:rsid w:val="00A8718A"/>
    <w:rsid w:val="00A87E44"/>
    <w:rsid w:val="00A907BA"/>
    <w:rsid w:val="00A916D9"/>
    <w:rsid w:val="00A91F1A"/>
    <w:rsid w:val="00A939DC"/>
    <w:rsid w:val="00A9413A"/>
    <w:rsid w:val="00A94220"/>
    <w:rsid w:val="00A96D51"/>
    <w:rsid w:val="00A971E5"/>
    <w:rsid w:val="00A9790F"/>
    <w:rsid w:val="00AA234A"/>
    <w:rsid w:val="00AA4284"/>
    <w:rsid w:val="00AA4BE5"/>
    <w:rsid w:val="00AA6282"/>
    <w:rsid w:val="00AB0797"/>
    <w:rsid w:val="00AB0F42"/>
    <w:rsid w:val="00AB1364"/>
    <w:rsid w:val="00AB1B34"/>
    <w:rsid w:val="00AB1D8C"/>
    <w:rsid w:val="00AB204D"/>
    <w:rsid w:val="00AB27BD"/>
    <w:rsid w:val="00AB6278"/>
    <w:rsid w:val="00AB66C6"/>
    <w:rsid w:val="00AB7045"/>
    <w:rsid w:val="00AC01B2"/>
    <w:rsid w:val="00AC05A1"/>
    <w:rsid w:val="00AC0B22"/>
    <w:rsid w:val="00AC138A"/>
    <w:rsid w:val="00AC1FB4"/>
    <w:rsid w:val="00AC34DC"/>
    <w:rsid w:val="00AC41DC"/>
    <w:rsid w:val="00AC50AF"/>
    <w:rsid w:val="00AC5971"/>
    <w:rsid w:val="00AC5A12"/>
    <w:rsid w:val="00AC5AE0"/>
    <w:rsid w:val="00AC642A"/>
    <w:rsid w:val="00AC70F3"/>
    <w:rsid w:val="00AC7300"/>
    <w:rsid w:val="00AC753B"/>
    <w:rsid w:val="00AC7754"/>
    <w:rsid w:val="00AD08DB"/>
    <w:rsid w:val="00AD1165"/>
    <w:rsid w:val="00AD2467"/>
    <w:rsid w:val="00AD380E"/>
    <w:rsid w:val="00AD3926"/>
    <w:rsid w:val="00AD3E2D"/>
    <w:rsid w:val="00AD53D1"/>
    <w:rsid w:val="00AD53FA"/>
    <w:rsid w:val="00AD5A4E"/>
    <w:rsid w:val="00AE1FEB"/>
    <w:rsid w:val="00AE2260"/>
    <w:rsid w:val="00AE27F3"/>
    <w:rsid w:val="00AE3B2D"/>
    <w:rsid w:val="00AE44A6"/>
    <w:rsid w:val="00AE4D49"/>
    <w:rsid w:val="00AE6922"/>
    <w:rsid w:val="00AE6A88"/>
    <w:rsid w:val="00AF2D3B"/>
    <w:rsid w:val="00AF342C"/>
    <w:rsid w:val="00AF430B"/>
    <w:rsid w:val="00AF5CBE"/>
    <w:rsid w:val="00B004EF"/>
    <w:rsid w:val="00B025E6"/>
    <w:rsid w:val="00B03C05"/>
    <w:rsid w:val="00B04797"/>
    <w:rsid w:val="00B056D6"/>
    <w:rsid w:val="00B066B9"/>
    <w:rsid w:val="00B06A73"/>
    <w:rsid w:val="00B10322"/>
    <w:rsid w:val="00B12388"/>
    <w:rsid w:val="00B1318E"/>
    <w:rsid w:val="00B145B8"/>
    <w:rsid w:val="00B14FA2"/>
    <w:rsid w:val="00B1710E"/>
    <w:rsid w:val="00B17271"/>
    <w:rsid w:val="00B17288"/>
    <w:rsid w:val="00B17C52"/>
    <w:rsid w:val="00B17CEE"/>
    <w:rsid w:val="00B20C43"/>
    <w:rsid w:val="00B20E2F"/>
    <w:rsid w:val="00B213BD"/>
    <w:rsid w:val="00B21738"/>
    <w:rsid w:val="00B23341"/>
    <w:rsid w:val="00B235F3"/>
    <w:rsid w:val="00B236DF"/>
    <w:rsid w:val="00B24BA4"/>
    <w:rsid w:val="00B24EE8"/>
    <w:rsid w:val="00B25F33"/>
    <w:rsid w:val="00B267CC"/>
    <w:rsid w:val="00B270B0"/>
    <w:rsid w:val="00B27A50"/>
    <w:rsid w:val="00B30CF4"/>
    <w:rsid w:val="00B3286F"/>
    <w:rsid w:val="00B32927"/>
    <w:rsid w:val="00B3436B"/>
    <w:rsid w:val="00B34F27"/>
    <w:rsid w:val="00B356FF"/>
    <w:rsid w:val="00B41EE5"/>
    <w:rsid w:val="00B44359"/>
    <w:rsid w:val="00B4587F"/>
    <w:rsid w:val="00B47DC7"/>
    <w:rsid w:val="00B53161"/>
    <w:rsid w:val="00B534C2"/>
    <w:rsid w:val="00B536C5"/>
    <w:rsid w:val="00B53C77"/>
    <w:rsid w:val="00B552E2"/>
    <w:rsid w:val="00B60A1D"/>
    <w:rsid w:val="00B6134E"/>
    <w:rsid w:val="00B615FA"/>
    <w:rsid w:val="00B617DB"/>
    <w:rsid w:val="00B635F1"/>
    <w:rsid w:val="00B63D6C"/>
    <w:rsid w:val="00B645DE"/>
    <w:rsid w:val="00B65D44"/>
    <w:rsid w:val="00B660BF"/>
    <w:rsid w:val="00B71D15"/>
    <w:rsid w:val="00B71F26"/>
    <w:rsid w:val="00B7266E"/>
    <w:rsid w:val="00B72CEF"/>
    <w:rsid w:val="00B73476"/>
    <w:rsid w:val="00B75D67"/>
    <w:rsid w:val="00B763A1"/>
    <w:rsid w:val="00B7662F"/>
    <w:rsid w:val="00B76903"/>
    <w:rsid w:val="00B773CA"/>
    <w:rsid w:val="00B7763B"/>
    <w:rsid w:val="00B8070E"/>
    <w:rsid w:val="00B80BB1"/>
    <w:rsid w:val="00B845F4"/>
    <w:rsid w:val="00B8574B"/>
    <w:rsid w:val="00B9284D"/>
    <w:rsid w:val="00B953DD"/>
    <w:rsid w:val="00B95B12"/>
    <w:rsid w:val="00B95FA2"/>
    <w:rsid w:val="00B973B5"/>
    <w:rsid w:val="00BA0912"/>
    <w:rsid w:val="00BA0DE7"/>
    <w:rsid w:val="00BA132C"/>
    <w:rsid w:val="00BA1CAA"/>
    <w:rsid w:val="00BA30B5"/>
    <w:rsid w:val="00BA4852"/>
    <w:rsid w:val="00BA5246"/>
    <w:rsid w:val="00BA590B"/>
    <w:rsid w:val="00BB2350"/>
    <w:rsid w:val="00BB4037"/>
    <w:rsid w:val="00BB403E"/>
    <w:rsid w:val="00BB4415"/>
    <w:rsid w:val="00BB5DBA"/>
    <w:rsid w:val="00BB6129"/>
    <w:rsid w:val="00BB754B"/>
    <w:rsid w:val="00BB7C27"/>
    <w:rsid w:val="00BC0542"/>
    <w:rsid w:val="00BC16AD"/>
    <w:rsid w:val="00BC1CC2"/>
    <w:rsid w:val="00BC1CFF"/>
    <w:rsid w:val="00BC2B16"/>
    <w:rsid w:val="00BC2EB6"/>
    <w:rsid w:val="00BC309B"/>
    <w:rsid w:val="00BC3379"/>
    <w:rsid w:val="00BC3551"/>
    <w:rsid w:val="00BC43FC"/>
    <w:rsid w:val="00BC518B"/>
    <w:rsid w:val="00BC601E"/>
    <w:rsid w:val="00BC7073"/>
    <w:rsid w:val="00BC7B4F"/>
    <w:rsid w:val="00BD0037"/>
    <w:rsid w:val="00BD00FE"/>
    <w:rsid w:val="00BD067E"/>
    <w:rsid w:val="00BD2C70"/>
    <w:rsid w:val="00BD2FC4"/>
    <w:rsid w:val="00BD5031"/>
    <w:rsid w:val="00BE21D7"/>
    <w:rsid w:val="00BE3E36"/>
    <w:rsid w:val="00BE5817"/>
    <w:rsid w:val="00BE5E0D"/>
    <w:rsid w:val="00BE7C14"/>
    <w:rsid w:val="00BE7C65"/>
    <w:rsid w:val="00BF02F3"/>
    <w:rsid w:val="00BF07BC"/>
    <w:rsid w:val="00BF165C"/>
    <w:rsid w:val="00BF2872"/>
    <w:rsid w:val="00BF2922"/>
    <w:rsid w:val="00BF3A76"/>
    <w:rsid w:val="00BF7818"/>
    <w:rsid w:val="00C00345"/>
    <w:rsid w:val="00C02ABF"/>
    <w:rsid w:val="00C03919"/>
    <w:rsid w:val="00C03C53"/>
    <w:rsid w:val="00C04629"/>
    <w:rsid w:val="00C0537B"/>
    <w:rsid w:val="00C07058"/>
    <w:rsid w:val="00C074BC"/>
    <w:rsid w:val="00C0751B"/>
    <w:rsid w:val="00C07770"/>
    <w:rsid w:val="00C10E2B"/>
    <w:rsid w:val="00C12124"/>
    <w:rsid w:val="00C12A78"/>
    <w:rsid w:val="00C12EFF"/>
    <w:rsid w:val="00C1444F"/>
    <w:rsid w:val="00C148B0"/>
    <w:rsid w:val="00C15030"/>
    <w:rsid w:val="00C15A8C"/>
    <w:rsid w:val="00C17251"/>
    <w:rsid w:val="00C21306"/>
    <w:rsid w:val="00C219A4"/>
    <w:rsid w:val="00C22C38"/>
    <w:rsid w:val="00C23424"/>
    <w:rsid w:val="00C23A06"/>
    <w:rsid w:val="00C24287"/>
    <w:rsid w:val="00C24857"/>
    <w:rsid w:val="00C263B9"/>
    <w:rsid w:val="00C2750A"/>
    <w:rsid w:val="00C30115"/>
    <w:rsid w:val="00C3030F"/>
    <w:rsid w:val="00C305D6"/>
    <w:rsid w:val="00C30855"/>
    <w:rsid w:val="00C31427"/>
    <w:rsid w:val="00C32AD0"/>
    <w:rsid w:val="00C3396B"/>
    <w:rsid w:val="00C348A4"/>
    <w:rsid w:val="00C35933"/>
    <w:rsid w:val="00C369B1"/>
    <w:rsid w:val="00C3705E"/>
    <w:rsid w:val="00C37F7B"/>
    <w:rsid w:val="00C41726"/>
    <w:rsid w:val="00C41A36"/>
    <w:rsid w:val="00C42349"/>
    <w:rsid w:val="00C429E6"/>
    <w:rsid w:val="00C4403A"/>
    <w:rsid w:val="00C44B63"/>
    <w:rsid w:val="00C46003"/>
    <w:rsid w:val="00C469C4"/>
    <w:rsid w:val="00C47C28"/>
    <w:rsid w:val="00C50051"/>
    <w:rsid w:val="00C5117A"/>
    <w:rsid w:val="00C51EAB"/>
    <w:rsid w:val="00C524B0"/>
    <w:rsid w:val="00C5308F"/>
    <w:rsid w:val="00C53941"/>
    <w:rsid w:val="00C54EC9"/>
    <w:rsid w:val="00C61BC9"/>
    <w:rsid w:val="00C65788"/>
    <w:rsid w:val="00C6680E"/>
    <w:rsid w:val="00C676F0"/>
    <w:rsid w:val="00C67BEA"/>
    <w:rsid w:val="00C70CA4"/>
    <w:rsid w:val="00C70E94"/>
    <w:rsid w:val="00C7146E"/>
    <w:rsid w:val="00C7231F"/>
    <w:rsid w:val="00C72C24"/>
    <w:rsid w:val="00C73334"/>
    <w:rsid w:val="00C74707"/>
    <w:rsid w:val="00C75F10"/>
    <w:rsid w:val="00C772B8"/>
    <w:rsid w:val="00C77E0B"/>
    <w:rsid w:val="00C815F2"/>
    <w:rsid w:val="00C81C36"/>
    <w:rsid w:val="00C833FF"/>
    <w:rsid w:val="00C84D54"/>
    <w:rsid w:val="00C86620"/>
    <w:rsid w:val="00C86EAB"/>
    <w:rsid w:val="00C90248"/>
    <w:rsid w:val="00C91199"/>
    <w:rsid w:val="00C9138C"/>
    <w:rsid w:val="00C920BF"/>
    <w:rsid w:val="00C93314"/>
    <w:rsid w:val="00C945E1"/>
    <w:rsid w:val="00C945FA"/>
    <w:rsid w:val="00C9592E"/>
    <w:rsid w:val="00C975D7"/>
    <w:rsid w:val="00CA0904"/>
    <w:rsid w:val="00CA0BCA"/>
    <w:rsid w:val="00CA25E7"/>
    <w:rsid w:val="00CA4B71"/>
    <w:rsid w:val="00CA52D4"/>
    <w:rsid w:val="00CA7BE2"/>
    <w:rsid w:val="00CB06A2"/>
    <w:rsid w:val="00CB3FDA"/>
    <w:rsid w:val="00CB6297"/>
    <w:rsid w:val="00CC0D54"/>
    <w:rsid w:val="00CC1C5C"/>
    <w:rsid w:val="00CC2125"/>
    <w:rsid w:val="00CC2739"/>
    <w:rsid w:val="00CC2CBE"/>
    <w:rsid w:val="00CC2EAA"/>
    <w:rsid w:val="00CC364F"/>
    <w:rsid w:val="00CC365C"/>
    <w:rsid w:val="00CC3DDE"/>
    <w:rsid w:val="00CC4ACC"/>
    <w:rsid w:val="00CC6095"/>
    <w:rsid w:val="00CC67C8"/>
    <w:rsid w:val="00CC74C5"/>
    <w:rsid w:val="00CC7EA7"/>
    <w:rsid w:val="00CD1687"/>
    <w:rsid w:val="00CD1BA3"/>
    <w:rsid w:val="00CD3D81"/>
    <w:rsid w:val="00CD4491"/>
    <w:rsid w:val="00CD5157"/>
    <w:rsid w:val="00CD6563"/>
    <w:rsid w:val="00CD71F1"/>
    <w:rsid w:val="00CE00FA"/>
    <w:rsid w:val="00CE2228"/>
    <w:rsid w:val="00CE376F"/>
    <w:rsid w:val="00CE3B2B"/>
    <w:rsid w:val="00CE42AF"/>
    <w:rsid w:val="00CE71FB"/>
    <w:rsid w:val="00CE7586"/>
    <w:rsid w:val="00CF024A"/>
    <w:rsid w:val="00CF042F"/>
    <w:rsid w:val="00CF2823"/>
    <w:rsid w:val="00CF44CD"/>
    <w:rsid w:val="00CF4B3F"/>
    <w:rsid w:val="00CF5D96"/>
    <w:rsid w:val="00CF6A57"/>
    <w:rsid w:val="00D01621"/>
    <w:rsid w:val="00D01D10"/>
    <w:rsid w:val="00D02632"/>
    <w:rsid w:val="00D03F7D"/>
    <w:rsid w:val="00D040AA"/>
    <w:rsid w:val="00D04A15"/>
    <w:rsid w:val="00D056D6"/>
    <w:rsid w:val="00D059A2"/>
    <w:rsid w:val="00D063E2"/>
    <w:rsid w:val="00D07DD6"/>
    <w:rsid w:val="00D10612"/>
    <w:rsid w:val="00D11050"/>
    <w:rsid w:val="00D11B43"/>
    <w:rsid w:val="00D14034"/>
    <w:rsid w:val="00D14C6F"/>
    <w:rsid w:val="00D14CAD"/>
    <w:rsid w:val="00D152C3"/>
    <w:rsid w:val="00D16397"/>
    <w:rsid w:val="00D16B40"/>
    <w:rsid w:val="00D1707D"/>
    <w:rsid w:val="00D17D9B"/>
    <w:rsid w:val="00D2138A"/>
    <w:rsid w:val="00D219F6"/>
    <w:rsid w:val="00D21AF2"/>
    <w:rsid w:val="00D22485"/>
    <w:rsid w:val="00D2264F"/>
    <w:rsid w:val="00D22D8D"/>
    <w:rsid w:val="00D22E71"/>
    <w:rsid w:val="00D23120"/>
    <w:rsid w:val="00D23B0D"/>
    <w:rsid w:val="00D26EB7"/>
    <w:rsid w:val="00D273F3"/>
    <w:rsid w:val="00D27E67"/>
    <w:rsid w:val="00D27F6E"/>
    <w:rsid w:val="00D3088E"/>
    <w:rsid w:val="00D30F4D"/>
    <w:rsid w:val="00D316A1"/>
    <w:rsid w:val="00D3219D"/>
    <w:rsid w:val="00D32E3D"/>
    <w:rsid w:val="00D334F6"/>
    <w:rsid w:val="00D33586"/>
    <w:rsid w:val="00D34FAD"/>
    <w:rsid w:val="00D3564B"/>
    <w:rsid w:val="00D35F2B"/>
    <w:rsid w:val="00D36586"/>
    <w:rsid w:val="00D366C1"/>
    <w:rsid w:val="00D411FB"/>
    <w:rsid w:val="00D416CC"/>
    <w:rsid w:val="00D43D83"/>
    <w:rsid w:val="00D44B19"/>
    <w:rsid w:val="00D45226"/>
    <w:rsid w:val="00D463E7"/>
    <w:rsid w:val="00D4737E"/>
    <w:rsid w:val="00D479E7"/>
    <w:rsid w:val="00D51E07"/>
    <w:rsid w:val="00D5493A"/>
    <w:rsid w:val="00D55149"/>
    <w:rsid w:val="00D5606E"/>
    <w:rsid w:val="00D60526"/>
    <w:rsid w:val="00D6181C"/>
    <w:rsid w:val="00D633E0"/>
    <w:rsid w:val="00D64315"/>
    <w:rsid w:val="00D64C72"/>
    <w:rsid w:val="00D654EF"/>
    <w:rsid w:val="00D659E4"/>
    <w:rsid w:val="00D65C7E"/>
    <w:rsid w:val="00D66AAA"/>
    <w:rsid w:val="00D67390"/>
    <w:rsid w:val="00D67622"/>
    <w:rsid w:val="00D71095"/>
    <w:rsid w:val="00D716C4"/>
    <w:rsid w:val="00D72D08"/>
    <w:rsid w:val="00D73801"/>
    <w:rsid w:val="00D749F7"/>
    <w:rsid w:val="00D7531F"/>
    <w:rsid w:val="00D759F2"/>
    <w:rsid w:val="00D75EB8"/>
    <w:rsid w:val="00D76E10"/>
    <w:rsid w:val="00D777DE"/>
    <w:rsid w:val="00D77A0D"/>
    <w:rsid w:val="00D77DE7"/>
    <w:rsid w:val="00D8136E"/>
    <w:rsid w:val="00D81CF1"/>
    <w:rsid w:val="00D8286B"/>
    <w:rsid w:val="00D83F69"/>
    <w:rsid w:val="00D84504"/>
    <w:rsid w:val="00D84877"/>
    <w:rsid w:val="00D85E9B"/>
    <w:rsid w:val="00D863D4"/>
    <w:rsid w:val="00D86BAA"/>
    <w:rsid w:val="00D90399"/>
    <w:rsid w:val="00D905B8"/>
    <w:rsid w:val="00D90BA8"/>
    <w:rsid w:val="00D91B2F"/>
    <w:rsid w:val="00D91B6F"/>
    <w:rsid w:val="00D924EC"/>
    <w:rsid w:val="00D92965"/>
    <w:rsid w:val="00D92A4B"/>
    <w:rsid w:val="00D92B77"/>
    <w:rsid w:val="00D9426C"/>
    <w:rsid w:val="00D94827"/>
    <w:rsid w:val="00DA04A9"/>
    <w:rsid w:val="00DA0567"/>
    <w:rsid w:val="00DA1799"/>
    <w:rsid w:val="00DA17F1"/>
    <w:rsid w:val="00DA1D04"/>
    <w:rsid w:val="00DA4273"/>
    <w:rsid w:val="00DA4474"/>
    <w:rsid w:val="00DA57AA"/>
    <w:rsid w:val="00DA646B"/>
    <w:rsid w:val="00DA64AB"/>
    <w:rsid w:val="00DA6C2F"/>
    <w:rsid w:val="00DA74BE"/>
    <w:rsid w:val="00DB09D3"/>
    <w:rsid w:val="00DB16CB"/>
    <w:rsid w:val="00DB2ABC"/>
    <w:rsid w:val="00DB3F04"/>
    <w:rsid w:val="00DB457A"/>
    <w:rsid w:val="00DB58F6"/>
    <w:rsid w:val="00DB7F07"/>
    <w:rsid w:val="00DC3198"/>
    <w:rsid w:val="00DC32FF"/>
    <w:rsid w:val="00DC6F1F"/>
    <w:rsid w:val="00DD166E"/>
    <w:rsid w:val="00DD2B1C"/>
    <w:rsid w:val="00DD4901"/>
    <w:rsid w:val="00DD4A67"/>
    <w:rsid w:val="00DD5554"/>
    <w:rsid w:val="00DD5B23"/>
    <w:rsid w:val="00DD65C0"/>
    <w:rsid w:val="00DD69FA"/>
    <w:rsid w:val="00DE1419"/>
    <w:rsid w:val="00DE1C0C"/>
    <w:rsid w:val="00DE1C7C"/>
    <w:rsid w:val="00DE39A4"/>
    <w:rsid w:val="00DE53B0"/>
    <w:rsid w:val="00DE6F03"/>
    <w:rsid w:val="00DE70DA"/>
    <w:rsid w:val="00DE7653"/>
    <w:rsid w:val="00DF0657"/>
    <w:rsid w:val="00DF0B8E"/>
    <w:rsid w:val="00DF1A12"/>
    <w:rsid w:val="00DF22D0"/>
    <w:rsid w:val="00DF23D1"/>
    <w:rsid w:val="00DF2497"/>
    <w:rsid w:val="00DF2D9D"/>
    <w:rsid w:val="00DF335C"/>
    <w:rsid w:val="00DF37F4"/>
    <w:rsid w:val="00DF3B25"/>
    <w:rsid w:val="00DF489D"/>
    <w:rsid w:val="00DF5600"/>
    <w:rsid w:val="00DF5A99"/>
    <w:rsid w:val="00DF5B64"/>
    <w:rsid w:val="00DF6F67"/>
    <w:rsid w:val="00DF6F6D"/>
    <w:rsid w:val="00E020C8"/>
    <w:rsid w:val="00E0250E"/>
    <w:rsid w:val="00E05EB6"/>
    <w:rsid w:val="00E066CD"/>
    <w:rsid w:val="00E11E72"/>
    <w:rsid w:val="00E14B85"/>
    <w:rsid w:val="00E15BB8"/>
    <w:rsid w:val="00E16811"/>
    <w:rsid w:val="00E17A6F"/>
    <w:rsid w:val="00E200C2"/>
    <w:rsid w:val="00E200E7"/>
    <w:rsid w:val="00E20F33"/>
    <w:rsid w:val="00E23139"/>
    <w:rsid w:val="00E23690"/>
    <w:rsid w:val="00E24E80"/>
    <w:rsid w:val="00E25BC5"/>
    <w:rsid w:val="00E27BEF"/>
    <w:rsid w:val="00E300E5"/>
    <w:rsid w:val="00E31A5D"/>
    <w:rsid w:val="00E31E5B"/>
    <w:rsid w:val="00E32205"/>
    <w:rsid w:val="00E33DFD"/>
    <w:rsid w:val="00E379F2"/>
    <w:rsid w:val="00E413A7"/>
    <w:rsid w:val="00E41DEF"/>
    <w:rsid w:val="00E43D12"/>
    <w:rsid w:val="00E44184"/>
    <w:rsid w:val="00E441BB"/>
    <w:rsid w:val="00E4540C"/>
    <w:rsid w:val="00E461AC"/>
    <w:rsid w:val="00E46823"/>
    <w:rsid w:val="00E474BC"/>
    <w:rsid w:val="00E474F5"/>
    <w:rsid w:val="00E475B8"/>
    <w:rsid w:val="00E5441A"/>
    <w:rsid w:val="00E54506"/>
    <w:rsid w:val="00E55FEE"/>
    <w:rsid w:val="00E5653A"/>
    <w:rsid w:val="00E600F2"/>
    <w:rsid w:val="00E61A4E"/>
    <w:rsid w:val="00E62867"/>
    <w:rsid w:val="00E637ED"/>
    <w:rsid w:val="00E63938"/>
    <w:rsid w:val="00E6495C"/>
    <w:rsid w:val="00E64DF3"/>
    <w:rsid w:val="00E65AF6"/>
    <w:rsid w:val="00E7007D"/>
    <w:rsid w:val="00E70643"/>
    <w:rsid w:val="00E70E51"/>
    <w:rsid w:val="00E71023"/>
    <w:rsid w:val="00E71D00"/>
    <w:rsid w:val="00E722F4"/>
    <w:rsid w:val="00E735E6"/>
    <w:rsid w:val="00E762E1"/>
    <w:rsid w:val="00E771A8"/>
    <w:rsid w:val="00E80830"/>
    <w:rsid w:val="00E8281D"/>
    <w:rsid w:val="00E84C0A"/>
    <w:rsid w:val="00E850A2"/>
    <w:rsid w:val="00E853C8"/>
    <w:rsid w:val="00E858E4"/>
    <w:rsid w:val="00E87AB2"/>
    <w:rsid w:val="00E87C6F"/>
    <w:rsid w:val="00E923E1"/>
    <w:rsid w:val="00E92689"/>
    <w:rsid w:val="00E932E3"/>
    <w:rsid w:val="00E934E3"/>
    <w:rsid w:val="00E944F2"/>
    <w:rsid w:val="00E94E6C"/>
    <w:rsid w:val="00E961DD"/>
    <w:rsid w:val="00E9634B"/>
    <w:rsid w:val="00E96DE3"/>
    <w:rsid w:val="00EA05C7"/>
    <w:rsid w:val="00EA12C8"/>
    <w:rsid w:val="00EA189A"/>
    <w:rsid w:val="00EA2148"/>
    <w:rsid w:val="00EA2F2D"/>
    <w:rsid w:val="00EA3B93"/>
    <w:rsid w:val="00EA7037"/>
    <w:rsid w:val="00EA7210"/>
    <w:rsid w:val="00EA7DEB"/>
    <w:rsid w:val="00EB0206"/>
    <w:rsid w:val="00EB03BB"/>
    <w:rsid w:val="00EB26CC"/>
    <w:rsid w:val="00EB3055"/>
    <w:rsid w:val="00EB3811"/>
    <w:rsid w:val="00EB4DD3"/>
    <w:rsid w:val="00EB5346"/>
    <w:rsid w:val="00EB6328"/>
    <w:rsid w:val="00EB7705"/>
    <w:rsid w:val="00EC0420"/>
    <w:rsid w:val="00EC0CD7"/>
    <w:rsid w:val="00EC170C"/>
    <w:rsid w:val="00EC5930"/>
    <w:rsid w:val="00EC6ECD"/>
    <w:rsid w:val="00ED04F1"/>
    <w:rsid w:val="00ED0DB6"/>
    <w:rsid w:val="00ED3792"/>
    <w:rsid w:val="00ED3818"/>
    <w:rsid w:val="00ED39B6"/>
    <w:rsid w:val="00ED3D38"/>
    <w:rsid w:val="00ED3E5D"/>
    <w:rsid w:val="00ED69EF"/>
    <w:rsid w:val="00ED7232"/>
    <w:rsid w:val="00ED7DA0"/>
    <w:rsid w:val="00EE075E"/>
    <w:rsid w:val="00EE3367"/>
    <w:rsid w:val="00EE4A94"/>
    <w:rsid w:val="00EE641D"/>
    <w:rsid w:val="00EE71FD"/>
    <w:rsid w:val="00EF0065"/>
    <w:rsid w:val="00EF1727"/>
    <w:rsid w:val="00EF2CE8"/>
    <w:rsid w:val="00EF30DE"/>
    <w:rsid w:val="00EF4C53"/>
    <w:rsid w:val="00EF4DAA"/>
    <w:rsid w:val="00EF66A5"/>
    <w:rsid w:val="00EF6831"/>
    <w:rsid w:val="00EF755D"/>
    <w:rsid w:val="00EF7924"/>
    <w:rsid w:val="00EF7D8C"/>
    <w:rsid w:val="00F01F32"/>
    <w:rsid w:val="00F0325A"/>
    <w:rsid w:val="00F03677"/>
    <w:rsid w:val="00F042F5"/>
    <w:rsid w:val="00F049F8"/>
    <w:rsid w:val="00F06D91"/>
    <w:rsid w:val="00F10A61"/>
    <w:rsid w:val="00F115E1"/>
    <w:rsid w:val="00F13479"/>
    <w:rsid w:val="00F13B83"/>
    <w:rsid w:val="00F14863"/>
    <w:rsid w:val="00F153C5"/>
    <w:rsid w:val="00F16CB9"/>
    <w:rsid w:val="00F2097A"/>
    <w:rsid w:val="00F20AAF"/>
    <w:rsid w:val="00F22A34"/>
    <w:rsid w:val="00F24627"/>
    <w:rsid w:val="00F2462D"/>
    <w:rsid w:val="00F25252"/>
    <w:rsid w:val="00F25C32"/>
    <w:rsid w:val="00F30703"/>
    <w:rsid w:val="00F30E7E"/>
    <w:rsid w:val="00F33186"/>
    <w:rsid w:val="00F34360"/>
    <w:rsid w:val="00F3630F"/>
    <w:rsid w:val="00F36B52"/>
    <w:rsid w:val="00F417C3"/>
    <w:rsid w:val="00F427E4"/>
    <w:rsid w:val="00F43E5B"/>
    <w:rsid w:val="00F47501"/>
    <w:rsid w:val="00F47D13"/>
    <w:rsid w:val="00F506D8"/>
    <w:rsid w:val="00F5293D"/>
    <w:rsid w:val="00F5313F"/>
    <w:rsid w:val="00F534DB"/>
    <w:rsid w:val="00F53BF6"/>
    <w:rsid w:val="00F55499"/>
    <w:rsid w:val="00F5710E"/>
    <w:rsid w:val="00F60C43"/>
    <w:rsid w:val="00F612EE"/>
    <w:rsid w:val="00F622F7"/>
    <w:rsid w:val="00F625E0"/>
    <w:rsid w:val="00F64455"/>
    <w:rsid w:val="00F67204"/>
    <w:rsid w:val="00F67FA2"/>
    <w:rsid w:val="00F70244"/>
    <w:rsid w:val="00F70A1B"/>
    <w:rsid w:val="00F7140B"/>
    <w:rsid w:val="00F7208F"/>
    <w:rsid w:val="00F73E13"/>
    <w:rsid w:val="00F751FB"/>
    <w:rsid w:val="00F772F5"/>
    <w:rsid w:val="00F77B84"/>
    <w:rsid w:val="00F77D5C"/>
    <w:rsid w:val="00F80F1F"/>
    <w:rsid w:val="00F81D24"/>
    <w:rsid w:val="00F82D9A"/>
    <w:rsid w:val="00F836E1"/>
    <w:rsid w:val="00F852B9"/>
    <w:rsid w:val="00F86063"/>
    <w:rsid w:val="00F918DC"/>
    <w:rsid w:val="00F92215"/>
    <w:rsid w:val="00F923C2"/>
    <w:rsid w:val="00F93A56"/>
    <w:rsid w:val="00F94A1E"/>
    <w:rsid w:val="00F94F0A"/>
    <w:rsid w:val="00F94FF5"/>
    <w:rsid w:val="00F9543D"/>
    <w:rsid w:val="00F95EB2"/>
    <w:rsid w:val="00F96226"/>
    <w:rsid w:val="00FA125F"/>
    <w:rsid w:val="00FA6065"/>
    <w:rsid w:val="00FA669B"/>
    <w:rsid w:val="00FA709E"/>
    <w:rsid w:val="00FA7F78"/>
    <w:rsid w:val="00FB1445"/>
    <w:rsid w:val="00FB2BF7"/>
    <w:rsid w:val="00FB5A0C"/>
    <w:rsid w:val="00FC04F3"/>
    <w:rsid w:val="00FC0B1F"/>
    <w:rsid w:val="00FC15CE"/>
    <w:rsid w:val="00FC1AD9"/>
    <w:rsid w:val="00FC1C73"/>
    <w:rsid w:val="00FC2194"/>
    <w:rsid w:val="00FC2AE7"/>
    <w:rsid w:val="00FC2BA2"/>
    <w:rsid w:val="00FC2D9B"/>
    <w:rsid w:val="00FC2E14"/>
    <w:rsid w:val="00FC3270"/>
    <w:rsid w:val="00FC3AF6"/>
    <w:rsid w:val="00FD3071"/>
    <w:rsid w:val="00FD33C1"/>
    <w:rsid w:val="00FD445A"/>
    <w:rsid w:val="00FD4AE2"/>
    <w:rsid w:val="00FD6808"/>
    <w:rsid w:val="00FE0EAF"/>
    <w:rsid w:val="00FE457D"/>
    <w:rsid w:val="00FE6363"/>
    <w:rsid w:val="00FE71C7"/>
    <w:rsid w:val="00FF0917"/>
    <w:rsid w:val="00FF1961"/>
    <w:rsid w:val="00FF2D14"/>
    <w:rsid w:val="00FF30B8"/>
    <w:rsid w:val="00FF38D6"/>
    <w:rsid w:val="00FF3F64"/>
    <w:rsid w:val="00FF57FD"/>
    <w:rsid w:val="00FF72F0"/>
    <w:rsid w:val="00FF77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584"/>
    <w:pPr>
      <w:spacing w:after="200" w:line="276" w:lineRule="auto"/>
    </w:pPr>
    <w:rPr>
      <w:rFonts w:eastAsia="Times New Roman"/>
      <w:sz w:val="22"/>
      <w:szCs w:val="22"/>
    </w:rPr>
  </w:style>
  <w:style w:type="paragraph" w:styleId="Nagwek1">
    <w:name w:val="heading 1"/>
    <w:basedOn w:val="Normalny"/>
    <w:next w:val="Normalny"/>
    <w:link w:val="Nagwek1Znak"/>
    <w:uiPriority w:val="99"/>
    <w:qFormat/>
    <w:rsid w:val="00A028BE"/>
    <w:pPr>
      <w:keepNext/>
      <w:numPr>
        <w:numId w:val="1"/>
      </w:numPr>
      <w:suppressAutoHyphens/>
      <w:spacing w:before="240" w:after="60" w:line="240" w:lineRule="auto"/>
      <w:outlineLvl w:val="0"/>
    </w:pPr>
    <w:rPr>
      <w:rFonts w:ascii="Arial" w:hAnsi="Arial"/>
      <w:b/>
      <w:bCs/>
      <w:kern w:val="1"/>
      <w:sz w:val="32"/>
      <w:szCs w:val="32"/>
      <w:lang w:eastAsia="ar-SA"/>
    </w:rPr>
  </w:style>
  <w:style w:type="paragraph" w:styleId="Nagwek2">
    <w:name w:val="heading 2"/>
    <w:basedOn w:val="Normalny"/>
    <w:next w:val="Normalny"/>
    <w:link w:val="Nagwek2Znak"/>
    <w:uiPriority w:val="99"/>
    <w:qFormat/>
    <w:rsid w:val="00FF7733"/>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028BE"/>
    <w:pPr>
      <w:keepNext/>
      <w:numPr>
        <w:ilvl w:val="2"/>
        <w:numId w:val="1"/>
      </w:numPr>
      <w:suppressAutoHyphens/>
      <w:spacing w:before="240" w:after="60" w:line="240" w:lineRule="auto"/>
      <w:outlineLvl w:val="2"/>
    </w:pPr>
    <w:rPr>
      <w:rFonts w:ascii="Arial" w:hAnsi="Arial"/>
      <w:b/>
      <w:bCs/>
      <w:sz w:val="26"/>
      <w:szCs w:val="26"/>
      <w:lang w:eastAsia="ar-SA"/>
    </w:rPr>
  </w:style>
  <w:style w:type="paragraph" w:styleId="Nagwek6">
    <w:name w:val="heading 6"/>
    <w:basedOn w:val="Normalny"/>
    <w:next w:val="Normalny"/>
    <w:link w:val="Nagwek6Znak"/>
    <w:uiPriority w:val="99"/>
    <w:qFormat/>
    <w:rsid w:val="00A028BE"/>
    <w:pPr>
      <w:keepNext/>
      <w:keepLines/>
      <w:numPr>
        <w:ilvl w:val="5"/>
        <w:numId w:val="1"/>
      </w:numPr>
      <w:suppressAutoHyphens/>
      <w:spacing w:before="200" w:after="0" w:line="240" w:lineRule="auto"/>
      <w:outlineLvl w:val="5"/>
    </w:pPr>
    <w:rPr>
      <w:rFonts w:ascii="Cambria" w:hAnsi="Cambria"/>
      <w:i/>
      <w:iCs/>
      <w:color w:val="243F60"/>
      <w:sz w:val="24"/>
      <w:szCs w:val="24"/>
      <w:lang w:eastAsia="ar-SA"/>
    </w:rPr>
  </w:style>
  <w:style w:type="paragraph" w:styleId="Nagwek9">
    <w:name w:val="heading 9"/>
    <w:basedOn w:val="Normalny"/>
    <w:next w:val="Normalny"/>
    <w:link w:val="Nagwek9Znak"/>
    <w:uiPriority w:val="99"/>
    <w:qFormat/>
    <w:rsid w:val="00A028BE"/>
    <w:pPr>
      <w:numPr>
        <w:ilvl w:val="8"/>
        <w:numId w:val="1"/>
      </w:numPr>
      <w:suppressAutoHyphens/>
      <w:spacing w:before="240" w:after="60" w:line="240" w:lineRule="auto"/>
      <w:outlineLvl w:val="8"/>
    </w:pPr>
    <w:rPr>
      <w:rFonts w:ascii="Arial"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584"/>
    <w:pPr>
      <w:ind w:left="720"/>
      <w:contextualSpacing/>
    </w:pPr>
  </w:style>
  <w:style w:type="character" w:customStyle="1" w:styleId="Nagwek2Znak">
    <w:name w:val="Nagłówek 2 Znak"/>
    <w:link w:val="Nagwek2"/>
    <w:uiPriority w:val="99"/>
    <w:rsid w:val="00FF7733"/>
    <w:rPr>
      <w:rFonts w:ascii="Cambria" w:eastAsia="Times New Roman" w:hAnsi="Cambria" w:cs="Cambria"/>
      <w:b/>
      <w:bCs/>
      <w:color w:val="4F81BD"/>
      <w:sz w:val="26"/>
      <w:szCs w:val="26"/>
    </w:rPr>
  </w:style>
  <w:style w:type="character" w:styleId="Hipercze">
    <w:name w:val="Hyperlink"/>
    <w:uiPriority w:val="99"/>
    <w:rsid w:val="00FF7733"/>
    <w:rPr>
      <w:color w:val="0000FF"/>
      <w:u w:val="single"/>
    </w:rPr>
  </w:style>
  <w:style w:type="paragraph" w:styleId="Tekstpodstawowy">
    <w:name w:val="Body Text"/>
    <w:basedOn w:val="Normalny"/>
    <w:link w:val="TekstpodstawowyZnak"/>
    <w:uiPriority w:val="99"/>
    <w:rsid w:val="00FF7733"/>
    <w:pPr>
      <w:suppressAutoHyphens/>
      <w:spacing w:after="0" w:line="240" w:lineRule="auto"/>
    </w:pPr>
    <w:rPr>
      <w:b/>
      <w:bCs/>
      <w:sz w:val="24"/>
      <w:szCs w:val="24"/>
      <w:lang w:eastAsia="ar-SA"/>
    </w:rPr>
  </w:style>
  <w:style w:type="character" w:customStyle="1" w:styleId="TekstpodstawowyZnak">
    <w:name w:val="Tekst podstawowy Znak"/>
    <w:link w:val="Tekstpodstawowy"/>
    <w:uiPriority w:val="99"/>
    <w:rsid w:val="00FF7733"/>
    <w:rPr>
      <w:rFonts w:eastAsia="Times New Roman"/>
      <w:b/>
      <w:bCs/>
      <w:sz w:val="24"/>
      <w:szCs w:val="24"/>
      <w:lang w:eastAsia="ar-SA"/>
    </w:rPr>
  </w:style>
  <w:style w:type="character" w:customStyle="1" w:styleId="apple-converted-space">
    <w:name w:val="apple-converted-space"/>
    <w:rsid w:val="00FF7733"/>
  </w:style>
  <w:style w:type="paragraph" w:styleId="Tekstpodstawowy2">
    <w:name w:val="Body Text 2"/>
    <w:basedOn w:val="Normalny"/>
    <w:link w:val="Tekstpodstawowy2Znak"/>
    <w:uiPriority w:val="99"/>
    <w:unhideWhenUsed/>
    <w:rsid w:val="00AA4BE5"/>
    <w:pPr>
      <w:spacing w:after="120" w:line="480" w:lineRule="auto"/>
    </w:pPr>
  </w:style>
  <w:style w:type="character" w:customStyle="1" w:styleId="Tekstpodstawowy2Znak">
    <w:name w:val="Tekst podstawowy 2 Znak"/>
    <w:link w:val="Tekstpodstawowy2"/>
    <w:uiPriority w:val="99"/>
    <w:rsid w:val="00AA4BE5"/>
    <w:rPr>
      <w:rFonts w:eastAsia="Times New Roman"/>
      <w:sz w:val="22"/>
      <w:szCs w:val="22"/>
    </w:rPr>
  </w:style>
  <w:style w:type="paragraph" w:styleId="Nagwek">
    <w:name w:val="header"/>
    <w:basedOn w:val="Normalny"/>
    <w:link w:val="NagwekZnak"/>
    <w:uiPriority w:val="99"/>
    <w:unhideWhenUsed/>
    <w:rsid w:val="00AA4BE5"/>
    <w:pPr>
      <w:tabs>
        <w:tab w:val="center" w:pos="4536"/>
        <w:tab w:val="right" w:pos="9072"/>
      </w:tabs>
      <w:spacing w:after="0" w:line="240" w:lineRule="auto"/>
    </w:pPr>
  </w:style>
  <w:style w:type="character" w:customStyle="1" w:styleId="NagwekZnak">
    <w:name w:val="Nagłówek Znak"/>
    <w:link w:val="Nagwek"/>
    <w:uiPriority w:val="99"/>
    <w:rsid w:val="00AA4BE5"/>
    <w:rPr>
      <w:rFonts w:eastAsia="Times New Roman"/>
      <w:sz w:val="22"/>
      <w:szCs w:val="22"/>
    </w:rPr>
  </w:style>
  <w:style w:type="paragraph" w:styleId="Stopka">
    <w:name w:val="footer"/>
    <w:basedOn w:val="Normalny"/>
    <w:link w:val="StopkaZnak"/>
    <w:uiPriority w:val="99"/>
    <w:unhideWhenUsed/>
    <w:rsid w:val="00AA4BE5"/>
    <w:pPr>
      <w:tabs>
        <w:tab w:val="center" w:pos="4536"/>
        <w:tab w:val="right" w:pos="9072"/>
      </w:tabs>
      <w:spacing w:after="0" w:line="240" w:lineRule="auto"/>
    </w:pPr>
  </w:style>
  <w:style w:type="character" w:customStyle="1" w:styleId="StopkaZnak">
    <w:name w:val="Stopka Znak"/>
    <w:link w:val="Stopka"/>
    <w:uiPriority w:val="99"/>
    <w:rsid w:val="00AA4BE5"/>
    <w:rPr>
      <w:rFonts w:eastAsia="Times New Roman"/>
      <w:sz w:val="22"/>
      <w:szCs w:val="22"/>
    </w:rPr>
  </w:style>
  <w:style w:type="character" w:customStyle="1" w:styleId="wrtext">
    <w:name w:val="wrtext"/>
    <w:uiPriority w:val="99"/>
    <w:rsid w:val="00AA4BE5"/>
  </w:style>
  <w:style w:type="paragraph" w:customStyle="1" w:styleId="maszynopis">
    <w:name w:val="maszynopis"/>
    <w:uiPriority w:val="99"/>
    <w:rsid w:val="00AA4BE5"/>
    <w:pPr>
      <w:widowControl w:val="0"/>
      <w:autoSpaceDE w:val="0"/>
      <w:autoSpaceDN w:val="0"/>
      <w:adjustRightInd w:val="0"/>
      <w:spacing w:line="460" w:lineRule="exact"/>
    </w:pPr>
    <w:rPr>
      <w:rFonts w:ascii="Courier New" w:eastAsia="Times New Roman" w:hAnsi="Courier New"/>
      <w:szCs w:val="24"/>
    </w:rPr>
  </w:style>
  <w:style w:type="character" w:customStyle="1" w:styleId="WW8Num5z1">
    <w:name w:val="WW8Num5z1"/>
    <w:uiPriority w:val="99"/>
    <w:rsid w:val="00AA4BE5"/>
    <w:rPr>
      <w:rFonts w:ascii="Courier New" w:hAnsi="Courier New" w:cs="Courier New"/>
    </w:rPr>
  </w:style>
  <w:style w:type="paragraph" w:styleId="Tekstdymka">
    <w:name w:val="Balloon Text"/>
    <w:basedOn w:val="Normalny"/>
    <w:link w:val="TekstdymkaZnak"/>
    <w:uiPriority w:val="99"/>
    <w:semiHidden/>
    <w:unhideWhenUsed/>
    <w:rsid w:val="005A0C6C"/>
    <w:pPr>
      <w:spacing w:after="0" w:line="240" w:lineRule="auto"/>
    </w:pPr>
    <w:rPr>
      <w:rFonts w:ascii="Tahoma" w:hAnsi="Tahoma"/>
      <w:sz w:val="16"/>
      <w:szCs w:val="16"/>
    </w:rPr>
  </w:style>
  <w:style w:type="character" w:customStyle="1" w:styleId="TekstdymkaZnak">
    <w:name w:val="Tekst dymka Znak"/>
    <w:link w:val="Tekstdymka"/>
    <w:uiPriority w:val="99"/>
    <w:semiHidden/>
    <w:rsid w:val="005A0C6C"/>
    <w:rPr>
      <w:rFonts w:ascii="Tahoma" w:eastAsia="Times New Roman" w:hAnsi="Tahoma" w:cs="Tahoma"/>
      <w:sz w:val="16"/>
      <w:szCs w:val="16"/>
    </w:rPr>
  </w:style>
  <w:style w:type="character" w:styleId="Odwoaniedokomentarza">
    <w:name w:val="annotation reference"/>
    <w:uiPriority w:val="99"/>
    <w:semiHidden/>
    <w:unhideWhenUsed/>
    <w:rsid w:val="005A0C6C"/>
    <w:rPr>
      <w:sz w:val="16"/>
      <w:szCs w:val="16"/>
    </w:rPr>
  </w:style>
  <w:style w:type="paragraph" w:styleId="Tekstkomentarza">
    <w:name w:val="annotation text"/>
    <w:basedOn w:val="Normalny"/>
    <w:link w:val="TekstkomentarzaZnak"/>
    <w:uiPriority w:val="99"/>
    <w:unhideWhenUsed/>
    <w:rsid w:val="005A0C6C"/>
    <w:pPr>
      <w:spacing w:line="240" w:lineRule="auto"/>
    </w:pPr>
    <w:rPr>
      <w:sz w:val="20"/>
      <w:szCs w:val="20"/>
    </w:rPr>
  </w:style>
  <w:style w:type="character" w:customStyle="1" w:styleId="TekstkomentarzaZnak">
    <w:name w:val="Tekst komentarza Znak"/>
    <w:link w:val="Tekstkomentarza"/>
    <w:uiPriority w:val="99"/>
    <w:rsid w:val="005A0C6C"/>
    <w:rPr>
      <w:rFonts w:eastAsia="Times New Roman"/>
    </w:rPr>
  </w:style>
  <w:style w:type="paragraph" w:customStyle="1" w:styleId="Akapitzlist1">
    <w:name w:val="Akapit z listą1"/>
    <w:basedOn w:val="Normalny"/>
    <w:rsid w:val="000C462E"/>
    <w:pPr>
      <w:ind w:left="720"/>
      <w:contextualSpacing/>
    </w:pPr>
  </w:style>
  <w:style w:type="character" w:customStyle="1" w:styleId="author1">
    <w:name w:val="author1"/>
    <w:uiPriority w:val="99"/>
    <w:rsid w:val="000C462E"/>
    <w:rPr>
      <w:color w:val="000000"/>
      <w:sz w:val="12"/>
    </w:rPr>
  </w:style>
  <w:style w:type="character" w:styleId="Wyrnieniedelikatne">
    <w:name w:val="Subtle Emphasis"/>
    <w:uiPriority w:val="99"/>
    <w:qFormat/>
    <w:rsid w:val="00D33586"/>
    <w:rPr>
      <w:i/>
      <w:iCs/>
      <w:color w:val="808080"/>
    </w:rPr>
  </w:style>
  <w:style w:type="paragraph" w:styleId="Tekstprzypisukocowego">
    <w:name w:val="endnote text"/>
    <w:basedOn w:val="Normalny"/>
    <w:link w:val="TekstprzypisukocowegoZnak"/>
    <w:uiPriority w:val="99"/>
    <w:semiHidden/>
    <w:unhideWhenUsed/>
    <w:rsid w:val="00D33586"/>
    <w:pPr>
      <w:spacing w:after="0" w:line="240" w:lineRule="auto"/>
    </w:pPr>
    <w:rPr>
      <w:sz w:val="20"/>
      <w:szCs w:val="20"/>
    </w:rPr>
  </w:style>
  <w:style w:type="character" w:customStyle="1" w:styleId="TekstprzypisukocowegoZnak">
    <w:name w:val="Tekst przypisu końcowego Znak"/>
    <w:link w:val="Tekstprzypisukocowego"/>
    <w:uiPriority w:val="99"/>
    <w:semiHidden/>
    <w:rsid w:val="00D33586"/>
    <w:rPr>
      <w:rFonts w:eastAsia="Times New Roman"/>
    </w:rPr>
  </w:style>
  <w:style w:type="character" w:styleId="Odwoanieprzypisukocowego">
    <w:name w:val="endnote reference"/>
    <w:uiPriority w:val="99"/>
    <w:unhideWhenUsed/>
    <w:rsid w:val="00D33586"/>
    <w:rPr>
      <w:vertAlign w:val="superscript"/>
    </w:rPr>
  </w:style>
  <w:style w:type="character" w:customStyle="1" w:styleId="Nagwek1Znak">
    <w:name w:val="Nagłówek 1 Znak"/>
    <w:link w:val="Nagwek1"/>
    <w:uiPriority w:val="99"/>
    <w:rsid w:val="00A028BE"/>
    <w:rPr>
      <w:rFonts w:ascii="Arial" w:eastAsia="Times New Roman" w:hAnsi="Arial"/>
      <w:b/>
      <w:bCs/>
      <w:kern w:val="1"/>
      <w:sz w:val="32"/>
      <w:szCs w:val="32"/>
      <w:lang w:eastAsia="ar-SA"/>
    </w:rPr>
  </w:style>
  <w:style w:type="character" w:customStyle="1" w:styleId="Nagwek3Znak">
    <w:name w:val="Nagłówek 3 Znak"/>
    <w:link w:val="Nagwek3"/>
    <w:uiPriority w:val="99"/>
    <w:rsid w:val="00A028BE"/>
    <w:rPr>
      <w:rFonts w:ascii="Arial" w:eastAsia="Times New Roman" w:hAnsi="Arial"/>
      <w:b/>
      <w:bCs/>
      <w:sz w:val="26"/>
      <w:szCs w:val="26"/>
      <w:lang w:eastAsia="ar-SA"/>
    </w:rPr>
  </w:style>
  <w:style w:type="character" w:customStyle="1" w:styleId="Nagwek6Znak">
    <w:name w:val="Nagłówek 6 Znak"/>
    <w:link w:val="Nagwek6"/>
    <w:uiPriority w:val="99"/>
    <w:rsid w:val="00A028BE"/>
    <w:rPr>
      <w:rFonts w:ascii="Cambria" w:eastAsia="Times New Roman" w:hAnsi="Cambria"/>
      <w:i/>
      <w:iCs/>
      <w:color w:val="243F60"/>
      <w:sz w:val="24"/>
      <w:szCs w:val="24"/>
      <w:lang w:eastAsia="ar-SA"/>
    </w:rPr>
  </w:style>
  <w:style w:type="character" w:customStyle="1" w:styleId="Nagwek9Znak">
    <w:name w:val="Nagłówek 9 Znak"/>
    <w:link w:val="Nagwek9"/>
    <w:uiPriority w:val="99"/>
    <w:rsid w:val="00A028BE"/>
    <w:rPr>
      <w:rFonts w:ascii="Arial" w:eastAsia="Times New Roman" w:hAnsi="Arial"/>
      <w:sz w:val="22"/>
      <w:szCs w:val="22"/>
      <w:lang w:eastAsia="ar-SA"/>
    </w:rPr>
  </w:style>
  <w:style w:type="character" w:customStyle="1" w:styleId="WW8Num1z0">
    <w:name w:val="WW8Num1z0"/>
    <w:uiPriority w:val="99"/>
    <w:rsid w:val="00A028BE"/>
    <w:rPr>
      <w:rFonts w:ascii="Symbol" w:hAnsi="Symbol" w:cs="Symbol"/>
    </w:rPr>
  </w:style>
  <w:style w:type="character" w:customStyle="1" w:styleId="WW8Num1z1">
    <w:name w:val="WW8Num1z1"/>
    <w:uiPriority w:val="99"/>
    <w:rsid w:val="00A028BE"/>
    <w:rPr>
      <w:rFonts w:ascii="Courier New" w:hAnsi="Courier New" w:cs="Courier New"/>
    </w:rPr>
  </w:style>
  <w:style w:type="character" w:customStyle="1" w:styleId="WW8Num1z2">
    <w:name w:val="WW8Num1z2"/>
    <w:uiPriority w:val="99"/>
    <w:rsid w:val="00A028BE"/>
    <w:rPr>
      <w:rFonts w:ascii="Wingdings" w:hAnsi="Wingdings" w:cs="Wingdings"/>
    </w:rPr>
  </w:style>
  <w:style w:type="character" w:customStyle="1" w:styleId="WW8Num3z0">
    <w:name w:val="WW8Num3z0"/>
    <w:uiPriority w:val="99"/>
    <w:rsid w:val="00A028BE"/>
    <w:rPr>
      <w:rFonts w:ascii="Symbol" w:hAnsi="Symbol" w:cs="Symbol"/>
      <w:sz w:val="20"/>
      <w:szCs w:val="20"/>
    </w:rPr>
  </w:style>
  <w:style w:type="character" w:customStyle="1" w:styleId="WW8Num3z1">
    <w:name w:val="WW8Num3z1"/>
    <w:uiPriority w:val="99"/>
    <w:rsid w:val="00A028BE"/>
    <w:rPr>
      <w:rFonts w:ascii="Courier New" w:hAnsi="Courier New" w:cs="Courier New"/>
    </w:rPr>
  </w:style>
  <w:style w:type="character" w:customStyle="1" w:styleId="WW8Num3z2">
    <w:name w:val="WW8Num3z2"/>
    <w:uiPriority w:val="99"/>
    <w:rsid w:val="00A028BE"/>
    <w:rPr>
      <w:rFonts w:ascii="Wingdings" w:hAnsi="Wingdings" w:cs="Wingdings"/>
    </w:rPr>
  </w:style>
  <w:style w:type="character" w:customStyle="1" w:styleId="WW8Num3z3">
    <w:name w:val="WW8Num3z3"/>
    <w:uiPriority w:val="99"/>
    <w:rsid w:val="00A028BE"/>
    <w:rPr>
      <w:rFonts w:ascii="Symbol" w:hAnsi="Symbol" w:cs="Symbol"/>
    </w:rPr>
  </w:style>
  <w:style w:type="character" w:customStyle="1" w:styleId="WW8Num5z0">
    <w:name w:val="WW8Num5z0"/>
    <w:uiPriority w:val="99"/>
    <w:rsid w:val="00A028BE"/>
    <w:rPr>
      <w:rFonts w:ascii="Wingdings" w:hAnsi="Wingdings" w:cs="Wingdings"/>
    </w:rPr>
  </w:style>
  <w:style w:type="character" w:customStyle="1" w:styleId="WW8Num5z3">
    <w:name w:val="WW8Num5z3"/>
    <w:uiPriority w:val="99"/>
    <w:rsid w:val="00A028BE"/>
    <w:rPr>
      <w:rFonts w:ascii="Symbol" w:hAnsi="Symbol" w:cs="Symbol"/>
    </w:rPr>
  </w:style>
  <w:style w:type="character" w:customStyle="1" w:styleId="WW8Num7z0">
    <w:name w:val="WW8Num7z0"/>
    <w:uiPriority w:val="99"/>
    <w:rsid w:val="00A028BE"/>
    <w:rPr>
      <w:rFonts w:ascii="Symbol" w:hAnsi="Symbol" w:cs="Symbol"/>
      <w:color w:val="auto"/>
    </w:rPr>
  </w:style>
  <w:style w:type="character" w:customStyle="1" w:styleId="WW8Num7z2">
    <w:name w:val="WW8Num7z2"/>
    <w:uiPriority w:val="99"/>
    <w:rsid w:val="00A028BE"/>
    <w:rPr>
      <w:rFonts w:ascii="Symbol" w:hAnsi="Symbol" w:cs="Symbol"/>
      <w:color w:val="800080"/>
    </w:rPr>
  </w:style>
  <w:style w:type="character" w:customStyle="1" w:styleId="WW8Num7z3">
    <w:name w:val="WW8Num7z3"/>
    <w:uiPriority w:val="99"/>
    <w:rsid w:val="00A028BE"/>
    <w:rPr>
      <w:rFonts w:ascii="Symbol" w:hAnsi="Symbol" w:cs="Symbol"/>
    </w:rPr>
  </w:style>
  <w:style w:type="character" w:customStyle="1" w:styleId="WW8Num7z4">
    <w:name w:val="WW8Num7z4"/>
    <w:uiPriority w:val="99"/>
    <w:rsid w:val="00A028BE"/>
    <w:rPr>
      <w:rFonts w:ascii="Courier New" w:hAnsi="Courier New" w:cs="Courier New"/>
    </w:rPr>
  </w:style>
  <w:style w:type="character" w:customStyle="1" w:styleId="WW8Num7z5">
    <w:name w:val="WW8Num7z5"/>
    <w:uiPriority w:val="99"/>
    <w:rsid w:val="00A028BE"/>
    <w:rPr>
      <w:rFonts w:ascii="Wingdings" w:hAnsi="Wingdings" w:cs="Wingdings"/>
    </w:rPr>
  </w:style>
  <w:style w:type="character" w:customStyle="1" w:styleId="WW8Num8z0">
    <w:name w:val="WW8Num8z0"/>
    <w:uiPriority w:val="99"/>
    <w:rsid w:val="00A028BE"/>
    <w:rPr>
      <w:rFonts w:ascii="Symbol" w:hAnsi="Symbol" w:cs="Symbol"/>
    </w:rPr>
  </w:style>
  <w:style w:type="character" w:customStyle="1" w:styleId="WW8Num8z1">
    <w:name w:val="WW8Num8z1"/>
    <w:uiPriority w:val="99"/>
    <w:rsid w:val="00A028BE"/>
    <w:rPr>
      <w:rFonts w:ascii="Courier New" w:hAnsi="Courier New" w:cs="Courier New"/>
    </w:rPr>
  </w:style>
  <w:style w:type="character" w:customStyle="1" w:styleId="WW8Num8z2">
    <w:name w:val="WW8Num8z2"/>
    <w:uiPriority w:val="99"/>
    <w:rsid w:val="00A028BE"/>
    <w:rPr>
      <w:rFonts w:ascii="Wingdings" w:hAnsi="Wingdings" w:cs="Wingdings"/>
    </w:rPr>
  </w:style>
  <w:style w:type="character" w:customStyle="1" w:styleId="WW8Num9z0">
    <w:name w:val="WW8Num9z0"/>
    <w:uiPriority w:val="99"/>
    <w:rsid w:val="00A028BE"/>
    <w:rPr>
      <w:rFonts w:ascii="Bookman Old Style" w:eastAsia="Times New Roman" w:hAnsi="Bookman Old Style" w:cs="Times New Roman"/>
      <w:b/>
      <w:color w:val="000000"/>
    </w:rPr>
  </w:style>
  <w:style w:type="character" w:customStyle="1" w:styleId="WW8Num9z1">
    <w:name w:val="WW8Num9z1"/>
    <w:uiPriority w:val="99"/>
    <w:rsid w:val="00A028BE"/>
    <w:rPr>
      <w:rFonts w:ascii="Times New Roman" w:hAnsi="Times New Roman" w:cs="Times New Roman"/>
      <w:color w:val="000000"/>
    </w:rPr>
  </w:style>
  <w:style w:type="character" w:customStyle="1" w:styleId="WW8Num11z0">
    <w:name w:val="WW8Num11z0"/>
    <w:uiPriority w:val="99"/>
    <w:rsid w:val="00A028BE"/>
    <w:rPr>
      <w:rFonts w:ascii="Symbol" w:hAnsi="Symbol" w:cs="Symbol"/>
      <w:color w:val="auto"/>
    </w:rPr>
  </w:style>
  <w:style w:type="character" w:customStyle="1" w:styleId="WW8Num11z1">
    <w:name w:val="WW8Num11z1"/>
    <w:uiPriority w:val="99"/>
    <w:rsid w:val="00A028BE"/>
    <w:rPr>
      <w:color w:val="auto"/>
    </w:rPr>
  </w:style>
  <w:style w:type="character" w:customStyle="1" w:styleId="WW8Num11z3">
    <w:name w:val="WW8Num11z3"/>
    <w:uiPriority w:val="99"/>
    <w:rsid w:val="00A028BE"/>
    <w:rPr>
      <w:rFonts w:ascii="Symbol" w:hAnsi="Symbol" w:cs="Symbol"/>
    </w:rPr>
  </w:style>
  <w:style w:type="character" w:customStyle="1" w:styleId="WW8Num11z4">
    <w:name w:val="WW8Num11z4"/>
    <w:uiPriority w:val="99"/>
    <w:rsid w:val="00A028BE"/>
    <w:rPr>
      <w:rFonts w:ascii="Courier New" w:hAnsi="Courier New" w:cs="Courier New"/>
    </w:rPr>
  </w:style>
  <w:style w:type="character" w:customStyle="1" w:styleId="WW8Num11z5">
    <w:name w:val="WW8Num11z5"/>
    <w:uiPriority w:val="99"/>
    <w:rsid w:val="00A028BE"/>
    <w:rPr>
      <w:rFonts w:ascii="Wingdings" w:hAnsi="Wingdings" w:cs="Wingdings"/>
    </w:rPr>
  </w:style>
  <w:style w:type="character" w:customStyle="1" w:styleId="WW8Num12z1">
    <w:name w:val="WW8Num12z1"/>
    <w:uiPriority w:val="99"/>
    <w:rsid w:val="00A028BE"/>
    <w:rPr>
      <w:rFonts w:ascii="Symbol" w:hAnsi="Symbol" w:cs="Symbol"/>
    </w:rPr>
  </w:style>
  <w:style w:type="character" w:customStyle="1" w:styleId="WW8Num13z0">
    <w:name w:val="WW8Num13z0"/>
    <w:uiPriority w:val="99"/>
    <w:rsid w:val="00A028BE"/>
    <w:rPr>
      <w:rFonts w:ascii="Symbol" w:hAnsi="Symbol" w:cs="Symbol"/>
    </w:rPr>
  </w:style>
  <w:style w:type="character" w:customStyle="1" w:styleId="WW8Num13z1">
    <w:name w:val="WW8Num13z1"/>
    <w:uiPriority w:val="99"/>
    <w:rsid w:val="00A028BE"/>
    <w:rPr>
      <w:rFonts w:ascii="Times New Roman" w:eastAsia="Times New Roman" w:hAnsi="Times New Roman" w:cs="Times New Roman"/>
    </w:rPr>
  </w:style>
  <w:style w:type="character" w:customStyle="1" w:styleId="WW8Num13z2">
    <w:name w:val="WW8Num13z2"/>
    <w:uiPriority w:val="99"/>
    <w:rsid w:val="00A028BE"/>
    <w:rPr>
      <w:rFonts w:ascii="Wingdings" w:hAnsi="Wingdings" w:cs="Wingdings"/>
    </w:rPr>
  </w:style>
  <w:style w:type="character" w:customStyle="1" w:styleId="WW8Num13z4">
    <w:name w:val="WW8Num13z4"/>
    <w:uiPriority w:val="99"/>
    <w:rsid w:val="00A028BE"/>
    <w:rPr>
      <w:rFonts w:ascii="Courier New" w:hAnsi="Courier New" w:cs="Courier New"/>
    </w:rPr>
  </w:style>
  <w:style w:type="character" w:customStyle="1" w:styleId="WW8Num14z1">
    <w:name w:val="WW8Num14z1"/>
    <w:uiPriority w:val="99"/>
    <w:rsid w:val="00A028BE"/>
    <w:rPr>
      <w:color w:val="auto"/>
    </w:rPr>
  </w:style>
  <w:style w:type="character" w:customStyle="1" w:styleId="WW8Num14z3">
    <w:name w:val="WW8Num14z3"/>
    <w:uiPriority w:val="99"/>
    <w:rsid w:val="00A028BE"/>
    <w:rPr>
      <w:rFonts w:ascii="Symbol" w:hAnsi="Symbol" w:cs="Symbol"/>
    </w:rPr>
  </w:style>
  <w:style w:type="character" w:customStyle="1" w:styleId="WW8Num14z4">
    <w:name w:val="WW8Num14z4"/>
    <w:uiPriority w:val="99"/>
    <w:rsid w:val="00A028BE"/>
    <w:rPr>
      <w:rFonts w:ascii="Courier New" w:hAnsi="Courier New" w:cs="Courier New"/>
    </w:rPr>
  </w:style>
  <w:style w:type="character" w:customStyle="1" w:styleId="WW8Num14z5">
    <w:name w:val="WW8Num14z5"/>
    <w:uiPriority w:val="99"/>
    <w:rsid w:val="00A028BE"/>
    <w:rPr>
      <w:rFonts w:ascii="Wingdings" w:hAnsi="Wingdings" w:cs="Wingdings"/>
    </w:rPr>
  </w:style>
  <w:style w:type="character" w:customStyle="1" w:styleId="WW8Num16z0">
    <w:name w:val="WW8Num16z0"/>
    <w:uiPriority w:val="99"/>
    <w:rsid w:val="00A028BE"/>
    <w:rPr>
      <w:rFonts w:ascii="Symbol" w:hAnsi="Symbol" w:cs="Symbol"/>
    </w:rPr>
  </w:style>
  <w:style w:type="character" w:customStyle="1" w:styleId="WW8Num16z1">
    <w:name w:val="WW8Num16z1"/>
    <w:uiPriority w:val="99"/>
    <w:rsid w:val="00A028BE"/>
    <w:rPr>
      <w:rFonts w:ascii="Courier New" w:hAnsi="Courier New" w:cs="Courier New"/>
    </w:rPr>
  </w:style>
  <w:style w:type="character" w:customStyle="1" w:styleId="WW8Num16z2">
    <w:name w:val="WW8Num16z2"/>
    <w:uiPriority w:val="99"/>
    <w:rsid w:val="00A028BE"/>
    <w:rPr>
      <w:rFonts w:ascii="Wingdings" w:hAnsi="Wingdings" w:cs="Wingdings"/>
    </w:rPr>
  </w:style>
  <w:style w:type="character" w:customStyle="1" w:styleId="WW8Num18z0">
    <w:name w:val="WW8Num18z0"/>
    <w:uiPriority w:val="99"/>
    <w:rsid w:val="00A028BE"/>
    <w:rPr>
      <w:rFonts w:ascii="Symbol" w:hAnsi="Symbol" w:cs="Symbol"/>
    </w:rPr>
  </w:style>
  <w:style w:type="character" w:customStyle="1" w:styleId="WW8Num18z1">
    <w:name w:val="WW8Num18z1"/>
    <w:uiPriority w:val="99"/>
    <w:rsid w:val="00A028BE"/>
    <w:rPr>
      <w:rFonts w:ascii="Courier New" w:hAnsi="Courier New" w:cs="Courier New"/>
    </w:rPr>
  </w:style>
  <w:style w:type="character" w:customStyle="1" w:styleId="WW8Num18z2">
    <w:name w:val="WW8Num18z2"/>
    <w:uiPriority w:val="99"/>
    <w:rsid w:val="00A028BE"/>
    <w:rPr>
      <w:rFonts w:ascii="Wingdings" w:hAnsi="Wingdings" w:cs="Wingdings"/>
    </w:rPr>
  </w:style>
  <w:style w:type="character" w:customStyle="1" w:styleId="WW8Num19z0">
    <w:name w:val="WW8Num19z0"/>
    <w:uiPriority w:val="99"/>
    <w:rsid w:val="00A028BE"/>
    <w:rPr>
      <w:rFonts w:ascii="Symbol" w:hAnsi="Symbol" w:cs="Symbol"/>
      <w:color w:val="auto"/>
    </w:rPr>
  </w:style>
  <w:style w:type="character" w:customStyle="1" w:styleId="WW8Num19z1">
    <w:name w:val="WW8Num19z1"/>
    <w:uiPriority w:val="99"/>
    <w:rsid w:val="00A028BE"/>
    <w:rPr>
      <w:rFonts w:ascii="Bookman Old Style" w:eastAsia="Times New Roman" w:hAnsi="Bookman Old Style" w:cs="Times New Roman"/>
      <w:b/>
      <w:color w:val="auto"/>
    </w:rPr>
  </w:style>
  <w:style w:type="character" w:customStyle="1" w:styleId="WW8Num19z2">
    <w:name w:val="WW8Num19z2"/>
    <w:uiPriority w:val="99"/>
    <w:rsid w:val="00A028BE"/>
    <w:rPr>
      <w:rFonts w:ascii="Symbol" w:hAnsi="Symbol" w:cs="Symbol"/>
      <w:color w:val="800080"/>
    </w:rPr>
  </w:style>
  <w:style w:type="character" w:customStyle="1" w:styleId="WW8Num19z3">
    <w:name w:val="WW8Num19z3"/>
    <w:uiPriority w:val="99"/>
    <w:rsid w:val="00A028BE"/>
    <w:rPr>
      <w:rFonts w:ascii="Symbol" w:hAnsi="Symbol" w:cs="Symbol"/>
    </w:rPr>
  </w:style>
  <w:style w:type="character" w:customStyle="1" w:styleId="WW8Num19z4">
    <w:name w:val="WW8Num19z4"/>
    <w:uiPriority w:val="99"/>
    <w:rsid w:val="00A028BE"/>
    <w:rPr>
      <w:rFonts w:ascii="Courier New" w:hAnsi="Courier New" w:cs="Courier New"/>
    </w:rPr>
  </w:style>
  <w:style w:type="character" w:customStyle="1" w:styleId="WW8Num19z5">
    <w:name w:val="WW8Num19z5"/>
    <w:uiPriority w:val="99"/>
    <w:rsid w:val="00A028BE"/>
    <w:rPr>
      <w:rFonts w:ascii="Wingdings" w:hAnsi="Wingdings" w:cs="Wingdings"/>
    </w:rPr>
  </w:style>
  <w:style w:type="character" w:customStyle="1" w:styleId="WW8Num20z0">
    <w:name w:val="WW8Num20z0"/>
    <w:uiPriority w:val="99"/>
    <w:rsid w:val="00A028BE"/>
    <w:rPr>
      <w:rFonts w:ascii="Symbol" w:hAnsi="Symbol" w:cs="Symbol"/>
      <w:color w:val="auto"/>
    </w:rPr>
  </w:style>
  <w:style w:type="character" w:customStyle="1" w:styleId="WW8Num20z1">
    <w:name w:val="WW8Num20z1"/>
    <w:uiPriority w:val="99"/>
    <w:rsid w:val="00A028BE"/>
    <w:rPr>
      <w:rFonts w:ascii="Bookman Old Style" w:eastAsia="Times New Roman" w:hAnsi="Bookman Old Style" w:cs="Times New Roman"/>
      <w:color w:val="auto"/>
    </w:rPr>
  </w:style>
  <w:style w:type="character" w:customStyle="1" w:styleId="WW8Num20z2">
    <w:name w:val="WW8Num20z2"/>
    <w:uiPriority w:val="99"/>
    <w:rsid w:val="00A028BE"/>
    <w:rPr>
      <w:rFonts w:ascii="Wingdings" w:hAnsi="Wingdings" w:cs="Wingdings"/>
    </w:rPr>
  </w:style>
  <w:style w:type="character" w:customStyle="1" w:styleId="WW8Num20z3">
    <w:name w:val="WW8Num20z3"/>
    <w:uiPriority w:val="99"/>
    <w:rsid w:val="00A028BE"/>
    <w:rPr>
      <w:rFonts w:ascii="Symbol" w:hAnsi="Symbol" w:cs="Symbol"/>
    </w:rPr>
  </w:style>
  <w:style w:type="character" w:customStyle="1" w:styleId="WW8Num20z4">
    <w:name w:val="WW8Num20z4"/>
    <w:uiPriority w:val="99"/>
    <w:rsid w:val="00A028BE"/>
    <w:rPr>
      <w:rFonts w:ascii="Courier New" w:hAnsi="Courier New" w:cs="Courier New"/>
    </w:rPr>
  </w:style>
  <w:style w:type="character" w:customStyle="1" w:styleId="WW8Num21z0">
    <w:name w:val="WW8Num21z0"/>
    <w:uiPriority w:val="99"/>
    <w:rsid w:val="00A028BE"/>
    <w:rPr>
      <w:rFonts w:ascii="Symbol" w:hAnsi="Symbol" w:cs="Symbol"/>
      <w:sz w:val="20"/>
      <w:szCs w:val="20"/>
    </w:rPr>
  </w:style>
  <w:style w:type="character" w:customStyle="1" w:styleId="WW8Num21z1">
    <w:name w:val="WW8Num21z1"/>
    <w:uiPriority w:val="99"/>
    <w:rsid w:val="00A028BE"/>
    <w:rPr>
      <w:rFonts w:ascii="Courier New" w:hAnsi="Courier New" w:cs="Courier New"/>
    </w:rPr>
  </w:style>
  <w:style w:type="character" w:customStyle="1" w:styleId="WW8Num21z2">
    <w:name w:val="WW8Num21z2"/>
    <w:uiPriority w:val="99"/>
    <w:rsid w:val="00A028BE"/>
    <w:rPr>
      <w:rFonts w:ascii="Wingdings" w:hAnsi="Wingdings" w:cs="Wingdings"/>
    </w:rPr>
  </w:style>
  <w:style w:type="character" w:customStyle="1" w:styleId="WW8Num21z3">
    <w:name w:val="WW8Num21z3"/>
    <w:uiPriority w:val="99"/>
    <w:rsid w:val="00A028BE"/>
    <w:rPr>
      <w:rFonts w:ascii="Symbol" w:hAnsi="Symbol" w:cs="Symbol"/>
    </w:rPr>
  </w:style>
  <w:style w:type="character" w:customStyle="1" w:styleId="WW8Num22z0">
    <w:name w:val="WW8Num22z0"/>
    <w:uiPriority w:val="99"/>
    <w:rsid w:val="00A028BE"/>
    <w:rPr>
      <w:rFonts w:ascii="Symbol" w:hAnsi="Symbol" w:cs="Symbol"/>
      <w:color w:val="auto"/>
    </w:rPr>
  </w:style>
  <w:style w:type="character" w:customStyle="1" w:styleId="WW8Num22z1">
    <w:name w:val="WW8Num22z1"/>
    <w:uiPriority w:val="99"/>
    <w:rsid w:val="00A028BE"/>
    <w:rPr>
      <w:color w:val="auto"/>
    </w:rPr>
  </w:style>
  <w:style w:type="character" w:customStyle="1" w:styleId="WW8Num22z2">
    <w:name w:val="WW8Num22z2"/>
    <w:uiPriority w:val="99"/>
    <w:rsid w:val="00A028BE"/>
    <w:rPr>
      <w:rFonts w:ascii="Wingdings" w:hAnsi="Wingdings" w:cs="Wingdings"/>
    </w:rPr>
  </w:style>
  <w:style w:type="character" w:customStyle="1" w:styleId="WW8Num22z3">
    <w:name w:val="WW8Num22z3"/>
    <w:uiPriority w:val="99"/>
    <w:rsid w:val="00A028BE"/>
    <w:rPr>
      <w:rFonts w:ascii="Symbol" w:hAnsi="Symbol" w:cs="Symbol"/>
    </w:rPr>
  </w:style>
  <w:style w:type="character" w:customStyle="1" w:styleId="WW8Num22z4">
    <w:name w:val="WW8Num22z4"/>
    <w:uiPriority w:val="99"/>
    <w:rsid w:val="00A028BE"/>
    <w:rPr>
      <w:rFonts w:ascii="Courier New" w:hAnsi="Courier New" w:cs="Courier New"/>
    </w:rPr>
  </w:style>
  <w:style w:type="character" w:customStyle="1" w:styleId="WW8Num23z0">
    <w:name w:val="WW8Num23z0"/>
    <w:uiPriority w:val="99"/>
    <w:rsid w:val="00A028BE"/>
    <w:rPr>
      <w:rFonts w:ascii="Symbol" w:hAnsi="Symbol" w:cs="Symbol"/>
      <w:sz w:val="20"/>
      <w:szCs w:val="20"/>
    </w:rPr>
  </w:style>
  <w:style w:type="character" w:customStyle="1" w:styleId="WW8Num23z1">
    <w:name w:val="WW8Num23z1"/>
    <w:uiPriority w:val="99"/>
    <w:rsid w:val="00A028BE"/>
    <w:rPr>
      <w:rFonts w:ascii="Courier New" w:hAnsi="Courier New" w:cs="Courier New"/>
    </w:rPr>
  </w:style>
  <w:style w:type="character" w:customStyle="1" w:styleId="WW8Num23z2">
    <w:name w:val="WW8Num23z2"/>
    <w:uiPriority w:val="99"/>
    <w:rsid w:val="00A028BE"/>
    <w:rPr>
      <w:rFonts w:ascii="Wingdings" w:hAnsi="Wingdings" w:cs="Wingdings"/>
    </w:rPr>
  </w:style>
  <w:style w:type="character" w:customStyle="1" w:styleId="WW8Num23z3">
    <w:name w:val="WW8Num23z3"/>
    <w:uiPriority w:val="99"/>
    <w:rsid w:val="00A028BE"/>
    <w:rPr>
      <w:rFonts w:ascii="Symbol" w:hAnsi="Symbol" w:cs="Symbol"/>
    </w:rPr>
  </w:style>
  <w:style w:type="character" w:customStyle="1" w:styleId="WW8Num24z0">
    <w:name w:val="WW8Num24z0"/>
    <w:uiPriority w:val="99"/>
    <w:rsid w:val="00A028BE"/>
    <w:rPr>
      <w:rFonts w:ascii="Bookman Old Style" w:eastAsia="Times New Roman" w:hAnsi="Bookman Old Style" w:cs="Times New Roman"/>
      <w:b/>
      <w:i w:val="0"/>
    </w:rPr>
  </w:style>
  <w:style w:type="character" w:customStyle="1" w:styleId="WW8Num24z1">
    <w:name w:val="WW8Num24z1"/>
    <w:uiPriority w:val="99"/>
    <w:rsid w:val="00A028BE"/>
    <w:rPr>
      <w:b w:val="0"/>
      <w:i w:val="0"/>
    </w:rPr>
  </w:style>
  <w:style w:type="character" w:customStyle="1" w:styleId="WW8Num25z0">
    <w:name w:val="WW8Num25z0"/>
    <w:uiPriority w:val="99"/>
    <w:rsid w:val="00A028BE"/>
    <w:rPr>
      <w:rFonts w:ascii="Symbol" w:hAnsi="Symbol" w:cs="Symbol"/>
      <w:color w:val="auto"/>
    </w:rPr>
  </w:style>
  <w:style w:type="character" w:customStyle="1" w:styleId="WW8Num25z1">
    <w:name w:val="WW8Num25z1"/>
    <w:uiPriority w:val="99"/>
    <w:rsid w:val="00A028BE"/>
    <w:rPr>
      <w:b w:val="0"/>
      <w:color w:val="auto"/>
    </w:rPr>
  </w:style>
  <w:style w:type="character" w:customStyle="1" w:styleId="WW8Num25z2">
    <w:name w:val="WW8Num25z2"/>
    <w:uiPriority w:val="99"/>
    <w:rsid w:val="00A028BE"/>
    <w:rPr>
      <w:rFonts w:ascii="Wingdings" w:hAnsi="Wingdings" w:cs="Wingdings"/>
    </w:rPr>
  </w:style>
  <w:style w:type="character" w:customStyle="1" w:styleId="WW8Num25z3">
    <w:name w:val="WW8Num25z3"/>
    <w:uiPriority w:val="99"/>
    <w:rsid w:val="00A028BE"/>
    <w:rPr>
      <w:rFonts w:ascii="Symbol" w:hAnsi="Symbol" w:cs="Symbol"/>
    </w:rPr>
  </w:style>
  <w:style w:type="character" w:customStyle="1" w:styleId="WW8Num25z4">
    <w:name w:val="WW8Num25z4"/>
    <w:uiPriority w:val="99"/>
    <w:rsid w:val="00A028BE"/>
    <w:rPr>
      <w:rFonts w:ascii="Courier New" w:hAnsi="Courier New" w:cs="Courier New"/>
    </w:rPr>
  </w:style>
  <w:style w:type="character" w:customStyle="1" w:styleId="WW8Num27z0">
    <w:name w:val="WW8Num27z0"/>
    <w:uiPriority w:val="99"/>
    <w:rsid w:val="00A028BE"/>
    <w:rPr>
      <w:rFonts w:ascii="Symbol" w:hAnsi="Symbol" w:cs="Symbol"/>
    </w:rPr>
  </w:style>
  <w:style w:type="character" w:customStyle="1" w:styleId="WW8Num27z1">
    <w:name w:val="WW8Num27z1"/>
    <w:uiPriority w:val="99"/>
    <w:rsid w:val="00A028BE"/>
    <w:rPr>
      <w:rFonts w:ascii="Courier New" w:hAnsi="Courier New" w:cs="Courier New"/>
    </w:rPr>
  </w:style>
  <w:style w:type="character" w:customStyle="1" w:styleId="WW8Num27z2">
    <w:name w:val="WW8Num27z2"/>
    <w:uiPriority w:val="99"/>
    <w:rsid w:val="00A028BE"/>
    <w:rPr>
      <w:rFonts w:ascii="Wingdings" w:hAnsi="Wingdings" w:cs="Wingdings"/>
    </w:rPr>
  </w:style>
  <w:style w:type="character" w:customStyle="1" w:styleId="WW8Num28z0">
    <w:name w:val="WW8Num28z0"/>
    <w:uiPriority w:val="99"/>
    <w:rsid w:val="00A028BE"/>
    <w:rPr>
      <w:rFonts w:ascii="Wingdings" w:hAnsi="Wingdings" w:cs="Wingdings"/>
    </w:rPr>
  </w:style>
  <w:style w:type="character" w:customStyle="1" w:styleId="WW8Num28z1">
    <w:name w:val="WW8Num28z1"/>
    <w:uiPriority w:val="99"/>
    <w:rsid w:val="00A028BE"/>
    <w:rPr>
      <w:rFonts w:ascii="Courier New" w:hAnsi="Courier New" w:cs="Courier New"/>
    </w:rPr>
  </w:style>
  <w:style w:type="character" w:customStyle="1" w:styleId="WW8Num28z3">
    <w:name w:val="WW8Num28z3"/>
    <w:uiPriority w:val="99"/>
    <w:rsid w:val="00A028BE"/>
    <w:rPr>
      <w:rFonts w:ascii="Symbol" w:hAnsi="Symbol" w:cs="Symbol"/>
    </w:rPr>
  </w:style>
  <w:style w:type="character" w:customStyle="1" w:styleId="WW8Num30z0">
    <w:name w:val="WW8Num30z0"/>
    <w:uiPriority w:val="99"/>
    <w:rsid w:val="00A028BE"/>
    <w:rPr>
      <w:b w:val="0"/>
    </w:rPr>
  </w:style>
  <w:style w:type="character" w:customStyle="1" w:styleId="WW8Num31z1">
    <w:name w:val="WW8Num31z1"/>
    <w:uiPriority w:val="99"/>
    <w:rsid w:val="00A028BE"/>
    <w:rPr>
      <w:color w:val="auto"/>
    </w:rPr>
  </w:style>
  <w:style w:type="character" w:customStyle="1" w:styleId="WW8Num31z3">
    <w:name w:val="WW8Num31z3"/>
    <w:uiPriority w:val="99"/>
    <w:rsid w:val="00A028BE"/>
    <w:rPr>
      <w:rFonts w:ascii="Symbol" w:hAnsi="Symbol" w:cs="Symbol"/>
    </w:rPr>
  </w:style>
  <w:style w:type="character" w:customStyle="1" w:styleId="WW8Num31z4">
    <w:name w:val="WW8Num31z4"/>
    <w:uiPriority w:val="99"/>
    <w:rsid w:val="00A028BE"/>
    <w:rPr>
      <w:rFonts w:ascii="Courier New" w:hAnsi="Courier New" w:cs="Courier New"/>
    </w:rPr>
  </w:style>
  <w:style w:type="character" w:customStyle="1" w:styleId="WW8Num31z5">
    <w:name w:val="WW8Num31z5"/>
    <w:uiPriority w:val="99"/>
    <w:rsid w:val="00A028BE"/>
    <w:rPr>
      <w:rFonts w:ascii="Wingdings" w:hAnsi="Wingdings" w:cs="Wingdings"/>
    </w:rPr>
  </w:style>
  <w:style w:type="character" w:customStyle="1" w:styleId="WW8Num32z0">
    <w:name w:val="WW8Num32z0"/>
    <w:uiPriority w:val="99"/>
    <w:rsid w:val="00A028BE"/>
    <w:rPr>
      <w:rFonts w:ascii="Symbol" w:hAnsi="Symbol" w:cs="Symbol"/>
    </w:rPr>
  </w:style>
  <w:style w:type="character" w:customStyle="1" w:styleId="WW8Num32z1">
    <w:name w:val="WW8Num32z1"/>
    <w:uiPriority w:val="99"/>
    <w:rsid w:val="00A028BE"/>
    <w:rPr>
      <w:rFonts w:ascii="Courier New" w:hAnsi="Courier New" w:cs="Courier New"/>
    </w:rPr>
  </w:style>
  <w:style w:type="character" w:customStyle="1" w:styleId="WW8Num32z2">
    <w:name w:val="WW8Num32z2"/>
    <w:uiPriority w:val="99"/>
    <w:rsid w:val="00A028BE"/>
    <w:rPr>
      <w:rFonts w:ascii="Wingdings" w:hAnsi="Wingdings" w:cs="Wingdings"/>
    </w:rPr>
  </w:style>
  <w:style w:type="character" w:customStyle="1" w:styleId="WW8Num33z0">
    <w:name w:val="WW8Num33z0"/>
    <w:uiPriority w:val="99"/>
    <w:rsid w:val="00A028BE"/>
    <w:rPr>
      <w:rFonts w:ascii="Symbol" w:hAnsi="Symbol" w:cs="Symbol"/>
    </w:rPr>
  </w:style>
  <w:style w:type="character" w:customStyle="1" w:styleId="WW8Num33z1">
    <w:name w:val="WW8Num33z1"/>
    <w:uiPriority w:val="99"/>
    <w:rsid w:val="00A028BE"/>
    <w:rPr>
      <w:rFonts w:ascii="Courier New" w:hAnsi="Courier New" w:cs="Courier New"/>
    </w:rPr>
  </w:style>
  <w:style w:type="character" w:customStyle="1" w:styleId="WW8Num33z2">
    <w:name w:val="WW8Num33z2"/>
    <w:uiPriority w:val="99"/>
    <w:rsid w:val="00A028BE"/>
    <w:rPr>
      <w:rFonts w:ascii="Wingdings" w:hAnsi="Wingdings" w:cs="Wingdings"/>
    </w:rPr>
  </w:style>
  <w:style w:type="character" w:customStyle="1" w:styleId="WW8Num34z0">
    <w:name w:val="WW8Num34z0"/>
    <w:uiPriority w:val="99"/>
    <w:rsid w:val="00A028BE"/>
    <w:rPr>
      <w:rFonts w:ascii="Bookman Old Style" w:eastAsia="Times New Roman" w:hAnsi="Bookman Old Style" w:cs="Times New Roman"/>
      <w:b/>
    </w:rPr>
  </w:style>
  <w:style w:type="character" w:customStyle="1" w:styleId="WW8Num34z1">
    <w:name w:val="WW8Num34z1"/>
    <w:uiPriority w:val="99"/>
    <w:rsid w:val="00A028BE"/>
    <w:rPr>
      <w:rFonts w:ascii="Symbol" w:hAnsi="Symbol" w:cs="Symbol"/>
      <w:color w:val="800080"/>
    </w:rPr>
  </w:style>
  <w:style w:type="character" w:customStyle="1" w:styleId="WW8Num35z0">
    <w:name w:val="WW8Num35z0"/>
    <w:uiPriority w:val="99"/>
    <w:rsid w:val="00A028BE"/>
    <w:rPr>
      <w:rFonts w:ascii="Wingdings" w:hAnsi="Wingdings" w:cs="Wingdings"/>
    </w:rPr>
  </w:style>
  <w:style w:type="character" w:customStyle="1" w:styleId="WW8Num35z1">
    <w:name w:val="WW8Num35z1"/>
    <w:uiPriority w:val="99"/>
    <w:rsid w:val="00A028BE"/>
    <w:rPr>
      <w:rFonts w:ascii="Courier New" w:hAnsi="Courier New" w:cs="Courier New"/>
    </w:rPr>
  </w:style>
  <w:style w:type="character" w:customStyle="1" w:styleId="WW8Num35z3">
    <w:name w:val="WW8Num35z3"/>
    <w:uiPriority w:val="99"/>
    <w:rsid w:val="00A028BE"/>
    <w:rPr>
      <w:rFonts w:ascii="Symbol" w:hAnsi="Symbol" w:cs="Symbol"/>
    </w:rPr>
  </w:style>
  <w:style w:type="character" w:customStyle="1" w:styleId="WW8Num36z0">
    <w:name w:val="WW8Num36z0"/>
    <w:uiPriority w:val="99"/>
    <w:rsid w:val="00A028BE"/>
    <w:rPr>
      <w:rFonts w:ascii="Symbol" w:hAnsi="Symbol" w:cs="Symbol"/>
      <w:color w:val="auto"/>
    </w:rPr>
  </w:style>
  <w:style w:type="character" w:customStyle="1" w:styleId="WW8Num36z1">
    <w:name w:val="WW8Num36z1"/>
    <w:uiPriority w:val="99"/>
    <w:rsid w:val="00A028BE"/>
    <w:rPr>
      <w:color w:val="auto"/>
    </w:rPr>
  </w:style>
  <w:style w:type="character" w:customStyle="1" w:styleId="WW8Num36z2">
    <w:name w:val="WW8Num36z2"/>
    <w:uiPriority w:val="99"/>
    <w:rsid w:val="00A028BE"/>
    <w:rPr>
      <w:rFonts w:ascii="Symbol" w:hAnsi="Symbol" w:cs="Symbol"/>
      <w:color w:val="800080"/>
    </w:rPr>
  </w:style>
  <w:style w:type="character" w:customStyle="1" w:styleId="WW8Num36z4">
    <w:name w:val="WW8Num36z4"/>
    <w:uiPriority w:val="99"/>
    <w:rsid w:val="00A028BE"/>
    <w:rPr>
      <w:rFonts w:ascii="Courier New" w:hAnsi="Courier New" w:cs="Courier New"/>
    </w:rPr>
  </w:style>
  <w:style w:type="character" w:customStyle="1" w:styleId="WW8Num36z5">
    <w:name w:val="WW8Num36z5"/>
    <w:uiPriority w:val="99"/>
    <w:rsid w:val="00A028BE"/>
    <w:rPr>
      <w:rFonts w:ascii="Wingdings" w:hAnsi="Wingdings" w:cs="Wingdings"/>
    </w:rPr>
  </w:style>
  <w:style w:type="character" w:customStyle="1" w:styleId="WW8Num36z6">
    <w:name w:val="WW8Num36z6"/>
    <w:uiPriority w:val="99"/>
    <w:rsid w:val="00A028BE"/>
    <w:rPr>
      <w:rFonts w:ascii="Symbol" w:hAnsi="Symbol" w:cs="Symbol"/>
    </w:rPr>
  </w:style>
  <w:style w:type="character" w:customStyle="1" w:styleId="WW8Num37z0">
    <w:name w:val="WW8Num37z0"/>
    <w:uiPriority w:val="99"/>
    <w:rsid w:val="00A028BE"/>
    <w:rPr>
      <w:rFonts w:ascii="Symbol" w:hAnsi="Symbol" w:cs="Symbol"/>
      <w:sz w:val="20"/>
      <w:szCs w:val="20"/>
    </w:rPr>
  </w:style>
  <w:style w:type="character" w:customStyle="1" w:styleId="WW8Num37z1">
    <w:name w:val="WW8Num37z1"/>
    <w:uiPriority w:val="99"/>
    <w:rsid w:val="00A028BE"/>
    <w:rPr>
      <w:rFonts w:ascii="Courier New" w:hAnsi="Courier New" w:cs="Courier New"/>
    </w:rPr>
  </w:style>
  <w:style w:type="character" w:customStyle="1" w:styleId="WW8Num37z2">
    <w:name w:val="WW8Num37z2"/>
    <w:uiPriority w:val="99"/>
    <w:rsid w:val="00A028BE"/>
    <w:rPr>
      <w:rFonts w:ascii="Wingdings" w:hAnsi="Wingdings" w:cs="Wingdings"/>
    </w:rPr>
  </w:style>
  <w:style w:type="character" w:customStyle="1" w:styleId="WW8Num37z3">
    <w:name w:val="WW8Num37z3"/>
    <w:uiPriority w:val="99"/>
    <w:rsid w:val="00A028BE"/>
    <w:rPr>
      <w:rFonts w:ascii="Symbol" w:hAnsi="Symbol" w:cs="Symbol"/>
    </w:rPr>
  </w:style>
  <w:style w:type="character" w:customStyle="1" w:styleId="Domylnaczcionkaakapitu1">
    <w:name w:val="Domyślna czcionka akapitu1"/>
    <w:uiPriority w:val="99"/>
    <w:rsid w:val="00A028BE"/>
  </w:style>
  <w:style w:type="character" w:customStyle="1" w:styleId="TekstprzypisudolnegoZnak">
    <w:name w:val="Tekst przypisu dolnego Znak"/>
    <w:rsid w:val="00A028BE"/>
    <w:rPr>
      <w:rFonts w:ascii="Times New Roman" w:eastAsia="Times New Roman" w:hAnsi="Times New Roman" w:cs="Times New Roman"/>
      <w:sz w:val="20"/>
      <w:szCs w:val="20"/>
    </w:rPr>
  </w:style>
  <w:style w:type="character" w:customStyle="1" w:styleId="Znakiprzypiswdolnych">
    <w:name w:val="Znaki przypisów dolnych"/>
    <w:uiPriority w:val="99"/>
    <w:rsid w:val="00A028BE"/>
    <w:rPr>
      <w:vertAlign w:val="superscript"/>
    </w:rPr>
  </w:style>
  <w:style w:type="character" w:customStyle="1" w:styleId="Tekstpodstawowy3Znak">
    <w:name w:val="Tekst podstawowy 3 Znak"/>
    <w:uiPriority w:val="99"/>
    <w:rsid w:val="00A028BE"/>
    <w:rPr>
      <w:rFonts w:ascii="Times New Roman" w:eastAsia="Times New Roman" w:hAnsi="Times New Roman" w:cs="Times New Roman"/>
      <w:sz w:val="16"/>
      <w:szCs w:val="16"/>
    </w:rPr>
  </w:style>
  <w:style w:type="character" w:styleId="Odwoanieprzypisudolnego">
    <w:name w:val="footnote reference"/>
    <w:rsid w:val="00A028BE"/>
    <w:rPr>
      <w:vertAlign w:val="superscript"/>
    </w:rPr>
  </w:style>
  <w:style w:type="character" w:customStyle="1" w:styleId="Znakiprzypiswkocowych">
    <w:name w:val="Znaki przypisów końcowych"/>
    <w:uiPriority w:val="99"/>
    <w:rsid w:val="00A028BE"/>
  </w:style>
  <w:style w:type="paragraph" w:customStyle="1" w:styleId="Nagwek10">
    <w:name w:val="Nagłówek1"/>
    <w:basedOn w:val="Normalny"/>
    <w:next w:val="Tekstpodstawowy"/>
    <w:uiPriority w:val="99"/>
    <w:rsid w:val="00A028BE"/>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uiPriority w:val="99"/>
    <w:rsid w:val="00A028BE"/>
    <w:pPr>
      <w:spacing w:after="120"/>
    </w:pPr>
    <w:rPr>
      <w:rFonts w:ascii="Times New Roman" w:hAnsi="Times New Roman" w:cs="Mangal"/>
      <w:b w:val="0"/>
      <w:bCs w:val="0"/>
      <w:sz w:val="20"/>
      <w:szCs w:val="20"/>
    </w:rPr>
  </w:style>
  <w:style w:type="paragraph" w:customStyle="1" w:styleId="Podpis1">
    <w:name w:val="Podpis1"/>
    <w:basedOn w:val="Normalny"/>
    <w:uiPriority w:val="99"/>
    <w:rsid w:val="00A028B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uiPriority w:val="99"/>
    <w:rsid w:val="00A028BE"/>
    <w:pPr>
      <w:suppressLineNumbers/>
      <w:suppressAutoHyphens/>
      <w:spacing w:after="0" w:line="240" w:lineRule="auto"/>
    </w:pPr>
    <w:rPr>
      <w:rFonts w:ascii="Times New Roman" w:hAnsi="Times New Roman" w:cs="Mangal"/>
      <w:sz w:val="24"/>
      <w:szCs w:val="24"/>
      <w:lang w:eastAsia="ar-SA"/>
    </w:rPr>
  </w:style>
  <w:style w:type="paragraph" w:customStyle="1" w:styleId="Tekstpodstawowy21">
    <w:name w:val="Tekst podstawowy 21"/>
    <w:basedOn w:val="Normalny"/>
    <w:uiPriority w:val="99"/>
    <w:rsid w:val="00A028BE"/>
    <w:pPr>
      <w:suppressAutoHyphens/>
      <w:spacing w:after="120" w:line="480" w:lineRule="auto"/>
    </w:pPr>
    <w:rPr>
      <w:rFonts w:ascii="Times New Roman" w:hAnsi="Times New Roman"/>
      <w:sz w:val="24"/>
      <w:szCs w:val="24"/>
      <w:lang w:eastAsia="ar-SA"/>
    </w:rPr>
  </w:style>
  <w:style w:type="paragraph" w:customStyle="1" w:styleId="Zwykytekst1">
    <w:name w:val="Zwykły tekst1"/>
    <w:basedOn w:val="Normalny"/>
    <w:uiPriority w:val="99"/>
    <w:rsid w:val="00A028BE"/>
    <w:pPr>
      <w:suppressAutoHyphens/>
      <w:overflowPunct w:val="0"/>
      <w:autoSpaceDE w:val="0"/>
      <w:spacing w:after="0" w:line="360" w:lineRule="auto"/>
      <w:textAlignment w:val="baseline"/>
    </w:pPr>
    <w:rPr>
      <w:rFonts w:ascii="Courier New" w:hAnsi="Courier New" w:cs="Courier New"/>
      <w:sz w:val="20"/>
      <w:szCs w:val="20"/>
      <w:lang w:eastAsia="ar-SA"/>
    </w:rPr>
  </w:style>
  <w:style w:type="paragraph" w:styleId="Tekstprzypisudolnego">
    <w:name w:val="footnote text"/>
    <w:basedOn w:val="Normalny"/>
    <w:link w:val="TekstprzypisudolnegoZnak1"/>
    <w:uiPriority w:val="99"/>
    <w:rsid w:val="00A028BE"/>
    <w:pPr>
      <w:suppressAutoHyphens/>
      <w:spacing w:after="0" w:line="240" w:lineRule="auto"/>
    </w:pPr>
    <w:rPr>
      <w:rFonts w:ascii="Times New Roman" w:hAnsi="Times New Roman"/>
      <w:sz w:val="20"/>
      <w:szCs w:val="20"/>
      <w:lang w:eastAsia="ar-SA"/>
    </w:rPr>
  </w:style>
  <w:style w:type="character" w:customStyle="1" w:styleId="TekstprzypisudolnegoZnak1">
    <w:name w:val="Tekst przypisu dolnego Znak1"/>
    <w:link w:val="Tekstprzypisudolnego"/>
    <w:uiPriority w:val="99"/>
    <w:rsid w:val="00A028BE"/>
    <w:rPr>
      <w:rFonts w:ascii="Times New Roman" w:eastAsia="Times New Roman" w:hAnsi="Times New Roman"/>
      <w:lang w:eastAsia="ar-SA"/>
    </w:rPr>
  </w:style>
  <w:style w:type="paragraph" w:customStyle="1" w:styleId="Tekstpodstawowy31">
    <w:name w:val="Tekst podstawowy 31"/>
    <w:basedOn w:val="Normalny"/>
    <w:uiPriority w:val="99"/>
    <w:rsid w:val="00A028BE"/>
    <w:pPr>
      <w:suppressAutoHyphens/>
      <w:spacing w:after="120" w:line="240" w:lineRule="auto"/>
    </w:pPr>
    <w:rPr>
      <w:rFonts w:ascii="Times New Roman" w:hAnsi="Times New Roman"/>
      <w:sz w:val="16"/>
      <w:szCs w:val="16"/>
      <w:lang w:eastAsia="ar-SA"/>
    </w:rPr>
  </w:style>
  <w:style w:type="paragraph" w:customStyle="1" w:styleId="Zawartotabeli">
    <w:name w:val="Zawartość tabeli"/>
    <w:basedOn w:val="Normalny"/>
    <w:uiPriority w:val="99"/>
    <w:rsid w:val="00A028BE"/>
    <w:pPr>
      <w:suppressLineNumbers/>
      <w:suppressAutoHyphens/>
      <w:spacing w:after="0" w:line="240" w:lineRule="auto"/>
    </w:pPr>
    <w:rPr>
      <w:rFonts w:ascii="Times New Roman" w:hAnsi="Times New Roman"/>
      <w:sz w:val="24"/>
      <w:szCs w:val="24"/>
      <w:lang w:eastAsia="ar-SA"/>
    </w:rPr>
  </w:style>
  <w:style w:type="paragraph" w:customStyle="1" w:styleId="Nagwektabeli">
    <w:name w:val="Nagłówek tabeli"/>
    <w:basedOn w:val="Zawartotabeli"/>
    <w:uiPriority w:val="99"/>
    <w:rsid w:val="00A028BE"/>
    <w:pPr>
      <w:jc w:val="center"/>
    </w:pPr>
    <w:rPr>
      <w:b/>
      <w:bCs/>
    </w:rPr>
  </w:style>
  <w:style w:type="paragraph" w:customStyle="1" w:styleId="ListParagraph1">
    <w:name w:val="List Paragraph1"/>
    <w:basedOn w:val="Normalny"/>
    <w:uiPriority w:val="99"/>
    <w:rsid w:val="006A5826"/>
    <w:pPr>
      <w:ind w:left="720"/>
    </w:pPr>
    <w:rPr>
      <w:rFonts w:cs="Calibri"/>
    </w:rPr>
  </w:style>
  <w:style w:type="character" w:customStyle="1" w:styleId="st">
    <w:name w:val="st"/>
    <w:basedOn w:val="Domylnaczcionkaakapitu"/>
    <w:uiPriority w:val="99"/>
    <w:rsid w:val="00203176"/>
  </w:style>
  <w:style w:type="character" w:customStyle="1" w:styleId="st1">
    <w:name w:val="st1"/>
    <w:basedOn w:val="Domylnaczcionkaakapitu"/>
    <w:rsid w:val="00450E26"/>
  </w:style>
  <w:style w:type="character" w:styleId="Uwydatnienie">
    <w:name w:val="Emphasis"/>
    <w:uiPriority w:val="20"/>
    <w:qFormat/>
    <w:rsid w:val="00A44EB6"/>
    <w:rPr>
      <w:rFonts w:cs="Times New Roman"/>
      <w:i/>
    </w:rPr>
  </w:style>
  <w:style w:type="paragraph" w:customStyle="1" w:styleId="Akapitzlist10">
    <w:name w:val="Akapit z listą1"/>
    <w:basedOn w:val="Normalny"/>
    <w:uiPriority w:val="99"/>
    <w:rsid w:val="0086140C"/>
    <w:pPr>
      <w:ind w:left="720"/>
      <w:contextualSpacing/>
    </w:pPr>
  </w:style>
  <w:style w:type="table" w:styleId="Tabela-Siatka">
    <w:name w:val="Table Grid"/>
    <w:basedOn w:val="Standardowy"/>
    <w:uiPriority w:val="59"/>
    <w:rsid w:val="00DA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ny"/>
    <w:uiPriority w:val="99"/>
    <w:rsid w:val="00337009"/>
    <w:pPr>
      <w:tabs>
        <w:tab w:val="left" w:pos="4536"/>
      </w:tabs>
      <w:overflowPunct w:val="0"/>
      <w:autoSpaceDE w:val="0"/>
      <w:autoSpaceDN w:val="0"/>
      <w:adjustRightInd w:val="0"/>
      <w:spacing w:after="0" w:line="360" w:lineRule="auto"/>
    </w:pPr>
    <w:rPr>
      <w:rFonts w:ascii="Courier New" w:hAnsi="Courier New" w:cs="Courier New"/>
      <w:sz w:val="20"/>
      <w:szCs w:val="20"/>
    </w:rPr>
  </w:style>
  <w:style w:type="paragraph" w:styleId="Zwykytekst">
    <w:name w:val="Plain Text"/>
    <w:basedOn w:val="Normalny"/>
    <w:link w:val="ZwykytekstZnak"/>
    <w:uiPriority w:val="99"/>
    <w:unhideWhenUsed/>
    <w:rsid w:val="00160ABB"/>
    <w:pPr>
      <w:spacing w:before="100" w:beforeAutospacing="1" w:after="100" w:afterAutospacing="1" w:line="240" w:lineRule="auto"/>
    </w:pPr>
    <w:rPr>
      <w:rFonts w:ascii="Times New Roman" w:hAnsi="Times New Roman"/>
      <w:sz w:val="24"/>
      <w:szCs w:val="24"/>
    </w:rPr>
  </w:style>
  <w:style w:type="character" w:customStyle="1" w:styleId="ZwykytekstZnak">
    <w:name w:val="Zwykły tekst Znak"/>
    <w:link w:val="Zwykytekst"/>
    <w:uiPriority w:val="99"/>
    <w:rsid w:val="00160ABB"/>
    <w:rPr>
      <w:rFonts w:ascii="Times New Roman" w:eastAsia="Times New Roman" w:hAnsi="Times New Roman"/>
      <w:sz w:val="24"/>
      <w:szCs w:val="24"/>
    </w:rPr>
  </w:style>
  <w:style w:type="paragraph" w:styleId="HTML-wstpniesformatowany">
    <w:name w:val="HTML Preformatted"/>
    <w:basedOn w:val="Normalny"/>
    <w:link w:val="HTML-wstpniesformatowanyZnak"/>
    <w:uiPriority w:val="99"/>
    <w:semiHidden/>
    <w:unhideWhenUsed/>
    <w:rsid w:val="00A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A0738B"/>
    <w:rPr>
      <w:rFonts w:ascii="Courier New" w:eastAsia="Times New Roman" w:hAnsi="Courier New" w:cs="Courier New"/>
    </w:rPr>
  </w:style>
  <w:style w:type="paragraph" w:styleId="NormalnyWeb">
    <w:name w:val="Normal (Web)"/>
    <w:basedOn w:val="Normalny"/>
    <w:uiPriority w:val="99"/>
    <w:unhideWhenUsed/>
    <w:rsid w:val="00D55149"/>
    <w:pPr>
      <w:spacing w:before="100" w:beforeAutospacing="1" w:after="100" w:afterAutospacing="1" w:line="240" w:lineRule="auto"/>
    </w:pPr>
    <w:rPr>
      <w:rFonts w:ascii="Times New Roman" w:eastAsia="Calibri" w:hAnsi="Times New Roman"/>
      <w:sz w:val="24"/>
      <w:szCs w:val="24"/>
    </w:rPr>
  </w:style>
  <w:style w:type="paragraph" w:customStyle="1" w:styleId="Akapitzlist2">
    <w:name w:val="Akapit z listą2"/>
    <w:basedOn w:val="Normalny"/>
    <w:rsid w:val="00BD5031"/>
    <w:pPr>
      <w:ind w:left="720"/>
      <w:contextualSpacing/>
    </w:pPr>
  </w:style>
  <w:style w:type="paragraph" w:customStyle="1" w:styleId="ListParagraph11">
    <w:name w:val="List Paragraph11"/>
    <w:basedOn w:val="Normalny"/>
    <w:uiPriority w:val="99"/>
    <w:rsid w:val="00B06A73"/>
    <w:pPr>
      <w:ind w:left="720"/>
    </w:pPr>
    <w:rPr>
      <w:rFonts w:cs="Calibri"/>
    </w:rPr>
  </w:style>
  <w:style w:type="paragraph" w:customStyle="1" w:styleId="Default">
    <w:name w:val="Default"/>
    <w:basedOn w:val="Normalny"/>
    <w:uiPriority w:val="99"/>
    <w:rsid w:val="00030637"/>
    <w:pPr>
      <w:widowControl w:val="0"/>
      <w:suppressAutoHyphens/>
      <w:autoSpaceDE w:val="0"/>
      <w:spacing w:after="0" w:line="240" w:lineRule="auto"/>
    </w:pPr>
    <w:rPr>
      <w:rFonts w:ascii="Bookman Old Style" w:eastAsia="Bookman Old Style" w:hAnsi="Bookman Old Style" w:cs="Bookman Old Style"/>
      <w:color w:val="000000"/>
      <w:kern w:val="1"/>
      <w:sz w:val="24"/>
      <w:szCs w:val="24"/>
      <w:lang w:eastAsia="hi-IN" w:bidi="hi-IN"/>
    </w:rPr>
  </w:style>
  <w:style w:type="paragraph" w:styleId="Tematkomentarza">
    <w:name w:val="annotation subject"/>
    <w:basedOn w:val="Tekstkomentarza"/>
    <w:next w:val="Tekstkomentarza"/>
    <w:link w:val="TematkomentarzaZnak"/>
    <w:uiPriority w:val="99"/>
    <w:semiHidden/>
    <w:unhideWhenUsed/>
    <w:rsid w:val="00C3030F"/>
    <w:pPr>
      <w:spacing w:line="276" w:lineRule="auto"/>
    </w:pPr>
    <w:rPr>
      <w:b/>
      <w:bCs/>
    </w:rPr>
  </w:style>
  <w:style w:type="character" w:customStyle="1" w:styleId="TematkomentarzaZnak">
    <w:name w:val="Temat komentarza Znak"/>
    <w:link w:val="Tematkomentarza"/>
    <w:uiPriority w:val="99"/>
    <w:semiHidden/>
    <w:rsid w:val="00C3030F"/>
    <w:rPr>
      <w:rFonts w:eastAsia="Times New Roman"/>
      <w:b/>
      <w:bCs/>
    </w:rPr>
  </w:style>
  <w:style w:type="paragraph" w:styleId="Poprawka">
    <w:name w:val="Revision"/>
    <w:hidden/>
    <w:uiPriority w:val="99"/>
    <w:semiHidden/>
    <w:rsid w:val="00DC32FF"/>
    <w:rPr>
      <w:rFonts w:eastAsia="Times New Roman"/>
      <w:sz w:val="22"/>
      <w:szCs w:val="22"/>
    </w:rPr>
  </w:style>
  <w:style w:type="paragraph" w:customStyle="1" w:styleId="Akapitzlist11">
    <w:name w:val="Akapit z listą11"/>
    <w:basedOn w:val="Normalny"/>
    <w:rsid w:val="00CC4ACC"/>
    <w:pPr>
      <w:suppressAutoHyphens/>
      <w:spacing w:after="0" w:line="240" w:lineRule="auto"/>
      <w:ind w:left="720"/>
    </w:pPr>
    <w:rPr>
      <w:rFonts w:ascii="Times New Roman" w:eastAsia="Calibri" w:hAnsi="Times New Roman"/>
      <w:sz w:val="24"/>
      <w:szCs w:val="24"/>
      <w:lang w:eastAsia="ar-SA"/>
    </w:rPr>
  </w:style>
  <w:style w:type="character" w:styleId="Pogrubienie">
    <w:name w:val="Strong"/>
    <w:basedOn w:val="Domylnaczcionkaakapitu"/>
    <w:uiPriority w:val="22"/>
    <w:qFormat/>
    <w:rsid w:val="005C0AEE"/>
    <w:rPr>
      <w:b/>
      <w:bCs/>
    </w:rPr>
  </w:style>
</w:styles>
</file>

<file path=word/webSettings.xml><?xml version="1.0" encoding="utf-8"?>
<w:webSettings xmlns:r="http://schemas.openxmlformats.org/officeDocument/2006/relationships" xmlns:w="http://schemas.openxmlformats.org/wordprocessingml/2006/main">
  <w:divs>
    <w:div w:id="87117006">
      <w:bodyDiv w:val="1"/>
      <w:marLeft w:val="0"/>
      <w:marRight w:val="0"/>
      <w:marTop w:val="0"/>
      <w:marBottom w:val="0"/>
      <w:divBdr>
        <w:top w:val="none" w:sz="0" w:space="0" w:color="auto"/>
        <w:left w:val="none" w:sz="0" w:space="0" w:color="auto"/>
        <w:bottom w:val="none" w:sz="0" w:space="0" w:color="auto"/>
        <w:right w:val="none" w:sz="0" w:space="0" w:color="auto"/>
      </w:divBdr>
    </w:div>
    <w:div w:id="109083181">
      <w:bodyDiv w:val="1"/>
      <w:marLeft w:val="0"/>
      <w:marRight w:val="0"/>
      <w:marTop w:val="0"/>
      <w:marBottom w:val="0"/>
      <w:divBdr>
        <w:top w:val="none" w:sz="0" w:space="0" w:color="auto"/>
        <w:left w:val="none" w:sz="0" w:space="0" w:color="auto"/>
        <w:bottom w:val="none" w:sz="0" w:space="0" w:color="auto"/>
        <w:right w:val="none" w:sz="0" w:space="0" w:color="auto"/>
      </w:divBdr>
    </w:div>
    <w:div w:id="120392545">
      <w:bodyDiv w:val="1"/>
      <w:marLeft w:val="0"/>
      <w:marRight w:val="0"/>
      <w:marTop w:val="0"/>
      <w:marBottom w:val="0"/>
      <w:divBdr>
        <w:top w:val="none" w:sz="0" w:space="0" w:color="auto"/>
        <w:left w:val="none" w:sz="0" w:space="0" w:color="auto"/>
        <w:bottom w:val="none" w:sz="0" w:space="0" w:color="auto"/>
        <w:right w:val="none" w:sz="0" w:space="0" w:color="auto"/>
      </w:divBdr>
    </w:div>
    <w:div w:id="174345032">
      <w:bodyDiv w:val="1"/>
      <w:marLeft w:val="0"/>
      <w:marRight w:val="0"/>
      <w:marTop w:val="0"/>
      <w:marBottom w:val="0"/>
      <w:divBdr>
        <w:top w:val="none" w:sz="0" w:space="0" w:color="auto"/>
        <w:left w:val="none" w:sz="0" w:space="0" w:color="auto"/>
        <w:bottom w:val="none" w:sz="0" w:space="0" w:color="auto"/>
        <w:right w:val="none" w:sz="0" w:space="0" w:color="auto"/>
      </w:divBdr>
    </w:div>
    <w:div w:id="264122131">
      <w:bodyDiv w:val="1"/>
      <w:marLeft w:val="0"/>
      <w:marRight w:val="0"/>
      <w:marTop w:val="0"/>
      <w:marBottom w:val="0"/>
      <w:divBdr>
        <w:top w:val="none" w:sz="0" w:space="0" w:color="auto"/>
        <w:left w:val="none" w:sz="0" w:space="0" w:color="auto"/>
        <w:bottom w:val="none" w:sz="0" w:space="0" w:color="auto"/>
        <w:right w:val="none" w:sz="0" w:space="0" w:color="auto"/>
      </w:divBdr>
    </w:div>
    <w:div w:id="288165888">
      <w:bodyDiv w:val="1"/>
      <w:marLeft w:val="0"/>
      <w:marRight w:val="0"/>
      <w:marTop w:val="0"/>
      <w:marBottom w:val="0"/>
      <w:divBdr>
        <w:top w:val="none" w:sz="0" w:space="0" w:color="auto"/>
        <w:left w:val="none" w:sz="0" w:space="0" w:color="auto"/>
        <w:bottom w:val="none" w:sz="0" w:space="0" w:color="auto"/>
        <w:right w:val="none" w:sz="0" w:space="0" w:color="auto"/>
      </w:divBdr>
    </w:div>
    <w:div w:id="303895197">
      <w:bodyDiv w:val="1"/>
      <w:marLeft w:val="0"/>
      <w:marRight w:val="0"/>
      <w:marTop w:val="0"/>
      <w:marBottom w:val="0"/>
      <w:divBdr>
        <w:top w:val="none" w:sz="0" w:space="0" w:color="auto"/>
        <w:left w:val="none" w:sz="0" w:space="0" w:color="auto"/>
        <w:bottom w:val="none" w:sz="0" w:space="0" w:color="auto"/>
        <w:right w:val="none" w:sz="0" w:space="0" w:color="auto"/>
      </w:divBdr>
    </w:div>
    <w:div w:id="383262096">
      <w:bodyDiv w:val="1"/>
      <w:marLeft w:val="0"/>
      <w:marRight w:val="0"/>
      <w:marTop w:val="0"/>
      <w:marBottom w:val="0"/>
      <w:divBdr>
        <w:top w:val="none" w:sz="0" w:space="0" w:color="auto"/>
        <w:left w:val="none" w:sz="0" w:space="0" w:color="auto"/>
        <w:bottom w:val="none" w:sz="0" w:space="0" w:color="auto"/>
        <w:right w:val="none" w:sz="0" w:space="0" w:color="auto"/>
      </w:divBdr>
    </w:div>
    <w:div w:id="389501855">
      <w:bodyDiv w:val="1"/>
      <w:marLeft w:val="0"/>
      <w:marRight w:val="0"/>
      <w:marTop w:val="0"/>
      <w:marBottom w:val="0"/>
      <w:divBdr>
        <w:top w:val="none" w:sz="0" w:space="0" w:color="auto"/>
        <w:left w:val="none" w:sz="0" w:space="0" w:color="auto"/>
        <w:bottom w:val="none" w:sz="0" w:space="0" w:color="auto"/>
        <w:right w:val="none" w:sz="0" w:space="0" w:color="auto"/>
      </w:divBdr>
    </w:div>
    <w:div w:id="400981515">
      <w:bodyDiv w:val="1"/>
      <w:marLeft w:val="0"/>
      <w:marRight w:val="0"/>
      <w:marTop w:val="0"/>
      <w:marBottom w:val="0"/>
      <w:divBdr>
        <w:top w:val="none" w:sz="0" w:space="0" w:color="auto"/>
        <w:left w:val="none" w:sz="0" w:space="0" w:color="auto"/>
        <w:bottom w:val="none" w:sz="0" w:space="0" w:color="auto"/>
        <w:right w:val="none" w:sz="0" w:space="0" w:color="auto"/>
      </w:divBdr>
    </w:div>
    <w:div w:id="513693848">
      <w:bodyDiv w:val="1"/>
      <w:marLeft w:val="0"/>
      <w:marRight w:val="0"/>
      <w:marTop w:val="0"/>
      <w:marBottom w:val="0"/>
      <w:divBdr>
        <w:top w:val="none" w:sz="0" w:space="0" w:color="auto"/>
        <w:left w:val="none" w:sz="0" w:space="0" w:color="auto"/>
        <w:bottom w:val="none" w:sz="0" w:space="0" w:color="auto"/>
        <w:right w:val="none" w:sz="0" w:space="0" w:color="auto"/>
      </w:divBdr>
    </w:div>
    <w:div w:id="667440663">
      <w:bodyDiv w:val="1"/>
      <w:marLeft w:val="0"/>
      <w:marRight w:val="0"/>
      <w:marTop w:val="0"/>
      <w:marBottom w:val="0"/>
      <w:divBdr>
        <w:top w:val="none" w:sz="0" w:space="0" w:color="auto"/>
        <w:left w:val="none" w:sz="0" w:space="0" w:color="auto"/>
        <w:bottom w:val="none" w:sz="0" w:space="0" w:color="auto"/>
        <w:right w:val="none" w:sz="0" w:space="0" w:color="auto"/>
      </w:divBdr>
    </w:div>
    <w:div w:id="738479513">
      <w:bodyDiv w:val="1"/>
      <w:marLeft w:val="0"/>
      <w:marRight w:val="0"/>
      <w:marTop w:val="0"/>
      <w:marBottom w:val="0"/>
      <w:divBdr>
        <w:top w:val="none" w:sz="0" w:space="0" w:color="auto"/>
        <w:left w:val="none" w:sz="0" w:space="0" w:color="auto"/>
        <w:bottom w:val="none" w:sz="0" w:space="0" w:color="auto"/>
        <w:right w:val="none" w:sz="0" w:space="0" w:color="auto"/>
      </w:divBdr>
      <w:divsChild>
        <w:div w:id="264268824">
          <w:marLeft w:val="547"/>
          <w:marRight w:val="0"/>
          <w:marTop w:val="154"/>
          <w:marBottom w:val="0"/>
          <w:divBdr>
            <w:top w:val="none" w:sz="0" w:space="0" w:color="auto"/>
            <w:left w:val="none" w:sz="0" w:space="0" w:color="auto"/>
            <w:bottom w:val="none" w:sz="0" w:space="0" w:color="auto"/>
            <w:right w:val="none" w:sz="0" w:space="0" w:color="auto"/>
          </w:divBdr>
        </w:div>
        <w:div w:id="635909781">
          <w:marLeft w:val="547"/>
          <w:marRight w:val="0"/>
          <w:marTop w:val="154"/>
          <w:marBottom w:val="0"/>
          <w:divBdr>
            <w:top w:val="none" w:sz="0" w:space="0" w:color="auto"/>
            <w:left w:val="none" w:sz="0" w:space="0" w:color="auto"/>
            <w:bottom w:val="none" w:sz="0" w:space="0" w:color="auto"/>
            <w:right w:val="none" w:sz="0" w:space="0" w:color="auto"/>
          </w:divBdr>
        </w:div>
        <w:div w:id="2077851147">
          <w:marLeft w:val="547"/>
          <w:marRight w:val="0"/>
          <w:marTop w:val="154"/>
          <w:marBottom w:val="0"/>
          <w:divBdr>
            <w:top w:val="none" w:sz="0" w:space="0" w:color="auto"/>
            <w:left w:val="none" w:sz="0" w:space="0" w:color="auto"/>
            <w:bottom w:val="none" w:sz="0" w:space="0" w:color="auto"/>
            <w:right w:val="none" w:sz="0" w:space="0" w:color="auto"/>
          </w:divBdr>
        </w:div>
      </w:divsChild>
    </w:div>
    <w:div w:id="786005630">
      <w:bodyDiv w:val="1"/>
      <w:marLeft w:val="0"/>
      <w:marRight w:val="0"/>
      <w:marTop w:val="0"/>
      <w:marBottom w:val="0"/>
      <w:divBdr>
        <w:top w:val="none" w:sz="0" w:space="0" w:color="auto"/>
        <w:left w:val="none" w:sz="0" w:space="0" w:color="auto"/>
        <w:bottom w:val="none" w:sz="0" w:space="0" w:color="auto"/>
        <w:right w:val="none" w:sz="0" w:space="0" w:color="auto"/>
      </w:divBdr>
    </w:div>
    <w:div w:id="801382500">
      <w:bodyDiv w:val="1"/>
      <w:marLeft w:val="0"/>
      <w:marRight w:val="0"/>
      <w:marTop w:val="0"/>
      <w:marBottom w:val="0"/>
      <w:divBdr>
        <w:top w:val="none" w:sz="0" w:space="0" w:color="auto"/>
        <w:left w:val="none" w:sz="0" w:space="0" w:color="auto"/>
        <w:bottom w:val="none" w:sz="0" w:space="0" w:color="auto"/>
        <w:right w:val="none" w:sz="0" w:space="0" w:color="auto"/>
      </w:divBdr>
    </w:div>
    <w:div w:id="801465120">
      <w:bodyDiv w:val="1"/>
      <w:marLeft w:val="0"/>
      <w:marRight w:val="0"/>
      <w:marTop w:val="0"/>
      <w:marBottom w:val="0"/>
      <w:divBdr>
        <w:top w:val="none" w:sz="0" w:space="0" w:color="auto"/>
        <w:left w:val="none" w:sz="0" w:space="0" w:color="auto"/>
        <w:bottom w:val="none" w:sz="0" w:space="0" w:color="auto"/>
        <w:right w:val="none" w:sz="0" w:space="0" w:color="auto"/>
      </w:divBdr>
    </w:div>
    <w:div w:id="831532896">
      <w:bodyDiv w:val="1"/>
      <w:marLeft w:val="0"/>
      <w:marRight w:val="0"/>
      <w:marTop w:val="0"/>
      <w:marBottom w:val="0"/>
      <w:divBdr>
        <w:top w:val="none" w:sz="0" w:space="0" w:color="auto"/>
        <w:left w:val="none" w:sz="0" w:space="0" w:color="auto"/>
        <w:bottom w:val="none" w:sz="0" w:space="0" w:color="auto"/>
        <w:right w:val="none" w:sz="0" w:space="0" w:color="auto"/>
      </w:divBdr>
    </w:div>
    <w:div w:id="858743232">
      <w:bodyDiv w:val="1"/>
      <w:marLeft w:val="0"/>
      <w:marRight w:val="0"/>
      <w:marTop w:val="0"/>
      <w:marBottom w:val="0"/>
      <w:divBdr>
        <w:top w:val="none" w:sz="0" w:space="0" w:color="auto"/>
        <w:left w:val="none" w:sz="0" w:space="0" w:color="auto"/>
        <w:bottom w:val="none" w:sz="0" w:space="0" w:color="auto"/>
        <w:right w:val="none" w:sz="0" w:space="0" w:color="auto"/>
      </w:divBdr>
    </w:div>
    <w:div w:id="917595694">
      <w:bodyDiv w:val="1"/>
      <w:marLeft w:val="0"/>
      <w:marRight w:val="0"/>
      <w:marTop w:val="0"/>
      <w:marBottom w:val="0"/>
      <w:divBdr>
        <w:top w:val="none" w:sz="0" w:space="0" w:color="auto"/>
        <w:left w:val="none" w:sz="0" w:space="0" w:color="auto"/>
        <w:bottom w:val="none" w:sz="0" w:space="0" w:color="auto"/>
        <w:right w:val="none" w:sz="0" w:space="0" w:color="auto"/>
      </w:divBdr>
    </w:div>
    <w:div w:id="995501012">
      <w:bodyDiv w:val="1"/>
      <w:marLeft w:val="0"/>
      <w:marRight w:val="0"/>
      <w:marTop w:val="0"/>
      <w:marBottom w:val="0"/>
      <w:divBdr>
        <w:top w:val="none" w:sz="0" w:space="0" w:color="auto"/>
        <w:left w:val="none" w:sz="0" w:space="0" w:color="auto"/>
        <w:bottom w:val="none" w:sz="0" w:space="0" w:color="auto"/>
        <w:right w:val="none" w:sz="0" w:space="0" w:color="auto"/>
      </w:divBdr>
    </w:div>
    <w:div w:id="1072895917">
      <w:bodyDiv w:val="1"/>
      <w:marLeft w:val="0"/>
      <w:marRight w:val="0"/>
      <w:marTop w:val="0"/>
      <w:marBottom w:val="0"/>
      <w:divBdr>
        <w:top w:val="none" w:sz="0" w:space="0" w:color="auto"/>
        <w:left w:val="none" w:sz="0" w:space="0" w:color="auto"/>
        <w:bottom w:val="none" w:sz="0" w:space="0" w:color="auto"/>
        <w:right w:val="none" w:sz="0" w:space="0" w:color="auto"/>
      </w:divBdr>
    </w:div>
    <w:div w:id="1083144328">
      <w:bodyDiv w:val="1"/>
      <w:marLeft w:val="0"/>
      <w:marRight w:val="0"/>
      <w:marTop w:val="0"/>
      <w:marBottom w:val="0"/>
      <w:divBdr>
        <w:top w:val="none" w:sz="0" w:space="0" w:color="auto"/>
        <w:left w:val="none" w:sz="0" w:space="0" w:color="auto"/>
        <w:bottom w:val="none" w:sz="0" w:space="0" w:color="auto"/>
        <w:right w:val="none" w:sz="0" w:space="0" w:color="auto"/>
      </w:divBdr>
    </w:div>
    <w:div w:id="1100755383">
      <w:bodyDiv w:val="1"/>
      <w:marLeft w:val="0"/>
      <w:marRight w:val="0"/>
      <w:marTop w:val="0"/>
      <w:marBottom w:val="0"/>
      <w:divBdr>
        <w:top w:val="none" w:sz="0" w:space="0" w:color="auto"/>
        <w:left w:val="none" w:sz="0" w:space="0" w:color="auto"/>
        <w:bottom w:val="none" w:sz="0" w:space="0" w:color="auto"/>
        <w:right w:val="none" w:sz="0" w:space="0" w:color="auto"/>
      </w:divBdr>
    </w:div>
    <w:div w:id="1295987385">
      <w:bodyDiv w:val="1"/>
      <w:marLeft w:val="0"/>
      <w:marRight w:val="0"/>
      <w:marTop w:val="0"/>
      <w:marBottom w:val="0"/>
      <w:divBdr>
        <w:top w:val="none" w:sz="0" w:space="0" w:color="auto"/>
        <w:left w:val="none" w:sz="0" w:space="0" w:color="auto"/>
        <w:bottom w:val="none" w:sz="0" w:space="0" w:color="auto"/>
        <w:right w:val="none" w:sz="0" w:space="0" w:color="auto"/>
      </w:divBdr>
    </w:div>
    <w:div w:id="1393696908">
      <w:bodyDiv w:val="1"/>
      <w:marLeft w:val="0"/>
      <w:marRight w:val="0"/>
      <w:marTop w:val="0"/>
      <w:marBottom w:val="0"/>
      <w:divBdr>
        <w:top w:val="none" w:sz="0" w:space="0" w:color="auto"/>
        <w:left w:val="none" w:sz="0" w:space="0" w:color="auto"/>
        <w:bottom w:val="none" w:sz="0" w:space="0" w:color="auto"/>
        <w:right w:val="none" w:sz="0" w:space="0" w:color="auto"/>
      </w:divBdr>
    </w:div>
    <w:div w:id="1403289241">
      <w:bodyDiv w:val="1"/>
      <w:marLeft w:val="0"/>
      <w:marRight w:val="0"/>
      <w:marTop w:val="0"/>
      <w:marBottom w:val="0"/>
      <w:divBdr>
        <w:top w:val="none" w:sz="0" w:space="0" w:color="auto"/>
        <w:left w:val="none" w:sz="0" w:space="0" w:color="auto"/>
        <w:bottom w:val="none" w:sz="0" w:space="0" w:color="auto"/>
        <w:right w:val="none" w:sz="0" w:space="0" w:color="auto"/>
      </w:divBdr>
    </w:div>
    <w:div w:id="1405368949">
      <w:bodyDiv w:val="1"/>
      <w:marLeft w:val="0"/>
      <w:marRight w:val="0"/>
      <w:marTop w:val="0"/>
      <w:marBottom w:val="0"/>
      <w:divBdr>
        <w:top w:val="none" w:sz="0" w:space="0" w:color="auto"/>
        <w:left w:val="none" w:sz="0" w:space="0" w:color="auto"/>
        <w:bottom w:val="none" w:sz="0" w:space="0" w:color="auto"/>
        <w:right w:val="none" w:sz="0" w:space="0" w:color="auto"/>
      </w:divBdr>
    </w:div>
    <w:div w:id="1565146331">
      <w:bodyDiv w:val="1"/>
      <w:marLeft w:val="0"/>
      <w:marRight w:val="0"/>
      <w:marTop w:val="0"/>
      <w:marBottom w:val="0"/>
      <w:divBdr>
        <w:top w:val="none" w:sz="0" w:space="0" w:color="auto"/>
        <w:left w:val="none" w:sz="0" w:space="0" w:color="auto"/>
        <w:bottom w:val="none" w:sz="0" w:space="0" w:color="auto"/>
        <w:right w:val="none" w:sz="0" w:space="0" w:color="auto"/>
      </w:divBdr>
    </w:div>
    <w:div w:id="1612663751">
      <w:bodyDiv w:val="1"/>
      <w:marLeft w:val="0"/>
      <w:marRight w:val="0"/>
      <w:marTop w:val="0"/>
      <w:marBottom w:val="0"/>
      <w:divBdr>
        <w:top w:val="none" w:sz="0" w:space="0" w:color="auto"/>
        <w:left w:val="none" w:sz="0" w:space="0" w:color="auto"/>
        <w:bottom w:val="none" w:sz="0" w:space="0" w:color="auto"/>
        <w:right w:val="none" w:sz="0" w:space="0" w:color="auto"/>
      </w:divBdr>
    </w:div>
    <w:div w:id="1634939498">
      <w:bodyDiv w:val="1"/>
      <w:marLeft w:val="0"/>
      <w:marRight w:val="0"/>
      <w:marTop w:val="0"/>
      <w:marBottom w:val="0"/>
      <w:divBdr>
        <w:top w:val="none" w:sz="0" w:space="0" w:color="auto"/>
        <w:left w:val="none" w:sz="0" w:space="0" w:color="auto"/>
        <w:bottom w:val="none" w:sz="0" w:space="0" w:color="auto"/>
        <w:right w:val="none" w:sz="0" w:space="0" w:color="auto"/>
      </w:divBdr>
    </w:div>
    <w:div w:id="1701708323">
      <w:bodyDiv w:val="1"/>
      <w:marLeft w:val="0"/>
      <w:marRight w:val="0"/>
      <w:marTop w:val="0"/>
      <w:marBottom w:val="0"/>
      <w:divBdr>
        <w:top w:val="none" w:sz="0" w:space="0" w:color="auto"/>
        <w:left w:val="none" w:sz="0" w:space="0" w:color="auto"/>
        <w:bottom w:val="none" w:sz="0" w:space="0" w:color="auto"/>
        <w:right w:val="none" w:sz="0" w:space="0" w:color="auto"/>
      </w:divBdr>
    </w:div>
    <w:div w:id="1746485790">
      <w:bodyDiv w:val="1"/>
      <w:marLeft w:val="0"/>
      <w:marRight w:val="0"/>
      <w:marTop w:val="0"/>
      <w:marBottom w:val="0"/>
      <w:divBdr>
        <w:top w:val="none" w:sz="0" w:space="0" w:color="auto"/>
        <w:left w:val="none" w:sz="0" w:space="0" w:color="auto"/>
        <w:bottom w:val="none" w:sz="0" w:space="0" w:color="auto"/>
        <w:right w:val="none" w:sz="0" w:space="0" w:color="auto"/>
      </w:divBdr>
    </w:div>
    <w:div w:id="1883398616">
      <w:bodyDiv w:val="1"/>
      <w:marLeft w:val="0"/>
      <w:marRight w:val="0"/>
      <w:marTop w:val="0"/>
      <w:marBottom w:val="0"/>
      <w:divBdr>
        <w:top w:val="none" w:sz="0" w:space="0" w:color="auto"/>
        <w:left w:val="none" w:sz="0" w:space="0" w:color="auto"/>
        <w:bottom w:val="none" w:sz="0" w:space="0" w:color="auto"/>
        <w:right w:val="none" w:sz="0" w:space="0" w:color="auto"/>
      </w:divBdr>
    </w:div>
    <w:div w:id="1892615336">
      <w:bodyDiv w:val="1"/>
      <w:marLeft w:val="0"/>
      <w:marRight w:val="0"/>
      <w:marTop w:val="0"/>
      <w:marBottom w:val="0"/>
      <w:divBdr>
        <w:top w:val="none" w:sz="0" w:space="0" w:color="auto"/>
        <w:left w:val="none" w:sz="0" w:space="0" w:color="auto"/>
        <w:bottom w:val="none" w:sz="0" w:space="0" w:color="auto"/>
        <w:right w:val="none" w:sz="0" w:space="0" w:color="auto"/>
      </w:divBdr>
    </w:div>
    <w:div w:id="1908806275">
      <w:bodyDiv w:val="1"/>
      <w:marLeft w:val="0"/>
      <w:marRight w:val="0"/>
      <w:marTop w:val="0"/>
      <w:marBottom w:val="0"/>
      <w:divBdr>
        <w:top w:val="none" w:sz="0" w:space="0" w:color="auto"/>
        <w:left w:val="none" w:sz="0" w:space="0" w:color="auto"/>
        <w:bottom w:val="none" w:sz="0" w:space="0" w:color="auto"/>
        <w:right w:val="none" w:sz="0" w:space="0" w:color="auto"/>
      </w:divBdr>
    </w:div>
    <w:div w:id="1910379647">
      <w:bodyDiv w:val="1"/>
      <w:marLeft w:val="0"/>
      <w:marRight w:val="0"/>
      <w:marTop w:val="0"/>
      <w:marBottom w:val="0"/>
      <w:divBdr>
        <w:top w:val="none" w:sz="0" w:space="0" w:color="auto"/>
        <w:left w:val="none" w:sz="0" w:space="0" w:color="auto"/>
        <w:bottom w:val="none" w:sz="0" w:space="0" w:color="auto"/>
        <w:right w:val="none" w:sz="0" w:space="0" w:color="auto"/>
      </w:divBdr>
    </w:div>
    <w:div w:id="1940406964">
      <w:bodyDiv w:val="1"/>
      <w:marLeft w:val="0"/>
      <w:marRight w:val="0"/>
      <w:marTop w:val="0"/>
      <w:marBottom w:val="0"/>
      <w:divBdr>
        <w:top w:val="none" w:sz="0" w:space="0" w:color="auto"/>
        <w:left w:val="none" w:sz="0" w:space="0" w:color="auto"/>
        <w:bottom w:val="none" w:sz="0" w:space="0" w:color="auto"/>
        <w:right w:val="none" w:sz="0" w:space="0" w:color="auto"/>
      </w:divBdr>
      <w:divsChild>
        <w:div w:id="1266383105">
          <w:marLeft w:val="576"/>
          <w:marRight w:val="0"/>
          <w:marTop w:val="80"/>
          <w:marBottom w:val="0"/>
          <w:divBdr>
            <w:top w:val="none" w:sz="0" w:space="0" w:color="auto"/>
            <w:left w:val="none" w:sz="0" w:space="0" w:color="auto"/>
            <w:bottom w:val="none" w:sz="0" w:space="0" w:color="auto"/>
            <w:right w:val="none" w:sz="0" w:space="0" w:color="auto"/>
          </w:divBdr>
        </w:div>
        <w:div w:id="1306013272">
          <w:marLeft w:val="576"/>
          <w:marRight w:val="0"/>
          <w:marTop w:val="80"/>
          <w:marBottom w:val="0"/>
          <w:divBdr>
            <w:top w:val="none" w:sz="0" w:space="0" w:color="auto"/>
            <w:left w:val="none" w:sz="0" w:space="0" w:color="auto"/>
            <w:bottom w:val="none" w:sz="0" w:space="0" w:color="auto"/>
            <w:right w:val="none" w:sz="0" w:space="0" w:color="auto"/>
          </w:divBdr>
        </w:div>
      </w:divsChild>
    </w:div>
    <w:div w:id="19938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ukowiec.org/wiedza/metodologia/rodzaje-obserwacji_685.html%20-%20dost&#281;p%2007.03.2017" TargetMode="External"/><Relationship Id="rId22"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F993-B345-4479-A9C7-4305770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58393</Words>
  <Characters>350362</Characters>
  <Application>Microsoft Office Word</Application>
  <DocSecurity>0</DocSecurity>
  <Lines>2919</Lines>
  <Paragraphs>815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407940</CharactersWithSpaces>
  <SharedDoc>false</SharedDoc>
  <HLinks>
    <vt:vector size="48" baseType="variant">
      <vt:variant>
        <vt:i4>4259929</vt:i4>
      </vt:variant>
      <vt:variant>
        <vt:i4>21</vt:i4>
      </vt:variant>
      <vt:variant>
        <vt:i4>0</vt:i4>
      </vt:variant>
      <vt:variant>
        <vt:i4>5</vt:i4>
      </vt:variant>
      <vt:variant>
        <vt:lpwstr>http://dadada.pl/?AS_Text_wydawca=Wolters%20Kluwer</vt:lpwstr>
      </vt:variant>
      <vt:variant>
        <vt:lpwstr/>
      </vt:variant>
      <vt:variant>
        <vt:i4>983107</vt:i4>
      </vt:variant>
      <vt:variant>
        <vt:i4>18</vt:i4>
      </vt:variant>
      <vt:variant>
        <vt:i4>0</vt:i4>
      </vt:variant>
      <vt:variant>
        <vt:i4>5</vt:i4>
      </vt:variant>
      <vt:variant>
        <vt:lpwstr>https://www.profinfo.pl/skrzypczak-zofia/</vt:lpwstr>
      </vt:variant>
      <vt:variant>
        <vt:lpwstr/>
      </vt:variant>
      <vt:variant>
        <vt:i4>6946912</vt:i4>
      </vt:variant>
      <vt:variant>
        <vt:i4>15</vt:i4>
      </vt:variant>
      <vt:variant>
        <vt:i4>0</vt:i4>
      </vt:variant>
      <vt:variant>
        <vt:i4>5</vt:i4>
      </vt:variant>
      <vt:variant>
        <vt:lpwstr>https://www.profinfo.pl/ryc-kazimierz/</vt:lpwstr>
      </vt:variant>
      <vt:variant>
        <vt:lpwstr/>
      </vt:variant>
      <vt:variant>
        <vt:i4>4259929</vt:i4>
      </vt:variant>
      <vt:variant>
        <vt:i4>12</vt:i4>
      </vt:variant>
      <vt:variant>
        <vt:i4>0</vt:i4>
      </vt:variant>
      <vt:variant>
        <vt:i4>5</vt:i4>
      </vt:variant>
      <vt:variant>
        <vt:lpwstr>http://dadada.pl/?AS_Text_wydawca=Wolters%20Kluwer</vt:lpwstr>
      </vt:variant>
      <vt:variant>
        <vt:lpwstr/>
      </vt:variant>
      <vt:variant>
        <vt:i4>262173</vt:i4>
      </vt:variant>
      <vt:variant>
        <vt:i4>9</vt:i4>
      </vt:variant>
      <vt:variant>
        <vt:i4>0</vt:i4>
      </vt:variant>
      <vt:variant>
        <vt:i4>5</vt:i4>
      </vt:variant>
      <vt:variant>
        <vt:lpwstr>http://dadada.pl/?AS_Text_autor=Dobska%20Monika,%20Dobski%20Pawe%C5%82</vt:lpwstr>
      </vt:variant>
      <vt:variant>
        <vt:lpwstr/>
      </vt:variant>
      <vt:variant>
        <vt:i4>3407981</vt:i4>
      </vt:variant>
      <vt:variant>
        <vt:i4>6</vt:i4>
      </vt:variant>
      <vt:variant>
        <vt:i4>0</vt:i4>
      </vt:variant>
      <vt:variant>
        <vt:i4>5</vt:i4>
      </vt:variant>
      <vt:variant>
        <vt:lpwstr>https://www.profinfo.pl/glowacka-maria-danuta/</vt:lpwstr>
      </vt:variant>
      <vt:variant>
        <vt:lpwstr/>
      </vt:variant>
      <vt:variant>
        <vt:i4>4522059</vt:i4>
      </vt:variant>
      <vt:variant>
        <vt:i4>3</vt:i4>
      </vt:variant>
      <vt:variant>
        <vt:i4>0</vt:i4>
      </vt:variant>
      <vt:variant>
        <vt:i4>5</vt:i4>
      </vt:variant>
      <vt:variant>
        <vt:lpwstr>http://www.mz.gov.pl/</vt:lpwstr>
      </vt:variant>
      <vt:variant>
        <vt:lpwstr/>
      </vt:variant>
      <vt:variant>
        <vt:i4>7667747</vt:i4>
      </vt:variant>
      <vt:variant>
        <vt:i4>0</vt:i4>
      </vt:variant>
      <vt:variant>
        <vt:i4>0</vt:i4>
      </vt:variant>
      <vt:variant>
        <vt:i4>5</vt:i4>
      </vt:variant>
      <vt:variant>
        <vt:lpwstr>http://www.cmj.org.pl/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Kasia</cp:lastModifiedBy>
  <cp:revision>2</cp:revision>
  <cp:lastPrinted>2017-01-11T11:14:00Z</cp:lastPrinted>
  <dcterms:created xsi:type="dcterms:W3CDTF">2017-03-10T14:36:00Z</dcterms:created>
  <dcterms:modified xsi:type="dcterms:W3CDTF">2017-03-10T14:36:00Z</dcterms:modified>
</cp:coreProperties>
</file>