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F69" w:rsidRPr="0050336C" w:rsidRDefault="00E11AFE" w:rsidP="00A55E16">
      <w:pPr>
        <w:ind w:left="-284" w:right="-284"/>
        <w:jc w:val="center"/>
        <w:rPr>
          <w:rFonts w:ascii="Garamond" w:hAnsi="Garamond"/>
          <w:color w:val="434959" w:themeColor="text2" w:themeShade="BF"/>
          <w:sz w:val="28"/>
        </w:rPr>
      </w:pPr>
      <w:r w:rsidRPr="0050336C">
        <w:rPr>
          <w:rFonts w:ascii="Garamond" w:hAnsi="Garamond"/>
          <w:b/>
          <w:color w:val="434959" w:themeColor="text2" w:themeShade="BF"/>
          <w:sz w:val="28"/>
        </w:rPr>
        <w:t>Zapraszamy na bezpłatne szkolen</w:t>
      </w:r>
      <w:r w:rsidR="006729DF" w:rsidRPr="0050336C">
        <w:rPr>
          <w:rFonts w:ascii="Garamond" w:hAnsi="Garamond"/>
          <w:b/>
          <w:color w:val="434959" w:themeColor="text2" w:themeShade="BF"/>
          <w:sz w:val="28"/>
        </w:rPr>
        <w:t>ie dot. karmienia naturalnego</w:t>
      </w:r>
      <w:r w:rsidR="006729DF" w:rsidRPr="0050336C">
        <w:rPr>
          <w:rFonts w:ascii="Garamond" w:hAnsi="Garamond"/>
          <w:color w:val="434959" w:themeColor="text2" w:themeShade="BF"/>
          <w:sz w:val="28"/>
        </w:rPr>
        <w:t>.</w:t>
      </w:r>
    </w:p>
    <w:p w:rsidR="00922191" w:rsidRDefault="00922191" w:rsidP="00E11AFE">
      <w:pPr>
        <w:ind w:left="-284" w:right="-284"/>
        <w:jc w:val="both"/>
        <w:rPr>
          <w:rFonts w:ascii="Garamond" w:hAnsi="Garamond"/>
          <w:color w:val="434959" w:themeColor="text2" w:themeShade="BF"/>
          <w:sz w:val="24"/>
        </w:rPr>
      </w:pPr>
    </w:p>
    <w:p w:rsidR="00E11AFE" w:rsidRPr="0050336C" w:rsidRDefault="006729DF" w:rsidP="006B4857">
      <w:pPr>
        <w:ind w:left="-284" w:right="-284"/>
        <w:jc w:val="both"/>
        <w:rPr>
          <w:rFonts w:ascii="Garamond" w:hAnsi="Garamond"/>
          <w:color w:val="434959" w:themeColor="text2" w:themeShade="BF"/>
          <w:sz w:val="24"/>
        </w:rPr>
      </w:pPr>
      <w:r w:rsidRPr="0050336C">
        <w:rPr>
          <w:rFonts w:ascii="Garamond" w:hAnsi="Garamond"/>
          <w:noProof/>
          <w:color w:val="434959" w:themeColor="text2" w:themeShade="BF"/>
          <w:lang w:eastAsia="pl-PL"/>
        </w:rPr>
        <w:drawing>
          <wp:anchor distT="0" distB="0" distL="114300" distR="114300" simplePos="0" relativeHeight="251659264" behindDoc="1" locked="0" layoutInCell="1" allowOverlap="1" wp14:anchorId="5FAE20EF" wp14:editId="36325C7F">
            <wp:simplePos x="0" y="0"/>
            <wp:positionH relativeFrom="column">
              <wp:posOffset>-2279318</wp:posOffset>
            </wp:positionH>
            <wp:positionV relativeFrom="paragraph">
              <wp:posOffset>138615</wp:posOffset>
            </wp:positionV>
            <wp:extent cx="10531446" cy="7336670"/>
            <wp:effectExtent l="0" t="2858" r="953" b="952"/>
            <wp:wrapNone/>
            <wp:docPr id="1" name="Obraz 1" descr="H:\PO KL II.2.3.3\Karmienie piersią\Grafiki\m_03\dr\280732_845_5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PO KL II.2.3.3\Karmienie piersią\Grafiki\m_03\dr\280732_845_54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0535602" cy="7339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1AFE" w:rsidRPr="0050336C">
        <w:rPr>
          <w:rFonts w:ascii="Garamond" w:hAnsi="Garamond"/>
          <w:color w:val="434959" w:themeColor="text2" w:themeShade="BF"/>
          <w:sz w:val="24"/>
        </w:rPr>
        <w:t xml:space="preserve">Narodowy Fundusz Zdrowia we współpracy z Centrum Nauki o </w:t>
      </w:r>
      <w:r w:rsidRPr="0050336C">
        <w:rPr>
          <w:rFonts w:ascii="Garamond" w:hAnsi="Garamond"/>
          <w:color w:val="434959" w:themeColor="text2" w:themeShade="BF"/>
          <w:sz w:val="24"/>
        </w:rPr>
        <w:t xml:space="preserve">Laktacji przygotował szkolenie </w:t>
      </w:r>
      <w:r w:rsidRPr="0050336C">
        <w:rPr>
          <w:rFonts w:ascii="Garamond" w:hAnsi="Garamond"/>
          <w:color w:val="434959" w:themeColor="text2" w:themeShade="BF"/>
          <w:sz w:val="24"/>
        </w:rPr>
        <w:br/>
      </w:r>
      <w:r w:rsidR="00E11AFE" w:rsidRPr="0050336C">
        <w:rPr>
          <w:rFonts w:ascii="Garamond" w:hAnsi="Garamond"/>
          <w:color w:val="434959" w:themeColor="text2" w:themeShade="BF"/>
          <w:sz w:val="24"/>
        </w:rPr>
        <w:t>e-learningowe pn. ”O karmieniu piersią – szkolenie dla personelu</w:t>
      </w:r>
      <w:r w:rsidRPr="0050336C">
        <w:rPr>
          <w:rFonts w:ascii="Garamond" w:hAnsi="Garamond"/>
          <w:color w:val="434959" w:themeColor="text2" w:themeShade="BF"/>
          <w:sz w:val="24"/>
        </w:rPr>
        <w:t xml:space="preserve"> medycznego”, które składa </w:t>
      </w:r>
      <w:r w:rsidR="006B4857">
        <w:rPr>
          <w:rFonts w:ascii="Garamond" w:hAnsi="Garamond"/>
          <w:color w:val="434959" w:themeColor="text2" w:themeShade="BF"/>
          <w:sz w:val="24"/>
        </w:rPr>
        <w:br/>
        <w:t xml:space="preserve">się </w:t>
      </w:r>
      <w:bookmarkStart w:id="0" w:name="_GoBack"/>
      <w:bookmarkEnd w:id="0"/>
      <w:r w:rsidR="00E11AFE" w:rsidRPr="0050336C">
        <w:rPr>
          <w:rFonts w:ascii="Garamond" w:hAnsi="Garamond"/>
          <w:color w:val="434959" w:themeColor="text2" w:themeShade="BF"/>
          <w:sz w:val="24"/>
        </w:rPr>
        <w:t xml:space="preserve">z 12 części publikowanych cyklicznie na platformie e-learningowej Akademia NFZ. </w:t>
      </w:r>
    </w:p>
    <w:p w:rsidR="00E11AFE" w:rsidRPr="0050336C" w:rsidRDefault="006B4857" w:rsidP="00E11AFE">
      <w:pPr>
        <w:ind w:left="-284" w:right="-284"/>
        <w:jc w:val="both"/>
        <w:rPr>
          <w:rFonts w:ascii="Garamond" w:hAnsi="Garamond"/>
          <w:color w:val="434959" w:themeColor="text2" w:themeShade="BF"/>
          <w:sz w:val="24"/>
        </w:rPr>
      </w:pPr>
      <w:r w:rsidRPr="006B4857">
        <w:rPr>
          <w:rFonts w:ascii="Garamond" w:hAnsi="Garamond"/>
          <w:color w:val="434959" w:themeColor="text2" w:themeShade="BF"/>
          <w:sz w:val="24"/>
        </w:rPr>
        <w:t>Cykl rozpoczęła</w:t>
      </w:r>
      <w:r w:rsidR="004404E5" w:rsidRPr="006B4857">
        <w:rPr>
          <w:rFonts w:ascii="Garamond" w:hAnsi="Garamond"/>
          <w:color w:val="434959" w:themeColor="text2" w:themeShade="BF"/>
          <w:sz w:val="24"/>
        </w:rPr>
        <w:t xml:space="preserve"> część zatytułowana</w:t>
      </w:r>
      <w:r w:rsidR="00E11AFE" w:rsidRPr="006B4857">
        <w:rPr>
          <w:rFonts w:ascii="Garamond" w:hAnsi="Garamond"/>
          <w:color w:val="434959" w:themeColor="text2" w:themeShade="BF"/>
          <w:sz w:val="24"/>
        </w:rPr>
        <w:t>: „Decyzje dotyczące żywienia dziecka”.</w:t>
      </w:r>
      <w:r w:rsidR="00E11AFE" w:rsidRPr="0050336C">
        <w:rPr>
          <w:rFonts w:ascii="Garamond" w:hAnsi="Garamond"/>
          <w:color w:val="434959" w:themeColor="text2" w:themeShade="BF"/>
          <w:sz w:val="24"/>
        </w:rPr>
        <w:t xml:space="preserve"> Inne tematy poruszone </w:t>
      </w:r>
      <w:r>
        <w:rPr>
          <w:rFonts w:ascii="Garamond" w:hAnsi="Garamond"/>
          <w:color w:val="434959" w:themeColor="text2" w:themeShade="BF"/>
          <w:sz w:val="24"/>
        </w:rPr>
        <w:br/>
      </w:r>
      <w:r w:rsidR="00E11AFE" w:rsidRPr="0050336C">
        <w:rPr>
          <w:rFonts w:ascii="Garamond" w:hAnsi="Garamond"/>
          <w:color w:val="434959" w:themeColor="text2" w:themeShade="BF"/>
          <w:sz w:val="24"/>
        </w:rPr>
        <w:t>w szkoleniu to.:</w:t>
      </w:r>
    </w:p>
    <w:p w:rsidR="00E11AFE" w:rsidRPr="0050336C" w:rsidRDefault="00E11AFE" w:rsidP="00E11AFE">
      <w:pPr>
        <w:pStyle w:val="Akapitzlist"/>
        <w:numPr>
          <w:ilvl w:val="0"/>
          <w:numId w:val="2"/>
        </w:numPr>
        <w:ind w:left="284" w:right="-284"/>
        <w:jc w:val="both"/>
        <w:rPr>
          <w:rFonts w:ascii="Garamond" w:hAnsi="Garamond"/>
          <w:color w:val="434959" w:themeColor="text2" w:themeShade="BF"/>
          <w:sz w:val="24"/>
        </w:rPr>
      </w:pPr>
      <w:r w:rsidRPr="0050336C">
        <w:rPr>
          <w:rFonts w:ascii="Garamond" w:hAnsi="Garamond"/>
          <w:color w:val="434959" w:themeColor="text2" w:themeShade="BF"/>
          <w:sz w:val="24"/>
        </w:rPr>
        <w:t>Przygotowanie do karmienia piersią w czasie ciąży,</w:t>
      </w:r>
    </w:p>
    <w:p w:rsidR="00E11AFE" w:rsidRPr="0050336C" w:rsidRDefault="00E11AFE" w:rsidP="00E11AFE">
      <w:pPr>
        <w:pStyle w:val="Akapitzlist"/>
        <w:numPr>
          <w:ilvl w:val="0"/>
          <w:numId w:val="2"/>
        </w:numPr>
        <w:ind w:left="284" w:right="-284"/>
        <w:jc w:val="both"/>
        <w:rPr>
          <w:rFonts w:ascii="Garamond" w:hAnsi="Garamond"/>
          <w:color w:val="434959" w:themeColor="text2" w:themeShade="BF"/>
          <w:sz w:val="24"/>
        </w:rPr>
      </w:pPr>
      <w:r w:rsidRPr="0050336C">
        <w:rPr>
          <w:rFonts w:ascii="Garamond" w:hAnsi="Garamond"/>
          <w:color w:val="434959" w:themeColor="text2" w:themeShade="BF"/>
          <w:sz w:val="24"/>
        </w:rPr>
        <w:t>Pierwszy kontakt matki z dzieckiem,</w:t>
      </w:r>
    </w:p>
    <w:p w:rsidR="00E11AFE" w:rsidRPr="0050336C" w:rsidRDefault="00E11AFE" w:rsidP="00E11AFE">
      <w:pPr>
        <w:pStyle w:val="Akapitzlist"/>
        <w:numPr>
          <w:ilvl w:val="0"/>
          <w:numId w:val="2"/>
        </w:numPr>
        <w:ind w:left="284" w:right="-284"/>
        <w:jc w:val="both"/>
        <w:rPr>
          <w:rFonts w:ascii="Garamond" w:hAnsi="Garamond"/>
          <w:color w:val="434959" w:themeColor="text2" w:themeShade="BF"/>
          <w:sz w:val="24"/>
        </w:rPr>
      </w:pPr>
      <w:r w:rsidRPr="0050336C">
        <w:rPr>
          <w:rFonts w:ascii="Garamond" w:hAnsi="Garamond"/>
          <w:color w:val="434959" w:themeColor="text2" w:themeShade="BF"/>
          <w:sz w:val="24"/>
        </w:rPr>
        <w:t>Dziecko oddzielone od matki,</w:t>
      </w:r>
    </w:p>
    <w:p w:rsidR="00E11AFE" w:rsidRPr="0050336C" w:rsidRDefault="00E11AFE" w:rsidP="00E11AFE">
      <w:pPr>
        <w:pStyle w:val="Akapitzlist"/>
        <w:numPr>
          <w:ilvl w:val="0"/>
          <w:numId w:val="2"/>
        </w:numPr>
        <w:ind w:left="284" w:right="-284"/>
        <w:jc w:val="both"/>
        <w:rPr>
          <w:rFonts w:ascii="Garamond" w:hAnsi="Garamond"/>
          <w:color w:val="434959" w:themeColor="text2" w:themeShade="BF"/>
          <w:sz w:val="24"/>
        </w:rPr>
      </w:pPr>
      <w:r w:rsidRPr="0050336C">
        <w:rPr>
          <w:rFonts w:ascii="Garamond" w:hAnsi="Garamond"/>
          <w:color w:val="434959" w:themeColor="text2" w:themeShade="BF"/>
          <w:sz w:val="24"/>
        </w:rPr>
        <w:t>Pierwsza doba po porodzie,</w:t>
      </w:r>
    </w:p>
    <w:p w:rsidR="00E11AFE" w:rsidRPr="0050336C" w:rsidRDefault="00E11AFE" w:rsidP="00E11AFE">
      <w:pPr>
        <w:pStyle w:val="Akapitzlist"/>
        <w:numPr>
          <w:ilvl w:val="0"/>
          <w:numId w:val="2"/>
        </w:numPr>
        <w:ind w:left="284" w:right="-284"/>
        <w:jc w:val="both"/>
        <w:rPr>
          <w:rFonts w:ascii="Garamond" w:hAnsi="Garamond"/>
          <w:color w:val="434959" w:themeColor="text2" w:themeShade="BF"/>
          <w:sz w:val="24"/>
        </w:rPr>
      </w:pPr>
      <w:r w:rsidRPr="0050336C">
        <w:rPr>
          <w:rFonts w:ascii="Garamond" w:hAnsi="Garamond"/>
          <w:color w:val="434959" w:themeColor="text2" w:themeShade="BF"/>
          <w:sz w:val="24"/>
        </w:rPr>
        <w:t>Druga doba po porodzie,</w:t>
      </w:r>
    </w:p>
    <w:p w:rsidR="00E11AFE" w:rsidRPr="0050336C" w:rsidRDefault="00E11AFE" w:rsidP="00E11AFE">
      <w:pPr>
        <w:pStyle w:val="Akapitzlist"/>
        <w:numPr>
          <w:ilvl w:val="0"/>
          <w:numId w:val="2"/>
        </w:numPr>
        <w:ind w:left="284" w:right="-284"/>
        <w:jc w:val="both"/>
        <w:rPr>
          <w:rFonts w:ascii="Garamond" w:hAnsi="Garamond"/>
          <w:color w:val="434959" w:themeColor="text2" w:themeShade="BF"/>
          <w:sz w:val="24"/>
        </w:rPr>
      </w:pPr>
      <w:r w:rsidRPr="0050336C">
        <w:rPr>
          <w:rFonts w:ascii="Garamond" w:hAnsi="Garamond"/>
          <w:color w:val="434959" w:themeColor="text2" w:themeShade="BF"/>
          <w:sz w:val="24"/>
        </w:rPr>
        <w:t>Trzecia i czwarta doba po porodzie,</w:t>
      </w:r>
    </w:p>
    <w:p w:rsidR="00E11AFE" w:rsidRPr="0050336C" w:rsidRDefault="00E11AFE" w:rsidP="00E11AFE">
      <w:pPr>
        <w:pStyle w:val="Akapitzlist"/>
        <w:numPr>
          <w:ilvl w:val="0"/>
          <w:numId w:val="2"/>
        </w:numPr>
        <w:ind w:left="284" w:right="-284"/>
        <w:jc w:val="both"/>
        <w:rPr>
          <w:rFonts w:ascii="Garamond" w:hAnsi="Garamond"/>
          <w:color w:val="434959" w:themeColor="text2" w:themeShade="BF"/>
          <w:sz w:val="24"/>
        </w:rPr>
      </w:pPr>
      <w:r w:rsidRPr="0050336C">
        <w:rPr>
          <w:rFonts w:ascii="Garamond" w:hAnsi="Garamond"/>
          <w:color w:val="434959" w:themeColor="text2" w:themeShade="BF"/>
          <w:sz w:val="24"/>
        </w:rPr>
        <w:t>Okres stabilizacji laktacji (pierwszy miesiąc życia dziecka),</w:t>
      </w:r>
    </w:p>
    <w:p w:rsidR="00E11AFE" w:rsidRPr="0050336C" w:rsidRDefault="00E11AFE" w:rsidP="00E11AFE">
      <w:pPr>
        <w:pStyle w:val="Akapitzlist"/>
        <w:numPr>
          <w:ilvl w:val="0"/>
          <w:numId w:val="2"/>
        </w:numPr>
        <w:ind w:left="284" w:right="-284"/>
        <w:jc w:val="both"/>
        <w:rPr>
          <w:rFonts w:ascii="Garamond" w:hAnsi="Garamond"/>
          <w:color w:val="434959" w:themeColor="text2" w:themeShade="BF"/>
          <w:sz w:val="24"/>
        </w:rPr>
      </w:pPr>
      <w:r w:rsidRPr="0050336C">
        <w:rPr>
          <w:rFonts w:ascii="Garamond" w:hAnsi="Garamond"/>
          <w:color w:val="434959" w:themeColor="text2" w:themeShade="BF"/>
          <w:sz w:val="24"/>
        </w:rPr>
        <w:t>Wprowadzanie żywności uzupełniającej (koniec pierwszego i drugie półrocze życia dziecka),</w:t>
      </w:r>
    </w:p>
    <w:p w:rsidR="00E11AFE" w:rsidRPr="0050336C" w:rsidRDefault="00E11AFE" w:rsidP="00E11AFE">
      <w:pPr>
        <w:pStyle w:val="Akapitzlist"/>
        <w:numPr>
          <w:ilvl w:val="0"/>
          <w:numId w:val="2"/>
        </w:numPr>
        <w:ind w:left="284" w:right="-284"/>
        <w:jc w:val="both"/>
        <w:rPr>
          <w:rFonts w:ascii="Garamond" w:hAnsi="Garamond"/>
          <w:color w:val="434959" w:themeColor="text2" w:themeShade="BF"/>
          <w:sz w:val="24"/>
        </w:rPr>
      </w:pPr>
      <w:r w:rsidRPr="0050336C">
        <w:rPr>
          <w:rFonts w:ascii="Garamond" w:hAnsi="Garamond"/>
          <w:color w:val="434959" w:themeColor="text2" w:themeShade="BF"/>
          <w:sz w:val="24"/>
        </w:rPr>
        <w:t>Powrót do pracy i prawa matki karmiącej piersią,</w:t>
      </w:r>
    </w:p>
    <w:p w:rsidR="00E11AFE" w:rsidRPr="0050336C" w:rsidRDefault="00E11AFE" w:rsidP="00E11AFE">
      <w:pPr>
        <w:pStyle w:val="Akapitzlist"/>
        <w:numPr>
          <w:ilvl w:val="0"/>
          <w:numId w:val="2"/>
        </w:numPr>
        <w:ind w:left="284" w:right="-284"/>
        <w:jc w:val="both"/>
        <w:rPr>
          <w:rFonts w:ascii="Garamond" w:hAnsi="Garamond"/>
          <w:color w:val="434959" w:themeColor="text2" w:themeShade="BF"/>
          <w:sz w:val="24"/>
        </w:rPr>
      </w:pPr>
      <w:r w:rsidRPr="0050336C">
        <w:rPr>
          <w:rFonts w:ascii="Garamond" w:hAnsi="Garamond"/>
          <w:color w:val="434959" w:themeColor="text2" w:themeShade="BF"/>
          <w:sz w:val="24"/>
        </w:rPr>
        <w:t>Rozwiązywanie problemów laktacyjnych,</w:t>
      </w:r>
    </w:p>
    <w:p w:rsidR="00E11AFE" w:rsidRPr="0050336C" w:rsidRDefault="00E11AFE" w:rsidP="00E11AFE">
      <w:pPr>
        <w:pStyle w:val="Akapitzlist"/>
        <w:numPr>
          <w:ilvl w:val="0"/>
          <w:numId w:val="2"/>
        </w:numPr>
        <w:ind w:left="284" w:right="-284"/>
        <w:jc w:val="both"/>
        <w:rPr>
          <w:rFonts w:ascii="Garamond" w:hAnsi="Garamond"/>
          <w:color w:val="434959" w:themeColor="text2" w:themeShade="BF"/>
          <w:sz w:val="24"/>
        </w:rPr>
      </w:pPr>
      <w:r w:rsidRPr="0050336C">
        <w:rPr>
          <w:rFonts w:ascii="Garamond" w:hAnsi="Garamond"/>
          <w:color w:val="434959" w:themeColor="text2" w:themeShade="BF"/>
          <w:sz w:val="24"/>
        </w:rPr>
        <w:t>Zakończenie karmienia piersią.</w:t>
      </w:r>
    </w:p>
    <w:p w:rsidR="00E11AFE" w:rsidRPr="006729DF" w:rsidRDefault="00E11AFE" w:rsidP="00E11AFE">
      <w:pPr>
        <w:ind w:left="-284" w:right="-284"/>
        <w:jc w:val="both"/>
        <w:rPr>
          <w:rFonts w:ascii="Garamond" w:hAnsi="Garamond"/>
          <w:color w:val="246171" w:themeColor="accent2" w:themeShade="80"/>
          <w:sz w:val="24"/>
        </w:rPr>
      </w:pPr>
      <w:r w:rsidRPr="0050336C">
        <w:rPr>
          <w:rFonts w:ascii="Garamond" w:hAnsi="Garamond"/>
          <w:color w:val="434959" w:themeColor="text2" w:themeShade="BF"/>
          <w:sz w:val="24"/>
        </w:rPr>
        <w:t>Kurs zakończony jest testem. Pozytywne ukończenie testu spowoduje wygenerowanie imiennego certyfikatu dla każdego uczestnika</w:t>
      </w:r>
      <w:r w:rsidRPr="006729DF">
        <w:rPr>
          <w:rFonts w:ascii="Garamond" w:hAnsi="Garamond"/>
          <w:color w:val="246171" w:themeColor="accent2" w:themeShade="80"/>
          <w:sz w:val="24"/>
        </w:rPr>
        <w:t>.</w:t>
      </w:r>
    </w:p>
    <w:p w:rsidR="00E11AFE" w:rsidRPr="0050336C" w:rsidRDefault="00E11AFE" w:rsidP="00E11AFE">
      <w:pPr>
        <w:ind w:left="-284" w:right="-284"/>
        <w:jc w:val="both"/>
        <w:rPr>
          <w:rFonts w:ascii="Garamond" w:hAnsi="Garamond"/>
          <w:color w:val="434959" w:themeColor="text2" w:themeShade="BF"/>
          <w:sz w:val="24"/>
        </w:rPr>
      </w:pPr>
      <w:r w:rsidRPr="0050336C">
        <w:rPr>
          <w:rFonts w:ascii="Garamond" w:hAnsi="Garamond"/>
          <w:color w:val="434959" w:themeColor="text2" w:themeShade="BF"/>
          <w:sz w:val="24"/>
        </w:rPr>
        <w:t>Autorkami scenariusza są: lek. med. Katarzyna Raczek Pakuła oraz położna Kinga Osuch.</w:t>
      </w:r>
    </w:p>
    <w:p w:rsidR="006729DF" w:rsidRDefault="0050336C" w:rsidP="00E11AFE">
      <w:pPr>
        <w:ind w:left="-284" w:right="-284"/>
        <w:jc w:val="both"/>
        <w:rPr>
          <w:rFonts w:ascii="Garamond" w:hAnsi="Garamond"/>
          <w:color w:val="246171" w:themeColor="accent2" w:themeShade="80"/>
          <w:sz w:val="24"/>
        </w:rPr>
      </w:pPr>
      <w:r>
        <w:rPr>
          <w:rFonts w:ascii="Garamond" w:hAnsi="Garamond"/>
          <w:noProof/>
          <w:color w:val="5A6378" w:themeColor="text2"/>
          <w:lang w:eastAsia="pl-PL"/>
        </w:rPr>
        <w:drawing>
          <wp:anchor distT="0" distB="0" distL="114300" distR="114300" simplePos="0" relativeHeight="251663360" behindDoc="1" locked="0" layoutInCell="1" allowOverlap="1" wp14:anchorId="5E63A8F9" wp14:editId="305644A8">
            <wp:simplePos x="0" y="0"/>
            <wp:positionH relativeFrom="column">
              <wp:posOffset>1964690</wp:posOffset>
            </wp:positionH>
            <wp:positionV relativeFrom="paragraph">
              <wp:posOffset>15875</wp:posOffset>
            </wp:positionV>
            <wp:extent cx="1719580" cy="3166110"/>
            <wp:effectExtent l="0" t="0" r="0" b="0"/>
            <wp:wrapNone/>
            <wp:docPr id="5" name="Obraz 5" descr="H:\PO KL II.2.3.3\Karmienie piersią\Grafiki\m_03\dr\274363_180_3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PO KL II.2.3.3\Karmienie piersią\Grafiki\m_03\dr\274363_180_33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9580" cy="316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29DF" w:rsidRDefault="006729DF" w:rsidP="00E11AFE">
      <w:pPr>
        <w:ind w:left="-284" w:right="-284"/>
        <w:jc w:val="both"/>
        <w:rPr>
          <w:rFonts w:ascii="Garamond" w:hAnsi="Garamond"/>
          <w:color w:val="246171" w:themeColor="accent2" w:themeShade="80"/>
          <w:sz w:val="24"/>
        </w:rPr>
      </w:pPr>
    </w:p>
    <w:p w:rsidR="006729DF" w:rsidRDefault="006729DF" w:rsidP="00E11AFE">
      <w:pPr>
        <w:ind w:left="-284" w:right="-284"/>
        <w:jc w:val="both"/>
        <w:rPr>
          <w:rFonts w:ascii="Garamond" w:hAnsi="Garamond"/>
          <w:color w:val="246171" w:themeColor="accent2" w:themeShade="80"/>
          <w:sz w:val="24"/>
        </w:rPr>
      </w:pPr>
    </w:p>
    <w:p w:rsidR="006729DF" w:rsidRDefault="006729DF" w:rsidP="00E11AFE">
      <w:pPr>
        <w:ind w:left="-284" w:right="-284"/>
        <w:jc w:val="both"/>
        <w:rPr>
          <w:rFonts w:ascii="Garamond" w:hAnsi="Garamond"/>
          <w:color w:val="246171" w:themeColor="accent2" w:themeShade="80"/>
          <w:sz w:val="24"/>
        </w:rPr>
      </w:pPr>
    </w:p>
    <w:p w:rsidR="006729DF" w:rsidRDefault="006729DF" w:rsidP="00E11AFE">
      <w:pPr>
        <w:ind w:left="-284" w:right="-284"/>
        <w:jc w:val="both"/>
        <w:rPr>
          <w:rFonts w:ascii="Garamond" w:hAnsi="Garamond"/>
          <w:color w:val="246171" w:themeColor="accent2" w:themeShade="80"/>
          <w:sz w:val="24"/>
        </w:rPr>
      </w:pPr>
    </w:p>
    <w:p w:rsidR="006729DF" w:rsidRDefault="006729DF" w:rsidP="00E11AFE">
      <w:pPr>
        <w:ind w:left="-284" w:right="-284"/>
        <w:jc w:val="both"/>
        <w:rPr>
          <w:rFonts w:ascii="Garamond" w:hAnsi="Garamond"/>
          <w:color w:val="246171" w:themeColor="accent2" w:themeShade="80"/>
          <w:sz w:val="24"/>
        </w:rPr>
      </w:pPr>
    </w:p>
    <w:p w:rsidR="006729DF" w:rsidRDefault="006729DF" w:rsidP="00E11AFE">
      <w:pPr>
        <w:ind w:left="-284" w:right="-284"/>
        <w:jc w:val="both"/>
        <w:rPr>
          <w:rFonts w:ascii="Garamond" w:hAnsi="Garamond"/>
          <w:color w:val="246171" w:themeColor="accent2" w:themeShade="80"/>
          <w:sz w:val="24"/>
        </w:rPr>
      </w:pPr>
    </w:p>
    <w:p w:rsidR="0050336C" w:rsidRDefault="0050336C" w:rsidP="00E11AFE">
      <w:pPr>
        <w:ind w:left="-284" w:right="-284"/>
        <w:jc w:val="both"/>
        <w:rPr>
          <w:rFonts w:ascii="Garamond" w:hAnsi="Garamond"/>
          <w:color w:val="246171" w:themeColor="accent2" w:themeShade="80"/>
          <w:sz w:val="24"/>
        </w:rPr>
      </w:pPr>
    </w:p>
    <w:p w:rsidR="0050336C" w:rsidRDefault="00922191" w:rsidP="00E11AFE">
      <w:pPr>
        <w:ind w:left="-284" w:right="-284"/>
        <w:jc w:val="both"/>
        <w:rPr>
          <w:rFonts w:ascii="Garamond" w:hAnsi="Garamond"/>
          <w:color w:val="246171" w:themeColor="accent2" w:themeShade="80"/>
          <w:sz w:val="24"/>
        </w:rPr>
      </w:pPr>
      <w:r>
        <w:rPr>
          <w:rFonts w:ascii="Garamond" w:hAnsi="Garamond"/>
          <w:noProof/>
          <w:color w:val="60B5CC" w:themeColor="accent2"/>
          <w:sz w:val="24"/>
          <w:lang w:eastAsia="pl-PL"/>
        </w:rPr>
        <w:drawing>
          <wp:anchor distT="0" distB="0" distL="114300" distR="114300" simplePos="0" relativeHeight="251662336" behindDoc="1" locked="0" layoutInCell="1" allowOverlap="1" wp14:anchorId="005C49D1" wp14:editId="6F88968A">
            <wp:simplePos x="0" y="0"/>
            <wp:positionH relativeFrom="column">
              <wp:posOffset>4966335</wp:posOffset>
            </wp:positionH>
            <wp:positionV relativeFrom="paragraph">
              <wp:posOffset>260350</wp:posOffset>
            </wp:positionV>
            <wp:extent cx="854710" cy="854710"/>
            <wp:effectExtent l="0" t="0" r="2540" b="2540"/>
            <wp:wrapNone/>
            <wp:docPr id="4" name="Obraz 4" descr="C:\Users\rafal.kozlowski\Desktop\d7019b247a5685064fc4a6a29ecd592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afal.kozlowski\Desktop\d7019b247a5685064fc4a6a29ecd592d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710" cy="854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2191" w:rsidRPr="00922191" w:rsidRDefault="00922191" w:rsidP="00E11AFE">
      <w:pPr>
        <w:ind w:left="-284" w:right="-284"/>
        <w:jc w:val="both"/>
        <w:rPr>
          <w:rFonts w:ascii="Garamond" w:hAnsi="Garamond"/>
          <w:color w:val="434959" w:themeColor="text2" w:themeShade="BF"/>
          <w:sz w:val="4"/>
        </w:rPr>
      </w:pPr>
    </w:p>
    <w:p w:rsidR="0050336C" w:rsidRPr="00922191" w:rsidRDefault="0050336C" w:rsidP="00E11AFE">
      <w:pPr>
        <w:ind w:left="-284" w:right="-284"/>
        <w:jc w:val="both"/>
        <w:rPr>
          <w:rFonts w:ascii="Garamond" w:hAnsi="Garamond"/>
          <w:color w:val="434959" w:themeColor="text2" w:themeShade="BF"/>
          <w:sz w:val="24"/>
        </w:rPr>
      </w:pPr>
      <w:r w:rsidRPr="0050336C">
        <w:rPr>
          <w:rFonts w:ascii="Garamond" w:hAnsi="Garamond"/>
          <w:color w:val="434959" w:themeColor="text2" w:themeShade="BF"/>
          <w:sz w:val="24"/>
        </w:rPr>
        <w:t>Rejestracja</w:t>
      </w:r>
      <w:r w:rsidR="00E11AFE" w:rsidRPr="0050336C">
        <w:rPr>
          <w:rFonts w:ascii="Garamond" w:hAnsi="Garamond"/>
          <w:color w:val="434959" w:themeColor="text2" w:themeShade="BF"/>
          <w:sz w:val="24"/>
        </w:rPr>
        <w:t xml:space="preserve"> na stronie:</w:t>
      </w:r>
    </w:p>
    <w:p w:rsidR="00223E2B" w:rsidRPr="00A55E16" w:rsidRDefault="006729DF" w:rsidP="00E11AFE">
      <w:pPr>
        <w:ind w:left="-284" w:right="-284"/>
        <w:jc w:val="both"/>
        <w:rPr>
          <w:rFonts w:ascii="Garamond" w:hAnsi="Garamond"/>
          <w:color w:val="434959" w:themeColor="text2" w:themeShade="BF"/>
          <w:sz w:val="24"/>
          <w:u w:val="single"/>
        </w:rPr>
      </w:pPr>
      <w:r w:rsidRPr="00A55E16">
        <w:rPr>
          <w:rFonts w:ascii="Garamond" w:hAnsi="Garamond"/>
          <w:color w:val="434959" w:themeColor="text2" w:themeShade="BF"/>
          <w:sz w:val="24"/>
          <w:u w:val="single"/>
        </w:rPr>
        <w:t>akademia.nfz.gov.pl/o-karmieniu-piersia-szkolenie-dla-personelu-medycznego</w:t>
      </w:r>
      <w:r w:rsidR="00223E2B" w:rsidRPr="00A55E16">
        <w:rPr>
          <w:rFonts w:ascii="Garamond" w:hAnsi="Garamond"/>
          <w:color w:val="434959" w:themeColor="text2" w:themeShade="BF"/>
          <w:sz w:val="24"/>
          <w:u w:val="single"/>
        </w:rPr>
        <w:t xml:space="preserve"> </w:t>
      </w:r>
    </w:p>
    <w:sectPr w:rsidR="00223E2B" w:rsidRPr="00A55E16" w:rsidSect="0050336C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838D1"/>
    <w:multiLevelType w:val="hybridMultilevel"/>
    <w:tmpl w:val="DF1E25D0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5AE83637"/>
    <w:multiLevelType w:val="hybridMultilevel"/>
    <w:tmpl w:val="3216C7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2C4"/>
    <w:rsid w:val="00223E2B"/>
    <w:rsid w:val="00423F69"/>
    <w:rsid w:val="004404E5"/>
    <w:rsid w:val="0050336C"/>
    <w:rsid w:val="005D2FA0"/>
    <w:rsid w:val="006729DF"/>
    <w:rsid w:val="006B4857"/>
    <w:rsid w:val="007A3137"/>
    <w:rsid w:val="007A5D14"/>
    <w:rsid w:val="0086649E"/>
    <w:rsid w:val="00922191"/>
    <w:rsid w:val="00977947"/>
    <w:rsid w:val="009F72C4"/>
    <w:rsid w:val="00A55E16"/>
    <w:rsid w:val="00E11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3F6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23E2B"/>
    <w:rPr>
      <w:color w:val="168BBA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5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5D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3F6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23E2B"/>
    <w:rPr>
      <w:color w:val="168BBA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5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5D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0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5.jpeg"/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Kąty">
  <a:themeElements>
    <a:clrScheme name="Moduł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F0AD00"/>
      </a:accent1>
      <a:accent2>
        <a:srgbClr val="60B5CC"/>
      </a:accent2>
      <a:accent3>
        <a:srgbClr val="E66C7D"/>
      </a:accent3>
      <a:accent4>
        <a:srgbClr val="6BB76D"/>
      </a:accent4>
      <a:accent5>
        <a:srgbClr val="E88651"/>
      </a:accent5>
      <a:accent6>
        <a:srgbClr val="C64847"/>
      </a:accent6>
      <a:hlink>
        <a:srgbClr val="168BBA"/>
      </a:hlink>
      <a:folHlink>
        <a:srgbClr val="680000"/>
      </a:folHlink>
    </a:clrScheme>
    <a:fontScheme name="Kąty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微软雅黑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ＭＳ Ｐゴシック"/>
        <a:font script="Hang" typeface="맑은 고딕"/>
        <a:font script="Hans" typeface="隶书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ąty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20400000"/>
            </a:lightRig>
          </a:scene3d>
          <a:sp3d contourW="6350">
            <a:bevelT w="41275" h="19050" prst="angle"/>
            <a:contourClr>
              <a:schemeClr val="phClr">
                <a:shade val="25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0000"/>
                <a:shade val="85000"/>
              </a:schemeClr>
              <a:schemeClr val="phClr">
                <a:tint val="95000"/>
                <a:shade val="99000"/>
              </a:schemeClr>
            </a:duotone>
          </a:blip>
          <a:tile tx="0" ty="0" sx="100000" sy="100000" flip="none" algn="tl"/>
        </a:blipFill>
        <a:blipFill rotWithShape="1">
          <a:blip xmlns:r="http://schemas.openxmlformats.org/officeDocument/2006/relationships" r:embed="rId2">
            <a:duotone>
              <a:schemeClr val="phClr">
                <a:tint val="93000"/>
                <a:shade val="85000"/>
              </a:schemeClr>
              <a:schemeClr val="phClr">
                <a:tint val="96000"/>
                <a:shade val="99000"/>
              </a:schemeClr>
            </a:duotone>
          </a:blip>
          <a:tile tx="0" ty="0" sx="90000" sy="9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1F5F7-F444-4A29-9223-A99290E3B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MOW NFZ w Krakowie</Company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Sześciórka Milena</dc:creator>
  <cp:lastModifiedBy>Sześciórka Milena</cp:lastModifiedBy>
  <cp:revision>2</cp:revision>
  <cp:lastPrinted>2017-01-03T11:58:00Z</cp:lastPrinted>
  <dcterms:created xsi:type="dcterms:W3CDTF">2017-01-12T07:40:00Z</dcterms:created>
  <dcterms:modified xsi:type="dcterms:W3CDTF">2017-01-12T07:40:00Z</dcterms:modified>
</cp:coreProperties>
</file>