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A2E" w:rsidRDefault="00883A2E" w:rsidP="00883A2E">
      <w:pPr>
        <w:jc w:val="both"/>
        <w:rPr>
          <w:b/>
        </w:rPr>
      </w:pPr>
      <w:bookmarkStart w:id="0" w:name="_GoBack"/>
      <w:r w:rsidRPr="00347C1E">
        <w:rPr>
          <w:b/>
        </w:rPr>
        <w:t>Wydział Nauk o Zdrowi</w:t>
      </w:r>
      <w:r>
        <w:rPr>
          <w:b/>
        </w:rPr>
        <w:t>u ogłasza dodatko</w:t>
      </w:r>
      <w:r w:rsidR="003A1120">
        <w:rPr>
          <w:b/>
        </w:rPr>
        <w:t>we nabory na rok akademicki 2019/2020</w:t>
      </w:r>
      <w:r>
        <w:rPr>
          <w:b/>
        </w:rPr>
        <w:t xml:space="preserve"> na kierunki:</w:t>
      </w:r>
    </w:p>
    <w:p w:rsidR="00883A2E" w:rsidRPr="003A1120" w:rsidRDefault="00883A2E" w:rsidP="009C55E5">
      <w:pPr>
        <w:pStyle w:val="Akapitzlist"/>
        <w:jc w:val="both"/>
      </w:pPr>
    </w:p>
    <w:p w:rsidR="003A1120" w:rsidRPr="003A1120" w:rsidRDefault="003A1120" w:rsidP="00883A2E">
      <w:pPr>
        <w:pStyle w:val="Akapitzlist"/>
        <w:numPr>
          <w:ilvl w:val="0"/>
          <w:numId w:val="1"/>
        </w:numPr>
        <w:jc w:val="both"/>
      </w:pPr>
      <w:r>
        <w:rPr>
          <w:b/>
        </w:rPr>
        <w:t>Położnictwo studia niestacjonarne drugiego stopnia</w:t>
      </w:r>
    </w:p>
    <w:p w:rsidR="00883A2E" w:rsidRPr="003A1120" w:rsidRDefault="00883A2E" w:rsidP="00883A2E">
      <w:pPr>
        <w:pStyle w:val="Akapitzlist"/>
        <w:numPr>
          <w:ilvl w:val="0"/>
          <w:numId w:val="1"/>
        </w:numPr>
        <w:jc w:val="both"/>
      </w:pPr>
      <w:r>
        <w:rPr>
          <w:b/>
        </w:rPr>
        <w:t xml:space="preserve">Zdrowie </w:t>
      </w:r>
      <w:r w:rsidR="009C55E5">
        <w:rPr>
          <w:b/>
        </w:rPr>
        <w:t>publiczne studia</w:t>
      </w:r>
      <w:r w:rsidR="003A1120">
        <w:rPr>
          <w:b/>
        </w:rPr>
        <w:t xml:space="preserve"> niestacjonarne</w:t>
      </w:r>
      <w:r>
        <w:rPr>
          <w:b/>
        </w:rPr>
        <w:t xml:space="preserve"> drugiego stopnia</w:t>
      </w:r>
    </w:p>
    <w:p w:rsidR="003A1120" w:rsidRPr="00240531" w:rsidRDefault="003A1120" w:rsidP="009C55E5">
      <w:pPr>
        <w:pStyle w:val="Akapitzlist"/>
        <w:jc w:val="both"/>
      </w:pPr>
    </w:p>
    <w:bookmarkEnd w:id="0"/>
    <w:p w:rsidR="00240531" w:rsidRPr="00240531" w:rsidRDefault="00240531" w:rsidP="00240531">
      <w:pPr>
        <w:pStyle w:val="Akapitzlist"/>
        <w:jc w:val="both"/>
      </w:pPr>
    </w:p>
    <w:p w:rsidR="00240531" w:rsidRPr="00B72F12" w:rsidRDefault="00240531" w:rsidP="00240531">
      <w:pPr>
        <w:ind w:left="-709"/>
        <w:rPr>
          <w:b/>
        </w:rPr>
      </w:pPr>
      <w:r w:rsidRPr="00B72F12">
        <w:rPr>
          <w:b/>
        </w:rPr>
        <w:t>Warunki i tryb rekrutacji w dodatkowym naborze:</w:t>
      </w:r>
    </w:p>
    <w:p w:rsidR="00240531" w:rsidRDefault="00240531" w:rsidP="00240531">
      <w:pPr>
        <w:pStyle w:val="Akapitzlist"/>
        <w:jc w:val="both"/>
        <w:rPr>
          <w:b/>
        </w:rPr>
      </w:pPr>
    </w:p>
    <w:p w:rsidR="00240531" w:rsidRPr="00240531" w:rsidRDefault="00240531" w:rsidP="00240531">
      <w:pPr>
        <w:autoSpaceDE w:val="0"/>
        <w:autoSpaceDN w:val="0"/>
        <w:adjustRightInd w:val="0"/>
        <w:spacing w:after="138" w:line="276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240531">
        <w:rPr>
          <w:rFonts w:eastAsiaTheme="minorHAnsi"/>
          <w:color w:val="000000"/>
          <w:sz w:val="23"/>
          <w:szCs w:val="23"/>
          <w:lang w:eastAsia="en-US"/>
        </w:rPr>
        <w:t>Od kandydatów wymagany jest dyplom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licencjata z odpowiedniego kierunku studiów</w:t>
      </w:r>
    </w:p>
    <w:p w:rsidR="00240531" w:rsidRPr="00240531" w:rsidRDefault="00240531" w:rsidP="00240531">
      <w:pPr>
        <w:autoSpaceDE w:val="0"/>
        <w:autoSpaceDN w:val="0"/>
        <w:adjustRightInd w:val="0"/>
        <w:spacing w:after="138" w:line="276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240531">
        <w:rPr>
          <w:rFonts w:eastAsiaTheme="minorHAnsi"/>
          <w:color w:val="000000"/>
          <w:sz w:val="23"/>
          <w:szCs w:val="23"/>
          <w:lang w:eastAsia="en-US"/>
        </w:rPr>
        <w:t xml:space="preserve">Obowiązuje konkurs ocen ze studiów pierwszego stopnia. Od kandydatów wymagane jest zaświadczenie o osiągniętej średniej z ocen z wszystkich przedmiotów zakończonych egzaminem na studiach pierwszego stopnia. </w:t>
      </w:r>
    </w:p>
    <w:p w:rsidR="00240531" w:rsidRPr="00240531" w:rsidRDefault="00240531" w:rsidP="00240531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240531">
        <w:rPr>
          <w:rFonts w:eastAsiaTheme="minorHAnsi"/>
          <w:color w:val="000000"/>
          <w:sz w:val="23"/>
          <w:szCs w:val="23"/>
          <w:lang w:eastAsia="en-US"/>
        </w:rPr>
        <w:t xml:space="preserve">W przypadku uzyskania przez większą liczbę kandydatów takiej samej ilości punktów, jak kandydat znajdujący się na ostatnim miejscu do przyjęcia, zgodnie z limitem uchwalonym przez Senat Uniwersytetu, zostanie zastosowane dodatkowe kryterium przyjęć, a mianowicie będzie to końcowa ocena ze studiów I stopnia wpisana na dyplomie tych studiów. </w:t>
      </w:r>
    </w:p>
    <w:p w:rsidR="000149A6" w:rsidRPr="000149A6" w:rsidRDefault="000149A6" w:rsidP="000149A6">
      <w:pPr>
        <w:pStyle w:val="NormalnyWeb"/>
        <w:spacing w:before="240" w:after="240" w:line="330" w:lineRule="atLeast"/>
        <w:ind w:left="-709"/>
      </w:pPr>
      <w:r>
        <w:rPr>
          <w:b/>
          <w:bCs/>
          <w:color w:val="333333"/>
        </w:rPr>
        <w:t>K</w:t>
      </w:r>
      <w:r w:rsidRPr="000149A6">
        <w:rPr>
          <w:b/>
          <w:bCs/>
          <w:color w:val="333333"/>
        </w:rPr>
        <w:t>andydaci ubiegający się o przyjęc</w:t>
      </w:r>
      <w:r>
        <w:rPr>
          <w:b/>
          <w:bCs/>
          <w:color w:val="333333"/>
        </w:rPr>
        <w:t>ie na studia</w:t>
      </w:r>
      <w:r w:rsidRPr="000149A6">
        <w:rPr>
          <w:b/>
          <w:bCs/>
          <w:color w:val="333333"/>
        </w:rPr>
        <w:t xml:space="preserve"> zobowiązani są:</w:t>
      </w:r>
    </w:p>
    <w:p w:rsidR="000149A6" w:rsidRPr="000149A6" w:rsidRDefault="000149A6" w:rsidP="00240531">
      <w:pPr>
        <w:numPr>
          <w:ilvl w:val="0"/>
          <w:numId w:val="2"/>
        </w:numPr>
        <w:spacing w:before="100" w:beforeAutospacing="1" w:line="276" w:lineRule="auto"/>
        <w:ind w:left="0"/>
      </w:pPr>
      <w:r w:rsidRPr="000149A6">
        <w:rPr>
          <w:color w:val="333333"/>
        </w:rPr>
        <w:t>Dokonać rejestracji on-line na stronie internetowej Uczelni i wnieść opłatę rekrutacyjną.</w:t>
      </w:r>
    </w:p>
    <w:p w:rsidR="000149A6" w:rsidRPr="000149A6" w:rsidRDefault="000149A6" w:rsidP="00240531">
      <w:pPr>
        <w:numPr>
          <w:ilvl w:val="0"/>
          <w:numId w:val="2"/>
        </w:numPr>
        <w:spacing w:line="276" w:lineRule="auto"/>
        <w:ind w:left="0" w:hanging="357"/>
      </w:pPr>
      <w:r w:rsidRPr="000149A6">
        <w:rPr>
          <w:color w:val="333333"/>
        </w:rPr>
        <w:t>Złożyć w Dziale Rekrutacji:</w:t>
      </w:r>
    </w:p>
    <w:p w:rsidR="000149A6" w:rsidRPr="000149A6" w:rsidRDefault="000149A6" w:rsidP="00240531">
      <w:pPr>
        <w:numPr>
          <w:ilvl w:val="0"/>
          <w:numId w:val="3"/>
        </w:numPr>
        <w:spacing w:line="276" w:lineRule="auto"/>
        <w:ind w:left="0" w:hanging="357"/>
      </w:pPr>
      <w:r w:rsidRPr="000149A6">
        <w:rPr>
          <w:color w:val="333333"/>
        </w:rPr>
        <w:t>wydrukowaną i podpisaną ankietę osobową po dokonaniu rejestracji on-line,</w:t>
      </w:r>
    </w:p>
    <w:p w:rsidR="000149A6" w:rsidRPr="000149A6" w:rsidRDefault="000149A6" w:rsidP="00240531">
      <w:pPr>
        <w:numPr>
          <w:ilvl w:val="0"/>
          <w:numId w:val="3"/>
        </w:numPr>
        <w:spacing w:line="276" w:lineRule="auto"/>
        <w:ind w:left="0" w:hanging="357"/>
      </w:pPr>
      <w:r w:rsidRPr="000149A6">
        <w:rPr>
          <w:color w:val="333333"/>
        </w:rPr>
        <w:t>dowód osobisty (do wglądu) lub kopia dowodu osobistego potwierdzona notarialnie jeśli dokumenty dostarcza pełnomocnik,</w:t>
      </w:r>
    </w:p>
    <w:p w:rsidR="000149A6" w:rsidRPr="000149A6" w:rsidRDefault="000149A6" w:rsidP="00240531">
      <w:pPr>
        <w:numPr>
          <w:ilvl w:val="0"/>
          <w:numId w:val="3"/>
        </w:numPr>
        <w:spacing w:before="100" w:beforeAutospacing="1" w:line="276" w:lineRule="auto"/>
        <w:ind w:left="0"/>
      </w:pPr>
      <w:r w:rsidRPr="000149A6">
        <w:rPr>
          <w:color w:val="333333"/>
        </w:rPr>
        <w:t>oryginał lub odpis świadectwa dojrzałości,</w:t>
      </w:r>
    </w:p>
    <w:p w:rsidR="000149A6" w:rsidRPr="000149A6" w:rsidRDefault="000149A6" w:rsidP="00240531">
      <w:pPr>
        <w:numPr>
          <w:ilvl w:val="0"/>
          <w:numId w:val="3"/>
        </w:numPr>
        <w:spacing w:before="100" w:beforeAutospacing="1" w:line="276" w:lineRule="auto"/>
        <w:ind w:left="0"/>
      </w:pPr>
      <w:r w:rsidRPr="000149A6">
        <w:rPr>
          <w:color w:val="333333"/>
        </w:rPr>
        <w:t>oryginał lub odpis dyplomu ukończenia studiów I stopnia (jeżeli kandydat w momencie składania dokumentów nie posiada dyplomu, składa zaświadczenie o obronie pracy licencjackiej wraz z końcową oceną studiów I stopnia),</w:t>
      </w:r>
    </w:p>
    <w:p w:rsidR="000149A6" w:rsidRPr="000149A6" w:rsidRDefault="000149A6" w:rsidP="00240531">
      <w:pPr>
        <w:numPr>
          <w:ilvl w:val="0"/>
          <w:numId w:val="3"/>
        </w:numPr>
        <w:spacing w:before="100" w:beforeAutospacing="1" w:line="276" w:lineRule="auto"/>
        <w:ind w:left="0"/>
      </w:pPr>
      <w:r>
        <w:rPr>
          <w:color w:val="333333"/>
        </w:rPr>
        <w:t>zaświadczenie o średniej ocen z wszystkich przedmiotów zakończonych egzaminem na studiach pierwszego stopnia.</w:t>
      </w:r>
    </w:p>
    <w:p w:rsidR="000149A6" w:rsidRPr="000149A6" w:rsidRDefault="000149A6" w:rsidP="00240531">
      <w:pPr>
        <w:numPr>
          <w:ilvl w:val="0"/>
          <w:numId w:val="3"/>
        </w:numPr>
        <w:spacing w:before="100" w:beforeAutospacing="1" w:line="276" w:lineRule="auto"/>
        <w:ind w:left="0"/>
      </w:pPr>
      <w:r w:rsidRPr="000149A6">
        <w:rPr>
          <w:color w:val="333333"/>
        </w:rPr>
        <w:t>jedną fotografię czytelnie podpisaną,</w:t>
      </w:r>
    </w:p>
    <w:p w:rsidR="000149A6" w:rsidRPr="000149A6" w:rsidRDefault="000149A6" w:rsidP="00240531">
      <w:pPr>
        <w:numPr>
          <w:ilvl w:val="0"/>
          <w:numId w:val="3"/>
        </w:numPr>
        <w:spacing w:before="100" w:beforeAutospacing="1" w:line="276" w:lineRule="auto"/>
        <w:ind w:left="0"/>
      </w:pPr>
      <w:r w:rsidRPr="000149A6">
        <w:rPr>
          <w:color w:val="333333"/>
        </w:rPr>
        <w:t>orzeczenie lekarskie od lekarza medycyny pracy, stwierdzające brak przeciwwskazań kandydata do podjęcia studiów na wybranym kierunku.</w:t>
      </w:r>
    </w:p>
    <w:p w:rsidR="000149A6" w:rsidRPr="000149A6" w:rsidRDefault="000149A6" w:rsidP="00240531">
      <w:pPr>
        <w:numPr>
          <w:ilvl w:val="0"/>
          <w:numId w:val="3"/>
        </w:numPr>
        <w:spacing w:before="100" w:beforeAutospacing="1" w:line="276" w:lineRule="auto"/>
        <w:ind w:left="0"/>
      </w:pPr>
      <w:r>
        <w:rPr>
          <w:color w:val="333333"/>
        </w:rPr>
        <w:t>Dowód wniesienia opłaty rekrutacyjnej.</w:t>
      </w:r>
    </w:p>
    <w:p w:rsidR="000149A6" w:rsidRDefault="000149A6" w:rsidP="000149A6">
      <w:pPr>
        <w:spacing w:before="240" w:after="240" w:line="276" w:lineRule="auto"/>
        <w:rPr>
          <w:color w:val="333333"/>
        </w:rPr>
      </w:pPr>
      <w:r w:rsidRPr="000149A6">
        <w:rPr>
          <w:color w:val="333333"/>
        </w:rPr>
        <w:t xml:space="preserve">Wszystkie dokumenty w białej, wiązanej i opisanej teczce należy dostarczyć do Działu Rekrutacji przy ul. Bukowskiej 70 (pokój E-114) w terminie do </w:t>
      </w:r>
      <w:r w:rsidR="009C55E5">
        <w:rPr>
          <w:b/>
          <w:color w:val="000000" w:themeColor="text1"/>
        </w:rPr>
        <w:t>4</w:t>
      </w:r>
      <w:r w:rsidR="009C55E5">
        <w:rPr>
          <w:color w:val="333333"/>
        </w:rPr>
        <w:t xml:space="preserve"> października</w:t>
      </w:r>
      <w:r w:rsidRPr="000149A6">
        <w:rPr>
          <w:color w:val="333333"/>
        </w:rPr>
        <w:t>  2019 r. do godz. 15.00.</w:t>
      </w:r>
    </w:p>
    <w:p w:rsidR="000149A6" w:rsidRPr="00E924A8" w:rsidRDefault="000149A6" w:rsidP="000149A6">
      <w:pPr>
        <w:ind w:left="-709"/>
        <w:jc w:val="both"/>
        <w:rPr>
          <w:b/>
          <w:color w:val="000000"/>
        </w:rPr>
      </w:pPr>
      <w:r w:rsidRPr="00E924A8">
        <w:rPr>
          <w:b/>
          <w:color w:val="000000"/>
        </w:rPr>
        <w:t>Termin rejestracji i</w:t>
      </w:r>
      <w:r>
        <w:rPr>
          <w:b/>
          <w:color w:val="000000"/>
        </w:rPr>
        <w:t xml:space="preserve"> dostarczenia dokumentów - od </w:t>
      </w:r>
      <w:r w:rsidR="009C55E5">
        <w:rPr>
          <w:b/>
          <w:color w:val="000000" w:themeColor="text1"/>
        </w:rPr>
        <w:t>25 września</w:t>
      </w:r>
      <w:r>
        <w:rPr>
          <w:b/>
          <w:color w:val="000000"/>
        </w:rPr>
        <w:t xml:space="preserve"> do</w:t>
      </w:r>
      <w:r w:rsidR="00152744">
        <w:rPr>
          <w:b/>
          <w:color w:val="FF0000"/>
        </w:rPr>
        <w:t xml:space="preserve"> </w:t>
      </w:r>
      <w:r w:rsidR="009C55E5">
        <w:rPr>
          <w:b/>
          <w:color w:val="000000" w:themeColor="text1"/>
        </w:rPr>
        <w:t>4</w:t>
      </w:r>
      <w:r w:rsidRPr="000149A6">
        <w:rPr>
          <w:b/>
          <w:color w:val="FF0000"/>
        </w:rPr>
        <w:t xml:space="preserve"> </w:t>
      </w:r>
      <w:r w:rsidR="009C55E5">
        <w:rPr>
          <w:b/>
          <w:color w:val="000000"/>
        </w:rPr>
        <w:t>października</w:t>
      </w:r>
      <w:r>
        <w:rPr>
          <w:b/>
          <w:color w:val="000000"/>
        </w:rPr>
        <w:t xml:space="preserve"> 2019</w:t>
      </w:r>
      <w:r w:rsidRPr="00E924A8">
        <w:rPr>
          <w:b/>
          <w:color w:val="000000"/>
        </w:rPr>
        <w:t xml:space="preserve"> r. do godz. 15.00</w:t>
      </w:r>
    </w:p>
    <w:p w:rsidR="000149A6" w:rsidRPr="000149A6" w:rsidRDefault="000149A6" w:rsidP="000149A6">
      <w:pPr>
        <w:spacing w:before="240" w:after="240" w:line="330" w:lineRule="atLeast"/>
      </w:pPr>
    </w:p>
    <w:sectPr w:rsidR="000149A6" w:rsidRPr="00014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508FF"/>
    <w:multiLevelType w:val="multilevel"/>
    <w:tmpl w:val="B5B09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EC6E2E"/>
    <w:multiLevelType w:val="multilevel"/>
    <w:tmpl w:val="735896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CA68FC"/>
    <w:multiLevelType w:val="hybridMultilevel"/>
    <w:tmpl w:val="C3983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A2E"/>
    <w:rsid w:val="000149A6"/>
    <w:rsid w:val="00152744"/>
    <w:rsid w:val="00240531"/>
    <w:rsid w:val="003A1120"/>
    <w:rsid w:val="003E7F33"/>
    <w:rsid w:val="00883A2E"/>
    <w:rsid w:val="009C55E5"/>
    <w:rsid w:val="00A65965"/>
    <w:rsid w:val="00B758CB"/>
    <w:rsid w:val="00E0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123EC-EBD7-44CF-987C-83AD5B0F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83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A2E"/>
    <w:pPr>
      <w:ind w:left="720"/>
      <w:contextualSpacing/>
    </w:pPr>
  </w:style>
  <w:style w:type="paragraph" w:customStyle="1" w:styleId="Default">
    <w:name w:val="Default"/>
    <w:rsid w:val="00E06CC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14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2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0236">
          <w:marLeft w:val="0"/>
          <w:marRight w:val="0"/>
          <w:marTop w:val="600"/>
          <w:marBottom w:val="0"/>
          <w:divBdr>
            <w:top w:val="single" w:sz="6" w:space="8" w:color="CBCDC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6027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47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2</cp:revision>
  <cp:lastPrinted>2019-09-04T10:46:00Z</cp:lastPrinted>
  <dcterms:created xsi:type="dcterms:W3CDTF">2019-09-26T12:07:00Z</dcterms:created>
  <dcterms:modified xsi:type="dcterms:W3CDTF">2019-09-26T12:07:00Z</dcterms:modified>
</cp:coreProperties>
</file>